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4.xml" ContentType="application/vnd.openxmlformats-officedocument.customXmlProperti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word/people.xml" ContentType="application/vnd.openxmlformats-officedocument.wordprocessingml.people+xml"/>
  <Override PartName="/docMetadata/LabelInfo.xml" ContentType="application/vnd.ms-office.classificationlabel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677236" w14:textId="53FA811B" w:rsidR="005E54C9" w:rsidRDefault="005E54C9" w:rsidP="005E54C9">
      <w:pPr>
        <w:pBdr>
          <w:top w:val="single" w:sz="4" w:space="1" w:color="000000"/>
          <w:left w:val="single" w:sz="4" w:space="4" w:color="000000"/>
          <w:bottom w:val="single" w:sz="4" w:space="1" w:color="000000"/>
          <w:right w:val="single" w:sz="4" w:space="4" w:color="000000"/>
        </w:pBdr>
        <w:rPr>
          <w:szCs w:val="22"/>
        </w:rPr>
      </w:pPr>
      <w:r w:rsidRPr="6DDD7F3E">
        <w:rPr>
          <w:szCs w:val="22"/>
        </w:rPr>
        <w:t xml:space="preserve">Dette dokument er den godkendte produktinformation for </w:t>
      </w:r>
      <w:r>
        <w:rPr>
          <w:szCs w:val="22"/>
        </w:rPr>
        <w:t>Stelara</w:t>
      </w:r>
      <w:r w:rsidRPr="6DDD7F3E">
        <w:rPr>
          <w:szCs w:val="22"/>
        </w:rPr>
        <w:t xml:space="preserve">. Ændringerne siden den foregående procedure, der berører produktinformationen </w:t>
      </w:r>
      <w:r w:rsidR="00DA04C1">
        <w:rPr>
          <w:szCs w:val="22"/>
        </w:rPr>
        <w:t>(</w:t>
      </w:r>
      <w:r w:rsidR="00DA04C1">
        <w:rPr>
          <w:rFonts w:eastAsia="Times New Roman"/>
        </w:rPr>
        <w:t>EMA/VR/0000290099</w:t>
      </w:r>
      <w:r w:rsidRPr="6DDD7F3E">
        <w:rPr>
          <w:szCs w:val="22"/>
        </w:rPr>
        <w:t>), er understreget.</w:t>
      </w:r>
    </w:p>
    <w:p w14:paraId="079557B7" w14:textId="77777777" w:rsidR="005E54C9" w:rsidRPr="00FA2BD1" w:rsidRDefault="005E54C9" w:rsidP="005E54C9">
      <w:pPr>
        <w:pBdr>
          <w:top w:val="single" w:sz="4" w:space="1" w:color="000000"/>
          <w:left w:val="single" w:sz="4" w:space="4" w:color="000000"/>
          <w:bottom w:val="single" w:sz="4" w:space="1" w:color="000000"/>
          <w:right w:val="single" w:sz="4" w:space="4" w:color="000000"/>
        </w:pBdr>
        <w:rPr>
          <w:szCs w:val="22"/>
        </w:rPr>
      </w:pPr>
    </w:p>
    <w:p w14:paraId="0752AFA5" w14:textId="6A76CA66" w:rsidR="005E54C9" w:rsidRPr="004F3721" w:rsidRDefault="005E54C9" w:rsidP="005E54C9">
      <w:pPr>
        <w:pBdr>
          <w:top w:val="single" w:sz="4" w:space="1" w:color="000000"/>
          <w:left w:val="single" w:sz="4" w:space="4" w:color="000000"/>
          <w:bottom w:val="single" w:sz="4" w:space="1" w:color="000000"/>
          <w:right w:val="single" w:sz="4" w:space="4" w:color="000000"/>
        </w:pBdr>
        <w:rPr>
          <w:szCs w:val="22"/>
          <w:rPrChange w:id="0" w:author="EUCP BE1" w:date="2026-07-13T11:58:00Z" w16du:dateUtc="2026-07-13T09:58:00Z">
            <w:rPr>
              <w:szCs w:val="22"/>
              <w:lang w:val="sv-SE"/>
            </w:rPr>
          </w:rPrChange>
        </w:rPr>
      </w:pPr>
      <w:r w:rsidRPr="6DDD7F3E">
        <w:rPr>
          <w:szCs w:val="22"/>
        </w:rPr>
        <w:t xml:space="preserve">Yderligere oplysninger findes på Det Europæiske Lægemiddelagenturs webside: </w:t>
      </w:r>
      <w:r>
        <w:fldChar w:fldCharType="begin"/>
      </w:r>
      <w:r>
        <w:instrText>HYPERLINK "https://www.ema.europa.eu/en/medicines/human/EPAR/stelara"</w:instrText>
      </w:r>
      <w:r>
        <w:fldChar w:fldCharType="separate"/>
      </w:r>
      <w:r w:rsidRPr="005E54C9">
        <w:rPr>
          <w:rStyle w:val="Hyperlink"/>
          <w:szCs w:val="22"/>
          <w:lang w:val="bg-BG"/>
        </w:rPr>
        <w:t>https://www.ema.europa.eu/en/medicines/human/</w:t>
      </w:r>
      <w:r w:rsidRPr="005E54C9">
        <w:rPr>
          <w:rStyle w:val="Hyperlink"/>
          <w:szCs w:val="22"/>
        </w:rPr>
        <w:t>EPAR</w:t>
      </w:r>
      <w:r w:rsidRPr="005E54C9">
        <w:rPr>
          <w:rStyle w:val="Hyperlink"/>
          <w:szCs w:val="22"/>
          <w:lang w:val="bg-BG"/>
        </w:rPr>
        <w:t>/</w:t>
      </w:r>
      <w:r w:rsidRPr="004F3721">
        <w:rPr>
          <w:rStyle w:val="Hyperlink"/>
          <w:szCs w:val="22"/>
          <w:rPrChange w:id="1" w:author="EUCP BE1" w:date="2026-07-13T11:58:00Z" w16du:dateUtc="2026-07-13T09:58:00Z">
            <w:rPr>
              <w:rStyle w:val="Hyperlink"/>
              <w:szCs w:val="22"/>
              <w:lang w:val="sv-SE"/>
            </w:rPr>
          </w:rPrChange>
        </w:rPr>
        <w:t>stelara</w:t>
      </w:r>
      <w:r>
        <w:fldChar w:fldCharType="end"/>
      </w:r>
    </w:p>
    <w:p w14:paraId="30E310F4" w14:textId="77777777" w:rsidR="00850439" w:rsidRPr="00846094" w:rsidRDefault="00850439" w:rsidP="00850439">
      <w:pPr>
        <w:rPr>
          <w:noProof/>
        </w:rPr>
      </w:pPr>
    </w:p>
    <w:p w14:paraId="120E1C83" w14:textId="77777777" w:rsidR="00850439" w:rsidRPr="00846094" w:rsidRDefault="00850439" w:rsidP="00850439">
      <w:pPr>
        <w:rPr>
          <w:noProof/>
        </w:rPr>
      </w:pPr>
    </w:p>
    <w:p w14:paraId="42688616" w14:textId="77777777" w:rsidR="00850439" w:rsidRPr="00846094" w:rsidRDefault="00850439" w:rsidP="00850439">
      <w:pPr>
        <w:rPr>
          <w:noProof/>
        </w:rPr>
      </w:pPr>
    </w:p>
    <w:p w14:paraId="3EECD22F" w14:textId="77777777" w:rsidR="00850439" w:rsidRPr="00846094" w:rsidRDefault="00850439" w:rsidP="00850439">
      <w:pPr>
        <w:rPr>
          <w:noProof/>
        </w:rPr>
      </w:pPr>
    </w:p>
    <w:p w14:paraId="1E4826E6" w14:textId="77777777" w:rsidR="00850439" w:rsidRPr="00846094" w:rsidRDefault="00850439" w:rsidP="00850439">
      <w:pPr>
        <w:rPr>
          <w:noProof/>
        </w:rPr>
      </w:pPr>
    </w:p>
    <w:p w14:paraId="51090684" w14:textId="77777777" w:rsidR="00850439" w:rsidRPr="00846094" w:rsidRDefault="00850439" w:rsidP="00850439">
      <w:pPr>
        <w:rPr>
          <w:noProof/>
        </w:rPr>
      </w:pPr>
    </w:p>
    <w:p w14:paraId="624BE24C" w14:textId="77777777" w:rsidR="00850439" w:rsidRPr="00846094" w:rsidRDefault="00850439" w:rsidP="00850439">
      <w:pPr>
        <w:rPr>
          <w:noProof/>
        </w:rPr>
      </w:pPr>
    </w:p>
    <w:p w14:paraId="579168F6" w14:textId="77777777" w:rsidR="00850439" w:rsidRPr="00846094" w:rsidRDefault="00850439" w:rsidP="00850439">
      <w:pPr>
        <w:rPr>
          <w:noProof/>
        </w:rPr>
      </w:pPr>
    </w:p>
    <w:p w14:paraId="007489DA" w14:textId="77777777" w:rsidR="00850439" w:rsidRPr="00846094" w:rsidRDefault="00850439" w:rsidP="00850439">
      <w:pPr>
        <w:rPr>
          <w:noProof/>
        </w:rPr>
      </w:pPr>
    </w:p>
    <w:p w14:paraId="11D91391" w14:textId="77777777" w:rsidR="00850439" w:rsidRDefault="00850439" w:rsidP="00850439">
      <w:pPr>
        <w:rPr>
          <w:noProof/>
        </w:rPr>
      </w:pPr>
    </w:p>
    <w:p w14:paraId="504BB34B" w14:textId="77777777" w:rsidR="004F3721" w:rsidRPr="00846094" w:rsidRDefault="004F3721" w:rsidP="00850439">
      <w:pPr>
        <w:rPr>
          <w:noProof/>
        </w:rPr>
      </w:pPr>
    </w:p>
    <w:p w14:paraId="4FD04AF6" w14:textId="77777777" w:rsidR="00850439" w:rsidRPr="00846094" w:rsidRDefault="00850439" w:rsidP="00850439">
      <w:pPr>
        <w:rPr>
          <w:noProof/>
        </w:rPr>
      </w:pPr>
    </w:p>
    <w:p w14:paraId="04D8A7EF" w14:textId="77777777" w:rsidR="00850439" w:rsidRPr="00846094" w:rsidRDefault="00850439" w:rsidP="00850439">
      <w:pPr>
        <w:rPr>
          <w:noProof/>
        </w:rPr>
      </w:pPr>
    </w:p>
    <w:p w14:paraId="06AF2E7B" w14:textId="77777777" w:rsidR="00850439" w:rsidRPr="00846094" w:rsidRDefault="00850439" w:rsidP="00850439">
      <w:pPr>
        <w:rPr>
          <w:noProof/>
        </w:rPr>
      </w:pPr>
    </w:p>
    <w:p w14:paraId="0996D012" w14:textId="77777777" w:rsidR="00850439" w:rsidRPr="00846094" w:rsidRDefault="00850439" w:rsidP="00850439">
      <w:pPr>
        <w:rPr>
          <w:noProof/>
        </w:rPr>
      </w:pPr>
    </w:p>
    <w:p w14:paraId="79B8FC88" w14:textId="77777777" w:rsidR="00850439" w:rsidRPr="00846094" w:rsidRDefault="00850439" w:rsidP="00850439">
      <w:pPr>
        <w:rPr>
          <w:noProof/>
        </w:rPr>
      </w:pPr>
    </w:p>
    <w:p w14:paraId="48BCDDE0" w14:textId="77777777" w:rsidR="00850439" w:rsidRPr="00846094" w:rsidRDefault="00850439" w:rsidP="00850439">
      <w:pPr>
        <w:rPr>
          <w:noProof/>
        </w:rPr>
      </w:pPr>
    </w:p>
    <w:p w14:paraId="1098A695" w14:textId="77777777" w:rsidR="00850439" w:rsidRPr="00846094" w:rsidRDefault="00850439" w:rsidP="00850439">
      <w:pPr>
        <w:rPr>
          <w:noProof/>
        </w:rPr>
      </w:pPr>
    </w:p>
    <w:p w14:paraId="4B3B4B30" w14:textId="77777777" w:rsidR="00850439" w:rsidRPr="00846094" w:rsidRDefault="00850439" w:rsidP="00F53691">
      <w:pPr>
        <w:widowControl w:val="0"/>
        <w:tabs>
          <w:tab w:val="clear" w:pos="567"/>
          <w:tab w:val="left" w:pos="-1440"/>
          <w:tab w:val="left" w:pos="-720"/>
        </w:tabs>
        <w:jc w:val="center"/>
        <w:outlineLvl w:val="0"/>
        <w:rPr>
          <w:b/>
          <w:bCs/>
          <w:noProof/>
        </w:rPr>
      </w:pPr>
      <w:r w:rsidRPr="00846094">
        <w:rPr>
          <w:b/>
          <w:bCs/>
          <w:noProof/>
        </w:rPr>
        <w:t>BILAG I</w:t>
      </w:r>
    </w:p>
    <w:p w14:paraId="3CC05EF5" w14:textId="77777777" w:rsidR="00850439" w:rsidRPr="00846094" w:rsidRDefault="00850439" w:rsidP="00850439">
      <w:pPr>
        <w:rPr>
          <w:noProof/>
        </w:rPr>
      </w:pPr>
    </w:p>
    <w:p w14:paraId="3B07B3C6" w14:textId="77777777" w:rsidR="00850439" w:rsidRPr="00846094" w:rsidRDefault="00850439" w:rsidP="000E796F">
      <w:pPr>
        <w:pStyle w:val="EUCP-Heading-1"/>
        <w:rPr>
          <w:noProof/>
        </w:rPr>
      </w:pPr>
      <w:r w:rsidRPr="00846094">
        <w:rPr>
          <w:noProof/>
        </w:rPr>
        <w:t>PRODUKTRESUMÉ</w:t>
      </w:r>
    </w:p>
    <w:p w14:paraId="31887372" w14:textId="77777777" w:rsidR="00850439" w:rsidRPr="00846094" w:rsidRDefault="00850439" w:rsidP="00F53691">
      <w:pPr>
        <w:keepNext/>
        <w:ind w:left="567" w:hanging="567"/>
        <w:outlineLvl w:val="1"/>
        <w:rPr>
          <w:b/>
          <w:bCs/>
          <w:noProof/>
        </w:rPr>
      </w:pPr>
      <w:r w:rsidRPr="00846094">
        <w:rPr>
          <w:b/>
          <w:bCs/>
          <w:noProof/>
        </w:rPr>
        <w:br w:type="page"/>
      </w:r>
      <w:r w:rsidRPr="00846094">
        <w:rPr>
          <w:b/>
          <w:bCs/>
          <w:noProof/>
        </w:rPr>
        <w:lastRenderedPageBreak/>
        <w:t>1.</w:t>
      </w:r>
      <w:r w:rsidRPr="00846094">
        <w:rPr>
          <w:b/>
          <w:bCs/>
          <w:noProof/>
        </w:rPr>
        <w:tab/>
        <w:t>LÆGEMIDLETS NAVN</w:t>
      </w:r>
    </w:p>
    <w:p w14:paraId="5AC19EF3" w14:textId="77777777" w:rsidR="00850439" w:rsidRPr="00846094" w:rsidRDefault="00850439" w:rsidP="00850439">
      <w:pPr>
        <w:keepNext/>
        <w:widowControl w:val="0"/>
        <w:tabs>
          <w:tab w:val="clear" w:pos="567"/>
        </w:tabs>
        <w:rPr>
          <w:iCs/>
          <w:noProof/>
        </w:rPr>
      </w:pPr>
    </w:p>
    <w:p w14:paraId="50FBB581" w14:textId="77777777" w:rsidR="00850439" w:rsidRPr="00846094" w:rsidRDefault="00850439" w:rsidP="00850439">
      <w:pPr>
        <w:widowControl w:val="0"/>
        <w:autoSpaceDE w:val="0"/>
        <w:autoSpaceDN w:val="0"/>
        <w:adjustRightInd w:val="0"/>
        <w:rPr>
          <w:noProof/>
        </w:rPr>
      </w:pPr>
      <w:r w:rsidRPr="00846094">
        <w:rPr>
          <w:noProof/>
        </w:rPr>
        <w:t>STELARA</w:t>
      </w:r>
      <w:r w:rsidRPr="00846094">
        <w:rPr>
          <w:noProof/>
          <w:vertAlign w:val="superscript"/>
        </w:rPr>
        <w:t xml:space="preserve"> </w:t>
      </w:r>
      <w:r w:rsidRPr="00846094">
        <w:rPr>
          <w:noProof/>
        </w:rPr>
        <w:t>13</w:t>
      </w:r>
      <w:r w:rsidR="0030335B" w:rsidRPr="00846094">
        <w:rPr>
          <w:noProof/>
        </w:rPr>
        <w:t>0 </w:t>
      </w:r>
      <w:r w:rsidRPr="00846094">
        <w:rPr>
          <w:noProof/>
        </w:rPr>
        <w:t>mg koncentrat til infusionsvæske, opløsning</w:t>
      </w:r>
    </w:p>
    <w:p w14:paraId="636EFEE9" w14:textId="77777777" w:rsidR="00850439" w:rsidRPr="00846094" w:rsidRDefault="00850439" w:rsidP="00850439">
      <w:pPr>
        <w:widowControl w:val="0"/>
        <w:tabs>
          <w:tab w:val="clear" w:pos="567"/>
        </w:tabs>
        <w:rPr>
          <w:bCs/>
          <w:noProof/>
        </w:rPr>
      </w:pPr>
    </w:p>
    <w:p w14:paraId="343623CF" w14:textId="77777777" w:rsidR="003B4059" w:rsidRPr="00846094" w:rsidRDefault="003B4059" w:rsidP="00850439">
      <w:pPr>
        <w:widowControl w:val="0"/>
        <w:tabs>
          <w:tab w:val="clear" w:pos="567"/>
        </w:tabs>
        <w:rPr>
          <w:bCs/>
          <w:noProof/>
        </w:rPr>
      </w:pPr>
    </w:p>
    <w:p w14:paraId="1C089D02" w14:textId="77777777" w:rsidR="00850439" w:rsidRPr="00846094" w:rsidRDefault="00850439" w:rsidP="00F53691">
      <w:pPr>
        <w:keepNext/>
        <w:ind w:left="567" w:hanging="567"/>
        <w:outlineLvl w:val="1"/>
        <w:rPr>
          <w:b/>
          <w:bCs/>
          <w:noProof/>
        </w:rPr>
      </w:pPr>
      <w:r w:rsidRPr="00846094">
        <w:rPr>
          <w:b/>
          <w:bCs/>
          <w:noProof/>
        </w:rPr>
        <w:t>2.</w:t>
      </w:r>
      <w:r w:rsidRPr="00846094">
        <w:rPr>
          <w:b/>
          <w:bCs/>
          <w:noProof/>
        </w:rPr>
        <w:tab/>
        <w:t>KVALITATIV OG KVANTITATIV SAMMENSÆTNING</w:t>
      </w:r>
    </w:p>
    <w:p w14:paraId="117C2348" w14:textId="77777777" w:rsidR="00850439" w:rsidRPr="00846094" w:rsidRDefault="00850439" w:rsidP="00850439">
      <w:pPr>
        <w:keepNext/>
        <w:widowControl w:val="0"/>
        <w:tabs>
          <w:tab w:val="clear" w:pos="567"/>
        </w:tabs>
        <w:rPr>
          <w:bCs/>
          <w:noProof/>
        </w:rPr>
      </w:pPr>
    </w:p>
    <w:p w14:paraId="6262348E" w14:textId="77777777" w:rsidR="00850439" w:rsidRPr="00846094" w:rsidRDefault="00850439" w:rsidP="00850439">
      <w:pPr>
        <w:widowControl w:val="0"/>
        <w:tabs>
          <w:tab w:val="clear" w:pos="567"/>
        </w:tabs>
        <w:rPr>
          <w:noProof/>
        </w:rPr>
      </w:pPr>
      <w:r w:rsidRPr="00846094">
        <w:rPr>
          <w:noProof/>
        </w:rPr>
        <w:t>Hvert hætteglas indeholder 13</w:t>
      </w:r>
      <w:r w:rsidR="0030335B" w:rsidRPr="00846094">
        <w:rPr>
          <w:noProof/>
        </w:rPr>
        <w:t>0 </w:t>
      </w:r>
      <w:r w:rsidRPr="00846094">
        <w:rPr>
          <w:noProof/>
        </w:rPr>
        <w:t>mg ustekinumab i 2</w:t>
      </w:r>
      <w:r w:rsidR="0030335B" w:rsidRPr="00846094">
        <w:rPr>
          <w:noProof/>
        </w:rPr>
        <w:t>6 </w:t>
      </w:r>
      <w:r w:rsidRPr="00846094">
        <w:rPr>
          <w:noProof/>
        </w:rPr>
        <w:t>ml (</w:t>
      </w:r>
      <w:r w:rsidR="0030335B" w:rsidRPr="00846094">
        <w:rPr>
          <w:noProof/>
        </w:rPr>
        <w:t>5 </w:t>
      </w:r>
      <w:r w:rsidRPr="00846094">
        <w:rPr>
          <w:noProof/>
        </w:rPr>
        <w:t>mg/ml).</w:t>
      </w:r>
    </w:p>
    <w:p w14:paraId="6C871CA6" w14:textId="77777777" w:rsidR="00850439" w:rsidRPr="00846094" w:rsidRDefault="00850439" w:rsidP="00850439">
      <w:pPr>
        <w:widowControl w:val="0"/>
        <w:tabs>
          <w:tab w:val="clear" w:pos="567"/>
        </w:tabs>
        <w:rPr>
          <w:noProof/>
        </w:rPr>
      </w:pPr>
    </w:p>
    <w:p w14:paraId="1663102E" w14:textId="63B055AE" w:rsidR="00850439" w:rsidRPr="00846094" w:rsidRDefault="00850439" w:rsidP="00850439">
      <w:pPr>
        <w:widowControl w:val="0"/>
        <w:tabs>
          <w:tab w:val="clear" w:pos="567"/>
        </w:tabs>
        <w:rPr>
          <w:noProof/>
        </w:rPr>
      </w:pPr>
      <w:r w:rsidRPr="00846094">
        <w:rPr>
          <w:noProof/>
        </w:rPr>
        <w:t xml:space="preserve">Ustekinumab er et </w:t>
      </w:r>
      <w:r w:rsidR="00E65E66" w:rsidRPr="00846094">
        <w:rPr>
          <w:noProof/>
        </w:rPr>
        <w:t xml:space="preserve">fuldt </w:t>
      </w:r>
      <w:r w:rsidRPr="00846094">
        <w:rPr>
          <w:noProof/>
        </w:rPr>
        <w:t>humant monoklonalt IgG1κ antistof mod fremstillet i en murin myelom cellelinje ved hjælp af rekombinant DNA-teknologi.</w:t>
      </w:r>
    </w:p>
    <w:p w14:paraId="7170828F" w14:textId="77777777" w:rsidR="00850439" w:rsidRPr="00846094" w:rsidRDefault="00850439" w:rsidP="00850439">
      <w:pPr>
        <w:widowControl w:val="0"/>
        <w:tabs>
          <w:tab w:val="clear" w:pos="567"/>
        </w:tabs>
        <w:rPr>
          <w:noProof/>
        </w:rPr>
      </w:pPr>
    </w:p>
    <w:p w14:paraId="044D9D97" w14:textId="77777777" w:rsidR="00850439" w:rsidRPr="00846094" w:rsidRDefault="00850439" w:rsidP="00850439">
      <w:pPr>
        <w:widowControl w:val="0"/>
        <w:tabs>
          <w:tab w:val="clear" w:pos="567"/>
        </w:tabs>
        <w:rPr>
          <w:noProof/>
        </w:rPr>
      </w:pPr>
      <w:r w:rsidRPr="00846094">
        <w:rPr>
          <w:noProof/>
        </w:rPr>
        <w:t>Alle hjælpestoffer er anført under pkt.</w:t>
      </w:r>
      <w:r w:rsidR="00B70901" w:rsidRPr="00846094">
        <w:rPr>
          <w:noProof/>
        </w:rPr>
        <w:t> 6</w:t>
      </w:r>
      <w:r w:rsidRPr="00846094">
        <w:rPr>
          <w:noProof/>
        </w:rPr>
        <w:t>.1.</w:t>
      </w:r>
    </w:p>
    <w:p w14:paraId="30A3643A" w14:textId="77777777" w:rsidR="00850439" w:rsidRPr="00846094" w:rsidRDefault="00850439" w:rsidP="00850439">
      <w:pPr>
        <w:widowControl w:val="0"/>
        <w:tabs>
          <w:tab w:val="clear" w:pos="567"/>
        </w:tabs>
        <w:rPr>
          <w:noProof/>
        </w:rPr>
      </w:pPr>
    </w:p>
    <w:p w14:paraId="0748CBA8" w14:textId="77777777" w:rsidR="00850439" w:rsidRPr="00846094" w:rsidRDefault="00850439" w:rsidP="00850439">
      <w:pPr>
        <w:widowControl w:val="0"/>
        <w:tabs>
          <w:tab w:val="clear" w:pos="567"/>
        </w:tabs>
        <w:rPr>
          <w:noProof/>
        </w:rPr>
      </w:pPr>
    </w:p>
    <w:p w14:paraId="0EB9A38E" w14:textId="77777777" w:rsidR="00850439" w:rsidRPr="00846094" w:rsidRDefault="00850439" w:rsidP="00F53691">
      <w:pPr>
        <w:keepNext/>
        <w:ind w:left="567" w:hanging="567"/>
        <w:outlineLvl w:val="1"/>
        <w:rPr>
          <w:b/>
          <w:bCs/>
          <w:noProof/>
        </w:rPr>
      </w:pPr>
      <w:r w:rsidRPr="00846094">
        <w:rPr>
          <w:b/>
          <w:bCs/>
          <w:noProof/>
        </w:rPr>
        <w:t>3.</w:t>
      </w:r>
      <w:r w:rsidRPr="00846094">
        <w:rPr>
          <w:b/>
          <w:bCs/>
          <w:noProof/>
        </w:rPr>
        <w:tab/>
        <w:t>LÆGEMIDDELFORM</w:t>
      </w:r>
    </w:p>
    <w:p w14:paraId="02C448EB" w14:textId="77777777" w:rsidR="00850439" w:rsidRPr="00846094" w:rsidRDefault="00850439" w:rsidP="00850439">
      <w:pPr>
        <w:keepNext/>
        <w:widowControl w:val="0"/>
        <w:rPr>
          <w:noProof/>
        </w:rPr>
      </w:pPr>
    </w:p>
    <w:p w14:paraId="3F2E1A0A" w14:textId="77777777" w:rsidR="00850439" w:rsidRPr="00846094" w:rsidRDefault="00850439" w:rsidP="00850439">
      <w:pPr>
        <w:widowControl w:val="0"/>
        <w:rPr>
          <w:noProof/>
        </w:rPr>
      </w:pPr>
      <w:r w:rsidRPr="00846094">
        <w:rPr>
          <w:noProof/>
        </w:rPr>
        <w:t>Koncentrat til infusionsvæske, opløsning.</w:t>
      </w:r>
    </w:p>
    <w:p w14:paraId="66A9D417" w14:textId="77777777" w:rsidR="00850439" w:rsidRPr="00846094" w:rsidRDefault="00850439" w:rsidP="00850439">
      <w:pPr>
        <w:widowControl w:val="0"/>
        <w:rPr>
          <w:noProof/>
          <w:szCs w:val="22"/>
        </w:rPr>
      </w:pPr>
    </w:p>
    <w:p w14:paraId="1C3A5AC3" w14:textId="7ED3DBF2" w:rsidR="00850439" w:rsidRPr="00846094" w:rsidRDefault="00850439" w:rsidP="00850439">
      <w:pPr>
        <w:widowControl w:val="0"/>
        <w:rPr>
          <w:noProof/>
        </w:rPr>
      </w:pPr>
      <w:r w:rsidRPr="00846094">
        <w:rPr>
          <w:noProof/>
        </w:rPr>
        <w:t>Opløsningen er klar, farveløs til lys gul</w:t>
      </w:r>
      <w:r w:rsidR="00802755">
        <w:rPr>
          <w:noProof/>
        </w:rPr>
        <w:t xml:space="preserve">, </w:t>
      </w:r>
      <w:r w:rsidR="0095479B" w:rsidRPr="0095479B">
        <w:rPr>
          <w:noProof/>
        </w:rPr>
        <w:t>har en pH-målværdi på</w:t>
      </w:r>
      <w:r w:rsidR="00DE42BE">
        <w:rPr>
          <w:noProof/>
        </w:rPr>
        <w:t xml:space="preserve"> </w:t>
      </w:r>
      <w:r w:rsidR="00802755">
        <w:rPr>
          <w:noProof/>
        </w:rPr>
        <w:t>6</w:t>
      </w:r>
      <w:r w:rsidR="006451B5">
        <w:rPr>
          <w:noProof/>
        </w:rPr>
        <w:t>,</w:t>
      </w:r>
      <w:r w:rsidR="00802755">
        <w:rPr>
          <w:noProof/>
        </w:rPr>
        <w:t>0 og en omtr</w:t>
      </w:r>
      <w:r w:rsidR="00A41300">
        <w:rPr>
          <w:noProof/>
        </w:rPr>
        <w:t>e</w:t>
      </w:r>
      <w:r w:rsidR="00802755">
        <w:rPr>
          <w:noProof/>
        </w:rPr>
        <w:t>ntlig osmolaritet på</w:t>
      </w:r>
      <w:r w:rsidR="00A41300">
        <w:rPr>
          <w:noProof/>
        </w:rPr>
        <w:t xml:space="preserve"> </w:t>
      </w:r>
      <w:r w:rsidR="00AA2C40" w:rsidRPr="00AA2C40">
        <w:rPr>
          <w:noProof/>
        </w:rPr>
        <w:t>288</w:t>
      </w:r>
      <w:r w:rsidR="00A41300">
        <w:rPr>
          <w:noProof/>
        </w:rPr>
        <w:t> </w:t>
      </w:r>
      <w:r w:rsidR="00AA2C40" w:rsidRPr="00AA2C40">
        <w:rPr>
          <w:noProof/>
        </w:rPr>
        <w:t>mOsm/kg</w:t>
      </w:r>
      <w:r w:rsidRPr="00846094">
        <w:rPr>
          <w:noProof/>
        </w:rPr>
        <w:t>.</w:t>
      </w:r>
    </w:p>
    <w:p w14:paraId="05B8AD9B" w14:textId="77777777" w:rsidR="00850439" w:rsidRPr="00846094" w:rsidRDefault="00850439" w:rsidP="00850439">
      <w:pPr>
        <w:widowControl w:val="0"/>
        <w:tabs>
          <w:tab w:val="clear" w:pos="567"/>
        </w:tabs>
        <w:rPr>
          <w:noProof/>
        </w:rPr>
      </w:pPr>
    </w:p>
    <w:p w14:paraId="18E8C0B8" w14:textId="77777777" w:rsidR="00850439" w:rsidRPr="00846094" w:rsidRDefault="00850439" w:rsidP="00850439">
      <w:pPr>
        <w:widowControl w:val="0"/>
        <w:tabs>
          <w:tab w:val="clear" w:pos="567"/>
        </w:tabs>
        <w:rPr>
          <w:noProof/>
        </w:rPr>
      </w:pPr>
    </w:p>
    <w:p w14:paraId="3436092B" w14:textId="77777777" w:rsidR="00850439" w:rsidRPr="00846094" w:rsidRDefault="00850439" w:rsidP="00F53691">
      <w:pPr>
        <w:keepNext/>
        <w:ind w:left="567" w:hanging="567"/>
        <w:outlineLvl w:val="1"/>
        <w:rPr>
          <w:b/>
          <w:bCs/>
          <w:noProof/>
        </w:rPr>
      </w:pPr>
      <w:r w:rsidRPr="00846094">
        <w:rPr>
          <w:b/>
          <w:bCs/>
          <w:noProof/>
        </w:rPr>
        <w:t>4.</w:t>
      </w:r>
      <w:r w:rsidRPr="00846094">
        <w:rPr>
          <w:b/>
          <w:bCs/>
          <w:noProof/>
        </w:rPr>
        <w:tab/>
        <w:t>KLINISKE OPLYSNINGER</w:t>
      </w:r>
    </w:p>
    <w:p w14:paraId="180A848D" w14:textId="77777777" w:rsidR="00850439" w:rsidRPr="00846094" w:rsidRDefault="00850439" w:rsidP="00850439">
      <w:pPr>
        <w:keepNext/>
        <w:widowControl w:val="0"/>
        <w:tabs>
          <w:tab w:val="clear" w:pos="567"/>
        </w:tabs>
        <w:rPr>
          <w:noProof/>
        </w:rPr>
      </w:pPr>
    </w:p>
    <w:p w14:paraId="668BC51A" w14:textId="77777777" w:rsidR="00850439" w:rsidRPr="00846094" w:rsidRDefault="00850439" w:rsidP="00F53691">
      <w:pPr>
        <w:keepNext/>
        <w:ind w:left="567" w:hanging="567"/>
        <w:outlineLvl w:val="2"/>
        <w:rPr>
          <w:b/>
          <w:bCs/>
          <w:noProof/>
        </w:rPr>
      </w:pPr>
      <w:r w:rsidRPr="00846094">
        <w:rPr>
          <w:b/>
          <w:bCs/>
          <w:noProof/>
        </w:rPr>
        <w:t>4.1</w:t>
      </w:r>
      <w:r w:rsidRPr="00846094">
        <w:rPr>
          <w:b/>
          <w:bCs/>
          <w:noProof/>
        </w:rPr>
        <w:tab/>
        <w:t>Terapeutiske indikationer</w:t>
      </w:r>
    </w:p>
    <w:p w14:paraId="1B1552E9" w14:textId="77777777" w:rsidR="00850439" w:rsidRPr="00846094" w:rsidRDefault="00850439" w:rsidP="00850439">
      <w:pPr>
        <w:keepNext/>
        <w:widowControl w:val="0"/>
        <w:tabs>
          <w:tab w:val="clear" w:pos="567"/>
        </w:tabs>
        <w:rPr>
          <w:noProof/>
        </w:rPr>
      </w:pPr>
    </w:p>
    <w:p w14:paraId="1C1A6DAB" w14:textId="2AD895B0" w:rsidR="00850439" w:rsidRDefault="00850439" w:rsidP="00737E9D">
      <w:pPr>
        <w:keepNext/>
        <w:widowControl w:val="0"/>
        <w:rPr>
          <w:noProof/>
          <w:u w:val="single"/>
        </w:rPr>
      </w:pPr>
      <w:r w:rsidRPr="00846094">
        <w:rPr>
          <w:noProof/>
          <w:u w:val="single"/>
        </w:rPr>
        <w:t>Crohns sygdom</w:t>
      </w:r>
      <w:r w:rsidR="00737E9D">
        <w:rPr>
          <w:noProof/>
          <w:u w:val="single"/>
        </w:rPr>
        <w:t xml:space="preserve"> hos voksne</w:t>
      </w:r>
    </w:p>
    <w:p w14:paraId="1D53B37E" w14:textId="77777777" w:rsidR="00737E9D" w:rsidRPr="00846094" w:rsidRDefault="00737E9D" w:rsidP="00737E9D">
      <w:pPr>
        <w:keepNext/>
        <w:widowControl w:val="0"/>
        <w:rPr>
          <w:noProof/>
          <w:u w:val="single"/>
        </w:rPr>
      </w:pPr>
    </w:p>
    <w:p w14:paraId="3CEDF55D" w14:textId="09683231" w:rsidR="00850439" w:rsidRPr="00846094" w:rsidRDefault="00850439" w:rsidP="00850439">
      <w:pPr>
        <w:widowControl w:val="0"/>
        <w:rPr>
          <w:noProof/>
        </w:rPr>
      </w:pPr>
      <w:r w:rsidRPr="00846094">
        <w:rPr>
          <w:noProof/>
        </w:rPr>
        <w:t>STELARA er indiceret til behandling af voksne patienter med moderat til svær aktiv Crohns sygdom, som ikke har responderet tilstrækkeligt på, ikke længere responderer på eller er intolerante over for enten konventionel behandling eller en TNF-alfa-antagonist.</w:t>
      </w:r>
    </w:p>
    <w:p w14:paraId="452B615D" w14:textId="77777777" w:rsidR="00737E9D" w:rsidRDefault="00737E9D" w:rsidP="00737E9D">
      <w:pPr>
        <w:widowControl w:val="0"/>
        <w:tabs>
          <w:tab w:val="clear" w:pos="567"/>
        </w:tabs>
        <w:rPr>
          <w:noProof/>
        </w:rPr>
      </w:pPr>
    </w:p>
    <w:p w14:paraId="2C42FDA2" w14:textId="77777777" w:rsidR="00737E9D" w:rsidRPr="00CD5771" w:rsidRDefault="00737E9D" w:rsidP="00737E9D">
      <w:pPr>
        <w:keepNext/>
        <w:widowControl w:val="0"/>
        <w:tabs>
          <w:tab w:val="clear" w:pos="567"/>
        </w:tabs>
        <w:rPr>
          <w:noProof/>
          <w:u w:val="single"/>
        </w:rPr>
      </w:pPr>
      <w:r w:rsidRPr="00CD5771">
        <w:rPr>
          <w:noProof/>
          <w:u w:val="single"/>
        </w:rPr>
        <w:t xml:space="preserve">Crohns sygdom hos </w:t>
      </w:r>
      <w:r>
        <w:rPr>
          <w:noProof/>
          <w:u w:val="single"/>
        </w:rPr>
        <w:t>pædiatriske patienter</w:t>
      </w:r>
    </w:p>
    <w:p w14:paraId="21090951" w14:textId="77777777" w:rsidR="00737E9D" w:rsidRDefault="00737E9D" w:rsidP="00737E9D">
      <w:pPr>
        <w:keepNext/>
        <w:widowControl w:val="0"/>
        <w:tabs>
          <w:tab w:val="clear" w:pos="567"/>
        </w:tabs>
        <w:rPr>
          <w:noProof/>
        </w:rPr>
      </w:pPr>
    </w:p>
    <w:p w14:paraId="72B73D9E" w14:textId="3E2B557E" w:rsidR="00737E9D" w:rsidRDefault="00737E9D" w:rsidP="00737E9D">
      <w:pPr>
        <w:widowControl w:val="0"/>
        <w:tabs>
          <w:tab w:val="clear" w:pos="567"/>
        </w:tabs>
        <w:rPr>
          <w:noProof/>
        </w:rPr>
      </w:pPr>
      <w:r w:rsidRPr="00846094">
        <w:rPr>
          <w:noProof/>
        </w:rPr>
        <w:t xml:space="preserve">STELARA er indiceret til behandling af </w:t>
      </w:r>
      <w:r>
        <w:rPr>
          <w:noProof/>
        </w:rPr>
        <w:t xml:space="preserve">pædiatriske </w:t>
      </w:r>
      <w:r w:rsidRPr="00846094">
        <w:rPr>
          <w:noProof/>
        </w:rPr>
        <w:t>patienter</w:t>
      </w:r>
      <w:del w:id="2" w:author="Nordic REG LOC MU" w:date="2026-07-03T08:12:00Z" w16du:dateUtc="2026-07-03T05:12:00Z">
        <w:r w:rsidRPr="00846094" w:rsidDel="00C90AFA">
          <w:rPr>
            <w:noProof/>
          </w:rPr>
          <w:delText>,</w:delText>
        </w:r>
      </w:del>
      <w:r w:rsidRPr="00846094">
        <w:rPr>
          <w:noProof/>
        </w:rPr>
        <w:t xml:space="preserve"> </w:t>
      </w:r>
      <w:r w:rsidR="00DA586B">
        <w:rPr>
          <w:noProof/>
        </w:rPr>
        <w:t>fra 2</w:t>
      </w:r>
      <w:r w:rsidR="00A41300">
        <w:rPr>
          <w:noProof/>
        </w:rPr>
        <w:t> </w:t>
      </w:r>
      <w:r w:rsidR="00DA586B">
        <w:rPr>
          <w:noProof/>
        </w:rPr>
        <w:t>år og ældre</w:t>
      </w:r>
      <w:del w:id="3" w:author="Nordic REG LOC MU" w:date="2026-07-03T08:12:00Z" w16du:dateUtc="2026-07-03T05:12:00Z">
        <w:r w:rsidDel="00C90AFA">
          <w:rPr>
            <w:noProof/>
          </w:rPr>
          <w:delText>,</w:delText>
        </w:r>
      </w:del>
      <w:r>
        <w:rPr>
          <w:noProof/>
        </w:rPr>
        <w:t xml:space="preserve"> </w:t>
      </w:r>
      <w:r w:rsidRPr="00846094">
        <w:rPr>
          <w:noProof/>
        </w:rPr>
        <w:t>med moderat til svær aktiv Crohns sygdom</w:t>
      </w:r>
      <w:r>
        <w:rPr>
          <w:noProof/>
        </w:rPr>
        <w:t xml:space="preserve">, og </w:t>
      </w:r>
      <w:r w:rsidRPr="00846094">
        <w:rPr>
          <w:noProof/>
        </w:rPr>
        <w:t xml:space="preserve">som ikke har </w:t>
      </w:r>
      <w:r>
        <w:rPr>
          <w:noProof/>
        </w:rPr>
        <w:t>responderet</w:t>
      </w:r>
      <w:r w:rsidRPr="00846094">
        <w:rPr>
          <w:noProof/>
        </w:rPr>
        <w:t xml:space="preserve"> tilstrækkeligt på</w:t>
      </w:r>
      <w:r>
        <w:rPr>
          <w:noProof/>
        </w:rPr>
        <w:t xml:space="preserve"> </w:t>
      </w:r>
      <w:r w:rsidRPr="00846094">
        <w:rPr>
          <w:noProof/>
        </w:rPr>
        <w:t xml:space="preserve">eller er intolerante over for enten konventionel </w:t>
      </w:r>
      <w:r>
        <w:rPr>
          <w:noProof/>
        </w:rPr>
        <w:t xml:space="preserve">eller biologisk </w:t>
      </w:r>
      <w:r w:rsidRPr="00846094">
        <w:rPr>
          <w:noProof/>
        </w:rPr>
        <w:t>behandling</w:t>
      </w:r>
      <w:r>
        <w:rPr>
          <w:noProof/>
        </w:rPr>
        <w:t>.</w:t>
      </w:r>
    </w:p>
    <w:p w14:paraId="0FEACC20" w14:textId="77777777" w:rsidR="00850439" w:rsidRPr="00846094" w:rsidRDefault="00850439" w:rsidP="00850439">
      <w:pPr>
        <w:widowControl w:val="0"/>
        <w:tabs>
          <w:tab w:val="clear" w:pos="567"/>
        </w:tabs>
        <w:rPr>
          <w:noProof/>
        </w:rPr>
      </w:pPr>
    </w:p>
    <w:p w14:paraId="3DA5AB36" w14:textId="794E7EBC" w:rsidR="00B816D4" w:rsidRDefault="00B816D4" w:rsidP="008649E4">
      <w:pPr>
        <w:keepNext/>
        <w:tabs>
          <w:tab w:val="clear" w:pos="567"/>
        </w:tabs>
        <w:rPr>
          <w:noProof/>
          <w:u w:val="single"/>
        </w:rPr>
      </w:pPr>
      <w:r w:rsidRPr="00846094">
        <w:rPr>
          <w:noProof/>
          <w:u w:val="single"/>
        </w:rPr>
        <w:t>Colitis ulcerosa</w:t>
      </w:r>
      <w:ins w:id="4" w:author="Danish vendor" w:date="2026-04-27T11:10:00Z" w16du:dateUtc="2026-04-27T09:10:00Z">
        <w:r w:rsidR="00255CCC">
          <w:rPr>
            <w:noProof/>
            <w:u w:val="single"/>
          </w:rPr>
          <w:t xml:space="preserve"> hos voksne</w:t>
        </w:r>
      </w:ins>
    </w:p>
    <w:p w14:paraId="6AC80E1D" w14:textId="77777777" w:rsidR="00737E9D" w:rsidRPr="00846094" w:rsidRDefault="00737E9D" w:rsidP="008649E4">
      <w:pPr>
        <w:keepNext/>
        <w:tabs>
          <w:tab w:val="clear" w:pos="567"/>
        </w:tabs>
        <w:rPr>
          <w:noProof/>
          <w:u w:val="single"/>
        </w:rPr>
      </w:pPr>
    </w:p>
    <w:p w14:paraId="17A60A51" w14:textId="7D5A33B3" w:rsidR="00B816D4" w:rsidRDefault="00B816D4" w:rsidP="00850439">
      <w:pPr>
        <w:widowControl w:val="0"/>
        <w:tabs>
          <w:tab w:val="clear" w:pos="567"/>
        </w:tabs>
        <w:rPr>
          <w:ins w:id="5" w:author="Danish vendor" w:date="2026-04-27T11:10:00Z" w16du:dateUtc="2026-04-27T09:10:00Z"/>
          <w:noProof/>
        </w:rPr>
      </w:pPr>
      <w:r w:rsidRPr="00846094">
        <w:rPr>
          <w:noProof/>
        </w:rPr>
        <w:t>STELARA er indiceret til behandling af voksne patienter med mo</w:t>
      </w:r>
      <w:r w:rsidR="00935CA3" w:rsidRPr="00846094">
        <w:rPr>
          <w:noProof/>
        </w:rPr>
        <w:t>d</w:t>
      </w:r>
      <w:r w:rsidRPr="00846094">
        <w:rPr>
          <w:noProof/>
        </w:rPr>
        <w:t xml:space="preserve">erat til svær aktiv colitis ulcerosa, som ikke har responderet tilstrækkeligt på, ikke længere responderer på eller er intolerante over for enten konventionel </w:t>
      </w:r>
      <w:r w:rsidR="00935CA3" w:rsidRPr="00846094">
        <w:rPr>
          <w:noProof/>
        </w:rPr>
        <w:t xml:space="preserve">behandling </w:t>
      </w:r>
      <w:r w:rsidRPr="00846094">
        <w:rPr>
          <w:noProof/>
        </w:rPr>
        <w:t xml:space="preserve">eller </w:t>
      </w:r>
      <w:r w:rsidR="002C1577" w:rsidRPr="00846094">
        <w:rPr>
          <w:noProof/>
        </w:rPr>
        <w:t>et biologisk middel.</w:t>
      </w:r>
    </w:p>
    <w:p w14:paraId="2A67171B" w14:textId="77777777" w:rsidR="000C53D9" w:rsidRDefault="000C53D9" w:rsidP="00850439">
      <w:pPr>
        <w:widowControl w:val="0"/>
        <w:tabs>
          <w:tab w:val="clear" w:pos="567"/>
        </w:tabs>
        <w:rPr>
          <w:ins w:id="6" w:author="Danish vendor" w:date="2026-04-27T11:10:00Z" w16du:dateUtc="2026-04-27T09:10:00Z"/>
          <w:noProof/>
        </w:rPr>
      </w:pPr>
    </w:p>
    <w:p w14:paraId="33391D58" w14:textId="423972EE" w:rsidR="000C53D9" w:rsidRDefault="000C53D9">
      <w:pPr>
        <w:keepNext/>
        <w:widowControl w:val="0"/>
        <w:tabs>
          <w:tab w:val="clear" w:pos="567"/>
        </w:tabs>
        <w:rPr>
          <w:ins w:id="7" w:author="Danish vendor" w:date="2026-04-27T11:11:00Z" w16du:dateUtc="2026-04-27T09:11:00Z"/>
          <w:noProof/>
          <w:u w:val="single"/>
        </w:rPr>
        <w:pPrChange w:id="8" w:author="Danish vendor" w:date="2026-04-27T11:15:00Z" w16du:dateUtc="2026-04-27T09:15:00Z">
          <w:pPr>
            <w:widowControl w:val="0"/>
            <w:tabs>
              <w:tab w:val="clear" w:pos="567"/>
            </w:tabs>
          </w:pPr>
        </w:pPrChange>
      </w:pPr>
      <w:ins w:id="9" w:author="Danish vendor" w:date="2026-04-27T11:10:00Z" w16du:dateUtc="2026-04-27T09:10:00Z">
        <w:r w:rsidRPr="00846094">
          <w:rPr>
            <w:noProof/>
            <w:u w:val="single"/>
          </w:rPr>
          <w:t>Colitis ulcerosa</w:t>
        </w:r>
        <w:r>
          <w:rPr>
            <w:noProof/>
            <w:u w:val="single"/>
          </w:rPr>
          <w:t xml:space="preserve"> hos pæd</w:t>
        </w:r>
      </w:ins>
      <w:ins w:id="10" w:author="Danish vendor" w:date="2026-04-27T11:11:00Z" w16du:dateUtc="2026-04-27T09:11:00Z">
        <w:r>
          <w:rPr>
            <w:noProof/>
            <w:u w:val="single"/>
          </w:rPr>
          <w:t>iatriske patienter</w:t>
        </w:r>
      </w:ins>
    </w:p>
    <w:p w14:paraId="605FBFE9" w14:textId="77777777" w:rsidR="000C53D9" w:rsidRDefault="000C53D9">
      <w:pPr>
        <w:keepNext/>
        <w:widowControl w:val="0"/>
        <w:tabs>
          <w:tab w:val="clear" w:pos="567"/>
        </w:tabs>
        <w:rPr>
          <w:ins w:id="11" w:author="Danish vendor" w:date="2026-04-27T11:11:00Z" w16du:dateUtc="2026-04-27T09:11:00Z"/>
          <w:noProof/>
          <w:u w:val="single"/>
        </w:rPr>
        <w:pPrChange w:id="12" w:author="Danish vendor" w:date="2026-04-27T11:15:00Z" w16du:dateUtc="2026-04-27T09:15:00Z">
          <w:pPr>
            <w:widowControl w:val="0"/>
            <w:tabs>
              <w:tab w:val="clear" w:pos="567"/>
            </w:tabs>
          </w:pPr>
        </w:pPrChange>
      </w:pPr>
    </w:p>
    <w:p w14:paraId="34DA723E" w14:textId="33076F71" w:rsidR="00170ABA" w:rsidRPr="00846094" w:rsidRDefault="00A53FAA" w:rsidP="00850439">
      <w:pPr>
        <w:widowControl w:val="0"/>
        <w:tabs>
          <w:tab w:val="clear" w:pos="567"/>
        </w:tabs>
        <w:rPr>
          <w:noProof/>
        </w:rPr>
      </w:pPr>
      <w:ins w:id="13" w:author="Danish vendor" w:date="2026-04-27T11:12:00Z" w16du:dateUtc="2026-04-27T09:12:00Z">
        <w:r w:rsidRPr="00846094">
          <w:rPr>
            <w:noProof/>
          </w:rPr>
          <w:t xml:space="preserve">STELARA er indiceret til behandling af </w:t>
        </w:r>
        <w:r>
          <w:rPr>
            <w:noProof/>
          </w:rPr>
          <w:t xml:space="preserve">pædiatriske </w:t>
        </w:r>
        <w:r w:rsidRPr="00846094">
          <w:rPr>
            <w:noProof/>
          </w:rPr>
          <w:t>patienter</w:t>
        </w:r>
        <w:del w:id="14" w:author="MS Linguistic Reviewer, DKMA" w:date="2026-07-02T11:37:00Z" w16du:dateUtc="2026-07-02T09:37:00Z">
          <w:r w:rsidRPr="00846094" w:rsidDel="00FA3D43">
            <w:rPr>
              <w:noProof/>
            </w:rPr>
            <w:delText>,</w:delText>
          </w:r>
        </w:del>
        <w:r w:rsidRPr="00846094">
          <w:rPr>
            <w:noProof/>
          </w:rPr>
          <w:t xml:space="preserve"> </w:t>
        </w:r>
        <w:r>
          <w:rPr>
            <w:noProof/>
          </w:rPr>
          <w:t>fra 2 år og ældre</w:t>
        </w:r>
        <w:del w:id="15" w:author="MS Linguistic Reviewer, DKMA" w:date="2026-07-02T11:37:00Z" w16du:dateUtc="2026-07-02T09:37:00Z">
          <w:r w:rsidDel="00FA3D43">
            <w:rPr>
              <w:noProof/>
            </w:rPr>
            <w:delText>,</w:delText>
          </w:r>
        </w:del>
        <w:r>
          <w:rPr>
            <w:noProof/>
          </w:rPr>
          <w:t xml:space="preserve"> </w:t>
        </w:r>
        <w:r w:rsidRPr="00846094">
          <w:rPr>
            <w:noProof/>
          </w:rPr>
          <w:t xml:space="preserve">med moderat til svær aktiv </w:t>
        </w:r>
      </w:ins>
      <w:ins w:id="16" w:author="Danish vendor" w:date="2026-04-27T11:13:00Z" w16du:dateUtc="2026-04-27T09:13:00Z">
        <w:r w:rsidR="00F26545">
          <w:rPr>
            <w:noProof/>
          </w:rPr>
          <w:t>colitis ulcerosa</w:t>
        </w:r>
      </w:ins>
      <w:ins w:id="17" w:author="Danish vendor" w:date="2026-04-27T11:12:00Z" w16du:dateUtc="2026-04-27T09:12:00Z">
        <w:r>
          <w:rPr>
            <w:noProof/>
          </w:rPr>
          <w:t xml:space="preserve">, </w:t>
        </w:r>
      </w:ins>
      <w:ins w:id="18" w:author="Danish vendor" w:date="2026-04-30T08:40:00Z" w16du:dateUtc="2026-04-30T06:40:00Z">
        <w:r w:rsidR="00C669F3">
          <w:rPr>
            <w:noProof/>
          </w:rPr>
          <w:t xml:space="preserve">og </w:t>
        </w:r>
      </w:ins>
      <w:ins w:id="19" w:author="Danish vendor" w:date="2026-04-27T11:12:00Z" w16du:dateUtc="2026-04-27T09:12:00Z">
        <w:r w:rsidRPr="00846094">
          <w:rPr>
            <w:noProof/>
          </w:rPr>
          <w:t xml:space="preserve">som ikke har </w:t>
        </w:r>
        <w:r>
          <w:rPr>
            <w:noProof/>
          </w:rPr>
          <w:t>responderet</w:t>
        </w:r>
        <w:r w:rsidRPr="00846094">
          <w:rPr>
            <w:noProof/>
          </w:rPr>
          <w:t xml:space="preserve"> tilstrækkeligt på</w:t>
        </w:r>
        <w:r>
          <w:rPr>
            <w:noProof/>
          </w:rPr>
          <w:t xml:space="preserve"> </w:t>
        </w:r>
        <w:r w:rsidRPr="00846094">
          <w:rPr>
            <w:noProof/>
          </w:rPr>
          <w:t xml:space="preserve">eller er intolerante over for enten konventionel </w:t>
        </w:r>
        <w:r>
          <w:rPr>
            <w:noProof/>
          </w:rPr>
          <w:t xml:space="preserve">eller biologisk </w:t>
        </w:r>
        <w:r w:rsidRPr="00846094">
          <w:rPr>
            <w:noProof/>
          </w:rPr>
          <w:t>behandling</w:t>
        </w:r>
        <w:r>
          <w:rPr>
            <w:noProof/>
          </w:rPr>
          <w:t>.</w:t>
        </w:r>
      </w:ins>
    </w:p>
    <w:p w14:paraId="57E674C8" w14:textId="77777777" w:rsidR="002C1577" w:rsidRPr="00846094" w:rsidRDefault="002C1577" w:rsidP="00850439">
      <w:pPr>
        <w:widowControl w:val="0"/>
        <w:tabs>
          <w:tab w:val="clear" w:pos="567"/>
        </w:tabs>
        <w:rPr>
          <w:noProof/>
        </w:rPr>
      </w:pPr>
    </w:p>
    <w:p w14:paraId="3F1AEEB4" w14:textId="77777777" w:rsidR="00850439" w:rsidRPr="00846094" w:rsidRDefault="00850439" w:rsidP="00F53691">
      <w:pPr>
        <w:keepNext/>
        <w:ind w:left="567" w:hanging="567"/>
        <w:outlineLvl w:val="2"/>
        <w:rPr>
          <w:b/>
          <w:bCs/>
          <w:noProof/>
        </w:rPr>
      </w:pPr>
      <w:r w:rsidRPr="00846094">
        <w:rPr>
          <w:b/>
          <w:bCs/>
          <w:noProof/>
        </w:rPr>
        <w:t>4.2</w:t>
      </w:r>
      <w:r w:rsidRPr="00846094">
        <w:rPr>
          <w:b/>
          <w:bCs/>
          <w:noProof/>
        </w:rPr>
        <w:tab/>
        <w:t>Dosering og administration</w:t>
      </w:r>
    </w:p>
    <w:p w14:paraId="07444543" w14:textId="77777777" w:rsidR="00850439" w:rsidRPr="00846094" w:rsidRDefault="00850439" w:rsidP="00850439">
      <w:pPr>
        <w:keepNext/>
        <w:widowControl w:val="0"/>
        <w:tabs>
          <w:tab w:val="clear" w:pos="567"/>
        </w:tabs>
        <w:rPr>
          <w:bCs/>
          <w:noProof/>
        </w:rPr>
      </w:pPr>
    </w:p>
    <w:p w14:paraId="6121D4F5" w14:textId="77777777" w:rsidR="00850439" w:rsidRPr="00846094" w:rsidRDefault="00850439" w:rsidP="00850439">
      <w:pPr>
        <w:widowControl w:val="0"/>
        <w:tabs>
          <w:tab w:val="clear" w:pos="567"/>
        </w:tabs>
        <w:rPr>
          <w:noProof/>
        </w:rPr>
      </w:pPr>
      <w:r w:rsidRPr="00846094">
        <w:rPr>
          <w:noProof/>
        </w:rPr>
        <w:t xml:space="preserve">STELARA koncentrat til infusionsvæske er beregnet til brug under vejledning og </w:t>
      </w:r>
      <w:r w:rsidR="008B6C75" w:rsidRPr="00846094">
        <w:rPr>
          <w:noProof/>
        </w:rPr>
        <w:t>supervision</w:t>
      </w:r>
      <w:r w:rsidRPr="00846094">
        <w:rPr>
          <w:noProof/>
        </w:rPr>
        <w:t xml:space="preserve"> af læger</w:t>
      </w:r>
      <w:r w:rsidR="008B6C75" w:rsidRPr="00846094">
        <w:rPr>
          <w:noProof/>
        </w:rPr>
        <w:t xml:space="preserve"> med</w:t>
      </w:r>
      <w:r w:rsidRPr="00846094">
        <w:rPr>
          <w:noProof/>
        </w:rPr>
        <w:t xml:space="preserve"> erfaring </w:t>
      </w:r>
      <w:r w:rsidR="008B6C75" w:rsidRPr="00846094">
        <w:rPr>
          <w:noProof/>
        </w:rPr>
        <w:t>i</w:t>
      </w:r>
      <w:r w:rsidRPr="00846094">
        <w:rPr>
          <w:noProof/>
        </w:rPr>
        <w:t xml:space="preserve"> diagnosticering og behandling af Crohns sygdom</w:t>
      </w:r>
      <w:r w:rsidR="002C1577" w:rsidRPr="00846094">
        <w:rPr>
          <w:noProof/>
        </w:rPr>
        <w:t xml:space="preserve"> eller colitis ulcerosa</w:t>
      </w:r>
      <w:r w:rsidRPr="00846094">
        <w:rPr>
          <w:noProof/>
        </w:rPr>
        <w:t>. STELARA koncentrat til infusionsvæske må kun anvendes som intravenøs induktionsdosis.</w:t>
      </w:r>
    </w:p>
    <w:p w14:paraId="69F3AEFE" w14:textId="77777777" w:rsidR="00850439" w:rsidRPr="00846094" w:rsidRDefault="00850439" w:rsidP="00850439">
      <w:pPr>
        <w:widowControl w:val="0"/>
        <w:tabs>
          <w:tab w:val="clear" w:pos="567"/>
        </w:tabs>
        <w:rPr>
          <w:bCs/>
          <w:noProof/>
          <w:u w:val="single"/>
        </w:rPr>
      </w:pPr>
    </w:p>
    <w:p w14:paraId="448D2702" w14:textId="77777777" w:rsidR="00850439" w:rsidRPr="00846094" w:rsidRDefault="00850439" w:rsidP="00850439">
      <w:pPr>
        <w:keepNext/>
        <w:widowControl w:val="0"/>
        <w:tabs>
          <w:tab w:val="clear" w:pos="567"/>
        </w:tabs>
        <w:rPr>
          <w:bCs/>
          <w:noProof/>
          <w:u w:val="single"/>
        </w:rPr>
      </w:pPr>
      <w:r w:rsidRPr="00846094">
        <w:rPr>
          <w:bCs/>
          <w:noProof/>
          <w:u w:val="single"/>
        </w:rPr>
        <w:lastRenderedPageBreak/>
        <w:t>Dosering</w:t>
      </w:r>
    </w:p>
    <w:p w14:paraId="43B43BB1" w14:textId="77777777" w:rsidR="00737E9D" w:rsidRDefault="00737E9D" w:rsidP="00737E9D">
      <w:pPr>
        <w:keepNext/>
        <w:widowControl w:val="0"/>
        <w:tabs>
          <w:tab w:val="clear" w:pos="567"/>
        </w:tabs>
        <w:rPr>
          <w:bCs/>
          <w:noProof/>
          <w:u w:val="single"/>
        </w:rPr>
      </w:pPr>
    </w:p>
    <w:p w14:paraId="01493A97" w14:textId="77777777" w:rsidR="00A6581A" w:rsidRPr="00C82FA0" w:rsidRDefault="00A6581A" w:rsidP="00A7262D">
      <w:pPr>
        <w:keepNext/>
        <w:widowControl w:val="0"/>
        <w:rPr>
          <w:bCs/>
          <w:i/>
          <w:iCs/>
          <w:noProof/>
          <w:u w:val="single"/>
        </w:rPr>
      </w:pPr>
      <w:r w:rsidRPr="00C82FA0">
        <w:rPr>
          <w:bCs/>
          <w:i/>
          <w:iCs/>
          <w:noProof/>
          <w:u w:val="single"/>
        </w:rPr>
        <w:t>Crohns sygdom</w:t>
      </w:r>
      <w:r w:rsidR="002C1577" w:rsidRPr="00C82FA0">
        <w:rPr>
          <w:bCs/>
          <w:i/>
          <w:iCs/>
          <w:noProof/>
          <w:u w:val="single"/>
        </w:rPr>
        <w:t xml:space="preserve"> og colitis ulcerosa</w:t>
      </w:r>
    </w:p>
    <w:p w14:paraId="715956E5" w14:textId="77777777" w:rsidR="003A5946" w:rsidRPr="00846094" w:rsidRDefault="00A6581A" w:rsidP="00A6581A">
      <w:pPr>
        <w:autoSpaceDE w:val="0"/>
        <w:autoSpaceDN w:val="0"/>
        <w:adjustRightInd w:val="0"/>
        <w:rPr>
          <w:noProof/>
          <w:szCs w:val="22"/>
        </w:rPr>
      </w:pPr>
      <w:r w:rsidRPr="00846094">
        <w:rPr>
          <w:noProof/>
        </w:rPr>
        <w:t>Behandling med STELARA skal påbegyndes med en enkelt intravenøs dosis baseret på kropsvægt. Infusions</w:t>
      </w:r>
      <w:r w:rsidR="008B6C75" w:rsidRPr="00846094">
        <w:rPr>
          <w:noProof/>
        </w:rPr>
        <w:t>væsken</w:t>
      </w:r>
      <w:r w:rsidRPr="00846094">
        <w:rPr>
          <w:noProof/>
        </w:rPr>
        <w:t xml:space="preserve"> skal </w:t>
      </w:r>
      <w:r w:rsidR="008B6C75" w:rsidRPr="00846094">
        <w:rPr>
          <w:noProof/>
        </w:rPr>
        <w:t>fremstilles ud fra</w:t>
      </w:r>
      <w:r w:rsidRPr="00846094">
        <w:rPr>
          <w:noProof/>
        </w:rPr>
        <w:t xml:space="preserve"> det antal hætteglas med STELARA 13</w:t>
      </w:r>
      <w:r w:rsidR="0030335B" w:rsidRPr="00846094">
        <w:rPr>
          <w:noProof/>
        </w:rPr>
        <w:t>0 </w:t>
      </w:r>
      <w:r w:rsidRPr="00846094">
        <w:rPr>
          <w:noProof/>
        </w:rPr>
        <w:t>mg</w:t>
      </w:r>
      <w:r w:rsidR="008B6C75" w:rsidRPr="00846094">
        <w:rPr>
          <w:noProof/>
        </w:rPr>
        <w:t>,</w:t>
      </w:r>
      <w:r w:rsidRPr="00846094">
        <w:rPr>
          <w:noProof/>
        </w:rPr>
        <w:t xml:space="preserve"> som er angivet i tabel</w:t>
      </w:r>
      <w:r w:rsidR="00B70901" w:rsidRPr="00846094">
        <w:rPr>
          <w:noProof/>
          <w:szCs w:val="22"/>
        </w:rPr>
        <w:t> 1</w:t>
      </w:r>
      <w:r w:rsidRPr="00846094">
        <w:rPr>
          <w:noProof/>
        </w:rPr>
        <w:t xml:space="preserve"> (se pkt.</w:t>
      </w:r>
      <w:r w:rsidR="00B70901" w:rsidRPr="00846094">
        <w:rPr>
          <w:noProof/>
        </w:rPr>
        <w:t> 6</w:t>
      </w:r>
      <w:r w:rsidRPr="00846094">
        <w:rPr>
          <w:noProof/>
        </w:rPr>
        <w:t>.6</w:t>
      </w:r>
      <w:r w:rsidR="00921078" w:rsidRPr="00846094">
        <w:rPr>
          <w:noProof/>
        </w:rPr>
        <w:t>,</w:t>
      </w:r>
      <w:r w:rsidRPr="00846094">
        <w:rPr>
          <w:noProof/>
        </w:rPr>
        <w:t xml:space="preserve"> for</w:t>
      </w:r>
      <w:r w:rsidR="00921078" w:rsidRPr="00846094">
        <w:rPr>
          <w:noProof/>
        </w:rPr>
        <w:t>tynding</w:t>
      </w:r>
      <w:r w:rsidRPr="00846094">
        <w:rPr>
          <w:noProof/>
        </w:rPr>
        <w:t>).</w:t>
      </w:r>
    </w:p>
    <w:p w14:paraId="0B677732" w14:textId="77777777" w:rsidR="00A6581A" w:rsidRPr="00846094" w:rsidRDefault="00A6581A" w:rsidP="00A6581A">
      <w:pPr>
        <w:tabs>
          <w:tab w:val="clear" w:pos="567"/>
        </w:tabs>
        <w:autoSpaceDE w:val="0"/>
        <w:autoSpaceDN w:val="0"/>
        <w:adjustRightInd w:val="0"/>
        <w:rPr>
          <w:noProof/>
        </w:rPr>
      </w:pPr>
    </w:p>
    <w:p w14:paraId="1B547CAD" w14:textId="14F67C28" w:rsidR="00A6581A" w:rsidRPr="00846094" w:rsidRDefault="00A6581A" w:rsidP="00571C5A">
      <w:pPr>
        <w:keepNext/>
        <w:ind w:left="1134" w:hanging="1134"/>
        <w:rPr>
          <w:bCs/>
          <w:i/>
          <w:iCs/>
          <w:noProof/>
        </w:rPr>
      </w:pPr>
      <w:r w:rsidRPr="00846094">
        <w:rPr>
          <w:i/>
          <w:iCs/>
          <w:noProof/>
        </w:rPr>
        <w:t>Tabel</w:t>
      </w:r>
      <w:r w:rsidR="00B70901" w:rsidRPr="00846094">
        <w:rPr>
          <w:i/>
          <w:iCs/>
          <w:noProof/>
        </w:rPr>
        <w:t> 1</w:t>
      </w:r>
      <w:r w:rsidR="00685AF5">
        <w:rPr>
          <w:i/>
          <w:iCs/>
          <w:noProof/>
        </w:rPr>
        <w:t>:</w:t>
      </w:r>
      <w:r w:rsidRPr="00846094">
        <w:rPr>
          <w:i/>
          <w:iCs/>
          <w:noProof/>
        </w:rPr>
        <w:tab/>
        <w:t>In</w:t>
      </w:r>
      <w:r w:rsidR="008B6C75" w:rsidRPr="00846094">
        <w:rPr>
          <w:i/>
          <w:iCs/>
          <w:noProof/>
        </w:rPr>
        <w:t>itial</w:t>
      </w:r>
      <w:r w:rsidRPr="00846094">
        <w:rPr>
          <w:i/>
          <w:iCs/>
          <w:noProof/>
        </w:rPr>
        <w:t xml:space="preserve"> intravenøs </w:t>
      </w:r>
      <w:r w:rsidR="00A7262D" w:rsidRPr="00846094">
        <w:rPr>
          <w:i/>
          <w:iCs/>
          <w:noProof/>
        </w:rPr>
        <w:t>dos</w:t>
      </w:r>
      <w:r w:rsidR="00A7262D">
        <w:rPr>
          <w:i/>
          <w:iCs/>
          <w:noProof/>
        </w:rPr>
        <w:t>is</w:t>
      </w:r>
      <w:r w:rsidR="00A7262D" w:rsidRPr="00846094">
        <w:rPr>
          <w:i/>
          <w:iCs/>
          <w:noProof/>
        </w:rPr>
        <w:t xml:space="preserve"> </w:t>
      </w:r>
      <w:r w:rsidRPr="00846094">
        <w:rPr>
          <w:i/>
          <w:iCs/>
          <w:noProof/>
        </w:rPr>
        <w:t>af STELARA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2"/>
        <w:gridCol w:w="1800"/>
        <w:gridCol w:w="1997"/>
      </w:tblGrid>
      <w:tr w:rsidR="00A6581A" w:rsidRPr="00A36D1A" w14:paraId="38EB058E" w14:textId="77777777" w:rsidTr="009247AC">
        <w:trPr>
          <w:trHeight w:val="584"/>
          <w:jc w:val="center"/>
        </w:trPr>
        <w:tc>
          <w:tcPr>
            <w:tcW w:w="5222" w:type="dxa"/>
            <w:tcBorders>
              <w:top w:val="single" w:sz="4" w:space="0" w:color="auto"/>
              <w:left w:val="single" w:sz="4" w:space="0" w:color="auto"/>
              <w:bottom w:val="single" w:sz="4" w:space="0" w:color="auto"/>
              <w:right w:val="nil"/>
            </w:tcBorders>
          </w:tcPr>
          <w:p w14:paraId="133FC594" w14:textId="77777777" w:rsidR="00A6581A" w:rsidRPr="00846094" w:rsidRDefault="00A6581A" w:rsidP="00571C5A">
            <w:pPr>
              <w:keepNext/>
              <w:autoSpaceDE w:val="0"/>
              <w:autoSpaceDN w:val="0"/>
              <w:adjustRightInd w:val="0"/>
              <w:rPr>
                <w:rFonts w:eastAsia="TimesNewRoman" w:cs="Calibri"/>
                <w:b/>
                <w:noProof/>
                <w:szCs w:val="22"/>
                <w:lang w:eastAsia="zh-CN"/>
              </w:rPr>
            </w:pPr>
            <w:r w:rsidRPr="00846094">
              <w:rPr>
                <w:rFonts w:cs="Calibri"/>
                <w:b/>
                <w:bCs/>
                <w:noProof/>
              </w:rPr>
              <w:t>Kropsvægt på doseringstidspunktet</w:t>
            </w:r>
          </w:p>
        </w:tc>
        <w:tc>
          <w:tcPr>
            <w:tcW w:w="1800" w:type="dxa"/>
            <w:tcBorders>
              <w:top w:val="single" w:sz="4" w:space="0" w:color="auto"/>
              <w:left w:val="nil"/>
              <w:bottom w:val="single" w:sz="4" w:space="0" w:color="auto"/>
              <w:right w:val="nil"/>
            </w:tcBorders>
          </w:tcPr>
          <w:p w14:paraId="108B723F" w14:textId="77777777" w:rsidR="00A6581A" w:rsidRPr="00846094" w:rsidRDefault="00A6581A" w:rsidP="00571C5A">
            <w:pPr>
              <w:keepNext/>
              <w:autoSpaceDE w:val="0"/>
              <w:autoSpaceDN w:val="0"/>
              <w:adjustRightInd w:val="0"/>
              <w:jc w:val="center"/>
              <w:rPr>
                <w:rFonts w:eastAsia="TimesNewRoman" w:cs="Calibri"/>
                <w:b/>
                <w:noProof/>
                <w:szCs w:val="22"/>
                <w:lang w:eastAsia="zh-CN"/>
              </w:rPr>
            </w:pPr>
            <w:r w:rsidRPr="00846094">
              <w:rPr>
                <w:rFonts w:cs="Calibri"/>
                <w:b/>
                <w:bCs/>
                <w:noProof/>
              </w:rPr>
              <w:t>Anbefalet dosis</w:t>
            </w:r>
            <w:r w:rsidRPr="00846094">
              <w:rPr>
                <w:b/>
                <w:noProof/>
                <w:vertAlign w:val="superscript"/>
              </w:rPr>
              <w:t>a</w:t>
            </w:r>
          </w:p>
        </w:tc>
        <w:tc>
          <w:tcPr>
            <w:tcW w:w="1997" w:type="dxa"/>
            <w:tcBorders>
              <w:top w:val="single" w:sz="4" w:space="0" w:color="auto"/>
              <w:left w:val="nil"/>
              <w:bottom w:val="single" w:sz="4" w:space="0" w:color="auto"/>
              <w:right w:val="single" w:sz="4" w:space="0" w:color="auto"/>
            </w:tcBorders>
          </w:tcPr>
          <w:p w14:paraId="50AA8632" w14:textId="2C9BCA47" w:rsidR="00A6581A" w:rsidRPr="00FC53A1" w:rsidRDefault="00A6581A" w:rsidP="00571C5A">
            <w:pPr>
              <w:keepNext/>
              <w:autoSpaceDE w:val="0"/>
              <w:autoSpaceDN w:val="0"/>
              <w:adjustRightInd w:val="0"/>
              <w:jc w:val="center"/>
              <w:rPr>
                <w:rFonts w:eastAsia="TimesNewRoman" w:cs="Calibri"/>
                <w:b/>
                <w:noProof/>
                <w:szCs w:val="22"/>
                <w:lang w:val="sv-SE" w:eastAsia="zh-CN"/>
              </w:rPr>
            </w:pPr>
            <w:r w:rsidRPr="00FC53A1">
              <w:rPr>
                <w:rFonts w:cs="Calibri"/>
                <w:b/>
                <w:bCs/>
                <w:noProof/>
                <w:lang w:val="sv-SE"/>
              </w:rPr>
              <w:t>Antal hætteglas med 13</w:t>
            </w:r>
            <w:r w:rsidR="0030335B" w:rsidRPr="00FC53A1">
              <w:rPr>
                <w:rFonts w:cs="Calibri"/>
                <w:b/>
                <w:bCs/>
                <w:noProof/>
                <w:lang w:val="sv-SE"/>
              </w:rPr>
              <w:t>0 </w:t>
            </w:r>
            <w:r w:rsidRPr="00FC53A1">
              <w:rPr>
                <w:rFonts w:cs="Calibri"/>
                <w:b/>
                <w:bCs/>
                <w:noProof/>
                <w:lang w:val="sv-SE"/>
              </w:rPr>
              <w:t>mg</w:t>
            </w:r>
          </w:p>
        </w:tc>
      </w:tr>
      <w:tr w:rsidR="00A6581A" w:rsidRPr="00846094" w14:paraId="58799073" w14:textId="77777777" w:rsidTr="009247AC">
        <w:trPr>
          <w:jc w:val="center"/>
        </w:trPr>
        <w:tc>
          <w:tcPr>
            <w:tcW w:w="5222" w:type="dxa"/>
            <w:tcBorders>
              <w:top w:val="single" w:sz="4" w:space="0" w:color="auto"/>
              <w:left w:val="single" w:sz="4" w:space="0" w:color="auto"/>
              <w:bottom w:val="nil"/>
              <w:right w:val="nil"/>
            </w:tcBorders>
          </w:tcPr>
          <w:p w14:paraId="2B40E6D0" w14:textId="77777777" w:rsidR="00A6581A" w:rsidRPr="00846094" w:rsidRDefault="00A6581A" w:rsidP="009D0304">
            <w:pPr>
              <w:rPr>
                <w:noProof/>
              </w:rPr>
            </w:pPr>
            <w:r w:rsidRPr="00846094">
              <w:rPr>
                <w:noProof/>
              </w:rPr>
              <w:t>≤</w:t>
            </w:r>
            <w:r w:rsidR="00B70901" w:rsidRPr="00846094">
              <w:rPr>
                <w:noProof/>
                <w:szCs w:val="22"/>
              </w:rPr>
              <w:t> 5</w:t>
            </w:r>
            <w:r w:rsidR="0030335B" w:rsidRPr="00846094">
              <w:rPr>
                <w:noProof/>
              </w:rPr>
              <w:t>5 </w:t>
            </w:r>
            <w:r w:rsidRPr="00846094">
              <w:rPr>
                <w:noProof/>
              </w:rPr>
              <w:t>kg</w:t>
            </w:r>
          </w:p>
        </w:tc>
        <w:tc>
          <w:tcPr>
            <w:tcW w:w="1800" w:type="dxa"/>
            <w:tcBorders>
              <w:top w:val="single" w:sz="4" w:space="0" w:color="auto"/>
              <w:left w:val="nil"/>
              <w:bottom w:val="nil"/>
              <w:right w:val="nil"/>
            </w:tcBorders>
          </w:tcPr>
          <w:p w14:paraId="73E38550" w14:textId="77777777" w:rsidR="00A6581A" w:rsidRPr="00846094" w:rsidRDefault="00A6581A" w:rsidP="009D0304">
            <w:pPr>
              <w:widowControl w:val="0"/>
              <w:jc w:val="center"/>
              <w:rPr>
                <w:noProof/>
              </w:rPr>
            </w:pPr>
            <w:r w:rsidRPr="00846094">
              <w:rPr>
                <w:noProof/>
              </w:rPr>
              <w:t>26</w:t>
            </w:r>
            <w:r w:rsidR="0030335B" w:rsidRPr="00846094">
              <w:rPr>
                <w:noProof/>
              </w:rPr>
              <w:t>0 </w:t>
            </w:r>
            <w:r w:rsidRPr="00846094">
              <w:rPr>
                <w:noProof/>
              </w:rPr>
              <w:t>mg</w:t>
            </w:r>
          </w:p>
        </w:tc>
        <w:tc>
          <w:tcPr>
            <w:tcW w:w="1997" w:type="dxa"/>
            <w:tcBorders>
              <w:top w:val="single" w:sz="4" w:space="0" w:color="auto"/>
              <w:left w:val="nil"/>
              <w:bottom w:val="nil"/>
              <w:right w:val="single" w:sz="4" w:space="0" w:color="auto"/>
            </w:tcBorders>
          </w:tcPr>
          <w:p w14:paraId="7A7E4066" w14:textId="77777777" w:rsidR="00A6581A" w:rsidRPr="00846094" w:rsidRDefault="00A6581A" w:rsidP="009D0304">
            <w:pPr>
              <w:widowControl w:val="0"/>
              <w:jc w:val="center"/>
              <w:rPr>
                <w:noProof/>
              </w:rPr>
            </w:pPr>
            <w:r w:rsidRPr="00846094">
              <w:rPr>
                <w:noProof/>
              </w:rPr>
              <w:t>2</w:t>
            </w:r>
          </w:p>
        </w:tc>
      </w:tr>
      <w:tr w:rsidR="00A6581A" w:rsidRPr="00846094" w14:paraId="3AA3FF35" w14:textId="77777777" w:rsidTr="009247AC">
        <w:trPr>
          <w:jc w:val="center"/>
        </w:trPr>
        <w:tc>
          <w:tcPr>
            <w:tcW w:w="5222" w:type="dxa"/>
            <w:tcBorders>
              <w:top w:val="nil"/>
              <w:left w:val="single" w:sz="4" w:space="0" w:color="auto"/>
              <w:bottom w:val="nil"/>
              <w:right w:val="nil"/>
            </w:tcBorders>
          </w:tcPr>
          <w:p w14:paraId="4AA76E4F" w14:textId="77777777" w:rsidR="00A6581A" w:rsidRPr="00846094" w:rsidRDefault="00A6581A" w:rsidP="009D0304">
            <w:pPr>
              <w:rPr>
                <w:noProof/>
              </w:rPr>
            </w:pPr>
            <w:r w:rsidRPr="00846094">
              <w:rPr>
                <w:noProof/>
              </w:rPr>
              <w:t>&gt;</w:t>
            </w:r>
            <w:r w:rsidR="00B70901" w:rsidRPr="00846094">
              <w:rPr>
                <w:noProof/>
                <w:szCs w:val="22"/>
              </w:rPr>
              <w:t> 5</w:t>
            </w:r>
            <w:r w:rsidR="0030335B" w:rsidRPr="00846094">
              <w:rPr>
                <w:noProof/>
              </w:rPr>
              <w:t>5 </w:t>
            </w:r>
            <w:r w:rsidRPr="00846094">
              <w:rPr>
                <w:noProof/>
              </w:rPr>
              <w:t>kg til ≤</w:t>
            </w:r>
            <w:r w:rsidR="00B70901" w:rsidRPr="00846094">
              <w:rPr>
                <w:noProof/>
                <w:szCs w:val="22"/>
              </w:rPr>
              <w:t> 8</w:t>
            </w:r>
            <w:r w:rsidR="0030335B" w:rsidRPr="00846094">
              <w:rPr>
                <w:noProof/>
              </w:rPr>
              <w:t>5 </w:t>
            </w:r>
            <w:r w:rsidRPr="00846094">
              <w:rPr>
                <w:noProof/>
              </w:rPr>
              <w:t>kg</w:t>
            </w:r>
          </w:p>
        </w:tc>
        <w:tc>
          <w:tcPr>
            <w:tcW w:w="1800" w:type="dxa"/>
            <w:tcBorders>
              <w:top w:val="nil"/>
              <w:left w:val="nil"/>
              <w:bottom w:val="nil"/>
              <w:right w:val="nil"/>
            </w:tcBorders>
          </w:tcPr>
          <w:p w14:paraId="143FA112" w14:textId="77777777" w:rsidR="00A6581A" w:rsidRPr="00846094" w:rsidRDefault="00A6581A" w:rsidP="009D0304">
            <w:pPr>
              <w:widowControl w:val="0"/>
              <w:jc w:val="center"/>
              <w:rPr>
                <w:noProof/>
              </w:rPr>
            </w:pPr>
            <w:r w:rsidRPr="00846094">
              <w:rPr>
                <w:noProof/>
              </w:rPr>
              <w:t>39</w:t>
            </w:r>
            <w:r w:rsidR="0030335B" w:rsidRPr="00846094">
              <w:rPr>
                <w:noProof/>
              </w:rPr>
              <w:t>0 </w:t>
            </w:r>
            <w:r w:rsidRPr="00846094">
              <w:rPr>
                <w:noProof/>
              </w:rPr>
              <w:t>mg</w:t>
            </w:r>
          </w:p>
        </w:tc>
        <w:tc>
          <w:tcPr>
            <w:tcW w:w="1997" w:type="dxa"/>
            <w:tcBorders>
              <w:top w:val="nil"/>
              <w:left w:val="nil"/>
              <w:bottom w:val="nil"/>
              <w:right w:val="single" w:sz="4" w:space="0" w:color="auto"/>
            </w:tcBorders>
          </w:tcPr>
          <w:p w14:paraId="6812F73E" w14:textId="77777777" w:rsidR="00A6581A" w:rsidRPr="00846094" w:rsidRDefault="00A6581A" w:rsidP="009D0304">
            <w:pPr>
              <w:widowControl w:val="0"/>
              <w:jc w:val="center"/>
              <w:rPr>
                <w:noProof/>
              </w:rPr>
            </w:pPr>
            <w:r w:rsidRPr="00846094">
              <w:rPr>
                <w:noProof/>
              </w:rPr>
              <w:t>3</w:t>
            </w:r>
          </w:p>
        </w:tc>
      </w:tr>
      <w:tr w:rsidR="00A6581A" w:rsidRPr="00846094" w14:paraId="4221A072" w14:textId="77777777" w:rsidTr="009247AC">
        <w:trPr>
          <w:jc w:val="center"/>
        </w:trPr>
        <w:tc>
          <w:tcPr>
            <w:tcW w:w="5222" w:type="dxa"/>
            <w:tcBorders>
              <w:top w:val="nil"/>
              <w:left w:val="single" w:sz="4" w:space="0" w:color="auto"/>
              <w:bottom w:val="single" w:sz="4" w:space="0" w:color="auto"/>
              <w:right w:val="nil"/>
            </w:tcBorders>
          </w:tcPr>
          <w:p w14:paraId="40826D7E" w14:textId="77777777" w:rsidR="00A6581A" w:rsidRPr="00846094" w:rsidRDefault="00A6581A" w:rsidP="009D0304">
            <w:pPr>
              <w:rPr>
                <w:noProof/>
              </w:rPr>
            </w:pPr>
            <w:r w:rsidRPr="00846094">
              <w:rPr>
                <w:noProof/>
              </w:rPr>
              <w:t>&gt;</w:t>
            </w:r>
            <w:r w:rsidR="00B70901" w:rsidRPr="00846094">
              <w:rPr>
                <w:noProof/>
                <w:szCs w:val="22"/>
              </w:rPr>
              <w:t> 8</w:t>
            </w:r>
            <w:r w:rsidR="0030335B" w:rsidRPr="00846094">
              <w:rPr>
                <w:noProof/>
              </w:rPr>
              <w:t>5 </w:t>
            </w:r>
            <w:r w:rsidRPr="00846094">
              <w:rPr>
                <w:noProof/>
              </w:rPr>
              <w:t>kg</w:t>
            </w:r>
          </w:p>
        </w:tc>
        <w:tc>
          <w:tcPr>
            <w:tcW w:w="1800" w:type="dxa"/>
            <w:tcBorders>
              <w:top w:val="nil"/>
              <w:left w:val="nil"/>
              <w:bottom w:val="single" w:sz="4" w:space="0" w:color="auto"/>
              <w:right w:val="nil"/>
            </w:tcBorders>
          </w:tcPr>
          <w:p w14:paraId="66AF616C" w14:textId="77777777" w:rsidR="00A6581A" w:rsidRPr="00846094" w:rsidRDefault="00A6581A" w:rsidP="009D0304">
            <w:pPr>
              <w:widowControl w:val="0"/>
              <w:jc w:val="center"/>
              <w:rPr>
                <w:noProof/>
              </w:rPr>
            </w:pPr>
            <w:r w:rsidRPr="00846094">
              <w:rPr>
                <w:noProof/>
              </w:rPr>
              <w:t>52</w:t>
            </w:r>
            <w:r w:rsidR="0030335B" w:rsidRPr="00846094">
              <w:rPr>
                <w:noProof/>
              </w:rPr>
              <w:t>0 </w:t>
            </w:r>
            <w:r w:rsidRPr="00846094">
              <w:rPr>
                <w:noProof/>
              </w:rPr>
              <w:t>mg</w:t>
            </w:r>
          </w:p>
        </w:tc>
        <w:tc>
          <w:tcPr>
            <w:tcW w:w="1997" w:type="dxa"/>
            <w:tcBorders>
              <w:top w:val="nil"/>
              <w:left w:val="nil"/>
              <w:bottom w:val="single" w:sz="4" w:space="0" w:color="auto"/>
              <w:right w:val="single" w:sz="4" w:space="0" w:color="auto"/>
            </w:tcBorders>
          </w:tcPr>
          <w:p w14:paraId="71396697" w14:textId="77777777" w:rsidR="00A6581A" w:rsidRPr="00846094" w:rsidRDefault="00A6581A" w:rsidP="009D0304">
            <w:pPr>
              <w:widowControl w:val="0"/>
              <w:jc w:val="center"/>
              <w:rPr>
                <w:noProof/>
              </w:rPr>
            </w:pPr>
            <w:r w:rsidRPr="00846094">
              <w:rPr>
                <w:noProof/>
              </w:rPr>
              <w:t>4</w:t>
            </w:r>
          </w:p>
        </w:tc>
      </w:tr>
      <w:tr w:rsidR="00A6581A" w:rsidRPr="00846094" w14:paraId="081369FA" w14:textId="77777777" w:rsidTr="009247AC">
        <w:trPr>
          <w:jc w:val="center"/>
        </w:trPr>
        <w:tc>
          <w:tcPr>
            <w:tcW w:w="9019" w:type="dxa"/>
            <w:gridSpan w:val="3"/>
            <w:tcBorders>
              <w:top w:val="single" w:sz="4" w:space="0" w:color="auto"/>
              <w:left w:val="nil"/>
              <w:bottom w:val="nil"/>
              <w:right w:val="nil"/>
            </w:tcBorders>
          </w:tcPr>
          <w:p w14:paraId="1F151D58" w14:textId="77777777" w:rsidR="00A6581A" w:rsidRPr="00846094" w:rsidRDefault="00A6581A" w:rsidP="009D0304">
            <w:pPr>
              <w:autoSpaceDE w:val="0"/>
              <w:autoSpaceDN w:val="0"/>
              <w:adjustRightInd w:val="0"/>
              <w:ind w:left="284" w:hanging="284"/>
              <w:rPr>
                <w:noProof/>
              </w:rPr>
            </w:pPr>
            <w:r w:rsidRPr="00846094">
              <w:rPr>
                <w:rFonts w:cs="Calibri"/>
                <w:noProof/>
                <w:vertAlign w:val="superscript"/>
              </w:rPr>
              <w:t>a</w:t>
            </w:r>
            <w:r w:rsidRPr="00846094">
              <w:rPr>
                <w:rFonts w:cs="Calibri"/>
                <w:noProof/>
                <w:vertAlign w:val="superscript"/>
              </w:rPr>
              <w:tab/>
            </w:r>
            <w:r w:rsidRPr="00846094">
              <w:rPr>
                <w:rFonts w:cs="Calibri"/>
                <w:noProof/>
                <w:sz w:val="18"/>
                <w:szCs w:val="18"/>
              </w:rPr>
              <w:t xml:space="preserve">Cirka </w:t>
            </w:r>
            <w:r w:rsidR="0030335B" w:rsidRPr="00846094">
              <w:rPr>
                <w:rFonts w:cs="Calibri"/>
                <w:noProof/>
                <w:sz w:val="18"/>
                <w:szCs w:val="18"/>
              </w:rPr>
              <w:t>6 </w:t>
            </w:r>
            <w:r w:rsidRPr="00846094">
              <w:rPr>
                <w:rFonts w:cs="Calibri"/>
                <w:noProof/>
                <w:sz w:val="18"/>
                <w:szCs w:val="18"/>
              </w:rPr>
              <w:t>mg/kg</w:t>
            </w:r>
          </w:p>
        </w:tc>
      </w:tr>
    </w:tbl>
    <w:p w14:paraId="6BD5475A" w14:textId="77777777" w:rsidR="00A6581A" w:rsidRPr="00846094" w:rsidRDefault="00A6581A" w:rsidP="009D0304">
      <w:pPr>
        <w:widowControl w:val="0"/>
        <w:rPr>
          <w:bCs/>
          <w:noProof/>
        </w:rPr>
      </w:pPr>
    </w:p>
    <w:p w14:paraId="78671322" w14:textId="0E6CD52B" w:rsidR="00850439" w:rsidRPr="00846094" w:rsidRDefault="00A6581A" w:rsidP="00850439">
      <w:pPr>
        <w:widowControl w:val="0"/>
        <w:rPr>
          <w:noProof/>
          <w:lang w:eastAsia="da-DK"/>
        </w:rPr>
      </w:pPr>
      <w:r w:rsidRPr="00846094">
        <w:rPr>
          <w:bCs/>
          <w:noProof/>
        </w:rPr>
        <w:t>Den første subkutane dosis skal gives i uge</w:t>
      </w:r>
      <w:r w:rsidR="00B70901" w:rsidRPr="00846094">
        <w:rPr>
          <w:bCs/>
          <w:noProof/>
        </w:rPr>
        <w:t> 8</w:t>
      </w:r>
      <w:r w:rsidRPr="00846094">
        <w:rPr>
          <w:bCs/>
          <w:noProof/>
        </w:rPr>
        <w:t xml:space="preserve"> efter den intravenøse dosis. S</w:t>
      </w:r>
      <w:r w:rsidRPr="00846094">
        <w:rPr>
          <w:noProof/>
          <w:szCs w:val="22"/>
        </w:rPr>
        <w:t>e pkt.</w:t>
      </w:r>
      <w:r w:rsidR="00B70901" w:rsidRPr="00846094">
        <w:rPr>
          <w:noProof/>
          <w:szCs w:val="22"/>
        </w:rPr>
        <w:t> 4</w:t>
      </w:r>
      <w:r w:rsidRPr="00846094">
        <w:rPr>
          <w:noProof/>
          <w:szCs w:val="22"/>
        </w:rPr>
        <w:t xml:space="preserve">.2 i produktresuméet for STELARA injektionsvæske, opløsning (hætteglas) og </w:t>
      </w:r>
      <w:r w:rsidR="00CD7EBF" w:rsidRPr="00846094">
        <w:rPr>
          <w:noProof/>
          <w:szCs w:val="22"/>
        </w:rPr>
        <w:t>produktresuméet for</w:t>
      </w:r>
      <w:r w:rsidR="00CD7EBF" w:rsidRPr="00846094">
        <w:rPr>
          <w:noProof/>
        </w:rPr>
        <w:t xml:space="preserve"> </w:t>
      </w:r>
      <w:r w:rsidRPr="00846094">
        <w:rPr>
          <w:noProof/>
        </w:rPr>
        <w:t>injektionsvæske, opløsning i fyldt injektionssprøjte</w:t>
      </w:r>
      <w:r w:rsidR="00214921" w:rsidRPr="00846094">
        <w:rPr>
          <w:noProof/>
        </w:rPr>
        <w:t xml:space="preserve"> eller </w:t>
      </w:r>
      <w:r w:rsidR="00CD7EBF" w:rsidRPr="00846094">
        <w:rPr>
          <w:noProof/>
          <w:szCs w:val="22"/>
        </w:rPr>
        <w:t>produktresuméet for</w:t>
      </w:r>
      <w:r w:rsidR="00D57705" w:rsidRPr="00846094">
        <w:rPr>
          <w:noProof/>
          <w:szCs w:val="22"/>
        </w:rPr>
        <w:t xml:space="preserve"> injektionsvæske, opløsning i</w:t>
      </w:r>
      <w:r w:rsidR="00CD7EBF" w:rsidRPr="00846094">
        <w:rPr>
          <w:noProof/>
          <w:szCs w:val="22"/>
        </w:rPr>
        <w:t xml:space="preserve"> </w:t>
      </w:r>
      <w:r w:rsidR="00214921" w:rsidRPr="00846094">
        <w:rPr>
          <w:noProof/>
        </w:rPr>
        <w:t>fyldt pen</w:t>
      </w:r>
      <w:r w:rsidRPr="00846094">
        <w:rPr>
          <w:noProof/>
        </w:rPr>
        <w:t xml:space="preserve"> for </w:t>
      </w:r>
      <w:r w:rsidRPr="00846094">
        <w:rPr>
          <w:noProof/>
          <w:szCs w:val="22"/>
        </w:rPr>
        <w:t xml:space="preserve">oplysninger om dosering af </w:t>
      </w:r>
      <w:r w:rsidR="008B6C75" w:rsidRPr="00846094">
        <w:rPr>
          <w:noProof/>
          <w:szCs w:val="22"/>
        </w:rPr>
        <w:t xml:space="preserve">det </w:t>
      </w:r>
      <w:r w:rsidRPr="00846094">
        <w:rPr>
          <w:noProof/>
          <w:szCs w:val="22"/>
        </w:rPr>
        <w:t>efterfølgende subkutane regime.</w:t>
      </w:r>
    </w:p>
    <w:p w14:paraId="2555F2AB" w14:textId="77777777" w:rsidR="00850439" w:rsidRPr="00846094" w:rsidRDefault="00850439" w:rsidP="00850439">
      <w:pPr>
        <w:widowControl w:val="0"/>
        <w:tabs>
          <w:tab w:val="clear" w:pos="567"/>
        </w:tabs>
        <w:rPr>
          <w:bCs/>
          <w:noProof/>
          <w:u w:val="single"/>
        </w:rPr>
      </w:pPr>
    </w:p>
    <w:p w14:paraId="6D4B5293" w14:textId="0548DFB4" w:rsidR="00850439" w:rsidRPr="00846094" w:rsidRDefault="00850439" w:rsidP="00850439">
      <w:pPr>
        <w:keepNext/>
        <w:widowControl w:val="0"/>
        <w:tabs>
          <w:tab w:val="clear" w:pos="567"/>
        </w:tabs>
        <w:rPr>
          <w:i/>
          <w:iCs/>
          <w:noProof/>
        </w:rPr>
      </w:pPr>
      <w:r w:rsidRPr="00846094">
        <w:rPr>
          <w:i/>
          <w:noProof/>
        </w:rPr>
        <w:t>Ældre</w:t>
      </w:r>
    </w:p>
    <w:p w14:paraId="7DABC40A" w14:textId="6E7D3650" w:rsidR="00850439" w:rsidRPr="00846094" w:rsidRDefault="00850439" w:rsidP="00850439">
      <w:pPr>
        <w:widowControl w:val="0"/>
        <w:tabs>
          <w:tab w:val="clear" w:pos="567"/>
        </w:tabs>
        <w:rPr>
          <w:noProof/>
        </w:rPr>
      </w:pPr>
      <w:r w:rsidRPr="00846094">
        <w:rPr>
          <w:noProof/>
        </w:rPr>
        <w:t>Dosisjustering hos ældre patienter</w:t>
      </w:r>
      <w:r w:rsidR="007C4432">
        <w:rPr>
          <w:noProof/>
        </w:rPr>
        <w:t xml:space="preserve"> </w:t>
      </w:r>
      <w:r w:rsidR="007C4432" w:rsidRPr="007C4432">
        <w:rPr>
          <w:noProof/>
        </w:rPr>
        <w:t>(≥</w:t>
      </w:r>
      <w:r w:rsidR="008A5DFD">
        <w:rPr>
          <w:noProof/>
        </w:rPr>
        <w:t> </w:t>
      </w:r>
      <w:r w:rsidR="007C4432" w:rsidRPr="007C4432">
        <w:rPr>
          <w:noProof/>
        </w:rPr>
        <w:t>65</w:t>
      </w:r>
      <w:r w:rsidR="008A5DFD">
        <w:rPr>
          <w:noProof/>
        </w:rPr>
        <w:t> </w:t>
      </w:r>
      <w:r w:rsidR="007C4432" w:rsidRPr="007C4432">
        <w:rPr>
          <w:noProof/>
        </w:rPr>
        <w:t>år)</w:t>
      </w:r>
      <w:r w:rsidRPr="00846094">
        <w:rPr>
          <w:noProof/>
        </w:rPr>
        <w:t xml:space="preserve"> er ikke nødvendig (se pkt.</w:t>
      </w:r>
      <w:r w:rsidR="00B70901" w:rsidRPr="00846094">
        <w:rPr>
          <w:noProof/>
        </w:rPr>
        <w:t> 4</w:t>
      </w:r>
      <w:r w:rsidRPr="00846094">
        <w:rPr>
          <w:noProof/>
        </w:rPr>
        <w:t>.4).</w:t>
      </w:r>
    </w:p>
    <w:p w14:paraId="418CB08A" w14:textId="77777777" w:rsidR="00850439" w:rsidRPr="00846094" w:rsidRDefault="00850439" w:rsidP="00850439">
      <w:pPr>
        <w:widowControl w:val="0"/>
        <w:tabs>
          <w:tab w:val="clear" w:pos="567"/>
        </w:tabs>
        <w:rPr>
          <w:bCs/>
          <w:noProof/>
        </w:rPr>
      </w:pPr>
    </w:p>
    <w:p w14:paraId="4D5D702E" w14:textId="77777777" w:rsidR="00850439" w:rsidRPr="00846094" w:rsidRDefault="00850439" w:rsidP="00850439">
      <w:pPr>
        <w:keepNext/>
        <w:widowControl w:val="0"/>
        <w:tabs>
          <w:tab w:val="clear" w:pos="567"/>
        </w:tabs>
        <w:rPr>
          <w:i/>
          <w:iCs/>
          <w:noProof/>
        </w:rPr>
      </w:pPr>
      <w:r w:rsidRPr="00846094">
        <w:rPr>
          <w:i/>
          <w:noProof/>
        </w:rPr>
        <w:t>Nedsat nyre- og leverfunktion</w:t>
      </w:r>
    </w:p>
    <w:p w14:paraId="14A56A95" w14:textId="77777777" w:rsidR="00850439" w:rsidRPr="00846094" w:rsidRDefault="00850439" w:rsidP="00850439">
      <w:pPr>
        <w:widowControl w:val="0"/>
        <w:tabs>
          <w:tab w:val="clear" w:pos="567"/>
        </w:tabs>
        <w:rPr>
          <w:noProof/>
        </w:rPr>
      </w:pPr>
      <w:r w:rsidRPr="00846094">
        <w:rPr>
          <w:noProof/>
        </w:rPr>
        <w:t>STELARA er ikke undersøgt hos disse patientpopulationer. Der kan ikke gives anbefalinger vedrørende dosis.</w:t>
      </w:r>
    </w:p>
    <w:p w14:paraId="28F68FC0" w14:textId="77777777" w:rsidR="00850439" w:rsidRPr="00846094" w:rsidRDefault="00850439" w:rsidP="00850439">
      <w:pPr>
        <w:widowControl w:val="0"/>
        <w:tabs>
          <w:tab w:val="clear" w:pos="567"/>
        </w:tabs>
        <w:rPr>
          <w:bCs/>
          <w:noProof/>
        </w:rPr>
      </w:pPr>
    </w:p>
    <w:p w14:paraId="15F58661" w14:textId="77777777" w:rsidR="00850439" w:rsidRDefault="00850439" w:rsidP="00850439">
      <w:pPr>
        <w:keepNext/>
        <w:widowControl w:val="0"/>
        <w:rPr>
          <w:iCs/>
          <w:noProof/>
          <w:szCs w:val="24"/>
          <w:u w:val="single"/>
        </w:rPr>
      </w:pPr>
      <w:r w:rsidRPr="00C82FA0">
        <w:rPr>
          <w:iCs/>
          <w:noProof/>
          <w:szCs w:val="24"/>
          <w:u w:val="single"/>
        </w:rPr>
        <w:t>Pædiatrisk population</w:t>
      </w:r>
    </w:p>
    <w:p w14:paraId="78667549" w14:textId="77777777" w:rsidR="008173B8" w:rsidRPr="00C82FA0" w:rsidRDefault="008173B8" w:rsidP="00850439">
      <w:pPr>
        <w:keepNext/>
        <w:widowControl w:val="0"/>
        <w:rPr>
          <w:iCs/>
          <w:noProof/>
          <w:szCs w:val="24"/>
          <w:u w:val="single"/>
        </w:rPr>
      </w:pPr>
    </w:p>
    <w:p w14:paraId="02DFC7A4" w14:textId="2D5DF723" w:rsidR="001912B4" w:rsidRDefault="00737E9D" w:rsidP="00737E9D">
      <w:pPr>
        <w:keepNext/>
        <w:widowControl w:val="0"/>
        <w:rPr>
          <w:bCs/>
          <w:i/>
          <w:iCs/>
          <w:noProof/>
          <w:u w:val="single"/>
        </w:rPr>
      </w:pPr>
      <w:r w:rsidRPr="00C82FA0">
        <w:rPr>
          <w:bCs/>
          <w:i/>
          <w:iCs/>
          <w:noProof/>
          <w:u w:val="single"/>
        </w:rPr>
        <w:t xml:space="preserve">Crohns sygdom </w:t>
      </w:r>
      <w:ins w:id="20" w:author="Danish vendor" w:date="2026-06-03T15:32:00Z" w16du:dateUtc="2026-06-03T13:32:00Z">
        <w:r w:rsidR="00104E1A">
          <w:rPr>
            <w:bCs/>
            <w:i/>
            <w:iCs/>
            <w:noProof/>
            <w:u w:val="single"/>
          </w:rPr>
          <w:t xml:space="preserve">og colitis ulcerosa </w:t>
        </w:r>
      </w:ins>
      <w:r w:rsidRPr="00C82FA0">
        <w:rPr>
          <w:bCs/>
          <w:i/>
          <w:iCs/>
          <w:noProof/>
          <w:u w:val="single"/>
        </w:rPr>
        <w:t>hos pædiatriske patienter</w:t>
      </w:r>
      <w:r w:rsidR="001912B4" w:rsidRPr="00C82FA0">
        <w:rPr>
          <w:bCs/>
          <w:i/>
          <w:iCs/>
          <w:noProof/>
          <w:u w:val="single"/>
        </w:rPr>
        <w:t xml:space="preserve"> (2</w:t>
      </w:r>
      <w:r w:rsidR="008A5DFD">
        <w:rPr>
          <w:bCs/>
          <w:i/>
          <w:iCs/>
          <w:noProof/>
          <w:u w:val="single"/>
        </w:rPr>
        <w:t> </w:t>
      </w:r>
      <w:r w:rsidR="001912B4" w:rsidRPr="00C82FA0">
        <w:rPr>
          <w:bCs/>
          <w:i/>
          <w:iCs/>
          <w:noProof/>
          <w:u w:val="single"/>
        </w:rPr>
        <w:t>år og ældre)</w:t>
      </w:r>
    </w:p>
    <w:p w14:paraId="1E266EBA" w14:textId="2485B2B6" w:rsidR="00BA7439" w:rsidRPr="00C82FA0" w:rsidRDefault="00BA7439" w:rsidP="00BA7439">
      <w:pPr>
        <w:keepNext/>
        <w:widowControl w:val="0"/>
        <w:rPr>
          <w:bCs/>
          <w:i/>
          <w:iCs/>
          <w:noProof/>
          <w:u w:val="single"/>
        </w:rPr>
      </w:pPr>
      <w:r w:rsidRPr="00E632DF">
        <w:rPr>
          <w:bCs/>
          <w:i/>
          <w:iCs/>
          <w:noProof/>
        </w:rPr>
        <w:t>Patienter</w:t>
      </w:r>
      <w:r w:rsidR="00320314">
        <w:rPr>
          <w:bCs/>
          <w:i/>
          <w:iCs/>
          <w:noProof/>
        </w:rPr>
        <w:t>,</w:t>
      </w:r>
      <w:r w:rsidRPr="00E632DF">
        <w:rPr>
          <w:bCs/>
          <w:i/>
          <w:iCs/>
          <w:noProof/>
        </w:rPr>
        <w:t xml:space="preserve"> der vejer mindre en</w:t>
      </w:r>
      <w:r>
        <w:rPr>
          <w:bCs/>
          <w:i/>
          <w:iCs/>
          <w:noProof/>
        </w:rPr>
        <w:t>d</w:t>
      </w:r>
      <w:r w:rsidRPr="00E632DF">
        <w:rPr>
          <w:bCs/>
          <w:i/>
          <w:iCs/>
          <w:noProof/>
        </w:rPr>
        <w:t xml:space="preserve"> 40</w:t>
      </w:r>
      <w:r>
        <w:rPr>
          <w:bCs/>
          <w:i/>
          <w:iCs/>
          <w:noProof/>
        </w:rPr>
        <w:t> </w:t>
      </w:r>
      <w:r w:rsidRPr="00E632DF">
        <w:rPr>
          <w:bCs/>
          <w:i/>
          <w:iCs/>
          <w:noProof/>
        </w:rPr>
        <w:t>kg</w:t>
      </w:r>
      <w:r w:rsidR="0024464B">
        <w:rPr>
          <w:bCs/>
          <w:i/>
          <w:iCs/>
          <w:noProof/>
        </w:rPr>
        <w:t xml:space="preserve"> (BSA</w:t>
      </w:r>
      <w:r w:rsidR="00A63EE9">
        <w:rPr>
          <w:bCs/>
          <w:i/>
          <w:iCs/>
          <w:noProof/>
        </w:rPr>
        <w:noBreakHyphen/>
        <w:t>baseret dosering)</w:t>
      </w:r>
    </w:p>
    <w:p w14:paraId="43728C58" w14:textId="1D981592" w:rsidR="00BA7439" w:rsidRDefault="00BA7439" w:rsidP="00BA7439">
      <w:pPr>
        <w:widowControl w:val="0"/>
        <w:rPr>
          <w:noProof/>
          <w:szCs w:val="22"/>
        </w:rPr>
      </w:pPr>
      <w:r>
        <w:rPr>
          <w:bCs/>
          <w:noProof/>
        </w:rPr>
        <w:t xml:space="preserve">Behandling skal påbegyndes med en enkelt intravenøs dosis baseret på patientens </w:t>
      </w:r>
      <w:r w:rsidRPr="00083ADF">
        <w:rPr>
          <w:bCs/>
          <w:noProof/>
        </w:rPr>
        <w:t>legemsoverflade (BSA)</w:t>
      </w:r>
      <w:r w:rsidR="00586BF3">
        <w:rPr>
          <w:bCs/>
          <w:noProof/>
        </w:rPr>
        <w:t>, se tabel 2</w:t>
      </w:r>
      <w:r>
        <w:rPr>
          <w:bCs/>
          <w:noProof/>
        </w:rPr>
        <w:t>.</w:t>
      </w:r>
      <w:r w:rsidR="00FC0D76">
        <w:rPr>
          <w:bCs/>
          <w:noProof/>
        </w:rPr>
        <w:t xml:space="preserve"> </w:t>
      </w:r>
      <w:r w:rsidR="0003159E" w:rsidRPr="00846094">
        <w:rPr>
          <w:noProof/>
        </w:rPr>
        <w:t xml:space="preserve">Infusionsvæsken skal fremstilles ud fra </w:t>
      </w:r>
      <w:r w:rsidR="008E1F3B">
        <w:rPr>
          <w:noProof/>
        </w:rPr>
        <w:t>infusionsvæskevolumen</w:t>
      </w:r>
      <w:r w:rsidR="000A3AD9">
        <w:rPr>
          <w:noProof/>
        </w:rPr>
        <w:t xml:space="preserve"> fra samlede </w:t>
      </w:r>
      <w:r w:rsidR="0003159E" w:rsidRPr="00846094">
        <w:rPr>
          <w:noProof/>
        </w:rPr>
        <w:t>antal hætteglas med STELARA 130 mg, som er angivet i tabel</w:t>
      </w:r>
      <w:r w:rsidR="0003159E" w:rsidRPr="00846094">
        <w:rPr>
          <w:noProof/>
          <w:szCs w:val="22"/>
        </w:rPr>
        <w:t> </w:t>
      </w:r>
      <w:r w:rsidR="0003159E">
        <w:rPr>
          <w:noProof/>
          <w:szCs w:val="22"/>
        </w:rPr>
        <w:t>2</w:t>
      </w:r>
      <w:r w:rsidR="00E67DBD">
        <w:rPr>
          <w:noProof/>
          <w:szCs w:val="22"/>
        </w:rPr>
        <w:t>.</w:t>
      </w:r>
    </w:p>
    <w:p w14:paraId="36F747D6" w14:textId="77777777" w:rsidR="00E67DBD" w:rsidRDefault="00E67DBD" w:rsidP="00BA7439">
      <w:pPr>
        <w:widowControl w:val="0"/>
        <w:rPr>
          <w:noProof/>
          <w:szCs w:val="22"/>
        </w:rPr>
      </w:pPr>
    </w:p>
    <w:p w14:paraId="56257B75" w14:textId="1A673287" w:rsidR="00E67DBD" w:rsidRPr="002F504B" w:rsidRDefault="00E67DBD" w:rsidP="00E67DBD">
      <w:pPr>
        <w:keepNext/>
        <w:ind w:left="1134" w:hanging="1134"/>
        <w:rPr>
          <w:rFonts w:eastAsia="Times New Roman"/>
          <w:i/>
          <w:iCs/>
        </w:rPr>
      </w:pPr>
      <w:r w:rsidRPr="00C82FA0">
        <w:rPr>
          <w:rFonts w:eastAsia="Times New Roman"/>
          <w:i/>
          <w:iCs/>
        </w:rPr>
        <w:t>Tabel 2:</w:t>
      </w:r>
      <w:r w:rsidRPr="00C82FA0">
        <w:rPr>
          <w:rFonts w:eastAsia="Times New Roman"/>
          <w:i/>
          <w:iCs/>
        </w:rPr>
        <w:tab/>
        <w:t>Initial intravenøs dos</w:t>
      </w:r>
      <w:r w:rsidR="002E5BF1" w:rsidRPr="00C82FA0">
        <w:rPr>
          <w:rFonts w:eastAsia="Times New Roman"/>
          <w:i/>
          <w:iCs/>
        </w:rPr>
        <w:t>is</w:t>
      </w:r>
      <w:r w:rsidRPr="00C82FA0">
        <w:rPr>
          <w:rFonts w:eastAsia="Times New Roman"/>
          <w:i/>
          <w:iCs/>
        </w:rPr>
        <w:t xml:space="preserve"> </w:t>
      </w:r>
      <w:r w:rsidR="002E5BF1" w:rsidRPr="00C82FA0">
        <w:rPr>
          <w:rFonts w:eastAsia="Times New Roman"/>
          <w:i/>
          <w:iCs/>
        </w:rPr>
        <w:t>a</w:t>
      </w:r>
      <w:r w:rsidRPr="00C82FA0">
        <w:rPr>
          <w:rFonts w:eastAsia="Times New Roman"/>
          <w:i/>
          <w:iCs/>
        </w:rPr>
        <w:t>f STELARA</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1"/>
        <w:gridCol w:w="1980"/>
        <w:gridCol w:w="1980"/>
        <w:gridCol w:w="1981"/>
      </w:tblGrid>
      <w:tr w:rsidR="00E409FB" w:rsidRPr="00A36D1A" w14:paraId="5F79AE39" w14:textId="77777777" w:rsidTr="00C82FA0">
        <w:trPr>
          <w:jc w:val="center"/>
        </w:trPr>
        <w:tc>
          <w:tcPr>
            <w:tcW w:w="3131" w:type="dxa"/>
            <w:tcBorders>
              <w:top w:val="single" w:sz="4" w:space="0" w:color="auto"/>
              <w:left w:val="single" w:sz="4" w:space="0" w:color="auto"/>
              <w:bottom w:val="single" w:sz="4" w:space="0" w:color="auto"/>
              <w:right w:val="nil"/>
            </w:tcBorders>
          </w:tcPr>
          <w:p w14:paraId="03C1C908" w14:textId="77777777" w:rsidR="00E409FB" w:rsidRPr="00C82FA0" w:rsidRDefault="00E409FB" w:rsidP="00C82FA0">
            <w:pPr>
              <w:keepNext/>
              <w:rPr>
                <w:rFonts w:eastAsia="Times New Roman"/>
                <w:b/>
                <w:bCs/>
                <w:lang w:val="sv-SE"/>
              </w:rPr>
            </w:pPr>
            <w:r w:rsidRPr="00C82FA0">
              <w:rPr>
                <w:rFonts w:eastAsia="Times New Roman"/>
                <w:b/>
                <w:bCs/>
                <w:lang w:val="sv-SE"/>
              </w:rPr>
              <w:t>Patientens BSA</w:t>
            </w:r>
            <w:r w:rsidRPr="00C82FA0">
              <w:rPr>
                <w:rFonts w:eastAsia="Times New Roman"/>
                <w:b/>
                <w:bCs/>
                <w:lang w:val="sv-SE"/>
              </w:rPr>
              <w:noBreakHyphen/>
              <w:t>interval</w:t>
            </w:r>
          </w:p>
          <w:p w14:paraId="3C49DF9E" w14:textId="77777777" w:rsidR="00E409FB" w:rsidRPr="00C82FA0" w:rsidRDefault="00E409FB" w:rsidP="00C82FA0">
            <w:pPr>
              <w:keepNext/>
              <w:rPr>
                <w:rFonts w:eastAsia="Times New Roman"/>
                <w:b/>
                <w:bCs/>
                <w:lang w:val="sv-SE"/>
              </w:rPr>
            </w:pPr>
            <w:r w:rsidRPr="00C82FA0">
              <w:rPr>
                <w:rFonts w:eastAsia="Times New Roman"/>
                <w:b/>
                <w:bCs/>
                <w:lang w:val="sv-SE"/>
              </w:rPr>
              <w:t>(m²) på doseringstidspunktet</w:t>
            </w:r>
          </w:p>
          <w:p w14:paraId="77FFDFBC" w14:textId="79149493" w:rsidR="00E409FB" w:rsidRPr="00846094" w:rsidRDefault="00E409FB" w:rsidP="00C90EDE">
            <w:pPr>
              <w:keepNext/>
              <w:autoSpaceDE w:val="0"/>
              <w:autoSpaceDN w:val="0"/>
              <w:adjustRightInd w:val="0"/>
              <w:rPr>
                <w:rFonts w:eastAsia="TimesNewRoman" w:cs="Calibri"/>
                <w:b/>
                <w:noProof/>
                <w:szCs w:val="22"/>
                <w:lang w:eastAsia="zh-CN"/>
              </w:rPr>
            </w:pPr>
            <w:r w:rsidRPr="002F504B">
              <w:rPr>
                <w:rFonts w:eastAsia="Times New Roman"/>
                <w:b/>
                <w:bCs/>
              </w:rPr>
              <w:t>Kropsvægt &lt; 40 kg</w:t>
            </w:r>
          </w:p>
        </w:tc>
        <w:tc>
          <w:tcPr>
            <w:tcW w:w="1980" w:type="dxa"/>
            <w:tcBorders>
              <w:top w:val="single" w:sz="4" w:space="0" w:color="auto"/>
              <w:left w:val="nil"/>
              <w:bottom w:val="single" w:sz="4" w:space="0" w:color="auto"/>
              <w:right w:val="nil"/>
            </w:tcBorders>
          </w:tcPr>
          <w:p w14:paraId="2594C5FD" w14:textId="77777777" w:rsidR="00E409FB" w:rsidRPr="002F504B" w:rsidRDefault="00E409FB" w:rsidP="00E409FB">
            <w:pPr>
              <w:keepNext/>
              <w:jc w:val="center"/>
              <w:rPr>
                <w:rFonts w:eastAsia="Times New Roman"/>
                <w:b/>
                <w:bCs/>
              </w:rPr>
            </w:pPr>
            <w:r w:rsidRPr="002F504B">
              <w:rPr>
                <w:rFonts w:eastAsia="Times New Roman"/>
                <w:b/>
                <w:bCs/>
              </w:rPr>
              <w:t>Anbefalet dosis</w:t>
            </w:r>
          </w:p>
          <w:p w14:paraId="1C3669DD" w14:textId="577C34AE" w:rsidR="00E409FB" w:rsidRPr="00846094" w:rsidRDefault="00E409FB" w:rsidP="00E409FB">
            <w:pPr>
              <w:keepNext/>
              <w:autoSpaceDE w:val="0"/>
              <w:autoSpaceDN w:val="0"/>
              <w:adjustRightInd w:val="0"/>
              <w:jc w:val="center"/>
              <w:rPr>
                <w:rFonts w:eastAsia="TimesNewRoman" w:cs="Calibri"/>
                <w:b/>
                <w:noProof/>
                <w:szCs w:val="22"/>
                <w:lang w:eastAsia="zh-CN"/>
              </w:rPr>
            </w:pPr>
            <w:r w:rsidRPr="002F504B">
              <w:rPr>
                <w:rFonts w:eastAsia="Times New Roman"/>
                <w:b/>
                <w:bCs/>
              </w:rPr>
              <w:t>(mg)</w:t>
            </w:r>
          </w:p>
        </w:tc>
        <w:tc>
          <w:tcPr>
            <w:tcW w:w="1980" w:type="dxa"/>
            <w:tcBorders>
              <w:top w:val="single" w:sz="4" w:space="0" w:color="auto"/>
              <w:left w:val="nil"/>
              <w:bottom w:val="single" w:sz="4" w:space="0" w:color="auto"/>
              <w:right w:val="nil"/>
            </w:tcBorders>
          </w:tcPr>
          <w:p w14:paraId="52FDD2C6" w14:textId="77777777" w:rsidR="00E409FB" w:rsidRPr="002F504B" w:rsidRDefault="00E409FB" w:rsidP="00E409FB">
            <w:pPr>
              <w:keepNext/>
              <w:jc w:val="center"/>
              <w:rPr>
                <w:rFonts w:eastAsia="Times New Roman"/>
                <w:b/>
                <w:bCs/>
              </w:rPr>
            </w:pPr>
            <w:r w:rsidRPr="002F504B">
              <w:rPr>
                <w:rFonts w:eastAsia="Times New Roman"/>
                <w:b/>
                <w:bCs/>
              </w:rPr>
              <w:t>Mængde infusionsopløsning</w:t>
            </w:r>
          </w:p>
          <w:p w14:paraId="2E372F6D" w14:textId="6E8BCE6B" w:rsidR="00E409FB" w:rsidRPr="00846094" w:rsidRDefault="00E409FB" w:rsidP="00E409FB">
            <w:pPr>
              <w:keepNext/>
              <w:autoSpaceDE w:val="0"/>
              <w:autoSpaceDN w:val="0"/>
              <w:adjustRightInd w:val="0"/>
              <w:jc w:val="center"/>
              <w:rPr>
                <w:rFonts w:eastAsia="TimesNewRoman" w:cs="Calibri"/>
                <w:b/>
                <w:noProof/>
                <w:szCs w:val="22"/>
                <w:lang w:eastAsia="zh-CN"/>
              </w:rPr>
            </w:pPr>
            <w:r w:rsidRPr="002F504B">
              <w:rPr>
                <w:rFonts w:eastAsia="Times New Roman"/>
                <w:b/>
                <w:bCs/>
              </w:rPr>
              <w:t>(ml)</w:t>
            </w:r>
          </w:p>
        </w:tc>
        <w:tc>
          <w:tcPr>
            <w:tcW w:w="1981" w:type="dxa"/>
            <w:tcBorders>
              <w:top w:val="single" w:sz="4" w:space="0" w:color="auto"/>
              <w:left w:val="nil"/>
              <w:bottom w:val="single" w:sz="4" w:space="0" w:color="auto"/>
              <w:right w:val="single" w:sz="4" w:space="0" w:color="auto"/>
            </w:tcBorders>
          </w:tcPr>
          <w:p w14:paraId="16233374" w14:textId="047ACC92" w:rsidR="00E409FB" w:rsidRPr="00FC53A1" w:rsidRDefault="00E409FB" w:rsidP="00E409FB">
            <w:pPr>
              <w:keepNext/>
              <w:autoSpaceDE w:val="0"/>
              <w:autoSpaceDN w:val="0"/>
              <w:adjustRightInd w:val="0"/>
              <w:jc w:val="center"/>
              <w:rPr>
                <w:rFonts w:eastAsia="TimesNewRoman" w:cs="Calibri"/>
                <w:b/>
                <w:noProof/>
                <w:szCs w:val="22"/>
                <w:lang w:val="sv-SE" w:eastAsia="zh-CN"/>
              </w:rPr>
            </w:pPr>
            <w:r w:rsidRPr="002F504B">
              <w:rPr>
                <w:rFonts w:eastAsia="Times New Roman"/>
                <w:b/>
                <w:bCs/>
              </w:rPr>
              <w:t>Antal hætteglas med 130 mg</w:t>
            </w:r>
          </w:p>
        </w:tc>
      </w:tr>
      <w:tr w:rsidR="00E409FB" w:rsidRPr="00846094" w14:paraId="49067167" w14:textId="77777777" w:rsidTr="00C82FA0">
        <w:trPr>
          <w:jc w:val="center"/>
        </w:trPr>
        <w:tc>
          <w:tcPr>
            <w:tcW w:w="3131" w:type="dxa"/>
            <w:tcBorders>
              <w:top w:val="single" w:sz="4" w:space="0" w:color="auto"/>
              <w:left w:val="single" w:sz="4" w:space="0" w:color="auto"/>
              <w:bottom w:val="nil"/>
              <w:right w:val="nil"/>
            </w:tcBorders>
          </w:tcPr>
          <w:p w14:paraId="5A1DACAD" w14:textId="530854B7" w:rsidR="00E409FB" w:rsidRPr="00846094" w:rsidRDefault="00E409FB" w:rsidP="00E409FB">
            <w:pPr>
              <w:rPr>
                <w:noProof/>
              </w:rPr>
            </w:pPr>
            <w:r w:rsidRPr="002F504B">
              <w:rPr>
                <w:rFonts w:eastAsia="Times New Roman"/>
              </w:rPr>
              <w:t>0,40 til &lt;0,62</w:t>
            </w:r>
          </w:p>
        </w:tc>
        <w:tc>
          <w:tcPr>
            <w:tcW w:w="1980" w:type="dxa"/>
            <w:tcBorders>
              <w:left w:val="nil"/>
              <w:bottom w:val="nil"/>
              <w:right w:val="nil"/>
            </w:tcBorders>
          </w:tcPr>
          <w:p w14:paraId="3B5810BC" w14:textId="01A6DC15" w:rsidR="00E409FB" w:rsidRPr="00846094" w:rsidRDefault="00E409FB" w:rsidP="00E409FB">
            <w:pPr>
              <w:widowControl w:val="0"/>
              <w:jc w:val="center"/>
              <w:rPr>
                <w:noProof/>
              </w:rPr>
            </w:pPr>
            <w:r w:rsidRPr="002F504B">
              <w:rPr>
                <w:rFonts w:eastAsia="Times New Roman"/>
              </w:rPr>
              <w:t>130 mg</w:t>
            </w:r>
          </w:p>
        </w:tc>
        <w:tc>
          <w:tcPr>
            <w:tcW w:w="1980" w:type="dxa"/>
            <w:tcBorders>
              <w:left w:val="nil"/>
              <w:bottom w:val="nil"/>
              <w:right w:val="nil"/>
            </w:tcBorders>
          </w:tcPr>
          <w:p w14:paraId="3F765F3C" w14:textId="7955BECF" w:rsidR="00E409FB" w:rsidRPr="00846094" w:rsidRDefault="00E409FB" w:rsidP="00E409FB">
            <w:pPr>
              <w:widowControl w:val="0"/>
              <w:jc w:val="center"/>
              <w:rPr>
                <w:noProof/>
              </w:rPr>
            </w:pPr>
            <w:r w:rsidRPr="002F504B">
              <w:rPr>
                <w:rFonts w:eastAsia="Times New Roman"/>
              </w:rPr>
              <w:t>26 ml</w:t>
            </w:r>
          </w:p>
        </w:tc>
        <w:tc>
          <w:tcPr>
            <w:tcW w:w="1981" w:type="dxa"/>
            <w:tcBorders>
              <w:top w:val="single" w:sz="4" w:space="0" w:color="auto"/>
              <w:left w:val="nil"/>
              <w:bottom w:val="nil"/>
              <w:right w:val="single" w:sz="4" w:space="0" w:color="auto"/>
            </w:tcBorders>
          </w:tcPr>
          <w:p w14:paraId="3B305A56" w14:textId="6985F958" w:rsidR="00E409FB" w:rsidRPr="00846094" w:rsidRDefault="00E409FB" w:rsidP="00E409FB">
            <w:pPr>
              <w:widowControl w:val="0"/>
              <w:jc w:val="center"/>
              <w:rPr>
                <w:noProof/>
              </w:rPr>
            </w:pPr>
            <w:r w:rsidRPr="002F504B">
              <w:rPr>
                <w:rFonts w:eastAsia="Times New Roman"/>
              </w:rPr>
              <w:t>1 hætteglas</w:t>
            </w:r>
          </w:p>
        </w:tc>
      </w:tr>
      <w:tr w:rsidR="00E409FB" w:rsidRPr="00846094" w14:paraId="07E08649" w14:textId="77777777" w:rsidTr="00C82FA0">
        <w:trPr>
          <w:jc w:val="center"/>
        </w:trPr>
        <w:tc>
          <w:tcPr>
            <w:tcW w:w="3131" w:type="dxa"/>
            <w:tcBorders>
              <w:top w:val="nil"/>
              <w:left w:val="single" w:sz="4" w:space="0" w:color="auto"/>
              <w:bottom w:val="nil"/>
              <w:right w:val="nil"/>
            </w:tcBorders>
          </w:tcPr>
          <w:p w14:paraId="1739664B" w14:textId="53BB8ACC" w:rsidR="00E409FB" w:rsidRPr="00846094" w:rsidRDefault="00E409FB" w:rsidP="00E409FB">
            <w:pPr>
              <w:rPr>
                <w:noProof/>
              </w:rPr>
            </w:pPr>
            <w:r w:rsidRPr="002F504B">
              <w:rPr>
                <w:rFonts w:eastAsia="Times New Roman"/>
              </w:rPr>
              <w:t>0,62 til &lt;0,95</w:t>
            </w:r>
          </w:p>
        </w:tc>
        <w:tc>
          <w:tcPr>
            <w:tcW w:w="1980" w:type="dxa"/>
            <w:tcBorders>
              <w:top w:val="nil"/>
              <w:left w:val="nil"/>
              <w:bottom w:val="nil"/>
              <w:right w:val="nil"/>
            </w:tcBorders>
          </w:tcPr>
          <w:p w14:paraId="3AF320BD" w14:textId="5CC8882D" w:rsidR="00E409FB" w:rsidRPr="00846094" w:rsidRDefault="00E409FB" w:rsidP="00E409FB">
            <w:pPr>
              <w:widowControl w:val="0"/>
              <w:jc w:val="center"/>
              <w:rPr>
                <w:noProof/>
              </w:rPr>
            </w:pPr>
            <w:r w:rsidRPr="002F504B">
              <w:rPr>
                <w:rFonts w:eastAsia="Times New Roman"/>
              </w:rPr>
              <w:t>200 mg</w:t>
            </w:r>
          </w:p>
        </w:tc>
        <w:tc>
          <w:tcPr>
            <w:tcW w:w="1980" w:type="dxa"/>
            <w:tcBorders>
              <w:top w:val="nil"/>
              <w:left w:val="nil"/>
              <w:bottom w:val="nil"/>
              <w:right w:val="nil"/>
            </w:tcBorders>
          </w:tcPr>
          <w:p w14:paraId="101617FA" w14:textId="141D1EE9" w:rsidR="00E409FB" w:rsidRPr="00846094" w:rsidRDefault="00E409FB" w:rsidP="00E409FB">
            <w:pPr>
              <w:widowControl w:val="0"/>
              <w:jc w:val="center"/>
              <w:rPr>
                <w:noProof/>
              </w:rPr>
            </w:pPr>
            <w:r w:rsidRPr="002F504B">
              <w:rPr>
                <w:rFonts w:eastAsia="Times New Roman"/>
              </w:rPr>
              <w:t>40 ml</w:t>
            </w:r>
          </w:p>
        </w:tc>
        <w:tc>
          <w:tcPr>
            <w:tcW w:w="1981" w:type="dxa"/>
            <w:tcBorders>
              <w:top w:val="nil"/>
              <w:left w:val="nil"/>
              <w:bottom w:val="nil"/>
              <w:right w:val="single" w:sz="4" w:space="0" w:color="auto"/>
            </w:tcBorders>
          </w:tcPr>
          <w:p w14:paraId="3AA2854C" w14:textId="3C378E16" w:rsidR="00E409FB" w:rsidRPr="00846094" w:rsidRDefault="00E409FB" w:rsidP="00E409FB">
            <w:pPr>
              <w:widowControl w:val="0"/>
              <w:jc w:val="center"/>
              <w:rPr>
                <w:noProof/>
              </w:rPr>
            </w:pPr>
            <w:r w:rsidRPr="002F504B">
              <w:rPr>
                <w:rFonts w:eastAsia="Times New Roman"/>
              </w:rPr>
              <w:t>2 hætteglas</w:t>
            </w:r>
          </w:p>
        </w:tc>
      </w:tr>
      <w:tr w:rsidR="00E409FB" w:rsidRPr="00846094" w14:paraId="655D2C5D" w14:textId="77777777" w:rsidTr="00C82FA0">
        <w:trPr>
          <w:jc w:val="center"/>
        </w:trPr>
        <w:tc>
          <w:tcPr>
            <w:tcW w:w="3131" w:type="dxa"/>
            <w:tcBorders>
              <w:top w:val="nil"/>
              <w:left w:val="single" w:sz="4" w:space="0" w:color="auto"/>
              <w:bottom w:val="nil"/>
              <w:right w:val="nil"/>
            </w:tcBorders>
          </w:tcPr>
          <w:p w14:paraId="4B8C518C" w14:textId="3A52B9BC" w:rsidR="00E409FB" w:rsidRPr="00846094" w:rsidRDefault="00E409FB" w:rsidP="00E409FB">
            <w:pPr>
              <w:rPr>
                <w:noProof/>
              </w:rPr>
            </w:pPr>
            <w:r w:rsidRPr="002F504B">
              <w:rPr>
                <w:rFonts w:eastAsia="Times New Roman"/>
              </w:rPr>
              <w:t>0,95 til &lt;1,25</w:t>
            </w:r>
          </w:p>
        </w:tc>
        <w:tc>
          <w:tcPr>
            <w:tcW w:w="1980" w:type="dxa"/>
            <w:tcBorders>
              <w:top w:val="nil"/>
              <w:left w:val="nil"/>
              <w:bottom w:val="nil"/>
              <w:right w:val="nil"/>
            </w:tcBorders>
          </w:tcPr>
          <w:p w14:paraId="69A7699B" w14:textId="12AC2FAD" w:rsidR="00E409FB" w:rsidRPr="00846094" w:rsidRDefault="00E409FB" w:rsidP="00E409FB">
            <w:pPr>
              <w:widowControl w:val="0"/>
              <w:jc w:val="center"/>
              <w:rPr>
                <w:noProof/>
              </w:rPr>
            </w:pPr>
            <w:r w:rsidRPr="002F504B">
              <w:rPr>
                <w:rFonts w:eastAsia="Times New Roman"/>
              </w:rPr>
              <w:t>260 mg</w:t>
            </w:r>
          </w:p>
        </w:tc>
        <w:tc>
          <w:tcPr>
            <w:tcW w:w="1980" w:type="dxa"/>
            <w:tcBorders>
              <w:top w:val="nil"/>
              <w:left w:val="nil"/>
              <w:bottom w:val="nil"/>
              <w:right w:val="nil"/>
            </w:tcBorders>
          </w:tcPr>
          <w:p w14:paraId="61213615" w14:textId="72ADB32C" w:rsidR="00E409FB" w:rsidRPr="00846094" w:rsidRDefault="00E409FB" w:rsidP="00E409FB">
            <w:pPr>
              <w:widowControl w:val="0"/>
              <w:jc w:val="center"/>
              <w:rPr>
                <w:noProof/>
              </w:rPr>
            </w:pPr>
            <w:r w:rsidRPr="002F504B">
              <w:rPr>
                <w:rFonts w:eastAsia="Times New Roman"/>
              </w:rPr>
              <w:t>52 ml</w:t>
            </w:r>
          </w:p>
        </w:tc>
        <w:tc>
          <w:tcPr>
            <w:tcW w:w="1981" w:type="dxa"/>
            <w:tcBorders>
              <w:top w:val="nil"/>
              <w:left w:val="nil"/>
              <w:bottom w:val="nil"/>
              <w:right w:val="single" w:sz="4" w:space="0" w:color="auto"/>
            </w:tcBorders>
          </w:tcPr>
          <w:p w14:paraId="5224B5BE" w14:textId="0CBF8916" w:rsidR="00E409FB" w:rsidRPr="00846094" w:rsidRDefault="00E409FB" w:rsidP="00E409FB">
            <w:pPr>
              <w:widowControl w:val="0"/>
              <w:jc w:val="center"/>
              <w:rPr>
                <w:noProof/>
              </w:rPr>
            </w:pPr>
            <w:r w:rsidRPr="002F504B">
              <w:rPr>
                <w:rFonts w:eastAsia="Times New Roman"/>
              </w:rPr>
              <w:t>2 hætteglas</w:t>
            </w:r>
          </w:p>
        </w:tc>
      </w:tr>
      <w:tr w:rsidR="00E409FB" w:rsidRPr="00846094" w14:paraId="3E102F17" w14:textId="77777777" w:rsidTr="00C82FA0">
        <w:trPr>
          <w:jc w:val="center"/>
        </w:trPr>
        <w:tc>
          <w:tcPr>
            <w:tcW w:w="3131" w:type="dxa"/>
            <w:tcBorders>
              <w:top w:val="nil"/>
              <w:left w:val="single" w:sz="4" w:space="0" w:color="auto"/>
              <w:bottom w:val="single" w:sz="4" w:space="0" w:color="auto"/>
              <w:right w:val="nil"/>
            </w:tcBorders>
          </w:tcPr>
          <w:p w14:paraId="79B4FDD6" w14:textId="2AFACC43" w:rsidR="00E409FB" w:rsidRPr="00846094" w:rsidRDefault="00E409FB" w:rsidP="00E409FB">
            <w:pPr>
              <w:rPr>
                <w:noProof/>
              </w:rPr>
            </w:pPr>
            <w:r w:rsidRPr="002F504B">
              <w:rPr>
                <w:rFonts w:eastAsia="Times New Roman"/>
              </w:rPr>
              <w:t>≥1,25</w:t>
            </w:r>
          </w:p>
        </w:tc>
        <w:tc>
          <w:tcPr>
            <w:tcW w:w="1980" w:type="dxa"/>
            <w:tcBorders>
              <w:top w:val="nil"/>
              <w:left w:val="nil"/>
              <w:bottom w:val="single" w:sz="4" w:space="0" w:color="auto"/>
              <w:right w:val="nil"/>
            </w:tcBorders>
          </w:tcPr>
          <w:p w14:paraId="5E068909" w14:textId="727AF3D0" w:rsidR="00E409FB" w:rsidRPr="00846094" w:rsidRDefault="00E409FB" w:rsidP="00E409FB">
            <w:pPr>
              <w:widowControl w:val="0"/>
              <w:jc w:val="center"/>
              <w:rPr>
                <w:noProof/>
              </w:rPr>
            </w:pPr>
            <w:r w:rsidRPr="002F504B">
              <w:rPr>
                <w:rFonts w:eastAsia="Times New Roman"/>
              </w:rPr>
              <w:t>325 mg</w:t>
            </w:r>
          </w:p>
        </w:tc>
        <w:tc>
          <w:tcPr>
            <w:tcW w:w="1980" w:type="dxa"/>
            <w:tcBorders>
              <w:top w:val="nil"/>
              <w:left w:val="nil"/>
              <w:bottom w:val="single" w:sz="4" w:space="0" w:color="auto"/>
              <w:right w:val="nil"/>
            </w:tcBorders>
          </w:tcPr>
          <w:p w14:paraId="2F7AED02" w14:textId="71E86BB8" w:rsidR="00E409FB" w:rsidRPr="00846094" w:rsidRDefault="00E409FB" w:rsidP="00E409FB">
            <w:pPr>
              <w:widowControl w:val="0"/>
              <w:jc w:val="center"/>
              <w:rPr>
                <w:noProof/>
              </w:rPr>
            </w:pPr>
            <w:r w:rsidRPr="002F504B">
              <w:rPr>
                <w:rFonts w:eastAsia="Times New Roman"/>
              </w:rPr>
              <w:t>65 ml</w:t>
            </w:r>
          </w:p>
        </w:tc>
        <w:tc>
          <w:tcPr>
            <w:tcW w:w="1981" w:type="dxa"/>
            <w:tcBorders>
              <w:top w:val="nil"/>
              <w:left w:val="nil"/>
              <w:bottom w:val="single" w:sz="4" w:space="0" w:color="auto"/>
              <w:right w:val="single" w:sz="4" w:space="0" w:color="auto"/>
            </w:tcBorders>
          </w:tcPr>
          <w:p w14:paraId="19E33FB8" w14:textId="7C79671A" w:rsidR="00E409FB" w:rsidRPr="00846094" w:rsidRDefault="00E409FB" w:rsidP="00E409FB">
            <w:pPr>
              <w:widowControl w:val="0"/>
              <w:jc w:val="center"/>
              <w:rPr>
                <w:noProof/>
              </w:rPr>
            </w:pPr>
            <w:r w:rsidRPr="002F504B">
              <w:rPr>
                <w:rFonts w:eastAsia="Times New Roman"/>
              </w:rPr>
              <w:t>3 hætteglas</w:t>
            </w:r>
          </w:p>
        </w:tc>
      </w:tr>
    </w:tbl>
    <w:p w14:paraId="5EBE787D" w14:textId="77777777" w:rsidR="00E409FB" w:rsidRPr="00C82FA0" w:rsidRDefault="00E409FB" w:rsidP="00C82FA0">
      <w:pPr>
        <w:widowControl w:val="0"/>
        <w:rPr>
          <w:bCs/>
          <w:i/>
          <w:iCs/>
          <w:noProof/>
          <w:u w:val="single"/>
        </w:rPr>
      </w:pPr>
    </w:p>
    <w:p w14:paraId="7EBC50F9" w14:textId="0C39F596" w:rsidR="00737E9D" w:rsidRPr="00C82FA0" w:rsidRDefault="001912B4" w:rsidP="00737E9D">
      <w:pPr>
        <w:keepNext/>
        <w:widowControl w:val="0"/>
        <w:rPr>
          <w:bCs/>
          <w:i/>
          <w:iCs/>
          <w:noProof/>
        </w:rPr>
      </w:pPr>
      <w:r w:rsidRPr="00C82FA0">
        <w:rPr>
          <w:bCs/>
          <w:i/>
          <w:iCs/>
          <w:noProof/>
        </w:rPr>
        <w:t>P</w:t>
      </w:r>
      <w:r w:rsidR="00737E9D" w:rsidRPr="00C82FA0">
        <w:rPr>
          <w:bCs/>
          <w:i/>
          <w:iCs/>
          <w:noProof/>
        </w:rPr>
        <w:t>atienter, som vejer mindst 40 kg</w:t>
      </w:r>
      <w:r w:rsidR="00F71EEF" w:rsidRPr="00C82FA0">
        <w:rPr>
          <w:bCs/>
          <w:i/>
          <w:iCs/>
          <w:noProof/>
        </w:rPr>
        <w:t xml:space="preserve"> (vægtbaseret dosering)</w:t>
      </w:r>
    </w:p>
    <w:p w14:paraId="197B5EB7" w14:textId="268F2980" w:rsidR="00737E9D" w:rsidRPr="00846094" w:rsidRDefault="00737E9D" w:rsidP="00737E9D">
      <w:pPr>
        <w:autoSpaceDE w:val="0"/>
        <w:autoSpaceDN w:val="0"/>
        <w:adjustRightInd w:val="0"/>
        <w:rPr>
          <w:noProof/>
          <w:szCs w:val="22"/>
        </w:rPr>
      </w:pPr>
      <w:r w:rsidRPr="00846094">
        <w:rPr>
          <w:noProof/>
        </w:rPr>
        <w:t>Behandling med STELARA skal påbegyndes med en enkelt intravenøs dosis baseret på kropsvægt. Infusionsvæsken skal fremstilles ud fra det antal hætteglas med STELARA 130 mg, som er angivet i tabel</w:t>
      </w:r>
      <w:r w:rsidRPr="00846094">
        <w:rPr>
          <w:noProof/>
          <w:szCs w:val="22"/>
        </w:rPr>
        <w:t> </w:t>
      </w:r>
      <w:r w:rsidR="0075661F">
        <w:rPr>
          <w:noProof/>
          <w:szCs w:val="22"/>
        </w:rPr>
        <w:t>3</w:t>
      </w:r>
      <w:r w:rsidRPr="00846094">
        <w:rPr>
          <w:noProof/>
        </w:rPr>
        <w:t xml:space="preserve"> (se pkt. 6.6, fortynding).</w:t>
      </w:r>
    </w:p>
    <w:p w14:paraId="2CED4881" w14:textId="77777777" w:rsidR="00737E9D" w:rsidRPr="00846094" w:rsidRDefault="00737E9D" w:rsidP="00737E9D">
      <w:pPr>
        <w:tabs>
          <w:tab w:val="clear" w:pos="567"/>
        </w:tabs>
        <w:autoSpaceDE w:val="0"/>
        <w:autoSpaceDN w:val="0"/>
        <w:adjustRightInd w:val="0"/>
        <w:rPr>
          <w:noProof/>
        </w:rPr>
      </w:pPr>
    </w:p>
    <w:p w14:paraId="26035548" w14:textId="42E15393" w:rsidR="00737E9D" w:rsidRPr="00846094" w:rsidRDefault="00737E9D" w:rsidP="00737E9D">
      <w:pPr>
        <w:keepNext/>
        <w:ind w:left="1134" w:hanging="1134"/>
        <w:rPr>
          <w:bCs/>
          <w:i/>
          <w:iCs/>
          <w:noProof/>
        </w:rPr>
      </w:pPr>
      <w:r w:rsidRPr="00846094">
        <w:rPr>
          <w:i/>
          <w:iCs/>
          <w:noProof/>
        </w:rPr>
        <w:t>Tabel </w:t>
      </w:r>
      <w:r w:rsidR="00EF3262">
        <w:rPr>
          <w:i/>
          <w:iCs/>
          <w:noProof/>
        </w:rPr>
        <w:t>3</w:t>
      </w:r>
      <w:r w:rsidRPr="00846094">
        <w:rPr>
          <w:i/>
          <w:iCs/>
          <w:noProof/>
        </w:rPr>
        <w:tab/>
        <w:t xml:space="preserve">Initial intravenøs </w:t>
      </w:r>
      <w:r w:rsidR="001912B4" w:rsidRPr="00846094">
        <w:rPr>
          <w:i/>
          <w:iCs/>
          <w:noProof/>
        </w:rPr>
        <w:t>dos</w:t>
      </w:r>
      <w:r w:rsidR="001912B4">
        <w:rPr>
          <w:i/>
          <w:iCs/>
          <w:noProof/>
        </w:rPr>
        <w:t>is</w:t>
      </w:r>
      <w:r w:rsidR="001912B4" w:rsidRPr="00846094">
        <w:rPr>
          <w:i/>
          <w:iCs/>
          <w:noProof/>
        </w:rPr>
        <w:t xml:space="preserve"> </w:t>
      </w:r>
      <w:r w:rsidRPr="00846094">
        <w:rPr>
          <w:i/>
          <w:iCs/>
          <w:noProof/>
        </w:rPr>
        <w:t>af STELARA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2"/>
        <w:gridCol w:w="1800"/>
        <w:gridCol w:w="1997"/>
      </w:tblGrid>
      <w:tr w:rsidR="00737E9D" w:rsidRPr="00A36D1A" w14:paraId="138087A5" w14:textId="77777777" w:rsidTr="00F00A0C">
        <w:trPr>
          <w:trHeight w:val="584"/>
          <w:jc w:val="center"/>
        </w:trPr>
        <w:tc>
          <w:tcPr>
            <w:tcW w:w="5222" w:type="dxa"/>
            <w:tcBorders>
              <w:top w:val="single" w:sz="4" w:space="0" w:color="auto"/>
              <w:left w:val="single" w:sz="4" w:space="0" w:color="auto"/>
              <w:bottom w:val="single" w:sz="4" w:space="0" w:color="auto"/>
              <w:right w:val="nil"/>
            </w:tcBorders>
          </w:tcPr>
          <w:p w14:paraId="68EB6B84" w14:textId="77777777" w:rsidR="00737E9D" w:rsidRPr="00846094" w:rsidRDefault="00737E9D" w:rsidP="00F00A0C">
            <w:pPr>
              <w:keepNext/>
              <w:autoSpaceDE w:val="0"/>
              <w:autoSpaceDN w:val="0"/>
              <w:adjustRightInd w:val="0"/>
              <w:rPr>
                <w:rFonts w:eastAsia="TimesNewRoman" w:cs="Calibri"/>
                <w:b/>
                <w:noProof/>
                <w:szCs w:val="22"/>
                <w:lang w:eastAsia="zh-CN"/>
              </w:rPr>
            </w:pPr>
            <w:r w:rsidRPr="00846094">
              <w:rPr>
                <w:rFonts w:cs="Calibri"/>
                <w:b/>
                <w:bCs/>
                <w:noProof/>
              </w:rPr>
              <w:t>Kropsvægt på doseringstidspunktet</w:t>
            </w:r>
          </w:p>
        </w:tc>
        <w:tc>
          <w:tcPr>
            <w:tcW w:w="1800" w:type="dxa"/>
            <w:tcBorders>
              <w:top w:val="single" w:sz="4" w:space="0" w:color="auto"/>
              <w:left w:val="nil"/>
              <w:bottom w:val="single" w:sz="4" w:space="0" w:color="auto"/>
              <w:right w:val="nil"/>
            </w:tcBorders>
          </w:tcPr>
          <w:p w14:paraId="2A88A848" w14:textId="77777777" w:rsidR="00737E9D" w:rsidRPr="00846094" w:rsidRDefault="00737E9D" w:rsidP="00F00A0C">
            <w:pPr>
              <w:keepNext/>
              <w:autoSpaceDE w:val="0"/>
              <w:autoSpaceDN w:val="0"/>
              <w:adjustRightInd w:val="0"/>
              <w:jc w:val="center"/>
              <w:rPr>
                <w:rFonts w:eastAsia="TimesNewRoman" w:cs="Calibri"/>
                <w:b/>
                <w:noProof/>
                <w:szCs w:val="22"/>
                <w:lang w:eastAsia="zh-CN"/>
              </w:rPr>
            </w:pPr>
            <w:r w:rsidRPr="00846094">
              <w:rPr>
                <w:rFonts w:cs="Calibri"/>
                <w:b/>
                <w:bCs/>
                <w:noProof/>
              </w:rPr>
              <w:t>Anbefalet dosis</w:t>
            </w:r>
            <w:r w:rsidRPr="00846094">
              <w:rPr>
                <w:b/>
                <w:noProof/>
                <w:vertAlign w:val="superscript"/>
              </w:rPr>
              <w:t>a</w:t>
            </w:r>
          </w:p>
        </w:tc>
        <w:tc>
          <w:tcPr>
            <w:tcW w:w="1997" w:type="dxa"/>
            <w:tcBorders>
              <w:top w:val="single" w:sz="4" w:space="0" w:color="auto"/>
              <w:left w:val="nil"/>
              <w:bottom w:val="single" w:sz="4" w:space="0" w:color="auto"/>
              <w:right w:val="single" w:sz="4" w:space="0" w:color="auto"/>
            </w:tcBorders>
          </w:tcPr>
          <w:p w14:paraId="57AC9943" w14:textId="6E42053A" w:rsidR="00737E9D" w:rsidRPr="00FC53A1" w:rsidRDefault="00737E9D" w:rsidP="00F00A0C">
            <w:pPr>
              <w:keepNext/>
              <w:autoSpaceDE w:val="0"/>
              <w:autoSpaceDN w:val="0"/>
              <w:adjustRightInd w:val="0"/>
              <w:jc w:val="center"/>
              <w:rPr>
                <w:rFonts w:eastAsia="TimesNewRoman" w:cs="Calibri"/>
                <w:b/>
                <w:noProof/>
                <w:szCs w:val="22"/>
                <w:lang w:val="sv-SE" w:eastAsia="zh-CN"/>
              </w:rPr>
            </w:pPr>
            <w:r w:rsidRPr="00FC53A1">
              <w:rPr>
                <w:rFonts w:cs="Calibri"/>
                <w:b/>
                <w:bCs/>
                <w:noProof/>
                <w:lang w:val="sv-SE"/>
              </w:rPr>
              <w:t>Antal hætteglas med 130 mg</w:t>
            </w:r>
          </w:p>
        </w:tc>
      </w:tr>
      <w:tr w:rsidR="00737E9D" w:rsidRPr="00846094" w14:paraId="48FB1D8B" w14:textId="77777777" w:rsidTr="00F00A0C">
        <w:trPr>
          <w:jc w:val="center"/>
        </w:trPr>
        <w:tc>
          <w:tcPr>
            <w:tcW w:w="5222" w:type="dxa"/>
            <w:tcBorders>
              <w:top w:val="single" w:sz="4" w:space="0" w:color="auto"/>
              <w:left w:val="single" w:sz="4" w:space="0" w:color="auto"/>
              <w:bottom w:val="nil"/>
              <w:right w:val="nil"/>
            </w:tcBorders>
          </w:tcPr>
          <w:p w14:paraId="44E0726C" w14:textId="77777777" w:rsidR="00737E9D" w:rsidRPr="00846094" w:rsidRDefault="00737E9D" w:rsidP="00F00A0C">
            <w:pPr>
              <w:rPr>
                <w:noProof/>
              </w:rPr>
            </w:pPr>
            <w:r w:rsidRPr="00C000AD">
              <w:rPr>
                <w:noProof/>
              </w:rPr>
              <w:t>≥</w:t>
            </w:r>
            <w:r>
              <w:rPr>
                <w:noProof/>
              </w:rPr>
              <w:t xml:space="preserve"> 40 kg til </w:t>
            </w:r>
            <w:r w:rsidRPr="00846094">
              <w:rPr>
                <w:noProof/>
              </w:rPr>
              <w:t>≤</w:t>
            </w:r>
            <w:r w:rsidRPr="00846094">
              <w:rPr>
                <w:noProof/>
                <w:szCs w:val="22"/>
              </w:rPr>
              <w:t> 5</w:t>
            </w:r>
            <w:r w:rsidRPr="00846094">
              <w:rPr>
                <w:noProof/>
              </w:rPr>
              <w:t>5 kg</w:t>
            </w:r>
          </w:p>
        </w:tc>
        <w:tc>
          <w:tcPr>
            <w:tcW w:w="1800" w:type="dxa"/>
            <w:tcBorders>
              <w:top w:val="single" w:sz="4" w:space="0" w:color="auto"/>
              <w:left w:val="nil"/>
              <w:bottom w:val="nil"/>
              <w:right w:val="nil"/>
            </w:tcBorders>
          </w:tcPr>
          <w:p w14:paraId="71927CE3" w14:textId="77777777" w:rsidR="00737E9D" w:rsidRPr="00846094" w:rsidRDefault="00737E9D" w:rsidP="00F00A0C">
            <w:pPr>
              <w:widowControl w:val="0"/>
              <w:jc w:val="center"/>
              <w:rPr>
                <w:noProof/>
              </w:rPr>
            </w:pPr>
            <w:r w:rsidRPr="00846094">
              <w:rPr>
                <w:noProof/>
              </w:rPr>
              <w:t>260 mg</w:t>
            </w:r>
          </w:p>
        </w:tc>
        <w:tc>
          <w:tcPr>
            <w:tcW w:w="1997" w:type="dxa"/>
            <w:tcBorders>
              <w:top w:val="single" w:sz="4" w:space="0" w:color="auto"/>
              <w:left w:val="nil"/>
              <w:bottom w:val="nil"/>
              <w:right w:val="single" w:sz="4" w:space="0" w:color="auto"/>
            </w:tcBorders>
          </w:tcPr>
          <w:p w14:paraId="1BCE00A3" w14:textId="77777777" w:rsidR="00737E9D" w:rsidRPr="00846094" w:rsidRDefault="00737E9D" w:rsidP="00F00A0C">
            <w:pPr>
              <w:widowControl w:val="0"/>
              <w:jc w:val="center"/>
              <w:rPr>
                <w:noProof/>
              </w:rPr>
            </w:pPr>
            <w:r w:rsidRPr="00846094">
              <w:rPr>
                <w:noProof/>
              </w:rPr>
              <w:t>2</w:t>
            </w:r>
          </w:p>
        </w:tc>
      </w:tr>
      <w:tr w:rsidR="00737E9D" w:rsidRPr="00846094" w14:paraId="2FBDE0B5" w14:textId="77777777" w:rsidTr="00F00A0C">
        <w:trPr>
          <w:jc w:val="center"/>
        </w:trPr>
        <w:tc>
          <w:tcPr>
            <w:tcW w:w="5222" w:type="dxa"/>
            <w:tcBorders>
              <w:top w:val="nil"/>
              <w:left w:val="single" w:sz="4" w:space="0" w:color="auto"/>
              <w:bottom w:val="nil"/>
              <w:right w:val="nil"/>
            </w:tcBorders>
          </w:tcPr>
          <w:p w14:paraId="64A93D67" w14:textId="77777777" w:rsidR="00737E9D" w:rsidRPr="00846094" w:rsidRDefault="00737E9D" w:rsidP="00F00A0C">
            <w:pPr>
              <w:rPr>
                <w:noProof/>
              </w:rPr>
            </w:pPr>
            <w:r w:rsidRPr="00846094">
              <w:rPr>
                <w:noProof/>
              </w:rPr>
              <w:t>&gt;</w:t>
            </w:r>
            <w:r w:rsidRPr="00846094">
              <w:rPr>
                <w:noProof/>
                <w:szCs w:val="22"/>
              </w:rPr>
              <w:t> 5</w:t>
            </w:r>
            <w:r w:rsidRPr="00846094">
              <w:rPr>
                <w:noProof/>
              </w:rPr>
              <w:t>5 kg til ≤</w:t>
            </w:r>
            <w:r w:rsidRPr="00846094">
              <w:rPr>
                <w:noProof/>
                <w:szCs w:val="22"/>
              </w:rPr>
              <w:t> 8</w:t>
            </w:r>
            <w:r w:rsidRPr="00846094">
              <w:rPr>
                <w:noProof/>
              </w:rPr>
              <w:t>5 kg</w:t>
            </w:r>
          </w:p>
        </w:tc>
        <w:tc>
          <w:tcPr>
            <w:tcW w:w="1800" w:type="dxa"/>
            <w:tcBorders>
              <w:top w:val="nil"/>
              <w:left w:val="nil"/>
              <w:bottom w:val="nil"/>
              <w:right w:val="nil"/>
            </w:tcBorders>
          </w:tcPr>
          <w:p w14:paraId="4BA58570" w14:textId="77777777" w:rsidR="00737E9D" w:rsidRPr="00846094" w:rsidRDefault="00737E9D" w:rsidP="00F00A0C">
            <w:pPr>
              <w:widowControl w:val="0"/>
              <w:jc w:val="center"/>
              <w:rPr>
                <w:noProof/>
              </w:rPr>
            </w:pPr>
            <w:r w:rsidRPr="00846094">
              <w:rPr>
                <w:noProof/>
              </w:rPr>
              <w:t>390 mg</w:t>
            </w:r>
          </w:p>
        </w:tc>
        <w:tc>
          <w:tcPr>
            <w:tcW w:w="1997" w:type="dxa"/>
            <w:tcBorders>
              <w:top w:val="nil"/>
              <w:left w:val="nil"/>
              <w:bottom w:val="nil"/>
              <w:right w:val="single" w:sz="4" w:space="0" w:color="auto"/>
            </w:tcBorders>
          </w:tcPr>
          <w:p w14:paraId="27FCFE8B" w14:textId="77777777" w:rsidR="00737E9D" w:rsidRPr="00846094" w:rsidRDefault="00737E9D" w:rsidP="00F00A0C">
            <w:pPr>
              <w:widowControl w:val="0"/>
              <w:jc w:val="center"/>
              <w:rPr>
                <w:noProof/>
              </w:rPr>
            </w:pPr>
            <w:r w:rsidRPr="00846094">
              <w:rPr>
                <w:noProof/>
              </w:rPr>
              <w:t>3</w:t>
            </w:r>
          </w:p>
        </w:tc>
      </w:tr>
      <w:tr w:rsidR="00737E9D" w:rsidRPr="00846094" w14:paraId="04DAF83C" w14:textId="77777777" w:rsidTr="00F00A0C">
        <w:trPr>
          <w:jc w:val="center"/>
        </w:trPr>
        <w:tc>
          <w:tcPr>
            <w:tcW w:w="5222" w:type="dxa"/>
            <w:tcBorders>
              <w:top w:val="nil"/>
              <w:left w:val="single" w:sz="4" w:space="0" w:color="auto"/>
              <w:bottom w:val="single" w:sz="4" w:space="0" w:color="auto"/>
              <w:right w:val="nil"/>
            </w:tcBorders>
          </w:tcPr>
          <w:p w14:paraId="22623ACD" w14:textId="77777777" w:rsidR="00737E9D" w:rsidRPr="00846094" w:rsidRDefault="00737E9D" w:rsidP="00F00A0C">
            <w:pPr>
              <w:rPr>
                <w:noProof/>
              </w:rPr>
            </w:pPr>
            <w:r w:rsidRPr="00846094">
              <w:rPr>
                <w:noProof/>
              </w:rPr>
              <w:t>&gt;</w:t>
            </w:r>
            <w:r w:rsidRPr="00846094">
              <w:rPr>
                <w:noProof/>
                <w:szCs w:val="22"/>
              </w:rPr>
              <w:t> 8</w:t>
            </w:r>
            <w:r w:rsidRPr="00846094">
              <w:rPr>
                <w:noProof/>
              </w:rPr>
              <w:t>5 kg</w:t>
            </w:r>
          </w:p>
        </w:tc>
        <w:tc>
          <w:tcPr>
            <w:tcW w:w="1800" w:type="dxa"/>
            <w:tcBorders>
              <w:top w:val="nil"/>
              <w:left w:val="nil"/>
              <w:bottom w:val="single" w:sz="4" w:space="0" w:color="auto"/>
              <w:right w:val="nil"/>
            </w:tcBorders>
          </w:tcPr>
          <w:p w14:paraId="2D76830C" w14:textId="77777777" w:rsidR="00737E9D" w:rsidRPr="00846094" w:rsidRDefault="00737E9D" w:rsidP="00F00A0C">
            <w:pPr>
              <w:widowControl w:val="0"/>
              <w:jc w:val="center"/>
              <w:rPr>
                <w:noProof/>
              </w:rPr>
            </w:pPr>
            <w:r w:rsidRPr="00846094">
              <w:rPr>
                <w:noProof/>
              </w:rPr>
              <w:t>520 mg</w:t>
            </w:r>
          </w:p>
        </w:tc>
        <w:tc>
          <w:tcPr>
            <w:tcW w:w="1997" w:type="dxa"/>
            <w:tcBorders>
              <w:top w:val="nil"/>
              <w:left w:val="nil"/>
              <w:bottom w:val="single" w:sz="4" w:space="0" w:color="auto"/>
              <w:right w:val="single" w:sz="4" w:space="0" w:color="auto"/>
            </w:tcBorders>
          </w:tcPr>
          <w:p w14:paraId="368E1C28" w14:textId="77777777" w:rsidR="00737E9D" w:rsidRPr="00846094" w:rsidRDefault="00737E9D" w:rsidP="00F00A0C">
            <w:pPr>
              <w:widowControl w:val="0"/>
              <w:jc w:val="center"/>
              <w:rPr>
                <w:noProof/>
              </w:rPr>
            </w:pPr>
            <w:r w:rsidRPr="00846094">
              <w:rPr>
                <w:noProof/>
              </w:rPr>
              <w:t>4</w:t>
            </w:r>
          </w:p>
        </w:tc>
      </w:tr>
      <w:tr w:rsidR="00737E9D" w:rsidRPr="00846094" w14:paraId="2D571C2D" w14:textId="77777777" w:rsidTr="00F00A0C">
        <w:trPr>
          <w:jc w:val="center"/>
        </w:trPr>
        <w:tc>
          <w:tcPr>
            <w:tcW w:w="9019" w:type="dxa"/>
            <w:gridSpan w:val="3"/>
            <w:tcBorders>
              <w:top w:val="single" w:sz="4" w:space="0" w:color="auto"/>
              <w:left w:val="nil"/>
              <w:bottom w:val="nil"/>
              <w:right w:val="nil"/>
            </w:tcBorders>
          </w:tcPr>
          <w:p w14:paraId="5F71D722" w14:textId="77777777" w:rsidR="00737E9D" w:rsidRPr="00846094" w:rsidRDefault="00737E9D" w:rsidP="00F00A0C">
            <w:pPr>
              <w:autoSpaceDE w:val="0"/>
              <w:autoSpaceDN w:val="0"/>
              <w:adjustRightInd w:val="0"/>
              <w:ind w:left="284" w:hanging="284"/>
              <w:rPr>
                <w:noProof/>
              </w:rPr>
            </w:pPr>
            <w:r w:rsidRPr="00846094">
              <w:rPr>
                <w:rFonts w:cs="Calibri"/>
                <w:noProof/>
                <w:vertAlign w:val="superscript"/>
              </w:rPr>
              <w:t>a</w:t>
            </w:r>
            <w:r w:rsidRPr="00846094">
              <w:rPr>
                <w:rFonts w:cs="Calibri"/>
                <w:noProof/>
                <w:vertAlign w:val="superscript"/>
              </w:rPr>
              <w:tab/>
            </w:r>
            <w:r w:rsidRPr="00846094">
              <w:rPr>
                <w:rFonts w:cs="Calibri"/>
                <w:noProof/>
                <w:sz w:val="18"/>
                <w:szCs w:val="18"/>
              </w:rPr>
              <w:t>Cirka 6 mg/kg</w:t>
            </w:r>
          </w:p>
        </w:tc>
      </w:tr>
    </w:tbl>
    <w:p w14:paraId="5E694A2C" w14:textId="77777777" w:rsidR="0065717C" w:rsidRPr="00846094" w:rsidRDefault="0065717C" w:rsidP="00737E9D">
      <w:pPr>
        <w:widowControl w:val="0"/>
        <w:rPr>
          <w:bCs/>
          <w:noProof/>
        </w:rPr>
      </w:pPr>
    </w:p>
    <w:p w14:paraId="2C3A759E" w14:textId="1C46698C" w:rsidR="00482B09" w:rsidDel="001E142E" w:rsidRDefault="00737E9D" w:rsidP="00850439">
      <w:pPr>
        <w:widowControl w:val="0"/>
        <w:rPr>
          <w:del w:id="21" w:author="Danish vendor" w:date="2026-06-03T15:35:00Z" w16du:dateUtc="2026-06-03T13:35:00Z"/>
          <w:noProof/>
          <w:szCs w:val="22"/>
        </w:rPr>
      </w:pPr>
      <w:r w:rsidRPr="00846094">
        <w:rPr>
          <w:bCs/>
          <w:noProof/>
        </w:rPr>
        <w:t>Den første subkutane dosis skal gives i uge 8 efter den intravenøse dosis. S</w:t>
      </w:r>
      <w:r w:rsidRPr="00846094">
        <w:rPr>
          <w:noProof/>
          <w:szCs w:val="22"/>
        </w:rPr>
        <w:t>e pkt. 4.2 i produktresuméet for STELARA injektionsvæske, opløsning (hætteglas) og produktresuméet for</w:t>
      </w:r>
      <w:r w:rsidRPr="00846094">
        <w:rPr>
          <w:noProof/>
        </w:rPr>
        <w:t xml:space="preserve"> injektionsvæske, opløsning i fyldt injektionssprøjte for </w:t>
      </w:r>
      <w:r w:rsidRPr="00846094">
        <w:rPr>
          <w:noProof/>
          <w:szCs w:val="22"/>
        </w:rPr>
        <w:t>oplysninger om dosering af det efterfølgende subkutane regime.</w:t>
      </w:r>
    </w:p>
    <w:p w14:paraId="46D8B467" w14:textId="77777777" w:rsidR="001E142E" w:rsidRDefault="001E142E" w:rsidP="00737E9D">
      <w:pPr>
        <w:widowControl w:val="0"/>
        <w:rPr>
          <w:ins w:id="22" w:author="Danish vendor" w:date="2026-06-03T15:35:00Z" w16du:dateUtc="2026-06-03T13:35:00Z"/>
          <w:noProof/>
          <w:szCs w:val="22"/>
        </w:rPr>
      </w:pPr>
    </w:p>
    <w:p w14:paraId="66F56654" w14:textId="77777777" w:rsidR="00980C0D" w:rsidRPr="00846094" w:rsidDel="00FF0C08" w:rsidRDefault="00980C0D" w:rsidP="00737E9D">
      <w:pPr>
        <w:widowControl w:val="0"/>
        <w:rPr>
          <w:del w:id="23" w:author="Danish vendor" w:date="2026-04-27T11:47:00Z" w16du:dateUtc="2026-04-27T09:47:00Z"/>
          <w:noProof/>
          <w:lang w:eastAsia="da-DK"/>
        </w:rPr>
      </w:pPr>
    </w:p>
    <w:p w14:paraId="0730F19C" w14:textId="10F5CC8E" w:rsidR="00850439" w:rsidRPr="00846094" w:rsidDel="002E0718" w:rsidRDefault="00850439" w:rsidP="00850439">
      <w:pPr>
        <w:widowControl w:val="0"/>
        <w:rPr>
          <w:del w:id="24" w:author="Danish vendor" w:date="2026-04-27T11:28:00Z" w16du:dateUtc="2026-04-27T09:28:00Z"/>
          <w:noProof/>
          <w:szCs w:val="24"/>
        </w:rPr>
      </w:pPr>
      <w:del w:id="25" w:author="Danish vendor" w:date="2026-04-27T11:28:00Z" w16du:dateUtc="2026-04-27T09:28:00Z">
        <w:r w:rsidRPr="00846094" w:rsidDel="002E0718">
          <w:rPr>
            <w:noProof/>
            <w:szCs w:val="24"/>
          </w:rPr>
          <w:delText xml:space="preserve">STELARAs sikkerhed og virkning </w:delText>
        </w:r>
        <w:r w:rsidR="00331D01" w:rsidRPr="00846094" w:rsidDel="002E0718">
          <w:rPr>
            <w:noProof/>
            <w:szCs w:val="24"/>
          </w:rPr>
          <w:delText xml:space="preserve">hos </w:delText>
        </w:r>
        <w:r w:rsidR="00737E9D" w:rsidDel="002E0718">
          <w:rPr>
            <w:noProof/>
            <w:szCs w:val="24"/>
          </w:rPr>
          <w:delText xml:space="preserve">pædiatriske patienter </w:delText>
        </w:r>
        <w:r w:rsidR="00083ADF" w:rsidDel="002E0718">
          <w:rPr>
            <w:noProof/>
            <w:szCs w:val="24"/>
          </w:rPr>
          <w:delText xml:space="preserve"> under 2</w:delText>
        </w:r>
        <w:r w:rsidR="00A41300" w:rsidDel="002E0718">
          <w:rPr>
            <w:noProof/>
            <w:szCs w:val="24"/>
          </w:rPr>
          <w:delText> </w:delText>
        </w:r>
        <w:r w:rsidR="00083ADF" w:rsidDel="002E0718">
          <w:rPr>
            <w:noProof/>
            <w:szCs w:val="24"/>
          </w:rPr>
          <w:delText>år og</w:delText>
        </w:r>
        <w:r w:rsidR="0095479B" w:rsidDel="002E0718">
          <w:rPr>
            <w:noProof/>
            <w:szCs w:val="24"/>
          </w:rPr>
          <w:delText xml:space="preserve"> mindre end</w:delText>
        </w:r>
        <w:r w:rsidR="00083ADF" w:rsidDel="002E0718">
          <w:rPr>
            <w:noProof/>
            <w:szCs w:val="24"/>
          </w:rPr>
          <w:delText xml:space="preserve"> 10</w:delText>
        </w:r>
        <w:r w:rsidR="0069581E" w:rsidDel="002E0718">
          <w:rPr>
            <w:noProof/>
            <w:szCs w:val="24"/>
          </w:rPr>
          <w:delText> </w:delText>
        </w:r>
        <w:r w:rsidR="00083ADF" w:rsidDel="002E0718">
          <w:rPr>
            <w:noProof/>
            <w:szCs w:val="24"/>
          </w:rPr>
          <w:delText>kg</w:delText>
        </w:r>
        <w:r w:rsidR="00737E9D" w:rsidDel="002E0718">
          <w:rPr>
            <w:noProof/>
            <w:szCs w:val="24"/>
          </w:rPr>
          <w:delText>,</w:delText>
        </w:r>
        <w:r w:rsidR="00331D01" w:rsidRPr="00846094" w:rsidDel="002E0718">
          <w:rPr>
            <w:noProof/>
            <w:szCs w:val="24"/>
          </w:rPr>
          <w:delText xml:space="preserve"> </w:delText>
        </w:r>
        <w:r w:rsidR="00921078" w:rsidRPr="00846094" w:rsidDel="002E0718">
          <w:rPr>
            <w:noProof/>
            <w:szCs w:val="24"/>
          </w:rPr>
          <w:delText>ved</w:delText>
        </w:r>
        <w:r w:rsidRPr="00846094" w:rsidDel="002E0718">
          <w:rPr>
            <w:noProof/>
            <w:szCs w:val="24"/>
          </w:rPr>
          <w:delText xml:space="preserve"> behandling af Crohns sygdom</w:delText>
        </w:r>
        <w:r w:rsidR="002C1577" w:rsidRPr="00846094" w:rsidDel="002E0718">
          <w:rPr>
            <w:noProof/>
            <w:szCs w:val="24"/>
          </w:rPr>
          <w:delText xml:space="preserve"> </w:delText>
        </w:r>
        <w:r w:rsidRPr="00846094" w:rsidDel="002E0718">
          <w:rPr>
            <w:noProof/>
            <w:szCs w:val="24"/>
          </w:rPr>
          <w:delText>er ikke klarlagt. Der foreligger ingen data.</w:delText>
        </w:r>
      </w:del>
    </w:p>
    <w:p w14:paraId="7BB1B440" w14:textId="2CD8A274" w:rsidR="00850439" w:rsidDel="00047EA4" w:rsidRDefault="00850439" w:rsidP="00850439">
      <w:pPr>
        <w:widowControl w:val="0"/>
        <w:rPr>
          <w:del w:id="26" w:author="Danish vendor" w:date="2026-04-27T11:28:00Z" w16du:dateUtc="2026-04-27T09:28:00Z"/>
          <w:noProof/>
          <w:szCs w:val="24"/>
        </w:rPr>
      </w:pPr>
    </w:p>
    <w:p w14:paraId="0BD54A05" w14:textId="75F18C3B" w:rsidR="003844A6" w:rsidRPr="00C82FA0" w:rsidDel="00047EA4" w:rsidRDefault="003844A6" w:rsidP="00C82FA0">
      <w:pPr>
        <w:keepNext/>
        <w:widowControl w:val="0"/>
        <w:rPr>
          <w:del w:id="27" w:author="Danish vendor" w:date="2026-04-27T11:28:00Z" w16du:dateUtc="2026-04-27T09:28:00Z"/>
          <w:i/>
          <w:iCs/>
          <w:noProof/>
          <w:szCs w:val="24"/>
        </w:rPr>
      </w:pPr>
      <w:del w:id="28" w:author="Danish vendor" w:date="2026-04-27T11:28:00Z" w16du:dateUtc="2026-04-27T09:28:00Z">
        <w:r w:rsidRPr="00C82FA0" w:rsidDel="00047EA4">
          <w:rPr>
            <w:i/>
            <w:iCs/>
            <w:noProof/>
            <w:szCs w:val="24"/>
          </w:rPr>
          <w:delText>Pædiatrisk colitis ulcerosa</w:delText>
        </w:r>
      </w:del>
    </w:p>
    <w:p w14:paraId="51D5BBAA" w14:textId="2C73C487" w:rsidR="003844A6" w:rsidDel="00047EA4" w:rsidRDefault="00150A03" w:rsidP="00850439">
      <w:pPr>
        <w:widowControl w:val="0"/>
        <w:rPr>
          <w:del w:id="29" w:author="Danish vendor" w:date="2026-04-27T11:28:00Z" w16du:dateUtc="2026-04-27T09:28:00Z"/>
          <w:noProof/>
          <w:szCs w:val="24"/>
        </w:rPr>
      </w:pPr>
      <w:del w:id="30" w:author="Danish vendor" w:date="2026-04-27T11:28:00Z" w16du:dateUtc="2026-04-27T09:28:00Z">
        <w:r w:rsidRPr="00150A03" w:rsidDel="00047EA4">
          <w:rPr>
            <w:noProof/>
            <w:szCs w:val="24"/>
          </w:rPr>
          <w:delText xml:space="preserve">STELARAs sikkerhed og virkning hos pædiatriske patienter under </w:delText>
        </w:r>
        <w:r w:rsidR="00B006AE" w:rsidDel="00047EA4">
          <w:rPr>
            <w:noProof/>
            <w:szCs w:val="24"/>
          </w:rPr>
          <w:delText>18</w:delText>
        </w:r>
        <w:r w:rsidR="0069581E" w:rsidDel="00047EA4">
          <w:rPr>
            <w:noProof/>
            <w:szCs w:val="24"/>
          </w:rPr>
          <w:delText> </w:delText>
        </w:r>
        <w:r w:rsidRPr="00150A03" w:rsidDel="00047EA4">
          <w:rPr>
            <w:noProof/>
            <w:szCs w:val="24"/>
          </w:rPr>
          <w:delText xml:space="preserve">år ved behandling </w:delText>
        </w:r>
        <w:r w:rsidR="005837A2" w:rsidDel="00047EA4">
          <w:rPr>
            <w:noProof/>
            <w:szCs w:val="24"/>
          </w:rPr>
          <w:delText xml:space="preserve">af </w:delText>
        </w:r>
        <w:r w:rsidRPr="00150A03" w:rsidDel="00047EA4">
          <w:rPr>
            <w:noProof/>
            <w:szCs w:val="24"/>
          </w:rPr>
          <w:delText>colitis ulcerosa er endnu ikke klarlagt. Der foreligger ingen data.</w:delText>
        </w:r>
      </w:del>
    </w:p>
    <w:p w14:paraId="09A99C15" w14:textId="77777777" w:rsidR="00B006AE" w:rsidRDefault="00B006AE" w:rsidP="00850439">
      <w:pPr>
        <w:widowControl w:val="0"/>
        <w:rPr>
          <w:ins w:id="31" w:author="Danish vendor" w:date="2026-04-27T11:29:00Z" w16du:dateUtc="2026-04-27T09:29:00Z"/>
          <w:noProof/>
          <w:szCs w:val="24"/>
        </w:rPr>
      </w:pPr>
    </w:p>
    <w:p w14:paraId="49BC5729" w14:textId="5DDD3264" w:rsidR="00EA1380" w:rsidRPr="002B3B40" w:rsidRDefault="00EA1380">
      <w:pPr>
        <w:keepNext/>
        <w:widowControl w:val="0"/>
        <w:rPr>
          <w:ins w:id="32" w:author="Danish vendor" w:date="2026-04-27T11:29:00Z" w16du:dateUtc="2026-04-27T09:29:00Z"/>
          <w:i/>
          <w:iCs/>
          <w:noProof/>
          <w:szCs w:val="24"/>
          <w:rPrChange w:id="33" w:author="Danish vendor" w:date="2026-04-27T11:29:00Z" w16du:dateUtc="2026-04-27T09:29:00Z">
            <w:rPr>
              <w:ins w:id="34" w:author="Danish vendor" w:date="2026-04-27T11:29:00Z" w16du:dateUtc="2026-04-27T09:29:00Z"/>
              <w:noProof/>
              <w:szCs w:val="24"/>
            </w:rPr>
          </w:rPrChange>
        </w:rPr>
        <w:pPrChange w:id="35" w:author="Danish vendor" w:date="2026-04-30T09:49:00Z" w16du:dateUtc="2026-04-30T07:49:00Z">
          <w:pPr>
            <w:widowControl w:val="0"/>
          </w:pPr>
        </w:pPrChange>
      </w:pPr>
      <w:ins w:id="36" w:author="Danish vendor" w:date="2026-04-27T11:29:00Z" w16du:dateUtc="2026-04-27T09:29:00Z">
        <w:r w:rsidRPr="002B3B40">
          <w:rPr>
            <w:i/>
            <w:iCs/>
            <w:noProof/>
            <w:szCs w:val="24"/>
            <w:rPrChange w:id="37" w:author="Danish vendor" w:date="2026-04-27T11:29:00Z" w16du:dateUtc="2026-04-27T09:29:00Z">
              <w:rPr>
                <w:noProof/>
                <w:szCs w:val="24"/>
              </w:rPr>
            </w:rPrChange>
          </w:rPr>
          <w:t>Pædiatrisk population</w:t>
        </w:r>
      </w:ins>
    </w:p>
    <w:p w14:paraId="64BED15D" w14:textId="077F0057" w:rsidR="00047EA4" w:rsidRPr="00846094" w:rsidRDefault="00047EA4" w:rsidP="00047EA4">
      <w:pPr>
        <w:widowControl w:val="0"/>
        <w:rPr>
          <w:ins w:id="38" w:author="Danish vendor" w:date="2026-04-27T11:29:00Z" w16du:dateUtc="2026-04-27T09:29:00Z"/>
          <w:noProof/>
          <w:szCs w:val="24"/>
        </w:rPr>
      </w:pPr>
      <w:ins w:id="39" w:author="Danish vendor" w:date="2026-04-27T11:29:00Z" w16du:dateUtc="2026-04-27T09:29:00Z">
        <w:r w:rsidRPr="00846094">
          <w:rPr>
            <w:noProof/>
            <w:szCs w:val="24"/>
          </w:rPr>
          <w:t xml:space="preserve">STELARAs sikkerhed og virkning hos </w:t>
        </w:r>
        <w:r>
          <w:rPr>
            <w:noProof/>
            <w:szCs w:val="24"/>
          </w:rPr>
          <w:t xml:space="preserve">pædiatriske patienter </w:t>
        </w:r>
      </w:ins>
      <w:ins w:id="40" w:author="Danish vendor" w:date="2026-04-27T11:45:00Z" w16du:dateUtc="2026-04-27T09:45:00Z">
        <w:r w:rsidR="00023844">
          <w:rPr>
            <w:noProof/>
            <w:szCs w:val="24"/>
          </w:rPr>
          <w:t xml:space="preserve">under 2 år og mindre end 10 kg </w:t>
        </w:r>
      </w:ins>
      <w:ins w:id="41" w:author="Danish vendor" w:date="2026-04-27T11:30:00Z" w16du:dateUtc="2026-04-27T09:30:00Z">
        <w:r w:rsidR="002B3B40">
          <w:rPr>
            <w:noProof/>
            <w:szCs w:val="24"/>
          </w:rPr>
          <w:t xml:space="preserve">med </w:t>
        </w:r>
        <w:r w:rsidR="00EB685A">
          <w:rPr>
            <w:noProof/>
            <w:szCs w:val="24"/>
          </w:rPr>
          <w:t>Crohns sygdom</w:t>
        </w:r>
      </w:ins>
      <w:ins w:id="42" w:author="Danish vendor" w:date="2026-04-27T11:43:00Z" w16du:dateUtc="2026-04-27T09:43:00Z">
        <w:r w:rsidR="00970754">
          <w:rPr>
            <w:noProof/>
            <w:szCs w:val="24"/>
          </w:rPr>
          <w:t xml:space="preserve"> </w:t>
        </w:r>
      </w:ins>
      <w:ins w:id="43" w:author="Danish vendor" w:date="2026-04-27T11:44:00Z" w16du:dateUtc="2026-04-27T09:44:00Z">
        <w:r w:rsidR="00970754">
          <w:rPr>
            <w:noProof/>
            <w:szCs w:val="24"/>
          </w:rPr>
          <w:t>eller colitis ulcerosa</w:t>
        </w:r>
        <w:r w:rsidR="006935BE">
          <w:rPr>
            <w:noProof/>
            <w:szCs w:val="24"/>
          </w:rPr>
          <w:t xml:space="preserve"> </w:t>
        </w:r>
      </w:ins>
      <w:ins w:id="44" w:author="Danish vendor" w:date="2026-04-27T11:29:00Z" w16du:dateUtc="2026-04-27T09:29:00Z">
        <w:r w:rsidRPr="00846094">
          <w:rPr>
            <w:noProof/>
            <w:szCs w:val="24"/>
          </w:rPr>
          <w:t>er ikke klarlagt. Der foreligger ingen data.</w:t>
        </w:r>
      </w:ins>
    </w:p>
    <w:p w14:paraId="375003D9" w14:textId="77777777" w:rsidR="00047EA4" w:rsidRPr="00846094" w:rsidRDefault="00047EA4" w:rsidP="00850439">
      <w:pPr>
        <w:widowControl w:val="0"/>
        <w:rPr>
          <w:noProof/>
          <w:szCs w:val="24"/>
        </w:rPr>
      </w:pPr>
    </w:p>
    <w:p w14:paraId="6B5CFF7F" w14:textId="77777777" w:rsidR="00850439" w:rsidRPr="00846094" w:rsidRDefault="00850439" w:rsidP="00B07DF3">
      <w:pPr>
        <w:keepNext/>
        <w:widowControl w:val="0"/>
        <w:rPr>
          <w:noProof/>
          <w:u w:val="single"/>
        </w:rPr>
      </w:pPr>
      <w:r w:rsidRPr="00846094">
        <w:rPr>
          <w:noProof/>
          <w:u w:val="single"/>
        </w:rPr>
        <w:t>Administration</w:t>
      </w:r>
    </w:p>
    <w:p w14:paraId="69C29BE7" w14:textId="77777777" w:rsidR="00850439" w:rsidRPr="00846094" w:rsidRDefault="00850439" w:rsidP="00242F0A">
      <w:pPr>
        <w:rPr>
          <w:bCs/>
          <w:noProof/>
        </w:rPr>
      </w:pPr>
      <w:r w:rsidRPr="00846094">
        <w:rPr>
          <w:bCs/>
          <w:noProof/>
        </w:rPr>
        <w:t>STELARA 13</w:t>
      </w:r>
      <w:r w:rsidR="0030335B" w:rsidRPr="00846094">
        <w:rPr>
          <w:bCs/>
          <w:noProof/>
        </w:rPr>
        <w:t>0 </w:t>
      </w:r>
      <w:r w:rsidRPr="00846094">
        <w:rPr>
          <w:bCs/>
          <w:noProof/>
        </w:rPr>
        <w:t>mg er kun til intravenøs anvendelse. Det skal administreres i løbet af mindst en time</w:t>
      </w:r>
      <w:r w:rsidRPr="00846094">
        <w:rPr>
          <w:noProof/>
          <w:szCs w:val="22"/>
        </w:rPr>
        <w:t xml:space="preserve">. </w:t>
      </w:r>
      <w:r w:rsidR="008B6C75" w:rsidRPr="00846094">
        <w:rPr>
          <w:noProof/>
          <w:szCs w:val="22"/>
        </w:rPr>
        <w:t>For instruktioner</w:t>
      </w:r>
      <w:r w:rsidRPr="00846094">
        <w:rPr>
          <w:bCs/>
          <w:noProof/>
        </w:rPr>
        <w:t xml:space="preserve"> om fortynding </w:t>
      </w:r>
      <w:r w:rsidR="00FD7378" w:rsidRPr="00846094">
        <w:rPr>
          <w:bCs/>
          <w:noProof/>
        </w:rPr>
        <w:t>af</w:t>
      </w:r>
      <w:r w:rsidRPr="00846094">
        <w:rPr>
          <w:bCs/>
          <w:noProof/>
        </w:rPr>
        <w:t xml:space="preserve"> lægemidlet </w:t>
      </w:r>
      <w:r w:rsidR="008B6C75" w:rsidRPr="00846094">
        <w:rPr>
          <w:bCs/>
          <w:noProof/>
        </w:rPr>
        <w:t>før</w:t>
      </w:r>
      <w:r w:rsidRPr="00846094">
        <w:rPr>
          <w:bCs/>
          <w:noProof/>
        </w:rPr>
        <w:t xml:space="preserve"> administration</w:t>
      </w:r>
      <w:r w:rsidR="008B6C75" w:rsidRPr="00846094">
        <w:rPr>
          <w:bCs/>
          <w:noProof/>
        </w:rPr>
        <w:t>, se</w:t>
      </w:r>
      <w:r w:rsidRPr="00846094">
        <w:rPr>
          <w:bCs/>
          <w:noProof/>
        </w:rPr>
        <w:t xml:space="preserve"> pkt.</w:t>
      </w:r>
      <w:r w:rsidR="00B70901" w:rsidRPr="00846094">
        <w:rPr>
          <w:bCs/>
          <w:noProof/>
        </w:rPr>
        <w:t> 6</w:t>
      </w:r>
      <w:r w:rsidRPr="00846094">
        <w:rPr>
          <w:bCs/>
          <w:noProof/>
        </w:rPr>
        <w:t>.6.</w:t>
      </w:r>
    </w:p>
    <w:p w14:paraId="69E3D4FE" w14:textId="77777777" w:rsidR="00850439" w:rsidRPr="00846094" w:rsidRDefault="00850439" w:rsidP="00850439">
      <w:pPr>
        <w:widowControl w:val="0"/>
        <w:tabs>
          <w:tab w:val="clear" w:pos="567"/>
        </w:tabs>
        <w:rPr>
          <w:noProof/>
        </w:rPr>
      </w:pPr>
    </w:p>
    <w:p w14:paraId="646EF993" w14:textId="77777777" w:rsidR="00850439" w:rsidRPr="00846094" w:rsidRDefault="00850439" w:rsidP="00F53691">
      <w:pPr>
        <w:keepNext/>
        <w:ind w:left="567" w:hanging="567"/>
        <w:outlineLvl w:val="2"/>
        <w:rPr>
          <w:b/>
          <w:bCs/>
          <w:noProof/>
        </w:rPr>
      </w:pPr>
      <w:r w:rsidRPr="00846094">
        <w:rPr>
          <w:b/>
          <w:bCs/>
          <w:noProof/>
        </w:rPr>
        <w:t>4.3</w:t>
      </w:r>
      <w:r w:rsidRPr="00846094">
        <w:rPr>
          <w:b/>
          <w:bCs/>
          <w:noProof/>
        </w:rPr>
        <w:tab/>
        <w:t>Kontraindikationer</w:t>
      </w:r>
    </w:p>
    <w:p w14:paraId="10696C6C" w14:textId="77777777" w:rsidR="00850439" w:rsidRPr="00846094" w:rsidRDefault="00850439" w:rsidP="00850439">
      <w:pPr>
        <w:keepNext/>
        <w:rPr>
          <w:noProof/>
        </w:rPr>
      </w:pPr>
    </w:p>
    <w:p w14:paraId="377133EA" w14:textId="77777777" w:rsidR="00850439" w:rsidRPr="00846094" w:rsidRDefault="00850439" w:rsidP="00850439">
      <w:pPr>
        <w:widowControl w:val="0"/>
        <w:tabs>
          <w:tab w:val="clear" w:pos="567"/>
        </w:tabs>
        <w:rPr>
          <w:noProof/>
        </w:rPr>
      </w:pPr>
      <w:r w:rsidRPr="00846094">
        <w:rPr>
          <w:noProof/>
        </w:rPr>
        <w:t>Overfølsomhed over for det aktive stof eller over for et eller flere af hjælpestofferne anført i pkt.</w:t>
      </w:r>
      <w:r w:rsidR="00B70901" w:rsidRPr="00846094">
        <w:rPr>
          <w:noProof/>
        </w:rPr>
        <w:t> 6</w:t>
      </w:r>
      <w:r w:rsidRPr="00846094">
        <w:rPr>
          <w:noProof/>
        </w:rPr>
        <w:t>.1.</w:t>
      </w:r>
    </w:p>
    <w:p w14:paraId="0CE17931" w14:textId="77777777" w:rsidR="00850439" w:rsidRPr="00846094" w:rsidRDefault="00850439" w:rsidP="00850439">
      <w:pPr>
        <w:widowControl w:val="0"/>
        <w:tabs>
          <w:tab w:val="clear" w:pos="567"/>
        </w:tabs>
        <w:rPr>
          <w:noProof/>
        </w:rPr>
      </w:pPr>
    </w:p>
    <w:p w14:paraId="40F316D5" w14:textId="77777777" w:rsidR="00850439" w:rsidRPr="00846094" w:rsidRDefault="00850439" w:rsidP="00850439">
      <w:pPr>
        <w:widowControl w:val="0"/>
        <w:tabs>
          <w:tab w:val="clear" w:pos="567"/>
        </w:tabs>
        <w:rPr>
          <w:noProof/>
        </w:rPr>
      </w:pPr>
      <w:r w:rsidRPr="00846094">
        <w:rPr>
          <w:noProof/>
        </w:rPr>
        <w:t>Klinisk vigtig, aktiv infektion (f.eks. aktiv tuberkulose; se pkt.</w:t>
      </w:r>
      <w:r w:rsidR="00B70901" w:rsidRPr="00846094">
        <w:rPr>
          <w:noProof/>
        </w:rPr>
        <w:t> 4</w:t>
      </w:r>
      <w:r w:rsidRPr="00846094">
        <w:rPr>
          <w:noProof/>
        </w:rPr>
        <w:t>.4).</w:t>
      </w:r>
    </w:p>
    <w:p w14:paraId="48BFAE8A" w14:textId="77777777" w:rsidR="00850439" w:rsidRPr="00846094" w:rsidRDefault="00850439" w:rsidP="00850439">
      <w:pPr>
        <w:widowControl w:val="0"/>
        <w:tabs>
          <w:tab w:val="clear" w:pos="567"/>
        </w:tabs>
        <w:rPr>
          <w:noProof/>
        </w:rPr>
      </w:pPr>
    </w:p>
    <w:p w14:paraId="7C97B0B5" w14:textId="77777777" w:rsidR="00850439" w:rsidRPr="00846094" w:rsidRDefault="00850439" w:rsidP="00F53691">
      <w:pPr>
        <w:keepNext/>
        <w:ind w:left="567" w:hanging="567"/>
        <w:outlineLvl w:val="2"/>
        <w:rPr>
          <w:b/>
          <w:bCs/>
          <w:noProof/>
        </w:rPr>
      </w:pPr>
      <w:r w:rsidRPr="00846094">
        <w:rPr>
          <w:b/>
          <w:bCs/>
          <w:noProof/>
        </w:rPr>
        <w:t>4.4</w:t>
      </w:r>
      <w:r w:rsidRPr="00846094">
        <w:rPr>
          <w:b/>
          <w:bCs/>
          <w:noProof/>
        </w:rPr>
        <w:tab/>
        <w:t>Særlige advarsler og forsigtighedsregler vedrørende brugen</w:t>
      </w:r>
    </w:p>
    <w:p w14:paraId="62630205" w14:textId="77777777" w:rsidR="00850439" w:rsidRPr="00846094" w:rsidRDefault="00850439" w:rsidP="00850439">
      <w:pPr>
        <w:keepNext/>
        <w:widowControl w:val="0"/>
        <w:tabs>
          <w:tab w:val="clear" w:pos="567"/>
        </w:tabs>
        <w:rPr>
          <w:noProof/>
          <w:u w:val="single"/>
        </w:rPr>
      </w:pPr>
    </w:p>
    <w:p w14:paraId="0B5153CF" w14:textId="77777777" w:rsidR="009321DF" w:rsidRPr="00846094" w:rsidRDefault="009321DF" w:rsidP="00850439">
      <w:pPr>
        <w:keepNext/>
        <w:widowControl w:val="0"/>
        <w:tabs>
          <w:tab w:val="clear" w:pos="567"/>
        </w:tabs>
        <w:rPr>
          <w:noProof/>
          <w:u w:val="single"/>
        </w:rPr>
      </w:pPr>
      <w:r w:rsidRPr="00846094">
        <w:rPr>
          <w:noProof/>
          <w:u w:val="single"/>
        </w:rPr>
        <w:t>Sporbarhed</w:t>
      </w:r>
    </w:p>
    <w:p w14:paraId="4A08E572" w14:textId="2669F401" w:rsidR="009321DF" w:rsidRPr="00846094" w:rsidRDefault="009321DF" w:rsidP="009C4F49">
      <w:pPr>
        <w:rPr>
          <w:noProof/>
        </w:rPr>
      </w:pPr>
      <w:r w:rsidRPr="00846094">
        <w:rPr>
          <w:noProof/>
        </w:rPr>
        <w:t xml:space="preserve">For at </w:t>
      </w:r>
      <w:r w:rsidR="00331D01" w:rsidRPr="00846094">
        <w:rPr>
          <w:noProof/>
        </w:rPr>
        <w:t xml:space="preserve">forbedre </w:t>
      </w:r>
      <w:r w:rsidRPr="00846094">
        <w:rPr>
          <w:noProof/>
        </w:rPr>
        <w:t xml:space="preserve">sporbarheden af biologiske lægemidler skal det administrerede produkts handelsnavn og batchnummer </w:t>
      </w:r>
      <w:r w:rsidR="00331D01" w:rsidRPr="00846094">
        <w:rPr>
          <w:noProof/>
        </w:rPr>
        <w:t xml:space="preserve">tydeligt </w:t>
      </w:r>
      <w:r w:rsidRPr="00846094">
        <w:rPr>
          <w:noProof/>
        </w:rPr>
        <w:t>registreres.</w:t>
      </w:r>
    </w:p>
    <w:p w14:paraId="52571790" w14:textId="77777777" w:rsidR="009321DF" w:rsidRPr="00846094" w:rsidRDefault="009321DF" w:rsidP="009C4F49">
      <w:pPr>
        <w:rPr>
          <w:noProof/>
        </w:rPr>
      </w:pPr>
    </w:p>
    <w:p w14:paraId="722FBE49" w14:textId="77777777" w:rsidR="00850439" w:rsidRPr="00846094" w:rsidRDefault="00850439" w:rsidP="00850439">
      <w:pPr>
        <w:keepNext/>
        <w:widowControl w:val="0"/>
        <w:tabs>
          <w:tab w:val="clear" w:pos="567"/>
        </w:tabs>
        <w:rPr>
          <w:noProof/>
          <w:u w:val="single"/>
        </w:rPr>
      </w:pPr>
      <w:r w:rsidRPr="00846094">
        <w:rPr>
          <w:noProof/>
          <w:u w:val="single"/>
        </w:rPr>
        <w:t>Infektioner</w:t>
      </w:r>
    </w:p>
    <w:p w14:paraId="2CA3E198" w14:textId="77777777" w:rsidR="00850439" w:rsidRPr="00846094" w:rsidRDefault="00850439" w:rsidP="00850439">
      <w:pPr>
        <w:widowControl w:val="0"/>
        <w:tabs>
          <w:tab w:val="clear" w:pos="567"/>
        </w:tabs>
        <w:rPr>
          <w:noProof/>
        </w:rPr>
      </w:pPr>
      <w:r w:rsidRPr="00846094">
        <w:rPr>
          <w:noProof/>
        </w:rPr>
        <w:t>Ustekinumab kan øge risikoen for infektioner samt reaktivere latente infektioner.</w:t>
      </w:r>
    </w:p>
    <w:p w14:paraId="26124D6D" w14:textId="0B1F6C5C" w:rsidR="00850439" w:rsidRPr="00846094" w:rsidRDefault="00850439" w:rsidP="00850439">
      <w:pPr>
        <w:widowControl w:val="0"/>
        <w:tabs>
          <w:tab w:val="clear" w:pos="567"/>
        </w:tabs>
        <w:rPr>
          <w:noProof/>
        </w:rPr>
      </w:pPr>
      <w:r w:rsidRPr="00846094">
        <w:rPr>
          <w:noProof/>
        </w:rPr>
        <w:t xml:space="preserve">I kliniske studier </w:t>
      </w:r>
      <w:r w:rsidR="00346FF2" w:rsidRPr="00846094">
        <w:rPr>
          <w:noProof/>
        </w:rPr>
        <w:t>og et observationsstudie efter markedsføring</w:t>
      </w:r>
      <w:r w:rsidR="00A6253F" w:rsidRPr="00846094">
        <w:rPr>
          <w:noProof/>
        </w:rPr>
        <w:t>en hos</w:t>
      </w:r>
      <w:r w:rsidR="00346FF2" w:rsidRPr="00846094">
        <w:rPr>
          <w:noProof/>
        </w:rPr>
        <w:t xml:space="preserve"> patienter med psoriasis </w:t>
      </w:r>
      <w:r w:rsidRPr="00846094">
        <w:rPr>
          <w:noProof/>
        </w:rPr>
        <w:t>er der observeret alvorlige bakterie-, svampe- og virusinfektioner hos patienter, der fik STELARA (se pkt.</w:t>
      </w:r>
      <w:r w:rsidR="00B70901" w:rsidRPr="00846094">
        <w:rPr>
          <w:noProof/>
        </w:rPr>
        <w:t> 4</w:t>
      </w:r>
      <w:r w:rsidRPr="00846094">
        <w:rPr>
          <w:noProof/>
        </w:rPr>
        <w:t>.8).</w:t>
      </w:r>
    </w:p>
    <w:p w14:paraId="273113D5" w14:textId="77777777" w:rsidR="00850439" w:rsidRPr="00846094" w:rsidRDefault="00850439" w:rsidP="00850439">
      <w:pPr>
        <w:widowControl w:val="0"/>
        <w:tabs>
          <w:tab w:val="clear" w:pos="567"/>
        </w:tabs>
        <w:rPr>
          <w:noProof/>
        </w:rPr>
      </w:pPr>
    </w:p>
    <w:p w14:paraId="794804FC" w14:textId="1853CE18" w:rsidR="004C23B8" w:rsidRPr="00846094" w:rsidRDefault="004C23B8" w:rsidP="00850439">
      <w:pPr>
        <w:widowControl w:val="0"/>
        <w:tabs>
          <w:tab w:val="clear" w:pos="567"/>
        </w:tabs>
        <w:rPr>
          <w:noProof/>
        </w:rPr>
      </w:pPr>
      <w:r w:rsidRPr="00846094">
        <w:rPr>
          <w:noProof/>
        </w:rPr>
        <w:t>Der er rapporteret om opportunistiske infektioner</w:t>
      </w:r>
      <w:r w:rsidR="00970B00" w:rsidRPr="00846094">
        <w:rPr>
          <w:noProof/>
        </w:rPr>
        <w:t>,</w:t>
      </w:r>
      <w:r w:rsidR="00A22990" w:rsidRPr="00846094">
        <w:rPr>
          <w:noProof/>
        </w:rPr>
        <w:t xml:space="preserve"> </w:t>
      </w:r>
      <w:bookmarkStart w:id="45" w:name="_Hlk113351809"/>
      <w:r w:rsidR="00280CF6" w:rsidRPr="00846094">
        <w:rPr>
          <w:noProof/>
        </w:rPr>
        <w:t>herunder reaktivering af tuberkulose, andre opportunistiske bakterielle infektioner (herunder atypisk mykobakteriel infektion, listeria-meningitis, legionærsyge og nokardiose), opportunistiske svampeinfektioner, opportunistiske virusinfektioner (herunder encephalitis forårsaget af herpes simplex</w:t>
      </w:r>
      <w:r w:rsidR="000862AF" w:rsidRPr="00846094">
        <w:rPr>
          <w:noProof/>
        </w:rPr>
        <w:t> </w:t>
      </w:r>
      <w:r w:rsidR="00280CF6" w:rsidRPr="00846094">
        <w:rPr>
          <w:noProof/>
        </w:rPr>
        <w:t>2) og parasitære infektioner (herunder okulær toksoplasmose)</w:t>
      </w:r>
      <w:r w:rsidR="00970B00" w:rsidRPr="00846094">
        <w:rPr>
          <w:noProof/>
        </w:rPr>
        <w:t>,</w:t>
      </w:r>
      <w:r w:rsidRPr="00846094">
        <w:rPr>
          <w:noProof/>
        </w:rPr>
        <w:t xml:space="preserve"> </w:t>
      </w:r>
      <w:bookmarkEnd w:id="45"/>
      <w:r w:rsidRPr="00846094">
        <w:rPr>
          <w:noProof/>
        </w:rPr>
        <w:t>hos patienter, der fik ustekinumab.</w:t>
      </w:r>
    </w:p>
    <w:p w14:paraId="5BB9CC5E" w14:textId="77777777" w:rsidR="004C23B8" w:rsidRPr="00846094" w:rsidRDefault="004C23B8" w:rsidP="00850439">
      <w:pPr>
        <w:widowControl w:val="0"/>
        <w:tabs>
          <w:tab w:val="clear" w:pos="567"/>
        </w:tabs>
        <w:rPr>
          <w:noProof/>
        </w:rPr>
      </w:pPr>
    </w:p>
    <w:p w14:paraId="20D2A5ED" w14:textId="0170B419" w:rsidR="00850439" w:rsidRPr="00846094" w:rsidRDefault="00850439" w:rsidP="00850439">
      <w:pPr>
        <w:widowControl w:val="0"/>
        <w:tabs>
          <w:tab w:val="clear" w:pos="567"/>
        </w:tabs>
        <w:rPr>
          <w:noProof/>
        </w:rPr>
      </w:pPr>
      <w:r w:rsidRPr="00846094">
        <w:rPr>
          <w:noProof/>
        </w:rPr>
        <w:t>Der skal udvises forsigtighed, når det overvejes at anvende STELARA til patienter med en kronisk infektion eller tidligere recidiverende infektioner (se pkt.</w:t>
      </w:r>
      <w:r w:rsidR="00B70901" w:rsidRPr="00846094">
        <w:rPr>
          <w:noProof/>
        </w:rPr>
        <w:t> 4</w:t>
      </w:r>
      <w:r w:rsidRPr="00846094">
        <w:rPr>
          <w:noProof/>
        </w:rPr>
        <w:t>.3).</w:t>
      </w:r>
    </w:p>
    <w:p w14:paraId="4C343CE1" w14:textId="77777777" w:rsidR="00850439" w:rsidRPr="00846094" w:rsidRDefault="00850439" w:rsidP="00850439">
      <w:pPr>
        <w:widowControl w:val="0"/>
        <w:tabs>
          <w:tab w:val="clear" w:pos="567"/>
        </w:tabs>
        <w:rPr>
          <w:noProof/>
        </w:rPr>
      </w:pPr>
    </w:p>
    <w:p w14:paraId="0B105E08" w14:textId="77777777" w:rsidR="00850439" w:rsidRPr="00846094" w:rsidRDefault="00850439" w:rsidP="00850439">
      <w:pPr>
        <w:widowControl w:val="0"/>
        <w:tabs>
          <w:tab w:val="clear" w:pos="567"/>
        </w:tabs>
        <w:rPr>
          <w:noProof/>
        </w:rPr>
      </w:pPr>
      <w:r w:rsidRPr="00846094">
        <w:rPr>
          <w:noProof/>
        </w:rPr>
        <w:t>Inden behandling med STELARA påbegyndes, skal patienterne vurderes med hensyn til tuberkulose. STELARA må ikke gives til patienter med aktiv tuberkulose (se pkt.</w:t>
      </w:r>
      <w:r w:rsidR="00B70901" w:rsidRPr="00846094">
        <w:rPr>
          <w:noProof/>
        </w:rPr>
        <w:t> 4</w:t>
      </w:r>
      <w:r w:rsidRPr="00846094">
        <w:rPr>
          <w:noProof/>
        </w:rPr>
        <w:t>.3). Behandling af latent tuberkuloseinfektion skal påbegyndes før administration af STELARA. Antituberkuløs behandling skal også overvejes, inden behandling med STELARA påbegyndes til patienter med latent eller aktiv tuberkulose, hvor et tidligere adækvat behandlingsforløb ikke kan bekræftes. Patienter, der får STELARA, skal monitoreres nøje med henblik på tegn og symptomer på aktiv tuberkulose under og efter behandlingen.</w:t>
      </w:r>
    </w:p>
    <w:p w14:paraId="0DF407AA" w14:textId="77777777" w:rsidR="00850439" w:rsidRPr="00846094" w:rsidRDefault="00850439" w:rsidP="00850439">
      <w:pPr>
        <w:widowControl w:val="0"/>
        <w:tabs>
          <w:tab w:val="clear" w:pos="567"/>
        </w:tabs>
        <w:rPr>
          <w:noProof/>
        </w:rPr>
      </w:pPr>
    </w:p>
    <w:p w14:paraId="65D6C56B" w14:textId="77777777" w:rsidR="00850439" w:rsidRPr="00846094" w:rsidRDefault="00850439" w:rsidP="00850439">
      <w:pPr>
        <w:widowControl w:val="0"/>
        <w:tabs>
          <w:tab w:val="clear" w:pos="567"/>
        </w:tabs>
        <w:rPr>
          <w:noProof/>
        </w:rPr>
      </w:pPr>
      <w:r w:rsidRPr="00846094">
        <w:rPr>
          <w:noProof/>
        </w:rPr>
        <w:t xml:space="preserve">Patienterne skal have besked om at søge læge, hvis der opstår tegn eller symptomer, der tyder på en </w:t>
      </w:r>
      <w:r w:rsidRPr="00846094">
        <w:rPr>
          <w:noProof/>
        </w:rPr>
        <w:lastRenderedPageBreak/>
        <w:t>infektion. En patient, der udvikler en alvorlig infektion, skal monitoreres nøje, og STELARA må ikke indgives, før infektionen har fortaget sig.</w:t>
      </w:r>
    </w:p>
    <w:p w14:paraId="7B6090B4" w14:textId="77777777" w:rsidR="00850439" w:rsidRPr="00846094" w:rsidRDefault="00850439" w:rsidP="00850439">
      <w:pPr>
        <w:widowControl w:val="0"/>
        <w:tabs>
          <w:tab w:val="clear" w:pos="567"/>
        </w:tabs>
        <w:rPr>
          <w:noProof/>
        </w:rPr>
      </w:pPr>
    </w:p>
    <w:p w14:paraId="429C4CBD" w14:textId="77777777" w:rsidR="00850439" w:rsidRPr="00846094" w:rsidRDefault="00850439" w:rsidP="00850439">
      <w:pPr>
        <w:keepNext/>
        <w:widowControl w:val="0"/>
        <w:tabs>
          <w:tab w:val="clear" w:pos="567"/>
        </w:tabs>
        <w:rPr>
          <w:noProof/>
          <w:u w:val="single"/>
        </w:rPr>
      </w:pPr>
      <w:r w:rsidRPr="00846094">
        <w:rPr>
          <w:noProof/>
          <w:u w:val="single"/>
        </w:rPr>
        <w:t>Maligniteter</w:t>
      </w:r>
    </w:p>
    <w:p w14:paraId="0138D88A" w14:textId="5931EB80" w:rsidR="00850439" w:rsidRPr="00846094" w:rsidRDefault="00850439" w:rsidP="00850439">
      <w:pPr>
        <w:widowControl w:val="0"/>
        <w:tabs>
          <w:tab w:val="clear" w:pos="567"/>
        </w:tabs>
        <w:rPr>
          <w:noProof/>
        </w:rPr>
      </w:pPr>
      <w:r w:rsidRPr="00846094">
        <w:rPr>
          <w:noProof/>
        </w:rPr>
        <w:t>Immunsuppressiva som ustekinumab har et potentiale for at øge risikoen for maligniteter. Nogle patienter, der har fået STELARA i kliniske studier</w:t>
      </w:r>
      <w:r w:rsidR="00346FF2" w:rsidRPr="00846094">
        <w:rPr>
          <w:noProof/>
        </w:rPr>
        <w:t xml:space="preserve"> og i et observationsstudie efter markedsføring</w:t>
      </w:r>
      <w:r w:rsidR="00A6253F" w:rsidRPr="00846094">
        <w:rPr>
          <w:noProof/>
        </w:rPr>
        <w:t>en hos</w:t>
      </w:r>
      <w:r w:rsidR="00346FF2" w:rsidRPr="00846094">
        <w:rPr>
          <w:noProof/>
        </w:rPr>
        <w:t xml:space="preserve"> patienter med psoriasis</w:t>
      </w:r>
      <w:r w:rsidRPr="00846094">
        <w:rPr>
          <w:noProof/>
        </w:rPr>
        <w:t>, har udviklet kutane og ikke-kutane maligniteter (se pkt.</w:t>
      </w:r>
      <w:r w:rsidR="00B70901" w:rsidRPr="00846094">
        <w:rPr>
          <w:noProof/>
        </w:rPr>
        <w:t> 4</w:t>
      </w:r>
      <w:r w:rsidRPr="00846094">
        <w:rPr>
          <w:noProof/>
        </w:rPr>
        <w:t>.8).</w:t>
      </w:r>
      <w:r w:rsidR="00346FF2" w:rsidRPr="00846094">
        <w:rPr>
          <w:noProof/>
        </w:rPr>
        <w:t xml:space="preserve"> Risikoen for malignitet kan være forhøjet hos psoriasispatienter, som er blevet behandlet med andre biologiske lægemidler i løbet af deres sygdom.</w:t>
      </w:r>
    </w:p>
    <w:p w14:paraId="7CD7CC7E" w14:textId="77777777" w:rsidR="00850439" w:rsidRPr="00846094" w:rsidRDefault="00850439" w:rsidP="00850439">
      <w:pPr>
        <w:widowControl w:val="0"/>
        <w:tabs>
          <w:tab w:val="clear" w:pos="567"/>
        </w:tabs>
        <w:rPr>
          <w:noProof/>
        </w:rPr>
      </w:pPr>
    </w:p>
    <w:p w14:paraId="7DCCFDF9" w14:textId="77777777" w:rsidR="00850439" w:rsidRPr="00846094" w:rsidRDefault="00850439" w:rsidP="00850439">
      <w:pPr>
        <w:widowControl w:val="0"/>
        <w:tabs>
          <w:tab w:val="clear" w:pos="567"/>
        </w:tabs>
        <w:rPr>
          <w:noProof/>
        </w:rPr>
      </w:pPr>
      <w:r w:rsidRPr="00846094">
        <w:rPr>
          <w:noProof/>
        </w:rPr>
        <w:t>Der er ikke udført studier af deltagelse af patienter, der har eller har haft maligniteter, eller studier, hvor der fortsat gives behandling til patienter, der udvikler en malignitet under behandlingen med STELARA. Der skal derfor udvises forsigtighed, når det overvejes at give STELARA til disse patienter.</w:t>
      </w:r>
    </w:p>
    <w:p w14:paraId="3C383D1B" w14:textId="77777777" w:rsidR="00850439" w:rsidRPr="00846094" w:rsidRDefault="00850439" w:rsidP="00850439">
      <w:pPr>
        <w:widowControl w:val="0"/>
        <w:tabs>
          <w:tab w:val="clear" w:pos="567"/>
        </w:tabs>
        <w:rPr>
          <w:noProof/>
        </w:rPr>
      </w:pPr>
    </w:p>
    <w:p w14:paraId="548D1431" w14:textId="60AD9A16" w:rsidR="00850439" w:rsidRPr="00846094" w:rsidRDefault="00850439" w:rsidP="00850439">
      <w:pPr>
        <w:widowControl w:val="0"/>
        <w:rPr>
          <w:noProof/>
        </w:rPr>
      </w:pPr>
      <w:r w:rsidRPr="00846094">
        <w:rPr>
          <w:noProof/>
        </w:rPr>
        <w:t>Alle patienter, og især patienter over 6</w:t>
      </w:r>
      <w:r w:rsidR="0030335B" w:rsidRPr="00846094">
        <w:rPr>
          <w:noProof/>
        </w:rPr>
        <w:t>0 </w:t>
      </w:r>
      <w:r w:rsidRPr="00846094">
        <w:rPr>
          <w:noProof/>
          <w:szCs w:val="24"/>
        </w:rPr>
        <w:t>år</w:t>
      </w:r>
      <w:r w:rsidRPr="00846094">
        <w:rPr>
          <w:noProof/>
        </w:rPr>
        <w:t>, patienter med langvarig immunsuppression i anamnesen og patienter, der tidligere har fået PUVA-behandling, skal monitoreres for forekomst af hudkræft (se pkt.</w:t>
      </w:r>
      <w:r w:rsidR="00B70901" w:rsidRPr="00846094">
        <w:rPr>
          <w:noProof/>
        </w:rPr>
        <w:t> 4</w:t>
      </w:r>
      <w:r w:rsidRPr="00846094">
        <w:rPr>
          <w:noProof/>
        </w:rPr>
        <w:t>.8).</w:t>
      </w:r>
    </w:p>
    <w:p w14:paraId="434C7E68" w14:textId="77777777" w:rsidR="00850439" w:rsidRPr="00846094" w:rsidRDefault="00850439" w:rsidP="00850439">
      <w:pPr>
        <w:widowControl w:val="0"/>
        <w:rPr>
          <w:noProof/>
        </w:rPr>
      </w:pPr>
    </w:p>
    <w:p w14:paraId="689A371E" w14:textId="77777777" w:rsidR="00850439" w:rsidRPr="00846094" w:rsidRDefault="00CE6AE6" w:rsidP="00850439">
      <w:pPr>
        <w:keepNext/>
        <w:widowControl w:val="0"/>
        <w:tabs>
          <w:tab w:val="clear" w:pos="567"/>
        </w:tabs>
        <w:rPr>
          <w:noProof/>
        </w:rPr>
      </w:pPr>
      <w:r w:rsidRPr="00846094">
        <w:rPr>
          <w:noProof/>
          <w:u w:val="single"/>
        </w:rPr>
        <w:t>Systemiske og respiratoriske o</w:t>
      </w:r>
      <w:r w:rsidR="00850439" w:rsidRPr="00846094">
        <w:rPr>
          <w:noProof/>
          <w:u w:val="single"/>
        </w:rPr>
        <w:t>verfølsomhedsreaktioner</w:t>
      </w:r>
    </w:p>
    <w:p w14:paraId="0AA04F88" w14:textId="77777777" w:rsidR="00850439" w:rsidRPr="00846094" w:rsidRDefault="00850439" w:rsidP="00850439">
      <w:pPr>
        <w:widowControl w:val="0"/>
        <w:tabs>
          <w:tab w:val="clear" w:pos="567"/>
        </w:tabs>
        <w:rPr>
          <w:noProof/>
        </w:rPr>
      </w:pPr>
      <w:r w:rsidRPr="00846094">
        <w:rPr>
          <w:noProof/>
        </w:rPr>
        <w:t>Efter markedsføringen er der indberettet alvorlige overfølsomhedsreaktioner, som i nogle tilfælde er indtruffet flere dage efter behandlingen. Tilfælde af anafylaksi og angioødem er forekommet. Hvis der opstår en anafylaktisk eller anden alvorlig overfølsomhedsreaktion, skal en passende behandling iværksættes, og behandling med STELARA skal seponeres (se pkt.</w:t>
      </w:r>
      <w:r w:rsidR="00B70901" w:rsidRPr="00846094">
        <w:rPr>
          <w:noProof/>
        </w:rPr>
        <w:t> 4</w:t>
      </w:r>
      <w:r w:rsidRPr="00846094">
        <w:rPr>
          <w:noProof/>
        </w:rPr>
        <w:t>.8).</w:t>
      </w:r>
    </w:p>
    <w:p w14:paraId="4317C3D6" w14:textId="77777777" w:rsidR="00850439" w:rsidRPr="00846094" w:rsidRDefault="00850439" w:rsidP="00850439">
      <w:pPr>
        <w:widowControl w:val="0"/>
        <w:tabs>
          <w:tab w:val="clear" w:pos="567"/>
        </w:tabs>
        <w:rPr>
          <w:noProof/>
        </w:rPr>
      </w:pPr>
    </w:p>
    <w:p w14:paraId="40FAF073" w14:textId="05B62263" w:rsidR="0032649B" w:rsidRPr="00846094" w:rsidRDefault="0032649B" w:rsidP="009D0304">
      <w:pPr>
        <w:widowControl w:val="0"/>
        <w:tabs>
          <w:tab w:val="clear" w:pos="567"/>
        </w:tabs>
        <w:rPr>
          <w:noProof/>
        </w:rPr>
      </w:pPr>
      <w:r w:rsidRPr="00846094">
        <w:rPr>
          <w:noProof/>
        </w:rPr>
        <w:t>Der blev observeret infusionsrelaterede reaktioner i kliniske forsøg (se pkt. 4.8). Alvorlige infusionsrelaterede reaktioner, herunder anafylaktiske reaktioner på infusionen, er blevet rapporteret efter markedsføring</w:t>
      </w:r>
      <w:r w:rsidR="00CB5E40" w:rsidRPr="00846094">
        <w:rPr>
          <w:noProof/>
        </w:rPr>
        <w:t>en</w:t>
      </w:r>
      <w:r w:rsidRPr="00846094">
        <w:rPr>
          <w:noProof/>
        </w:rPr>
        <w:t>. Hvis der observeres en alvorlig eller livstruende reaktion, skal passende behandling iværksættes, og ustekinumab skal seponeres.</w:t>
      </w:r>
    </w:p>
    <w:p w14:paraId="6DD53127" w14:textId="77777777" w:rsidR="0032649B" w:rsidRPr="00846094" w:rsidRDefault="0032649B" w:rsidP="00A723DE">
      <w:pPr>
        <w:widowControl w:val="0"/>
        <w:tabs>
          <w:tab w:val="clear" w:pos="567"/>
        </w:tabs>
        <w:rPr>
          <w:noProof/>
        </w:rPr>
      </w:pPr>
    </w:p>
    <w:p w14:paraId="5AD60139" w14:textId="77777777" w:rsidR="00CE6AE6" w:rsidRPr="00846094" w:rsidRDefault="00CE6AE6" w:rsidP="00850439">
      <w:pPr>
        <w:widowControl w:val="0"/>
        <w:tabs>
          <w:tab w:val="clear" w:pos="567"/>
        </w:tabs>
        <w:rPr>
          <w:noProof/>
        </w:rPr>
      </w:pPr>
      <w:r w:rsidRPr="00846094">
        <w:rPr>
          <w:noProof/>
        </w:rPr>
        <w:t>Der er indberettet tilfælde af allergisk alveolitis</w:t>
      </w:r>
      <w:r w:rsidR="00BD4710" w:rsidRPr="00846094">
        <w:rPr>
          <w:noProof/>
        </w:rPr>
        <w:t>,</w:t>
      </w:r>
      <w:r w:rsidRPr="00846094">
        <w:rPr>
          <w:noProof/>
        </w:rPr>
        <w:t xml:space="preserve"> eosinofil pneumoni</w:t>
      </w:r>
      <w:r w:rsidR="00BD4710" w:rsidRPr="00846094">
        <w:rPr>
          <w:noProof/>
        </w:rPr>
        <w:t xml:space="preserve"> og ikke-infektiøs organiserende pneumoni</w:t>
      </w:r>
      <w:r w:rsidRPr="00846094">
        <w:rPr>
          <w:noProof/>
        </w:rPr>
        <w:t xml:space="preserve"> under anvendelse </w:t>
      </w:r>
      <w:r w:rsidR="00585AA7" w:rsidRPr="00846094">
        <w:rPr>
          <w:noProof/>
        </w:rPr>
        <w:t xml:space="preserve">af ustekinumab </w:t>
      </w:r>
      <w:r w:rsidRPr="00846094">
        <w:rPr>
          <w:noProof/>
        </w:rPr>
        <w:t xml:space="preserve">efter godkendelsen. Kliniske billeder omfattede hoste, dyspnø og interstitielle infiltrater efter en til tre doser. Alvorlige udfald har blandt andet </w:t>
      </w:r>
      <w:r w:rsidR="00534576" w:rsidRPr="00846094">
        <w:rPr>
          <w:noProof/>
        </w:rPr>
        <w:t>omfattet</w:t>
      </w:r>
      <w:r w:rsidRPr="00846094">
        <w:rPr>
          <w:noProof/>
        </w:rPr>
        <w:t xml:space="preserve"> respiratorisk insufficiens og længerevarende hospitalsindlæggelse. Der er indberettet forbedring efter seponering af ustekinumab og </w:t>
      </w:r>
      <w:r w:rsidR="00270167" w:rsidRPr="00846094">
        <w:rPr>
          <w:noProof/>
        </w:rPr>
        <w:t xml:space="preserve">desuden </w:t>
      </w:r>
      <w:r w:rsidRPr="00846094">
        <w:rPr>
          <w:noProof/>
        </w:rPr>
        <w:t xml:space="preserve">i visse tilfælde </w:t>
      </w:r>
      <w:r w:rsidR="00270167" w:rsidRPr="00846094">
        <w:rPr>
          <w:noProof/>
        </w:rPr>
        <w:t xml:space="preserve">ved </w:t>
      </w:r>
      <w:r w:rsidRPr="00846094">
        <w:rPr>
          <w:noProof/>
        </w:rPr>
        <w:t>administration af kortikosteroider. Hvis infektion er udelukket, og diagnos</w:t>
      </w:r>
      <w:r w:rsidR="00CA6947" w:rsidRPr="00846094">
        <w:rPr>
          <w:noProof/>
        </w:rPr>
        <w:t>en bekræftet, skal ustekinumab se</w:t>
      </w:r>
      <w:r w:rsidRPr="00846094">
        <w:rPr>
          <w:noProof/>
        </w:rPr>
        <w:t>poneres og passende behandling iværksættes (se pkt. 4.8).</w:t>
      </w:r>
    </w:p>
    <w:p w14:paraId="5EF9C811" w14:textId="2D1D9D0C" w:rsidR="00CE6AE6" w:rsidRPr="00846094" w:rsidRDefault="00CE6AE6" w:rsidP="00850439">
      <w:pPr>
        <w:widowControl w:val="0"/>
        <w:tabs>
          <w:tab w:val="clear" w:pos="567"/>
        </w:tabs>
        <w:rPr>
          <w:noProof/>
        </w:rPr>
      </w:pPr>
    </w:p>
    <w:p w14:paraId="641EA6CE" w14:textId="1C56FAED" w:rsidR="00346FF2" w:rsidRPr="00846094" w:rsidRDefault="00346FF2" w:rsidP="003C5062">
      <w:pPr>
        <w:keepNext/>
        <w:widowControl w:val="0"/>
        <w:tabs>
          <w:tab w:val="clear" w:pos="567"/>
        </w:tabs>
        <w:rPr>
          <w:noProof/>
          <w:u w:val="single"/>
        </w:rPr>
      </w:pPr>
      <w:r w:rsidRPr="00846094">
        <w:rPr>
          <w:noProof/>
          <w:u w:val="single"/>
        </w:rPr>
        <w:t>Kardiovaskulære hændelser</w:t>
      </w:r>
    </w:p>
    <w:p w14:paraId="4FE516D6" w14:textId="765695B7" w:rsidR="00346FF2" w:rsidRPr="00846094" w:rsidRDefault="00346FF2" w:rsidP="00850439">
      <w:pPr>
        <w:widowControl w:val="0"/>
        <w:tabs>
          <w:tab w:val="clear" w:pos="567"/>
        </w:tabs>
        <w:rPr>
          <w:noProof/>
        </w:rPr>
      </w:pPr>
      <w:r w:rsidRPr="00846094">
        <w:rPr>
          <w:noProof/>
        </w:rPr>
        <w:t>Der har været observeret kardiovaskulære hændelser</w:t>
      </w:r>
      <w:r w:rsidR="00BB4EF8" w:rsidRPr="00846094">
        <w:rPr>
          <w:noProof/>
        </w:rPr>
        <w:t>,</w:t>
      </w:r>
      <w:r w:rsidRPr="00846094">
        <w:rPr>
          <w:noProof/>
        </w:rPr>
        <w:t xml:space="preserve"> herunder myokardieinfarkt og cerebrovaskulær</w:t>
      </w:r>
      <w:r w:rsidR="008B0BE4" w:rsidRPr="00846094">
        <w:rPr>
          <w:noProof/>
        </w:rPr>
        <w:t>t tilfælde</w:t>
      </w:r>
      <w:r w:rsidR="00003DF4" w:rsidRPr="00846094">
        <w:rPr>
          <w:noProof/>
        </w:rPr>
        <w:t xml:space="preserve"> </w:t>
      </w:r>
      <w:r w:rsidRPr="00846094">
        <w:rPr>
          <w:noProof/>
        </w:rPr>
        <w:t>hos patienter med psoriasis, som har været eksponeret for STELARA i et observ</w:t>
      </w:r>
      <w:r w:rsidR="00842FB9" w:rsidRPr="00846094">
        <w:rPr>
          <w:noProof/>
        </w:rPr>
        <w:t>a</w:t>
      </w:r>
      <w:r w:rsidRPr="00846094">
        <w:rPr>
          <w:noProof/>
        </w:rPr>
        <w:t>tionsstudie efter markedsføring</w:t>
      </w:r>
      <w:r w:rsidR="00A6253F" w:rsidRPr="00846094">
        <w:rPr>
          <w:noProof/>
        </w:rPr>
        <w:t>en</w:t>
      </w:r>
      <w:r w:rsidRPr="00846094">
        <w:rPr>
          <w:noProof/>
        </w:rPr>
        <w:t>. Risikofaktorerne for kardiovaskulær sygdom skal evalueres regelmæssigt under behandlingen med STELARA.</w:t>
      </w:r>
    </w:p>
    <w:p w14:paraId="2A69022B" w14:textId="77777777" w:rsidR="00346FF2" w:rsidRPr="00846094" w:rsidRDefault="00346FF2" w:rsidP="00850439">
      <w:pPr>
        <w:widowControl w:val="0"/>
        <w:tabs>
          <w:tab w:val="clear" w:pos="567"/>
        </w:tabs>
        <w:rPr>
          <w:noProof/>
        </w:rPr>
      </w:pPr>
    </w:p>
    <w:p w14:paraId="2F7D1549" w14:textId="77777777" w:rsidR="00850439" w:rsidRPr="00846094" w:rsidRDefault="00850439" w:rsidP="00850439">
      <w:pPr>
        <w:keepNext/>
        <w:widowControl w:val="0"/>
        <w:tabs>
          <w:tab w:val="clear" w:pos="567"/>
        </w:tabs>
        <w:rPr>
          <w:noProof/>
          <w:u w:val="single"/>
        </w:rPr>
      </w:pPr>
      <w:r w:rsidRPr="00846094">
        <w:rPr>
          <w:noProof/>
          <w:u w:val="single"/>
        </w:rPr>
        <w:t>Vaccinationer</w:t>
      </w:r>
    </w:p>
    <w:p w14:paraId="6CA65494" w14:textId="77777777" w:rsidR="00850439" w:rsidRPr="00846094" w:rsidRDefault="00850439" w:rsidP="00850439">
      <w:pPr>
        <w:widowControl w:val="0"/>
        <w:tabs>
          <w:tab w:val="clear" w:pos="567"/>
        </w:tabs>
        <w:rPr>
          <w:noProof/>
        </w:rPr>
      </w:pPr>
      <w:r w:rsidRPr="00846094">
        <w:rPr>
          <w:noProof/>
        </w:rPr>
        <w:t>Det anbefales, at vacciner med levende vira eller levende bakterier (f.eks. Bacillus Calmette-Guérin (BCG)) ikke gives samtidig med STELARA. Der er ikke udført specifikke studier af patienter, der for nylig var blevet vaccineret med levende vira eller levende bakterier. Der foreligger ikke data om sekundær transmission af infektion fra levende vacciner hos patienter, som fik STELARA. Før vaccination med levende vira eller levende bakterier skal behandling med STELARA suspenderes i mindst 1</w:t>
      </w:r>
      <w:r w:rsidR="0030335B" w:rsidRPr="00846094">
        <w:rPr>
          <w:noProof/>
        </w:rPr>
        <w:t>5 </w:t>
      </w:r>
      <w:r w:rsidRPr="00846094">
        <w:rPr>
          <w:noProof/>
        </w:rPr>
        <w:t xml:space="preserve">uger efter den sidste dosis og kan tidligst genoptages </w:t>
      </w:r>
      <w:r w:rsidR="0030335B" w:rsidRPr="00846094">
        <w:rPr>
          <w:noProof/>
        </w:rPr>
        <w:t>2 </w:t>
      </w:r>
      <w:r w:rsidRPr="00846094">
        <w:rPr>
          <w:noProof/>
        </w:rPr>
        <w:t>uger efter vaccinationen. Receptudstedere bør konsultere produktresuméet for den specifikke vaccine for yderligere oplysninger og vejledning om samtidig brug af immunsuppressiva efter vaccination.</w:t>
      </w:r>
    </w:p>
    <w:p w14:paraId="136D4368" w14:textId="77777777" w:rsidR="006409C0" w:rsidRPr="00846094" w:rsidDel="00141230" w:rsidRDefault="006409C0" w:rsidP="006409C0">
      <w:pPr>
        <w:widowControl w:val="0"/>
        <w:tabs>
          <w:tab w:val="clear" w:pos="567"/>
        </w:tabs>
        <w:rPr>
          <w:noProof/>
        </w:rPr>
      </w:pPr>
    </w:p>
    <w:p w14:paraId="61BFADD1" w14:textId="59139A73" w:rsidR="006409C0" w:rsidRPr="00846094" w:rsidDel="00141230" w:rsidRDefault="006409C0" w:rsidP="006409C0">
      <w:pPr>
        <w:widowControl w:val="0"/>
        <w:tabs>
          <w:tab w:val="clear" w:pos="567"/>
        </w:tabs>
        <w:rPr>
          <w:noProof/>
        </w:rPr>
      </w:pPr>
      <w:r w:rsidRPr="00846094" w:rsidDel="00141230">
        <w:rPr>
          <w:noProof/>
        </w:rPr>
        <w:t xml:space="preserve">Administration af levende vacciner (som f.eks. BCG-vaccinen) til spædbørn, der har været eksponeret for ustekinumab </w:t>
      </w:r>
      <w:r w:rsidRPr="00846094" w:rsidDel="00141230">
        <w:rPr>
          <w:i/>
          <w:iCs/>
          <w:noProof/>
        </w:rPr>
        <w:t>in utero</w:t>
      </w:r>
      <w:r w:rsidRPr="00846094" w:rsidDel="00141230">
        <w:rPr>
          <w:noProof/>
        </w:rPr>
        <w:t xml:space="preserve">, frarådes i </w:t>
      </w:r>
      <w:r w:rsidR="00F74CCC">
        <w:rPr>
          <w:noProof/>
        </w:rPr>
        <w:t>tolv</w:t>
      </w:r>
      <w:r w:rsidRPr="00846094" w:rsidDel="00141230">
        <w:rPr>
          <w:noProof/>
        </w:rPr>
        <w:t xml:space="preserve"> måneder efter fødslen, eller indtil der ikke kan påvises serumkoncentration af ustekinumab hos spædbarnet (se pkt. 4.5 og 4.6). Hvis der er en klar klinisk </w:t>
      </w:r>
      <w:r w:rsidRPr="00846094" w:rsidDel="00141230">
        <w:rPr>
          <w:noProof/>
        </w:rPr>
        <w:lastRenderedPageBreak/>
        <w:t>fordel for det enkelte spædbarn, kan administration af en levende vaccine overvejes på et tidligere tidspunkt, såfremt der ikke kan påvises en serumkoncentration af ustekinumab hos spædbarnet.</w:t>
      </w:r>
    </w:p>
    <w:p w14:paraId="4407A169" w14:textId="77777777" w:rsidR="00850439" w:rsidRPr="00846094" w:rsidRDefault="00850439" w:rsidP="00850439">
      <w:pPr>
        <w:widowControl w:val="0"/>
        <w:tabs>
          <w:tab w:val="clear" w:pos="567"/>
        </w:tabs>
        <w:rPr>
          <w:noProof/>
        </w:rPr>
      </w:pPr>
    </w:p>
    <w:p w14:paraId="73C8057E" w14:textId="77777777" w:rsidR="00850439" w:rsidRPr="00846094" w:rsidRDefault="00850439" w:rsidP="00850439">
      <w:pPr>
        <w:widowControl w:val="0"/>
        <w:tabs>
          <w:tab w:val="clear" w:pos="567"/>
        </w:tabs>
        <w:rPr>
          <w:noProof/>
        </w:rPr>
      </w:pPr>
      <w:r w:rsidRPr="00846094">
        <w:rPr>
          <w:noProof/>
        </w:rPr>
        <w:t>Patienter i behandling med STELARA kan vaccineres med inaktiverede eller ikke-levende vacciner.</w:t>
      </w:r>
    </w:p>
    <w:p w14:paraId="5B87B67F" w14:textId="77777777" w:rsidR="00850439" w:rsidRPr="00846094" w:rsidRDefault="00850439" w:rsidP="00850439">
      <w:pPr>
        <w:widowControl w:val="0"/>
        <w:tabs>
          <w:tab w:val="clear" w:pos="567"/>
        </w:tabs>
        <w:rPr>
          <w:noProof/>
        </w:rPr>
      </w:pPr>
    </w:p>
    <w:p w14:paraId="00710C91" w14:textId="77777777" w:rsidR="00850439" w:rsidRPr="00846094" w:rsidRDefault="00850439" w:rsidP="00F53691">
      <w:pPr>
        <w:rPr>
          <w:noProof/>
        </w:rPr>
      </w:pPr>
      <w:r w:rsidRPr="00846094">
        <w:rPr>
          <w:noProof/>
        </w:rPr>
        <w:t>Langtidsbehandling med STELARA undertrykker ikke det humorale immunrespons på pneumokok-polysaccharidvaccine og tetanusvaccine (se pkt.</w:t>
      </w:r>
      <w:r w:rsidR="00B70901" w:rsidRPr="00846094">
        <w:rPr>
          <w:noProof/>
        </w:rPr>
        <w:t> 5</w:t>
      </w:r>
      <w:r w:rsidRPr="00846094">
        <w:rPr>
          <w:noProof/>
        </w:rPr>
        <w:t>.1).</w:t>
      </w:r>
    </w:p>
    <w:p w14:paraId="0BFBD5C5" w14:textId="77777777" w:rsidR="00850439" w:rsidRPr="00846094" w:rsidRDefault="00850439" w:rsidP="00850439">
      <w:pPr>
        <w:widowControl w:val="0"/>
        <w:rPr>
          <w:noProof/>
        </w:rPr>
      </w:pPr>
    </w:p>
    <w:p w14:paraId="574497CB" w14:textId="77777777" w:rsidR="00850439" w:rsidRPr="00846094" w:rsidRDefault="00850439" w:rsidP="00850439">
      <w:pPr>
        <w:keepNext/>
        <w:widowControl w:val="0"/>
        <w:tabs>
          <w:tab w:val="clear" w:pos="567"/>
        </w:tabs>
        <w:rPr>
          <w:noProof/>
          <w:u w:val="single"/>
        </w:rPr>
      </w:pPr>
      <w:r w:rsidRPr="00846094">
        <w:rPr>
          <w:noProof/>
          <w:u w:val="single"/>
        </w:rPr>
        <w:t>Samtidig immunsuppressiv behandling</w:t>
      </w:r>
    </w:p>
    <w:p w14:paraId="7D80390C" w14:textId="77777777" w:rsidR="00850439" w:rsidRPr="00846094" w:rsidRDefault="00850439" w:rsidP="00850439">
      <w:pPr>
        <w:rPr>
          <w:noProof/>
        </w:rPr>
      </w:pPr>
      <w:r w:rsidRPr="00846094">
        <w:rPr>
          <w:noProof/>
        </w:rPr>
        <w:t xml:space="preserve">I studier af psoriasis er sikkerheden af og effekten ved STELARA i kombination med immunsuppressiva, herunder biologiske lægemidler, eller lysbehandling ikke vurderet. </w:t>
      </w:r>
      <w:r w:rsidRPr="00846094">
        <w:rPr>
          <w:noProof/>
          <w:lang w:eastAsia="da-DK"/>
        </w:rPr>
        <w:t xml:space="preserve">I studier af psoriasisartrit syntes samtidig behandling med MTX ikke at påvirke sikkerheden eller virkningen af STELARA. </w:t>
      </w:r>
      <w:r w:rsidRPr="00846094">
        <w:rPr>
          <w:noProof/>
        </w:rPr>
        <w:t xml:space="preserve">I studier af Crohns sygdom </w:t>
      </w:r>
      <w:r w:rsidR="002C1577" w:rsidRPr="00846094">
        <w:rPr>
          <w:noProof/>
        </w:rPr>
        <w:t xml:space="preserve">og colitis ulcerosa </w:t>
      </w:r>
      <w:r w:rsidRPr="00846094">
        <w:rPr>
          <w:noProof/>
        </w:rPr>
        <w:t>syntes samtidig brug af immunsuppressiva eller kortikosteroider ikke at påvirke sikkerhed</w:t>
      </w:r>
      <w:r w:rsidR="00025F7A" w:rsidRPr="00846094">
        <w:rPr>
          <w:noProof/>
        </w:rPr>
        <w:t>en</w:t>
      </w:r>
      <w:r w:rsidRPr="00846094">
        <w:rPr>
          <w:noProof/>
        </w:rPr>
        <w:t xml:space="preserve"> eller virkning</w:t>
      </w:r>
      <w:r w:rsidR="00025F7A" w:rsidRPr="00846094">
        <w:rPr>
          <w:noProof/>
        </w:rPr>
        <w:t>en af STELARA</w:t>
      </w:r>
      <w:r w:rsidRPr="00846094">
        <w:rPr>
          <w:noProof/>
        </w:rPr>
        <w:t>. Der skal udvises forsigtighed, når der overvejes samtidig brug af andre immunsuppressiva og STELARA eller ved overgang fra andre immunsuppressive biologiske midler (se pkt.</w:t>
      </w:r>
      <w:r w:rsidR="00B70901" w:rsidRPr="00846094">
        <w:rPr>
          <w:noProof/>
        </w:rPr>
        <w:t> 4</w:t>
      </w:r>
      <w:r w:rsidRPr="00846094">
        <w:rPr>
          <w:noProof/>
        </w:rPr>
        <w:t>.5).</w:t>
      </w:r>
    </w:p>
    <w:p w14:paraId="3B1971E7" w14:textId="77777777" w:rsidR="00850439" w:rsidRPr="00846094" w:rsidRDefault="00850439" w:rsidP="00850439">
      <w:pPr>
        <w:widowControl w:val="0"/>
        <w:tabs>
          <w:tab w:val="clear" w:pos="567"/>
        </w:tabs>
        <w:rPr>
          <w:noProof/>
        </w:rPr>
      </w:pPr>
    </w:p>
    <w:p w14:paraId="5A337E29" w14:textId="77777777" w:rsidR="00850439" w:rsidRPr="00846094" w:rsidRDefault="00850439" w:rsidP="00850439">
      <w:pPr>
        <w:keepNext/>
        <w:widowControl w:val="0"/>
        <w:tabs>
          <w:tab w:val="clear" w:pos="567"/>
        </w:tabs>
        <w:rPr>
          <w:noProof/>
          <w:u w:val="single"/>
        </w:rPr>
      </w:pPr>
      <w:r w:rsidRPr="00846094">
        <w:rPr>
          <w:noProof/>
          <w:u w:val="single"/>
        </w:rPr>
        <w:t>Immunterapi</w:t>
      </w:r>
    </w:p>
    <w:p w14:paraId="047BE388" w14:textId="77777777" w:rsidR="00850439" w:rsidRPr="00846094" w:rsidRDefault="00850439" w:rsidP="00850439">
      <w:pPr>
        <w:widowControl w:val="0"/>
        <w:tabs>
          <w:tab w:val="clear" w:pos="567"/>
        </w:tabs>
        <w:rPr>
          <w:noProof/>
        </w:rPr>
      </w:pPr>
      <w:r w:rsidRPr="00846094">
        <w:rPr>
          <w:noProof/>
          <w:szCs w:val="22"/>
        </w:rPr>
        <w:t>STELARA er ikke undersøgt hos patienter, som har fået allergenspecifik immunterapi. Det vides ikke, om STELARA påvirker allergenspecifik immunterapi.</w:t>
      </w:r>
    </w:p>
    <w:p w14:paraId="1FD49CD1" w14:textId="77777777" w:rsidR="00850439" w:rsidRPr="00846094" w:rsidRDefault="00850439" w:rsidP="00850439">
      <w:pPr>
        <w:widowControl w:val="0"/>
        <w:tabs>
          <w:tab w:val="clear" w:pos="567"/>
        </w:tabs>
        <w:rPr>
          <w:noProof/>
        </w:rPr>
      </w:pPr>
    </w:p>
    <w:p w14:paraId="3A90D18C" w14:textId="77777777" w:rsidR="00850439" w:rsidRPr="00846094" w:rsidRDefault="00850439" w:rsidP="00850439">
      <w:pPr>
        <w:keepNext/>
        <w:widowControl w:val="0"/>
        <w:tabs>
          <w:tab w:val="clear" w:pos="567"/>
        </w:tabs>
        <w:rPr>
          <w:noProof/>
          <w:u w:val="single"/>
        </w:rPr>
      </w:pPr>
      <w:r w:rsidRPr="00846094">
        <w:rPr>
          <w:noProof/>
          <w:u w:val="single"/>
        </w:rPr>
        <w:t>Alvorlige hudreaktioner</w:t>
      </w:r>
    </w:p>
    <w:p w14:paraId="6D6403F0" w14:textId="52B74A87" w:rsidR="006B637D" w:rsidRPr="00846094" w:rsidRDefault="00850439" w:rsidP="000862AF">
      <w:pPr>
        <w:widowControl w:val="0"/>
        <w:tabs>
          <w:tab w:val="clear" w:pos="567"/>
        </w:tabs>
        <w:rPr>
          <w:noProof/>
          <w:u w:val="single"/>
        </w:rPr>
      </w:pPr>
      <w:r w:rsidRPr="00846094">
        <w:rPr>
          <w:noProof/>
        </w:rPr>
        <w:t>Hos patienter med psoriasis er der rapporteret om eksfoliativ dermatitis efter behandling med ustekinumab (se pkt.</w:t>
      </w:r>
      <w:r w:rsidR="00B70901" w:rsidRPr="00846094">
        <w:rPr>
          <w:noProof/>
        </w:rPr>
        <w:t> 4</w:t>
      </w:r>
      <w:r w:rsidRPr="00846094">
        <w:rPr>
          <w:noProof/>
        </w:rPr>
        <w:t>.8). Patienter med plaque-psoriasis kan som en del af sygdommens naturlige forløb udvikle erytroderm psoriasis med symptomer, der klinisk kan være umulige at skelne fra eksfoliativ dermatitis. Som led i monitoreringen af patientens psoriasis skal lægen være opmærksom på symptomer på erytroderm psoriasis eller eksfoliativ dermatitis. Hvis disse symptomer opstår, skal passende behandling indledes. STELARA skal seponeres, hvis der er mistanke om en lægemiddelrelateret reaktion.</w:t>
      </w:r>
      <w:bookmarkStart w:id="46" w:name="_Hlk113351923"/>
    </w:p>
    <w:bookmarkEnd w:id="46"/>
    <w:p w14:paraId="5DBD0B97" w14:textId="77777777" w:rsidR="000862AF" w:rsidRPr="00846094" w:rsidRDefault="000862AF" w:rsidP="000862AF">
      <w:pPr>
        <w:widowControl w:val="0"/>
        <w:tabs>
          <w:tab w:val="clear" w:pos="567"/>
        </w:tabs>
        <w:rPr>
          <w:noProof/>
        </w:rPr>
      </w:pPr>
    </w:p>
    <w:p w14:paraId="38729831" w14:textId="2C10BFF9" w:rsidR="000862AF" w:rsidRPr="00846094" w:rsidRDefault="000862AF" w:rsidP="00031F7E">
      <w:pPr>
        <w:keepNext/>
        <w:widowControl w:val="0"/>
        <w:tabs>
          <w:tab w:val="clear" w:pos="567"/>
        </w:tabs>
        <w:rPr>
          <w:noProof/>
          <w:u w:val="single"/>
        </w:rPr>
      </w:pPr>
      <w:r w:rsidRPr="00846094">
        <w:rPr>
          <w:noProof/>
          <w:u w:val="single"/>
        </w:rPr>
        <w:t>Lupus</w:t>
      </w:r>
      <w:r w:rsidRPr="00846094">
        <w:rPr>
          <w:noProof/>
          <w:u w:val="single"/>
        </w:rPr>
        <w:noBreakHyphen/>
        <w:t xml:space="preserve">relaterede </w:t>
      </w:r>
      <w:r w:rsidR="0033743D" w:rsidRPr="00846094">
        <w:rPr>
          <w:noProof/>
          <w:u w:val="single"/>
        </w:rPr>
        <w:t>sygdomme</w:t>
      </w:r>
    </w:p>
    <w:p w14:paraId="1F455EB4" w14:textId="6596CFB4" w:rsidR="000862AF" w:rsidRPr="00846094" w:rsidRDefault="000862AF" w:rsidP="000862AF">
      <w:pPr>
        <w:rPr>
          <w:noProof/>
        </w:rPr>
      </w:pPr>
      <w:bookmarkStart w:id="47" w:name="_Hlk113341479"/>
      <w:r w:rsidRPr="00846094">
        <w:rPr>
          <w:noProof/>
        </w:rPr>
        <w:t>Der er rapporteret om tilfælde af lupus</w:t>
      </w:r>
      <w:r w:rsidR="005813C2" w:rsidRPr="00846094">
        <w:rPr>
          <w:noProof/>
        </w:rPr>
        <w:noBreakHyphen/>
      </w:r>
      <w:r w:rsidRPr="00846094">
        <w:rPr>
          <w:noProof/>
        </w:rPr>
        <w:t xml:space="preserve">relaterede </w:t>
      </w:r>
      <w:r w:rsidR="002E253B" w:rsidRPr="00846094">
        <w:rPr>
          <w:noProof/>
        </w:rPr>
        <w:t>sygdomme</w:t>
      </w:r>
      <w:r w:rsidRPr="00846094">
        <w:rPr>
          <w:noProof/>
        </w:rPr>
        <w:t xml:space="preserve"> hos patienter, der er blevet behandlet med ustekinumab, herunder kutan lupus erythematosus og lupus</w:t>
      </w:r>
      <w:r w:rsidR="005813C2" w:rsidRPr="00846094">
        <w:rPr>
          <w:noProof/>
        </w:rPr>
        <w:noBreakHyphen/>
      </w:r>
      <w:r w:rsidRPr="00846094">
        <w:rPr>
          <w:noProof/>
        </w:rPr>
        <w:t>lignende syndrom. Hvis der opstår læsioner, især i soludsatte hudområder</w:t>
      </w:r>
      <w:r w:rsidR="005813C2" w:rsidRPr="00846094">
        <w:rPr>
          <w:noProof/>
        </w:rPr>
        <w:t>,</w:t>
      </w:r>
      <w:r w:rsidRPr="00846094">
        <w:rPr>
          <w:noProof/>
        </w:rPr>
        <w:t xml:space="preserve"> eller </w:t>
      </w:r>
      <w:r w:rsidR="005813C2" w:rsidRPr="00846094">
        <w:rPr>
          <w:noProof/>
        </w:rPr>
        <w:t>ved samtidig</w:t>
      </w:r>
      <w:r w:rsidRPr="00846094">
        <w:rPr>
          <w:noProof/>
        </w:rPr>
        <w:t xml:space="preserve"> artralgi, skal patienten omgående søge læge. Bekræftes diagnosen af en lupus</w:t>
      </w:r>
      <w:r w:rsidR="005813C2" w:rsidRPr="00846094">
        <w:rPr>
          <w:noProof/>
        </w:rPr>
        <w:noBreakHyphen/>
      </w:r>
      <w:r w:rsidRPr="00846094">
        <w:rPr>
          <w:noProof/>
        </w:rPr>
        <w:t xml:space="preserve">relateret </w:t>
      </w:r>
      <w:r w:rsidR="00130451" w:rsidRPr="00846094">
        <w:rPr>
          <w:noProof/>
        </w:rPr>
        <w:t>sygdom</w:t>
      </w:r>
      <w:r w:rsidRPr="00846094">
        <w:rPr>
          <w:noProof/>
        </w:rPr>
        <w:t>, skal ustekinumab seponeres</w:t>
      </w:r>
      <w:r w:rsidR="005813C2" w:rsidRPr="00846094">
        <w:rPr>
          <w:noProof/>
        </w:rPr>
        <w:t>,</w:t>
      </w:r>
      <w:r w:rsidRPr="00846094">
        <w:rPr>
          <w:noProof/>
        </w:rPr>
        <w:t xml:space="preserve"> og passende behandling skal iværksættes.</w:t>
      </w:r>
    </w:p>
    <w:bookmarkEnd w:id="47"/>
    <w:p w14:paraId="060D71E6" w14:textId="77777777" w:rsidR="006B637D" w:rsidRPr="00846094" w:rsidRDefault="006B637D" w:rsidP="00850439">
      <w:pPr>
        <w:widowControl w:val="0"/>
        <w:tabs>
          <w:tab w:val="clear" w:pos="567"/>
        </w:tabs>
        <w:rPr>
          <w:noProof/>
        </w:rPr>
      </w:pPr>
    </w:p>
    <w:p w14:paraId="1860919A" w14:textId="77777777" w:rsidR="00850439" w:rsidRDefault="00850439" w:rsidP="00850439">
      <w:pPr>
        <w:keepNext/>
        <w:widowControl w:val="0"/>
        <w:tabs>
          <w:tab w:val="clear" w:pos="567"/>
          <w:tab w:val="left" w:pos="2895"/>
        </w:tabs>
        <w:rPr>
          <w:ins w:id="48" w:author="Danish vendor" w:date="2026-04-27T11:49:00Z" w16du:dateUtc="2026-04-27T09:49:00Z"/>
          <w:noProof/>
          <w:u w:val="single"/>
        </w:rPr>
      </w:pPr>
      <w:r w:rsidRPr="00846094">
        <w:rPr>
          <w:noProof/>
          <w:u w:val="single"/>
        </w:rPr>
        <w:t>Særlige populationer</w:t>
      </w:r>
    </w:p>
    <w:p w14:paraId="53CD29EF" w14:textId="77777777" w:rsidR="00A958B3" w:rsidRPr="00846094" w:rsidRDefault="00A958B3" w:rsidP="00850439">
      <w:pPr>
        <w:keepNext/>
        <w:widowControl w:val="0"/>
        <w:tabs>
          <w:tab w:val="clear" w:pos="567"/>
          <w:tab w:val="left" w:pos="2895"/>
        </w:tabs>
        <w:rPr>
          <w:noProof/>
          <w:u w:val="single"/>
        </w:rPr>
      </w:pPr>
    </w:p>
    <w:p w14:paraId="4BBE7E16" w14:textId="380B7C1D" w:rsidR="00850439" w:rsidRPr="00C82FA0" w:rsidRDefault="00850439" w:rsidP="00850439">
      <w:pPr>
        <w:keepNext/>
        <w:widowControl w:val="0"/>
        <w:tabs>
          <w:tab w:val="clear" w:pos="567"/>
        </w:tabs>
        <w:rPr>
          <w:i/>
          <w:iCs/>
          <w:noProof/>
          <w:u w:val="single"/>
        </w:rPr>
      </w:pPr>
      <w:r w:rsidRPr="00C82FA0">
        <w:rPr>
          <w:i/>
          <w:iCs/>
          <w:noProof/>
          <w:u w:val="single"/>
        </w:rPr>
        <w:t>Ældre</w:t>
      </w:r>
    </w:p>
    <w:p w14:paraId="65F7F439" w14:textId="77777777" w:rsidR="00850439" w:rsidRPr="00846094" w:rsidRDefault="00850439" w:rsidP="00850439">
      <w:pPr>
        <w:widowControl w:val="0"/>
        <w:tabs>
          <w:tab w:val="clear" w:pos="567"/>
        </w:tabs>
        <w:rPr>
          <w:noProof/>
        </w:rPr>
      </w:pPr>
      <w:r w:rsidRPr="00846094">
        <w:rPr>
          <w:noProof/>
        </w:rPr>
        <w:t>Samlet er der ikke observeret forskelle med hensyn til effekt og sikkerhed hos patienter på 6</w:t>
      </w:r>
      <w:r w:rsidR="0030335B" w:rsidRPr="00846094">
        <w:rPr>
          <w:noProof/>
        </w:rPr>
        <w:t>5 </w:t>
      </w:r>
      <w:r w:rsidRPr="00846094">
        <w:rPr>
          <w:noProof/>
        </w:rPr>
        <w:t>år eller ældre, som fik STELARA, sammenlignet med yngre patienter</w:t>
      </w:r>
      <w:r w:rsidR="00935CA3" w:rsidRPr="00846094">
        <w:rPr>
          <w:noProof/>
        </w:rPr>
        <w:t xml:space="preserve"> i kliniske studier af godkendte indikationer</w:t>
      </w:r>
      <w:r w:rsidRPr="00846094">
        <w:rPr>
          <w:noProof/>
        </w:rPr>
        <w:t>, men antallet af patienter i alderen 6</w:t>
      </w:r>
      <w:r w:rsidR="0030335B" w:rsidRPr="00846094">
        <w:rPr>
          <w:noProof/>
        </w:rPr>
        <w:t>5 </w:t>
      </w:r>
      <w:r w:rsidRPr="00846094">
        <w:rPr>
          <w:noProof/>
        </w:rPr>
        <w:t>år og derover er dog ikke tilstrækkeligt til at fastslå, om de reagerer anderledes end yngre patienter. Eftersom der generelt er højere incidens af infektioner hos den ældre befolkning, bør der udvises forsigtighed ved behandling af ældre patienter.</w:t>
      </w:r>
    </w:p>
    <w:p w14:paraId="74610D90" w14:textId="77777777" w:rsidR="00850439" w:rsidRDefault="00850439" w:rsidP="00850439">
      <w:pPr>
        <w:widowControl w:val="0"/>
        <w:tabs>
          <w:tab w:val="clear" w:pos="567"/>
        </w:tabs>
        <w:rPr>
          <w:noProof/>
        </w:rPr>
      </w:pPr>
    </w:p>
    <w:p w14:paraId="60DD5C6A" w14:textId="3CF91C2A" w:rsidR="00847E2E" w:rsidRPr="0055596B" w:rsidRDefault="00B035D8" w:rsidP="00C82FA0">
      <w:pPr>
        <w:keepNext/>
        <w:widowControl w:val="0"/>
        <w:tabs>
          <w:tab w:val="clear" w:pos="567"/>
        </w:tabs>
        <w:rPr>
          <w:noProof/>
        </w:rPr>
      </w:pPr>
      <w:r w:rsidRPr="00C82FA0">
        <w:rPr>
          <w:noProof/>
          <w:u w:val="single"/>
        </w:rPr>
        <w:t>Hjælpestoffer</w:t>
      </w:r>
      <w:r w:rsidR="0055596B" w:rsidRPr="0055596B">
        <w:rPr>
          <w:noProof/>
          <w:u w:val="single"/>
        </w:rPr>
        <w:t>, som behandleren skal være opmærksom på</w:t>
      </w:r>
    </w:p>
    <w:p w14:paraId="2C36BFC0" w14:textId="77777777" w:rsidR="00B035D8" w:rsidRDefault="00B035D8" w:rsidP="00C82FA0">
      <w:pPr>
        <w:keepNext/>
        <w:widowControl w:val="0"/>
        <w:tabs>
          <w:tab w:val="clear" w:pos="567"/>
        </w:tabs>
        <w:rPr>
          <w:ins w:id="49" w:author="Danish vendor" w:date="2026-04-27T11:49:00Z" w16du:dateUtc="2026-04-27T09:49:00Z"/>
          <w:noProof/>
        </w:rPr>
      </w:pPr>
    </w:p>
    <w:p w14:paraId="40EE0776" w14:textId="64A72FDB" w:rsidR="000603C9" w:rsidRPr="000603C9" w:rsidRDefault="000603C9" w:rsidP="00C82FA0">
      <w:pPr>
        <w:keepNext/>
        <w:widowControl w:val="0"/>
        <w:tabs>
          <w:tab w:val="clear" w:pos="567"/>
        </w:tabs>
        <w:rPr>
          <w:i/>
          <w:iCs/>
          <w:noProof/>
          <w:rPrChange w:id="50" w:author="Danish vendor" w:date="2026-04-27T11:49:00Z" w16du:dateUtc="2026-04-27T09:49:00Z">
            <w:rPr>
              <w:noProof/>
            </w:rPr>
          </w:rPrChange>
        </w:rPr>
      </w:pPr>
      <w:ins w:id="51" w:author="Danish vendor" w:date="2026-04-27T11:49:00Z" w16du:dateUtc="2026-04-27T09:49:00Z">
        <w:r w:rsidRPr="000603C9">
          <w:rPr>
            <w:i/>
            <w:iCs/>
            <w:noProof/>
            <w:rPrChange w:id="52" w:author="Danish vendor" w:date="2026-04-27T11:49:00Z" w16du:dateUtc="2026-04-27T09:49:00Z">
              <w:rPr>
                <w:noProof/>
              </w:rPr>
            </w:rPrChange>
          </w:rPr>
          <w:t>Ind</w:t>
        </w:r>
      </w:ins>
      <w:ins w:id="53" w:author="Danish vendor" w:date="2026-04-30T08:44:00Z" w16du:dateUtc="2026-04-30T06:44:00Z">
        <w:r w:rsidR="00D90E22">
          <w:rPr>
            <w:i/>
            <w:iCs/>
            <w:noProof/>
          </w:rPr>
          <w:t>e</w:t>
        </w:r>
      </w:ins>
      <w:ins w:id="54" w:author="Danish vendor" w:date="2026-04-27T11:49:00Z" w16du:dateUtc="2026-04-27T09:49:00Z">
        <w:r w:rsidRPr="000603C9">
          <w:rPr>
            <w:i/>
            <w:iCs/>
            <w:noProof/>
            <w:rPrChange w:id="55" w:author="Danish vendor" w:date="2026-04-27T11:49:00Z" w16du:dateUtc="2026-04-27T09:49:00Z">
              <w:rPr>
                <w:noProof/>
              </w:rPr>
            </w:rPrChange>
          </w:rPr>
          <w:t>hold</w:t>
        </w:r>
      </w:ins>
      <w:ins w:id="56" w:author="Danish vendor" w:date="2026-04-28T15:27:00Z" w16du:dateUtc="2026-04-28T13:27:00Z">
        <w:r w:rsidR="002B7C54">
          <w:rPr>
            <w:i/>
            <w:iCs/>
            <w:noProof/>
          </w:rPr>
          <w:t>er</w:t>
        </w:r>
      </w:ins>
      <w:ins w:id="57" w:author="Danish vendor" w:date="2026-04-27T11:49:00Z" w16du:dateUtc="2026-04-27T09:49:00Z">
        <w:r w:rsidRPr="000603C9">
          <w:rPr>
            <w:i/>
            <w:iCs/>
            <w:noProof/>
            <w:rPrChange w:id="58" w:author="Danish vendor" w:date="2026-04-27T11:49:00Z" w16du:dateUtc="2026-04-27T09:49:00Z">
              <w:rPr>
                <w:noProof/>
              </w:rPr>
            </w:rPrChange>
          </w:rPr>
          <w:t xml:space="preserve"> natrium</w:t>
        </w:r>
      </w:ins>
    </w:p>
    <w:p w14:paraId="5235558B" w14:textId="7D11BDA6" w:rsidR="00CF69E5" w:rsidRDefault="00CF69E5" w:rsidP="00850439">
      <w:pPr>
        <w:widowControl w:val="0"/>
        <w:tabs>
          <w:tab w:val="clear" w:pos="567"/>
        </w:tabs>
        <w:rPr>
          <w:noProof/>
        </w:rPr>
      </w:pPr>
      <w:r w:rsidRPr="00846094">
        <w:rPr>
          <w:noProof/>
        </w:rPr>
        <w:t>STELARA indeholder mindre end 1 mmol (23 mg) natrium pr. dosis, dvs. det er i det væsentlige natriumfrit. STELARA fortyndes dog med natriumchlorid 9 mg/ml (0,9</w:t>
      </w:r>
      <w:r w:rsidR="00DB7551">
        <w:rPr>
          <w:noProof/>
        </w:rPr>
        <w:t> %</w:t>
      </w:r>
      <w:r w:rsidRPr="00846094">
        <w:rPr>
          <w:noProof/>
        </w:rPr>
        <w:t xml:space="preserve">) infusionsvæske, opløsning. Der skal tages højde for dette </w:t>
      </w:r>
      <w:r w:rsidR="005923A3" w:rsidRPr="00846094">
        <w:rPr>
          <w:noProof/>
        </w:rPr>
        <w:t>hos</w:t>
      </w:r>
      <w:r w:rsidRPr="00846094">
        <w:rPr>
          <w:noProof/>
        </w:rPr>
        <w:t xml:space="preserve"> patienter, som er på en kontrolleret natriumdiæt (se</w:t>
      </w:r>
      <w:r w:rsidR="005923A3" w:rsidRPr="00846094">
        <w:rPr>
          <w:noProof/>
        </w:rPr>
        <w:t> </w:t>
      </w:r>
      <w:r w:rsidRPr="00846094">
        <w:rPr>
          <w:noProof/>
        </w:rPr>
        <w:t>pkt. 6.6).</w:t>
      </w:r>
    </w:p>
    <w:p w14:paraId="0B219920" w14:textId="77777777" w:rsidR="00C86F33" w:rsidRDefault="00C86F33" w:rsidP="00850439">
      <w:pPr>
        <w:widowControl w:val="0"/>
        <w:tabs>
          <w:tab w:val="clear" w:pos="567"/>
        </w:tabs>
        <w:rPr>
          <w:ins w:id="59" w:author="Danish vendor" w:date="2026-04-27T11:50:00Z" w16du:dateUtc="2026-04-27T09:50:00Z"/>
          <w:noProof/>
        </w:rPr>
      </w:pPr>
    </w:p>
    <w:p w14:paraId="760D1E16" w14:textId="5751A196" w:rsidR="00677E14" w:rsidRPr="00677E14" w:rsidRDefault="00677E14">
      <w:pPr>
        <w:keepNext/>
        <w:widowControl w:val="0"/>
        <w:tabs>
          <w:tab w:val="clear" w:pos="567"/>
        </w:tabs>
        <w:rPr>
          <w:i/>
          <w:iCs/>
          <w:noProof/>
          <w:rPrChange w:id="60" w:author="Danish vendor" w:date="2026-04-27T11:50:00Z" w16du:dateUtc="2026-04-27T09:50:00Z">
            <w:rPr>
              <w:noProof/>
            </w:rPr>
          </w:rPrChange>
        </w:rPr>
        <w:pPrChange w:id="61" w:author="Danish vendor" w:date="2026-04-27T11:50:00Z" w16du:dateUtc="2026-04-27T09:50:00Z">
          <w:pPr>
            <w:widowControl w:val="0"/>
            <w:tabs>
              <w:tab w:val="clear" w:pos="567"/>
            </w:tabs>
          </w:pPr>
        </w:pPrChange>
      </w:pPr>
      <w:ins w:id="62" w:author="Danish vendor" w:date="2026-04-27T11:50:00Z" w16du:dateUtc="2026-04-27T09:50:00Z">
        <w:r w:rsidRPr="00677E14">
          <w:rPr>
            <w:i/>
            <w:iCs/>
            <w:noProof/>
            <w:rPrChange w:id="63" w:author="Danish vendor" w:date="2026-04-27T11:50:00Z" w16du:dateUtc="2026-04-27T09:50:00Z">
              <w:rPr>
                <w:noProof/>
              </w:rPr>
            </w:rPrChange>
          </w:rPr>
          <w:t>Ind</w:t>
        </w:r>
      </w:ins>
      <w:ins w:id="64" w:author="Danish vendor" w:date="2026-04-30T08:44:00Z" w16du:dateUtc="2026-04-30T06:44:00Z">
        <w:r w:rsidR="00D90E22">
          <w:rPr>
            <w:i/>
            <w:iCs/>
            <w:noProof/>
          </w:rPr>
          <w:t>e</w:t>
        </w:r>
      </w:ins>
      <w:ins w:id="65" w:author="Danish vendor" w:date="2026-04-27T11:50:00Z" w16du:dateUtc="2026-04-27T09:50:00Z">
        <w:r w:rsidRPr="00677E14">
          <w:rPr>
            <w:i/>
            <w:iCs/>
            <w:noProof/>
            <w:rPrChange w:id="66" w:author="Danish vendor" w:date="2026-04-27T11:50:00Z" w16du:dateUtc="2026-04-27T09:50:00Z">
              <w:rPr>
                <w:noProof/>
              </w:rPr>
            </w:rPrChange>
          </w:rPr>
          <w:t>hold</w:t>
        </w:r>
      </w:ins>
      <w:ins w:id="67" w:author="Danish vendor" w:date="2026-04-28T15:27:00Z" w16du:dateUtc="2026-04-28T13:27:00Z">
        <w:r w:rsidR="002B7C54">
          <w:rPr>
            <w:i/>
            <w:iCs/>
            <w:noProof/>
          </w:rPr>
          <w:t>er</w:t>
        </w:r>
      </w:ins>
      <w:ins w:id="68" w:author="Danish vendor" w:date="2026-04-27T11:50:00Z" w16du:dateUtc="2026-04-27T09:50:00Z">
        <w:r w:rsidRPr="00677E14">
          <w:rPr>
            <w:i/>
            <w:iCs/>
            <w:noProof/>
            <w:rPrChange w:id="69" w:author="Danish vendor" w:date="2026-04-27T11:50:00Z" w16du:dateUtc="2026-04-27T09:50:00Z">
              <w:rPr>
                <w:noProof/>
              </w:rPr>
            </w:rPrChange>
          </w:rPr>
          <w:t xml:space="preserve"> polysorbat 80</w:t>
        </w:r>
      </w:ins>
    </w:p>
    <w:p w14:paraId="38D0C9B9" w14:textId="6B3BCDF3" w:rsidR="00C86F33" w:rsidRPr="00846094" w:rsidRDefault="008321AB" w:rsidP="00850439">
      <w:pPr>
        <w:widowControl w:val="0"/>
        <w:tabs>
          <w:tab w:val="clear" w:pos="567"/>
        </w:tabs>
        <w:rPr>
          <w:noProof/>
        </w:rPr>
      </w:pPr>
      <w:r w:rsidRPr="00A56270">
        <w:t xml:space="preserve">STELARA </w:t>
      </w:r>
      <w:r w:rsidR="00C86F33" w:rsidRPr="00A56270">
        <w:t>indeholder 10,</w:t>
      </w:r>
      <w:r w:rsidR="00A07793" w:rsidRPr="00A56270">
        <w:t>8</w:t>
      </w:r>
      <w:r w:rsidR="00C86F33" w:rsidRPr="00A56270">
        <w:t> mg polysorbat 80 (</w:t>
      </w:r>
      <w:r w:rsidR="009058BB" w:rsidRPr="00A56270">
        <w:t>E</w:t>
      </w:r>
      <w:r w:rsidR="00C86F33" w:rsidRPr="00A56270">
        <w:t xml:space="preserve">433) pr. dosisenhed, </w:t>
      </w:r>
      <w:r w:rsidR="00CD1FE4" w:rsidRPr="00A56270">
        <w:t>svarende</w:t>
      </w:r>
      <w:r w:rsidR="00C86F33" w:rsidRPr="00A56270">
        <w:t xml:space="preserve"> til 0,40 mg/ml.</w:t>
      </w:r>
      <w:r w:rsidR="003B3DB5" w:rsidRPr="00A56270">
        <w:t xml:space="preserve"> </w:t>
      </w:r>
      <w:r w:rsidR="003B3DB5" w:rsidRPr="003B3DB5">
        <w:rPr>
          <w:noProof/>
        </w:rPr>
        <w:t>Polysorbater kan forårsage allergiske reaktioner</w:t>
      </w:r>
      <w:r w:rsidR="003B3DB5">
        <w:rPr>
          <w:noProof/>
        </w:rPr>
        <w:t>.</w:t>
      </w:r>
    </w:p>
    <w:p w14:paraId="631FA3CA" w14:textId="77777777" w:rsidR="00CF69E5" w:rsidRPr="00846094" w:rsidRDefault="00CF69E5" w:rsidP="00850439">
      <w:pPr>
        <w:widowControl w:val="0"/>
        <w:tabs>
          <w:tab w:val="clear" w:pos="567"/>
        </w:tabs>
        <w:rPr>
          <w:noProof/>
        </w:rPr>
      </w:pPr>
    </w:p>
    <w:p w14:paraId="4FDB649C" w14:textId="77777777" w:rsidR="00850439" w:rsidRPr="00846094" w:rsidRDefault="00850439" w:rsidP="00F53691">
      <w:pPr>
        <w:keepNext/>
        <w:ind w:left="567" w:hanging="567"/>
        <w:outlineLvl w:val="2"/>
        <w:rPr>
          <w:b/>
          <w:bCs/>
          <w:noProof/>
        </w:rPr>
      </w:pPr>
      <w:r w:rsidRPr="00846094">
        <w:rPr>
          <w:b/>
          <w:bCs/>
          <w:noProof/>
        </w:rPr>
        <w:t>4.5</w:t>
      </w:r>
      <w:r w:rsidRPr="00846094">
        <w:rPr>
          <w:b/>
          <w:bCs/>
          <w:noProof/>
        </w:rPr>
        <w:tab/>
        <w:t>Interaktion med andre lægemidler og andre former for interaktion</w:t>
      </w:r>
    </w:p>
    <w:p w14:paraId="2EAF818D" w14:textId="77777777" w:rsidR="00850439" w:rsidRPr="00846094" w:rsidRDefault="00850439" w:rsidP="00850439">
      <w:pPr>
        <w:keepNext/>
        <w:widowControl w:val="0"/>
        <w:tabs>
          <w:tab w:val="clear" w:pos="567"/>
        </w:tabs>
        <w:rPr>
          <w:iCs/>
          <w:noProof/>
        </w:rPr>
      </w:pPr>
    </w:p>
    <w:p w14:paraId="1E09BFA3" w14:textId="3583AA59" w:rsidR="00850439" w:rsidRPr="00846094" w:rsidRDefault="00850439" w:rsidP="00850439">
      <w:pPr>
        <w:widowControl w:val="0"/>
        <w:tabs>
          <w:tab w:val="clear" w:pos="567"/>
        </w:tabs>
        <w:rPr>
          <w:noProof/>
        </w:rPr>
      </w:pPr>
      <w:r w:rsidRPr="00846094">
        <w:rPr>
          <w:noProof/>
        </w:rPr>
        <w:t>Levende vacciner bør ikke gives samtidig med STELARA.</w:t>
      </w:r>
    </w:p>
    <w:p w14:paraId="3F7E45AF" w14:textId="77777777" w:rsidR="006409C0" w:rsidRPr="00846094" w:rsidRDefault="006409C0" w:rsidP="006409C0">
      <w:pPr>
        <w:widowControl w:val="0"/>
        <w:tabs>
          <w:tab w:val="clear" w:pos="567"/>
        </w:tabs>
        <w:rPr>
          <w:noProof/>
        </w:rPr>
      </w:pPr>
    </w:p>
    <w:p w14:paraId="6A441D4B" w14:textId="6019073D" w:rsidR="006409C0" w:rsidRPr="00846094" w:rsidRDefault="006409C0" w:rsidP="006409C0">
      <w:pPr>
        <w:widowControl w:val="0"/>
        <w:tabs>
          <w:tab w:val="clear" w:pos="567"/>
        </w:tabs>
        <w:rPr>
          <w:noProof/>
        </w:rPr>
      </w:pP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måneder efter fødslen, eller indtil der ikke kan påvises serumkoncentration af ustekinumab hos spædbarnet (se pkt. 4.4 og 4.6). Hvis der er en klar klinisk fordel for det enkelte spædbarn, kan administration af en levende vaccine overvejes på et tidligere tidspunkt, såfremt der ikke kan påvises en serumkoncentration af ustekinumab hos spædbarnet.</w:t>
      </w:r>
    </w:p>
    <w:p w14:paraId="770999A4" w14:textId="77777777" w:rsidR="00850439" w:rsidRPr="00846094" w:rsidRDefault="00850439" w:rsidP="00850439">
      <w:pPr>
        <w:widowControl w:val="0"/>
        <w:tabs>
          <w:tab w:val="clear" w:pos="567"/>
        </w:tabs>
        <w:rPr>
          <w:noProof/>
        </w:rPr>
      </w:pPr>
    </w:p>
    <w:p w14:paraId="46582915" w14:textId="1B438A17" w:rsidR="00850439" w:rsidRPr="00846094" w:rsidRDefault="00850439" w:rsidP="00850439">
      <w:pPr>
        <w:widowControl w:val="0"/>
        <w:tabs>
          <w:tab w:val="clear" w:pos="567"/>
        </w:tabs>
        <w:rPr>
          <w:noProof/>
        </w:rPr>
      </w:pPr>
      <w:r w:rsidRPr="00846094">
        <w:rPr>
          <w:noProof/>
        </w:rPr>
        <w:t>I de farmakokinetiske populationsanalyser af fase</w:t>
      </w:r>
      <w:r w:rsidR="00062A5E" w:rsidRPr="00846094">
        <w:rPr>
          <w:iCs/>
          <w:noProof/>
        </w:rPr>
        <w:t> </w:t>
      </w:r>
      <w:r w:rsidR="00912209" w:rsidRPr="00846094">
        <w:rPr>
          <w:noProof/>
        </w:rPr>
        <w:t>3</w:t>
      </w:r>
      <w:r w:rsidRPr="00846094">
        <w:rPr>
          <w:noProof/>
        </w:rPr>
        <w:t>-studierne blev effekten af de hyppigst, samtidigt anvendte lægemidler til psoriasispatienter undersøgt (herunder paracetamol, ibuprofen, acetylsalicylsyre, metformin, atorvastatin, levothyroxin) på ustekinumabs farmakokinetik. Der var ingen indikation af interaktion ved samtidig administration at disse lægemidler. Grundlaget for denne analyse var, at mindst 10</w:t>
      </w:r>
      <w:r w:rsidR="0030335B" w:rsidRPr="00846094">
        <w:rPr>
          <w:noProof/>
        </w:rPr>
        <w:t>0 </w:t>
      </w:r>
      <w:r w:rsidRPr="00846094">
        <w:rPr>
          <w:noProof/>
        </w:rPr>
        <w:t>patienter (&gt;</w:t>
      </w:r>
      <w:r w:rsidR="00B70901" w:rsidRPr="00846094">
        <w:rPr>
          <w:noProof/>
        </w:rPr>
        <w:t> 5</w:t>
      </w:r>
      <w:r w:rsidR="000E6BC0">
        <w:rPr>
          <w:noProof/>
        </w:rPr>
        <w:t> %</w:t>
      </w:r>
      <w:r w:rsidRPr="00846094">
        <w:rPr>
          <w:noProof/>
        </w:rPr>
        <w:t xml:space="preserve"> af den undersøgte population) blev behandlet samtidigt med disse lægemidler i mindst 90</w:t>
      </w:r>
      <w:r w:rsidR="00DB7551">
        <w:rPr>
          <w:noProof/>
        </w:rPr>
        <w:t> %</w:t>
      </w:r>
      <w:r w:rsidRPr="00846094">
        <w:rPr>
          <w:noProof/>
        </w:rPr>
        <w:t xml:space="preserve"> af studieperioden. </w:t>
      </w:r>
      <w:r w:rsidR="00530FE5" w:rsidRPr="00846094">
        <w:rPr>
          <w:noProof/>
        </w:rPr>
        <w:t xml:space="preserve">Ustekinumabs farmakokinetik påvirkedes </w:t>
      </w:r>
      <w:r w:rsidRPr="00846094">
        <w:rPr>
          <w:noProof/>
          <w:lang w:eastAsia="da-DK"/>
        </w:rPr>
        <w:t xml:space="preserve">ikke ved samtidig anvendelse af MTX, NSAID, </w:t>
      </w:r>
      <w:r w:rsidRPr="00846094">
        <w:rPr>
          <w:noProof/>
        </w:rPr>
        <w:t>6-mercaptopurin, azathioprin</w:t>
      </w:r>
      <w:r w:rsidRPr="00846094">
        <w:rPr>
          <w:noProof/>
          <w:lang w:eastAsia="da-DK"/>
        </w:rPr>
        <w:t xml:space="preserve"> eller orale kortikosteroider</w:t>
      </w:r>
      <w:r w:rsidR="00530FE5" w:rsidRPr="00846094">
        <w:rPr>
          <w:noProof/>
          <w:lang w:eastAsia="da-DK"/>
        </w:rPr>
        <w:t xml:space="preserve"> hos patienter med psoriasisartrit, Crohns sygdom eller colitis ulcerosa,</w:t>
      </w:r>
      <w:r w:rsidRPr="00846094">
        <w:rPr>
          <w:noProof/>
          <w:lang w:eastAsia="da-DK"/>
        </w:rPr>
        <w:t xml:space="preserve"> eller</w:t>
      </w:r>
      <w:r w:rsidR="00530FE5" w:rsidRPr="00846094">
        <w:rPr>
          <w:noProof/>
          <w:lang w:eastAsia="da-DK"/>
        </w:rPr>
        <w:t xml:space="preserve"> af</w:t>
      </w:r>
      <w:r w:rsidRPr="00846094">
        <w:rPr>
          <w:noProof/>
          <w:lang w:eastAsia="da-DK"/>
        </w:rPr>
        <w:t xml:space="preserve"> tidligere eksponering for anti</w:t>
      </w:r>
      <w:r w:rsidRPr="00846094">
        <w:rPr>
          <w:noProof/>
          <w:lang w:eastAsia="da-DK"/>
        </w:rPr>
        <w:noBreakHyphen/>
        <w:t>TNF-alfa-midler</w:t>
      </w:r>
      <w:r w:rsidR="00530FE5" w:rsidRPr="00846094">
        <w:rPr>
          <w:noProof/>
          <w:lang w:eastAsia="da-DK"/>
        </w:rPr>
        <w:t xml:space="preserve"> hos patienter med psoriasisartrit eller Crohns sygdom</w:t>
      </w:r>
      <w:r w:rsidR="003B2955" w:rsidRPr="00846094">
        <w:rPr>
          <w:noProof/>
          <w:lang w:eastAsia="da-DK"/>
        </w:rPr>
        <w:t>,</w:t>
      </w:r>
      <w:r w:rsidR="00530FE5" w:rsidRPr="00846094">
        <w:rPr>
          <w:noProof/>
          <w:lang w:eastAsia="da-DK"/>
        </w:rPr>
        <w:t xml:space="preserve"> eller af tidligere eksponering for biologiske midler (dvs. anti-TNF-alfa</w:t>
      </w:r>
      <w:r w:rsidR="003B2955" w:rsidRPr="00846094">
        <w:rPr>
          <w:noProof/>
          <w:lang w:eastAsia="da-DK"/>
        </w:rPr>
        <w:t>-midler og/eller vedolizumab) hos patienter med colitis ulcerosa</w:t>
      </w:r>
      <w:r w:rsidRPr="00846094">
        <w:rPr>
          <w:noProof/>
          <w:lang w:eastAsia="da-DK"/>
        </w:rPr>
        <w:t>.</w:t>
      </w:r>
    </w:p>
    <w:p w14:paraId="3F2CD1E3" w14:textId="77777777" w:rsidR="00850439" w:rsidRPr="00846094" w:rsidRDefault="00850439" w:rsidP="00850439">
      <w:pPr>
        <w:widowControl w:val="0"/>
        <w:tabs>
          <w:tab w:val="clear" w:pos="567"/>
        </w:tabs>
        <w:rPr>
          <w:noProof/>
        </w:rPr>
      </w:pPr>
    </w:p>
    <w:p w14:paraId="357CC157" w14:textId="2B4D49DB" w:rsidR="00850439" w:rsidRPr="00846094" w:rsidRDefault="00850439" w:rsidP="00850439">
      <w:pPr>
        <w:widowControl w:val="0"/>
        <w:tabs>
          <w:tab w:val="clear" w:pos="567"/>
        </w:tabs>
        <w:rPr>
          <w:noProof/>
        </w:rPr>
      </w:pPr>
      <w:r w:rsidRPr="00846094">
        <w:rPr>
          <w:noProof/>
        </w:rPr>
        <w:t xml:space="preserve">Resultaterne af et </w:t>
      </w:r>
      <w:r w:rsidRPr="00846094">
        <w:rPr>
          <w:i/>
          <w:noProof/>
        </w:rPr>
        <w:t>in vitro</w:t>
      </w:r>
      <w:r w:rsidRPr="00846094">
        <w:rPr>
          <w:noProof/>
        </w:rPr>
        <w:t xml:space="preserve">-studie </w:t>
      </w:r>
      <w:r w:rsidR="00047EC6">
        <w:rPr>
          <w:noProof/>
        </w:rPr>
        <w:t xml:space="preserve">og et fase 1-studie hos forsøgsdeltagere med aktiv Crohns sygdom </w:t>
      </w:r>
      <w:r w:rsidRPr="00846094">
        <w:rPr>
          <w:noProof/>
        </w:rPr>
        <w:t>tyder ikke på, at dosisjustering er nødvendig hos patienter, som er i samtidig behandling med CYP</w:t>
      </w:r>
      <w:r w:rsidR="00F52699" w:rsidRPr="00846094">
        <w:rPr>
          <w:noProof/>
        </w:rPr>
        <w:t>450</w:t>
      </w:r>
      <w:r w:rsidRPr="00846094">
        <w:rPr>
          <w:noProof/>
        </w:rPr>
        <w:t>-substrater (se pkt.</w:t>
      </w:r>
      <w:r w:rsidR="00B70901" w:rsidRPr="00846094">
        <w:rPr>
          <w:noProof/>
        </w:rPr>
        <w:t> 5</w:t>
      </w:r>
      <w:r w:rsidRPr="00846094">
        <w:rPr>
          <w:noProof/>
        </w:rPr>
        <w:t>.2).</w:t>
      </w:r>
    </w:p>
    <w:p w14:paraId="0E11F236" w14:textId="77777777" w:rsidR="00850439" w:rsidRPr="00846094" w:rsidRDefault="00850439" w:rsidP="00850439">
      <w:pPr>
        <w:widowControl w:val="0"/>
        <w:tabs>
          <w:tab w:val="clear" w:pos="567"/>
        </w:tabs>
        <w:rPr>
          <w:noProof/>
        </w:rPr>
      </w:pPr>
    </w:p>
    <w:p w14:paraId="6185BFA8" w14:textId="77777777" w:rsidR="00850439" w:rsidRPr="00846094" w:rsidRDefault="00850439" w:rsidP="00850439">
      <w:pPr>
        <w:widowControl w:val="0"/>
        <w:tabs>
          <w:tab w:val="clear" w:pos="567"/>
        </w:tabs>
        <w:rPr>
          <w:noProof/>
        </w:rPr>
      </w:pPr>
      <w:r w:rsidRPr="00846094">
        <w:rPr>
          <w:noProof/>
        </w:rPr>
        <w:t xml:space="preserve">I studier af psoriasis er STELARAs sikkerhed og virkning i kombination med immunsuppressiva, herunder biologiske lægemidler, eller lysbehandling ikke vurderet. </w:t>
      </w:r>
      <w:r w:rsidRPr="00846094">
        <w:rPr>
          <w:noProof/>
          <w:lang w:eastAsia="da-DK"/>
        </w:rPr>
        <w:t xml:space="preserve">I studier af psoriasisartrit syntes samtidig behandling med MTX ikke at påvirke sikkerheden eller virkningen af STELARA. </w:t>
      </w:r>
      <w:r w:rsidRPr="00846094">
        <w:rPr>
          <w:noProof/>
        </w:rPr>
        <w:t>I studier af Crohns sygdom</w:t>
      </w:r>
      <w:r w:rsidR="003B2955" w:rsidRPr="00846094">
        <w:rPr>
          <w:noProof/>
        </w:rPr>
        <w:t xml:space="preserve"> og colitis ulcerosa</w:t>
      </w:r>
      <w:r w:rsidRPr="00846094">
        <w:rPr>
          <w:noProof/>
        </w:rPr>
        <w:t xml:space="preserve"> syntes samtidig brug af immunsuppressiva eller kortikosteroider ikke at påvirke sikkerhed</w:t>
      </w:r>
      <w:r w:rsidR="00025F7A" w:rsidRPr="00846094">
        <w:rPr>
          <w:noProof/>
        </w:rPr>
        <w:t>en</w:t>
      </w:r>
      <w:r w:rsidRPr="00846094">
        <w:rPr>
          <w:noProof/>
        </w:rPr>
        <w:t xml:space="preserve"> eller virkning</w:t>
      </w:r>
      <w:r w:rsidR="00025F7A" w:rsidRPr="00846094">
        <w:rPr>
          <w:noProof/>
        </w:rPr>
        <w:t>en af STELARA</w:t>
      </w:r>
      <w:r w:rsidRPr="00846094">
        <w:rPr>
          <w:noProof/>
          <w:lang w:eastAsia="da-DK"/>
        </w:rPr>
        <w:t xml:space="preserve"> </w:t>
      </w:r>
      <w:r w:rsidRPr="00846094">
        <w:rPr>
          <w:noProof/>
        </w:rPr>
        <w:t>(se pkt.</w:t>
      </w:r>
      <w:r w:rsidR="00B70901" w:rsidRPr="00846094">
        <w:rPr>
          <w:noProof/>
        </w:rPr>
        <w:t> 4</w:t>
      </w:r>
      <w:r w:rsidRPr="00846094">
        <w:rPr>
          <w:noProof/>
        </w:rPr>
        <w:t>.4).</w:t>
      </w:r>
    </w:p>
    <w:p w14:paraId="63167927" w14:textId="77777777" w:rsidR="00850439" w:rsidRPr="00846094" w:rsidRDefault="00850439" w:rsidP="00850439">
      <w:pPr>
        <w:widowControl w:val="0"/>
        <w:tabs>
          <w:tab w:val="clear" w:pos="567"/>
        </w:tabs>
        <w:rPr>
          <w:noProof/>
        </w:rPr>
      </w:pPr>
    </w:p>
    <w:p w14:paraId="7032C74C" w14:textId="77777777" w:rsidR="00850439" w:rsidRPr="00846094" w:rsidRDefault="00850439" w:rsidP="00F53691">
      <w:pPr>
        <w:keepNext/>
        <w:ind w:left="567" w:hanging="567"/>
        <w:outlineLvl w:val="2"/>
        <w:rPr>
          <w:b/>
          <w:bCs/>
          <w:noProof/>
        </w:rPr>
      </w:pPr>
      <w:r w:rsidRPr="00846094">
        <w:rPr>
          <w:b/>
          <w:bCs/>
          <w:noProof/>
        </w:rPr>
        <w:t>4.6</w:t>
      </w:r>
      <w:r w:rsidRPr="00846094">
        <w:rPr>
          <w:b/>
          <w:bCs/>
          <w:noProof/>
        </w:rPr>
        <w:tab/>
        <w:t>Fertilitet, graviditet og amning</w:t>
      </w:r>
    </w:p>
    <w:p w14:paraId="6714B1A8" w14:textId="77777777" w:rsidR="00850439" w:rsidRPr="00846094" w:rsidRDefault="00850439" w:rsidP="00850439">
      <w:pPr>
        <w:keepNext/>
        <w:widowControl w:val="0"/>
        <w:tabs>
          <w:tab w:val="clear" w:pos="567"/>
        </w:tabs>
        <w:rPr>
          <w:i/>
          <w:noProof/>
        </w:rPr>
      </w:pPr>
    </w:p>
    <w:p w14:paraId="1FF06E66" w14:textId="77777777" w:rsidR="00850439" w:rsidRPr="00846094" w:rsidRDefault="00850439" w:rsidP="00F53691">
      <w:pPr>
        <w:keepNext/>
        <w:rPr>
          <w:noProof/>
          <w:szCs w:val="24"/>
          <w:u w:val="single"/>
        </w:rPr>
      </w:pPr>
      <w:r w:rsidRPr="00846094">
        <w:rPr>
          <w:noProof/>
          <w:szCs w:val="24"/>
          <w:u w:val="single"/>
        </w:rPr>
        <w:t>Kvinder i den fertile alder</w:t>
      </w:r>
    </w:p>
    <w:p w14:paraId="65C7F5E6" w14:textId="77777777" w:rsidR="00850439" w:rsidRPr="00846094" w:rsidRDefault="00850439" w:rsidP="00F53691">
      <w:pPr>
        <w:rPr>
          <w:noProof/>
        </w:rPr>
      </w:pPr>
      <w:r w:rsidRPr="00846094">
        <w:rPr>
          <w:noProof/>
        </w:rPr>
        <w:t>Kvinder i den fertile alder skal anvende effektive præventionsmetoder under behandlingen og i mindst 1</w:t>
      </w:r>
      <w:r w:rsidR="0030335B" w:rsidRPr="00846094">
        <w:rPr>
          <w:noProof/>
        </w:rPr>
        <w:t>5 </w:t>
      </w:r>
      <w:r w:rsidRPr="00846094">
        <w:rPr>
          <w:noProof/>
        </w:rPr>
        <w:t>uger efter behandlingen.</w:t>
      </w:r>
    </w:p>
    <w:p w14:paraId="43317742" w14:textId="77777777" w:rsidR="00850439" w:rsidRPr="00846094" w:rsidRDefault="00850439" w:rsidP="00850439">
      <w:pPr>
        <w:widowControl w:val="0"/>
        <w:tabs>
          <w:tab w:val="clear" w:pos="567"/>
        </w:tabs>
        <w:rPr>
          <w:i/>
          <w:noProof/>
        </w:rPr>
      </w:pPr>
    </w:p>
    <w:p w14:paraId="5BB8FEBC" w14:textId="77777777" w:rsidR="00850439" w:rsidRPr="00846094" w:rsidRDefault="00850439" w:rsidP="00850439">
      <w:pPr>
        <w:keepNext/>
        <w:widowControl w:val="0"/>
        <w:rPr>
          <w:noProof/>
          <w:u w:val="single"/>
        </w:rPr>
      </w:pPr>
      <w:r w:rsidRPr="00846094">
        <w:rPr>
          <w:noProof/>
          <w:u w:val="single"/>
        </w:rPr>
        <w:t>Graviditet</w:t>
      </w:r>
    </w:p>
    <w:p w14:paraId="4900CECD" w14:textId="3052B576" w:rsidR="00806881" w:rsidRDefault="00806881" w:rsidP="00806881">
      <w:pPr>
        <w:widowControl w:val="0"/>
      </w:pPr>
      <w:r>
        <w:t xml:space="preserve">Data fra et moderat antal prospektivt indsamlede graviditeter efter eksponering for STELARA med kendte </w:t>
      </w:r>
      <w:r w:rsidR="00A53BB8">
        <w:t>udfald</w:t>
      </w:r>
      <w:r>
        <w:t>, herunder mere end 450</w:t>
      </w:r>
      <w:r w:rsidR="00D618F6">
        <w:t> </w:t>
      </w:r>
      <w:r>
        <w:t>graviditeter eksponeret i løbet af første trimester, indikerer ikke en øget risiko for større medfødte misdannelser hos den nyfødte.</w:t>
      </w:r>
    </w:p>
    <w:p w14:paraId="3F0A798C" w14:textId="77777777" w:rsidR="00806881" w:rsidRDefault="00806881" w:rsidP="00806881">
      <w:pPr>
        <w:widowControl w:val="0"/>
      </w:pPr>
    </w:p>
    <w:p w14:paraId="790F6587" w14:textId="70084821" w:rsidR="00806881" w:rsidRDefault="00850439" w:rsidP="00850439">
      <w:pPr>
        <w:widowControl w:val="0"/>
        <w:rPr>
          <w:noProof/>
        </w:rPr>
      </w:pPr>
      <w:r w:rsidRPr="00846094">
        <w:rPr>
          <w:noProof/>
        </w:rPr>
        <w:t>Dyrestudier viser ikke direkte eller indirekte skadelige virkninger på graviditeten, den embryonale/føtale udvikling, fødslen eller den postnatale udvikling (se pkt.</w:t>
      </w:r>
      <w:r w:rsidR="00B70901" w:rsidRPr="00846094">
        <w:rPr>
          <w:noProof/>
        </w:rPr>
        <w:t> 5</w:t>
      </w:r>
      <w:r w:rsidRPr="00846094">
        <w:rPr>
          <w:noProof/>
        </w:rPr>
        <w:t>.3).</w:t>
      </w:r>
    </w:p>
    <w:p w14:paraId="4FAAFBB9" w14:textId="77777777" w:rsidR="00806881" w:rsidRDefault="00806881" w:rsidP="00850439">
      <w:pPr>
        <w:widowControl w:val="0"/>
        <w:rPr>
          <w:noProof/>
        </w:rPr>
      </w:pPr>
    </w:p>
    <w:p w14:paraId="63115161" w14:textId="170199F4" w:rsidR="00850439" w:rsidRPr="00846094" w:rsidRDefault="00806881" w:rsidP="00850439">
      <w:pPr>
        <w:widowControl w:val="0"/>
        <w:rPr>
          <w:noProof/>
        </w:rPr>
      </w:pPr>
      <w:r>
        <w:t xml:space="preserve">Den tilgængelige kliniske erfaring er dog begrænset. </w:t>
      </w:r>
      <w:r w:rsidR="00850439" w:rsidRPr="00846094">
        <w:rPr>
          <w:noProof/>
        </w:rPr>
        <w:t>Som en sikkerhedsforanstaltning anbefales det at undgå brugen af STELARA i forbindelse med graviditet.</w:t>
      </w:r>
    </w:p>
    <w:p w14:paraId="3F436B16" w14:textId="77777777" w:rsidR="006409C0" w:rsidRPr="00846094" w:rsidRDefault="006409C0" w:rsidP="006409C0">
      <w:pPr>
        <w:widowControl w:val="0"/>
        <w:rPr>
          <w:noProof/>
        </w:rPr>
      </w:pPr>
    </w:p>
    <w:p w14:paraId="1D4247DF" w14:textId="3B37AAB8" w:rsidR="006409C0" w:rsidRPr="00846094" w:rsidRDefault="006409C0" w:rsidP="006409C0">
      <w:pPr>
        <w:widowControl w:val="0"/>
        <w:rPr>
          <w:noProof/>
        </w:rPr>
      </w:pPr>
      <w:r w:rsidRPr="00846094">
        <w:rPr>
          <w:noProof/>
        </w:rPr>
        <w:t xml:space="preserve">Ustekinumab passerer placenta og er blevet påvist i serum hos spædbørn født af kvindelige patienter, der er blevet behandlet med ustekinumab under graviditeten. Den kliniske virkning af dette er ukendt, men risikoen for infektion hos spædbørn, der er blevet eksponeret for ustekinumab </w:t>
      </w:r>
      <w:r w:rsidRPr="00846094">
        <w:rPr>
          <w:i/>
          <w:iCs/>
          <w:noProof/>
        </w:rPr>
        <w:t>in utero</w:t>
      </w:r>
      <w:r w:rsidRPr="00846094">
        <w:rPr>
          <w:noProof/>
        </w:rPr>
        <w:t>, kan være øget efter fødslen.</w:t>
      </w:r>
      <w:r w:rsidR="00806881">
        <w:rPr>
          <w:noProof/>
        </w:rPr>
        <w:t xml:space="preserve"> </w:t>
      </w: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xml:space="preserve"> måneder efter fødslen, eller indtil der ikke kan påvises serumkoncentration af ustekinumab hos spædbarnet (se pkt. 4.4 og 4.5). Hvis der er en klar klinisk fordel for det enkelte spædbarn, kan administration af en levende vaccine overvejes på </w:t>
      </w:r>
      <w:r w:rsidRPr="00846094">
        <w:rPr>
          <w:noProof/>
        </w:rPr>
        <w:lastRenderedPageBreak/>
        <w:t>et tidligere tidspunkt, såfremt der ikke kan påvises en serumkoncentration af ustekinumab hos spædbarnet.</w:t>
      </w:r>
    </w:p>
    <w:p w14:paraId="2A6BE356" w14:textId="77777777" w:rsidR="00850439" w:rsidRPr="00846094" w:rsidRDefault="00850439" w:rsidP="00850439">
      <w:pPr>
        <w:widowControl w:val="0"/>
        <w:rPr>
          <w:noProof/>
        </w:rPr>
      </w:pPr>
    </w:p>
    <w:p w14:paraId="07FD1FB4" w14:textId="77777777" w:rsidR="00850439" w:rsidRPr="00846094" w:rsidRDefault="00850439" w:rsidP="00850439">
      <w:pPr>
        <w:keepNext/>
        <w:widowControl w:val="0"/>
        <w:tabs>
          <w:tab w:val="clear" w:pos="567"/>
        </w:tabs>
        <w:rPr>
          <w:noProof/>
          <w:u w:val="single"/>
        </w:rPr>
      </w:pPr>
      <w:r w:rsidRPr="00846094">
        <w:rPr>
          <w:noProof/>
          <w:u w:val="single"/>
        </w:rPr>
        <w:t>Amning</w:t>
      </w:r>
    </w:p>
    <w:p w14:paraId="14B5FE7B" w14:textId="6DA3F465" w:rsidR="00850439" w:rsidRPr="00846094" w:rsidRDefault="0032649B" w:rsidP="00850439">
      <w:pPr>
        <w:widowControl w:val="0"/>
        <w:tabs>
          <w:tab w:val="clear" w:pos="567"/>
        </w:tabs>
        <w:rPr>
          <w:noProof/>
        </w:rPr>
      </w:pPr>
      <w:r w:rsidRPr="00846094">
        <w:rPr>
          <w:noProof/>
        </w:rPr>
        <w:t>Begrænsede data fra publiceret litteratur tyder på, at</w:t>
      </w:r>
      <w:r w:rsidR="00850439" w:rsidRPr="00846094">
        <w:rPr>
          <w:noProof/>
        </w:rPr>
        <w:t xml:space="preserve"> ustekinumab udskilles i human mælk</w:t>
      </w:r>
      <w:r w:rsidRPr="00846094">
        <w:rPr>
          <w:noProof/>
        </w:rPr>
        <w:t xml:space="preserve"> i meget små mængder</w:t>
      </w:r>
      <w:r w:rsidR="00850439" w:rsidRPr="00846094">
        <w:rPr>
          <w:noProof/>
        </w:rPr>
        <w:t>. Det vides ikke, om ustekinumab absorberes systemisk efter oral indtagelse. Der er risiko for bivirkninger af ustekinumab hos spædbørn, der ammes. Når der træffes beslutning om, hvorvidt amningen skal stoppes under behandlingen og op til 1</w:t>
      </w:r>
      <w:r w:rsidR="0030335B" w:rsidRPr="00846094">
        <w:rPr>
          <w:noProof/>
        </w:rPr>
        <w:t>5 </w:t>
      </w:r>
      <w:r w:rsidR="00850439" w:rsidRPr="00846094">
        <w:rPr>
          <w:noProof/>
        </w:rPr>
        <w:t>uger efter behandlingen, eller om behandlingen med STELARA skal seponeres, skal der derfor tages hensyn til barnets fordel ved amning og kvindens fordel ved behandling med STELARA.</w:t>
      </w:r>
    </w:p>
    <w:p w14:paraId="24F0701B" w14:textId="77777777" w:rsidR="00850439" w:rsidRPr="00846094" w:rsidRDefault="00850439" w:rsidP="00850439">
      <w:pPr>
        <w:widowControl w:val="0"/>
        <w:tabs>
          <w:tab w:val="clear" w:pos="567"/>
        </w:tabs>
        <w:rPr>
          <w:noProof/>
        </w:rPr>
      </w:pPr>
    </w:p>
    <w:p w14:paraId="370970DC" w14:textId="77777777" w:rsidR="00850439" w:rsidRPr="00FC53A1" w:rsidRDefault="00850439" w:rsidP="00850439">
      <w:pPr>
        <w:keepNext/>
        <w:widowControl w:val="0"/>
        <w:rPr>
          <w:noProof/>
          <w:szCs w:val="24"/>
          <w:u w:val="single"/>
          <w:lang w:val="nb-NO"/>
        </w:rPr>
      </w:pPr>
      <w:r w:rsidRPr="00FC53A1">
        <w:rPr>
          <w:noProof/>
          <w:szCs w:val="24"/>
          <w:u w:val="single"/>
          <w:lang w:val="nb-NO"/>
        </w:rPr>
        <w:t>Fertilitet</w:t>
      </w:r>
    </w:p>
    <w:p w14:paraId="003B727B" w14:textId="77777777" w:rsidR="00850439" w:rsidRPr="00FC53A1" w:rsidRDefault="00850439" w:rsidP="00850439">
      <w:pPr>
        <w:widowControl w:val="0"/>
        <w:tabs>
          <w:tab w:val="clear" w:pos="567"/>
        </w:tabs>
        <w:rPr>
          <w:noProof/>
          <w:lang w:val="nb-NO"/>
        </w:rPr>
      </w:pPr>
      <w:r w:rsidRPr="00FC53A1">
        <w:rPr>
          <w:noProof/>
          <w:szCs w:val="24"/>
          <w:lang w:val="nb-NO"/>
        </w:rPr>
        <w:t>Ustekinumabs virkning på human fertilitet er ikke blevet evalueret (se pkt.</w:t>
      </w:r>
      <w:r w:rsidR="00B70901" w:rsidRPr="00FC53A1">
        <w:rPr>
          <w:noProof/>
          <w:szCs w:val="24"/>
          <w:lang w:val="nb-NO"/>
        </w:rPr>
        <w:t> 5</w:t>
      </w:r>
      <w:r w:rsidRPr="00FC53A1">
        <w:rPr>
          <w:noProof/>
          <w:szCs w:val="24"/>
          <w:lang w:val="nb-NO"/>
        </w:rPr>
        <w:t>.3).</w:t>
      </w:r>
    </w:p>
    <w:p w14:paraId="03A381E6" w14:textId="77777777" w:rsidR="00850439" w:rsidRPr="00FC53A1" w:rsidRDefault="00850439" w:rsidP="00850439">
      <w:pPr>
        <w:widowControl w:val="0"/>
        <w:tabs>
          <w:tab w:val="clear" w:pos="567"/>
        </w:tabs>
        <w:rPr>
          <w:noProof/>
          <w:lang w:val="nb-NO"/>
        </w:rPr>
      </w:pPr>
    </w:p>
    <w:p w14:paraId="32BB0449" w14:textId="77777777" w:rsidR="00850439" w:rsidRPr="00FC53A1" w:rsidRDefault="00850439" w:rsidP="00F53691">
      <w:pPr>
        <w:keepNext/>
        <w:ind w:left="567" w:hanging="567"/>
        <w:outlineLvl w:val="2"/>
        <w:rPr>
          <w:b/>
          <w:bCs/>
          <w:noProof/>
          <w:lang w:val="nb-NO"/>
        </w:rPr>
      </w:pPr>
      <w:r w:rsidRPr="00FC53A1">
        <w:rPr>
          <w:b/>
          <w:bCs/>
          <w:noProof/>
          <w:lang w:val="nb-NO"/>
        </w:rPr>
        <w:t>4.7</w:t>
      </w:r>
      <w:r w:rsidRPr="00FC53A1">
        <w:rPr>
          <w:b/>
          <w:bCs/>
          <w:noProof/>
          <w:lang w:val="nb-NO"/>
        </w:rPr>
        <w:tab/>
        <w:t>Virkning på evnen til at føre motorkøretøj og betjene maskiner</w:t>
      </w:r>
    </w:p>
    <w:p w14:paraId="4BA0416B" w14:textId="77777777" w:rsidR="00850439" w:rsidRPr="00FC53A1" w:rsidRDefault="00850439" w:rsidP="00850439">
      <w:pPr>
        <w:keepNext/>
        <w:rPr>
          <w:noProof/>
          <w:lang w:val="nb-NO"/>
        </w:rPr>
      </w:pPr>
    </w:p>
    <w:p w14:paraId="5DFA71CF" w14:textId="49C2869B" w:rsidR="00850439" w:rsidRPr="00FC53A1" w:rsidRDefault="00850439" w:rsidP="00850439">
      <w:pPr>
        <w:widowControl w:val="0"/>
        <w:tabs>
          <w:tab w:val="clear" w:pos="567"/>
        </w:tabs>
        <w:rPr>
          <w:noProof/>
          <w:lang w:val="nb-NO"/>
        </w:rPr>
      </w:pPr>
      <w:r w:rsidRPr="00FC53A1">
        <w:rPr>
          <w:noProof/>
          <w:lang w:val="nb-NO"/>
        </w:rPr>
        <w:t xml:space="preserve">STELARA </w:t>
      </w:r>
      <w:r w:rsidR="00331D01" w:rsidRPr="00FC53A1">
        <w:rPr>
          <w:noProof/>
          <w:lang w:val="nb-NO"/>
        </w:rPr>
        <w:t>påvirker ikke eller kun i ubetydelig grad</w:t>
      </w:r>
      <w:r w:rsidRPr="00FC53A1">
        <w:rPr>
          <w:noProof/>
          <w:lang w:val="nb-NO"/>
        </w:rPr>
        <w:t xml:space="preserve"> evnen til at føre motorkøretøj og betjene maskiner.</w:t>
      </w:r>
    </w:p>
    <w:p w14:paraId="6BED02BD" w14:textId="77777777" w:rsidR="00850439" w:rsidRPr="00FC53A1" w:rsidRDefault="00850439" w:rsidP="00850439">
      <w:pPr>
        <w:widowControl w:val="0"/>
        <w:tabs>
          <w:tab w:val="clear" w:pos="567"/>
        </w:tabs>
        <w:rPr>
          <w:noProof/>
          <w:lang w:val="nb-NO"/>
        </w:rPr>
      </w:pPr>
    </w:p>
    <w:p w14:paraId="7E8F061E" w14:textId="77777777" w:rsidR="00850439" w:rsidRPr="00B60102" w:rsidRDefault="00850439" w:rsidP="00F53691">
      <w:pPr>
        <w:keepNext/>
        <w:ind w:left="567" w:hanging="567"/>
        <w:outlineLvl w:val="2"/>
        <w:rPr>
          <w:b/>
          <w:bCs/>
          <w:noProof/>
        </w:rPr>
      </w:pPr>
      <w:r w:rsidRPr="00B60102">
        <w:rPr>
          <w:b/>
          <w:bCs/>
          <w:noProof/>
        </w:rPr>
        <w:t>4.8</w:t>
      </w:r>
      <w:r w:rsidRPr="00B60102">
        <w:rPr>
          <w:b/>
          <w:bCs/>
          <w:noProof/>
        </w:rPr>
        <w:tab/>
        <w:t>Bivirkninger</w:t>
      </w:r>
    </w:p>
    <w:p w14:paraId="4FEA97AC" w14:textId="77777777" w:rsidR="00850439" w:rsidRPr="00B60102" w:rsidRDefault="00850439" w:rsidP="00850439">
      <w:pPr>
        <w:keepNext/>
        <w:widowControl w:val="0"/>
        <w:tabs>
          <w:tab w:val="clear" w:pos="567"/>
        </w:tabs>
        <w:rPr>
          <w:noProof/>
        </w:rPr>
      </w:pPr>
    </w:p>
    <w:p w14:paraId="75C9752D" w14:textId="77777777" w:rsidR="00850439" w:rsidRPr="00B60102" w:rsidRDefault="00850439" w:rsidP="00850439">
      <w:pPr>
        <w:keepNext/>
        <w:widowControl w:val="0"/>
        <w:autoSpaceDE w:val="0"/>
        <w:autoSpaceDN w:val="0"/>
        <w:adjustRightInd w:val="0"/>
        <w:rPr>
          <w:noProof/>
          <w:szCs w:val="22"/>
          <w:u w:val="single"/>
        </w:rPr>
      </w:pPr>
      <w:r w:rsidRPr="00B60102">
        <w:rPr>
          <w:noProof/>
          <w:u w:val="single"/>
          <w:lang w:eastAsia="da-DK"/>
        </w:rPr>
        <w:t>Resumé af sikkerhedsprofilen</w:t>
      </w:r>
    </w:p>
    <w:p w14:paraId="4CA13B6E" w14:textId="3A781068" w:rsidR="002F0A56" w:rsidRPr="00846094" w:rsidRDefault="003F5FE9" w:rsidP="00850439">
      <w:pPr>
        <w:widowControl w:val="0"/>
        <w:rPr>
          <w:noProof/>
        </w:rPr>
      </w:pPr>
      <w:r w:rsidRPr="00B60102">
        <w:rPr>
          <w:noProof/>
          <w:lang w:eastAsia="da-DK"/>
        </w:rPr>
        <w:t>De hyppigste bivirkninger i de kontrollerede perioder i kliniske studier hos voksne var nasopharyngitis</w:t>
      </w:r>
      <w:r w:rsidR="00D61FC0" w:rsidRPr="00B60102">
        <w:rPr>
          <w:noProof/>
          <w:lang w:eastAsia="da-DK"/>
        </w:rPr>
        <w:t xml:space="preserve"> (som forekom hos 6,9</w:t>
      </w:r>
      <w:r w:rsidR="000E6BC0">
        <w:rPr>
          <w:noProof/>
          <w:lang w:eastAsia="da-DK"/>
        </w:rPr>
        <w:t> %</w:t>
      </w:r>
      <w:r w:rsidR="00D61FC0" w:rsidRPr="00B60102">
        <w:rPr>
          <w:noProof/>
          <w:lang w:eastAsia="da-DK"/>
        </w:rPr>
        <w:t xml:space="preserve"> af de </w:t>
      </w:r>
      <w:r w:rsidR="00F75A99" w:rsidRPr="00CB41A1">
        <w:rPr>
          <w:noProof/>
          <w:lang w:eastAsia="da-DK"/>
        </w:rPr>
        <w:t>patienter</w:t>
      </w:r>
      <w:r w:rsidR="00F75A99">
        <w:rPr>
          <w:noProof/>
          <w:lang w:eastAsia="da-DK"/>
        </w:rPr>
        <w:t xml:space="preserve">, der fik </w:t>
      </w:r>
      <w:r w:rsidR="00D61FC0" w:rsidRPr="00B60102">
        <w:rPr>
          <w:noProof/>
          <w:lang w:eastAsia="da-DK"/>
        </w:rPr>
        <w:t xml:space="preserve">ustekinumab </w:t>
      </w:r>
      <w:r w:rsidR="005526DF" w:rsidRPr="00B60102">
        <w:rPr>
          <w:noProof/>
          <w:lang w:eastAsia="da-DK"/>
        </w:rPr>
        <w:t>og 5,4</w:t>
      </w:r>
      <w:r w:rsidR="00DB7551">
        <w:rPr>
          <w:noProof/>
          <w:lang w:eastAsia="da-DK"/>
        </w:rPr>
        <w:t> </w:t>
      </w:r>
      <w:r w:rsidR="000E6BC0">
        <w:rPr>
          <w:noProof/>
          <w:lang w:eastAsia="da-DK"/>
        </w:rPr>
        <w:t>%</w:t>
      </w:r>
      <w:r w:rsidR="005526DF" w:rsidRPr="00B60102">
        <w:rPr>
          <w:noProof/>
          <w:lang w:eastAsia="da-DK"/>
        </w:rPr>
        <w:t xml:space="preserve"> af patienterne der f</w:t>
      </w:r>
      <w:r w:rsidR="005526DF">
        <w:rPr>
          <w:noProof/>
          <w:lang w:eastAsia="da-DK"/>
        </w:rPr>
        <w:t>i</w:t>
      </w:r>
      <w:r w:rsidR="00BA48CA">
        <w:rPr>
          <w:noProof/>
          <w:lang w:eastAsia="da-DK"/>
        </w:rPr>
        <w:t>k</w:t>
      </w:r>
      <w:r w:rsidR="005526DF">
        <w:rPr>
          <w:noProof/>
          <w:lang w:eastAsia="da-DK"/>
        </w:rPr>
        <w:t xml:space="preserve"> placebo)</w:t>
      </w:r>
      <w:r w:rsidRPr="00B60102">
        <w:rPr>
          <w:noProof/>
          <w:lang w:eastAsia="da-DK"/>
        </w:rPr>
        <w:t xml:space="preserve"> og hovedpine</w:t>
      </w:r>
      <w:r w:rsidR="005526DF">
        <w:rPr>
          <w:noProof/>
          <w:lang w:eastAsia="da-DK"/>
        </w:rPr>
        <w:t xml:space="preserve"> </w:t>
      </w:r>
      <w:r w:rsidR="005526DF" w:rsidRPr="00EC5A13">
        <w:rPr>
          <w:noProof/>
          <w:lang w:eastAsia="da-DK"/>
        </w:rPr>
        <w:t xml:space="preserve">(som forekom hos </w:t>
      </w:r>
      <w:r w:rsidR="00BA48CA">
        <w:rPr>
          <w:noProof/>
          <w:lang w:eastAsia="da-DK"/>
        </w:rPr>
        <w:t>7</w:t>
      </w:r>
      <w:r w:rsidR="005526DF" w:rsidRPr="00EC5A13">
        <w:rPr>
          <w:noProof/>
          <w:lang w:eastAsia="da-DK"/>
        </w:rPr>
        <w:t>,</w:t>
      </w:r>
      <w:r w:rsidR="00BA48CA">
        <w:rPr>
          <w:noProof/>
          <w:lang w:eastAsia="da-DK"/>
        </w:rPr>
        <w:t>0</w:t>
      </w:r>
      <w:r w:rsidR="00DB7551">
        <w:rPr>
          <w:noProof/>
          <w:lang w:eastAsia="da-DK"/>
        </w:rPr>
        <w:t> %</w:t>
      </w:r>
      <w:r w:rsidR="005526DF" w:rsidRPr="00EC5A13">
        <w:rPr>
          <w:noProof/>
          <w:lang w:eastAsia="da-DK"/>
        </w:rPr>
        <w:t xml:space="preserve"> af de patienter</w:t>
      </w:r>
      <w:r w:rsidR="00EA6D82">
        <w:rPr>
          <w:noProof/>
          <w:lang w:eastAsia="da-DK"/>
        </w:rPr>
        <w:t xml:space="preserve">, der fik </w:t>
      </w:r>
      <w:r w:rsidR="00EA6D82" w:rsidRPr="00EC5A13">
        <w:rPr>
          <w:noProof/>
          <w:lang w:eastAsia="da-DK"/>
        </w:rPr>
        <w:t>ustekinumab</w:t>
      </w:r>
      <w:r w:rsidR="005B11ED">
        <w:rPr>
          <w:noProof/>
          <w:lang w:eastAsia="da-DK"/>
        </w:rPr>
        <w:t>,</w:t>
      </w:r>
      <w:r w:rsidR="005526DF" w:rsidRPr="00EC5A13">
        <w:rPr>
          <w:noProof/>
          <w:lang w:eastAsia="da-DK"/>
        </w:rPr>
        <w:t xml:space="preserve"> og 5,</w:t>
      </w:r>
      <w:r w:rsidR="00BA48CA">
        <w:rPr>
          <w:noProof/>
          <w:lang w:eastAsia="da-DK"/>
        </w:rPr>
        <w:t>2</w:t>
      </w:r>
      <w:r w:rsidR="00DB7551">
        <w:rPr>
          <w:noProof/>
          <w:lang w:eastAsia="da-DK"/>
        </w:rPr>
        <w:t> %</w:t>
      </w:r>
      <w:r w:rsidR="005526DF" w:rsidRPr="00EC5A13">
        <w:rPr>
          <w:noProof/>
          <w:lang w:eastAsia="da-DK"/>
        </w:rPr>
        <w:t xml:space="preserve"> af patienterne</w:t>
      </w:r>
      <w:r w:rsidR="00EA6D82">
        <w:rPr>
          <w:noProof/>
          <w:lang w:eastAsia="da-DK"/>
        </w:rPr>
        <w:t>,</w:t>
      </w:r>
      <w:r w:rsidR="005526DF" w:rsidRPr="00EC5A13">
        <w:rPr>
          <w:noProof/>
          <w:lang w:eastAsia="da-DK"/>
        </w:rPr>
        <w:t xml:space="preserve"> der f</w:t>
      </w:r>
      <w:r w:rsidR="005526DF">
        <w:rPr>
          <w:noProof/>
          <w:lang w:eastAsia="da-DK"/>
        </w:rPr>
        <w:t>i</w:t>
      </w:r>
      <w:r w:rsidR="00BA48CA">
        <w:rPr>
          <w:noProof/>
          <w:lang w:eastAsia="da-DK"/>
        </w:rPr>
        <w:t>k</w:t>
      </w:r>
      <w:r w:rsidR="005526DF">
        <w:rPr>
          <w:noProof/>
          <w:lang w:eastAsia="da-DK"/>
        </w:rPr>
        <w:t xml:space="preserve"> placebo)</w:t>
      </w:r>
      <w:r w:rsidRPr="00B60102">
        <w:rPr>
          <w:noProof/>
          <w:lang w:eastAsia="da-DK"/>
        </w:rPr>
        <w:t>.</w:t>
      </w:r>
      <w:r w:rsidR="00850439" w:rsidRPr="00846094">
        <w:rPr>
          <w:noProof/>
          <w:lang w:eastAsia="da-DK"/>
        </w:rPr>
        <w:t xml:space="preserve"> Den mest alvorlige bivirkning indberettet om STELARA er alvorlige overfølsomhedsreaktioner, herunder anafylaksi (se pkt.</w:t>
      </w:r>
      <w:r w:rsidR="00B70901" w:rsidRPr="00846094">
        <w:rPr>
          <w:noProof/>
          <w:lang w:eastAsia="da-DK"/>
        </w:rPr>
        <w:t> 4</w:t>
      </w:r>
      <w:r w:rsidR="00850439" w:rsidRPr="00846094">
        <w:rPr>
          <w:noProof/>
          <w:lang w:eastAsia="da-DK"/>
        </w:rPr>
        <w:t xml:space="preserve">.4). </w:t>
      </w:r>
      <w:r w:rsidR="00850439" w:rsidRPr="00846094">
        <w:rPr>
          <w:noProof/>
        </w:rPr>
        <w:t>Den overordnede sikkerhedsprofil var den samme for patienter med psoriasis, psoriasisartrit</w:t>
      </w:r>
      <w:r w:rsidR="003B2955" w:rsidRPr="00846094">
        <w:rPr>
          <w:noProof/>
        </w:rPr>
        <w:t>,</w:t>
      </w:r>
      <w:r w:rsidR="00850439" w:rsidRPr="00846094">
        <w:rPr>
          <w:noProof/>
        </w:rPr>
        <w:t xml:space="preserve"> Crohns sygdom</w:t>
      </w:r>
      <w:r w:rsidR="003B2955" w:rsidRPr="00846094">
        <w:rPr>
          <w:noProof/>
        </w:rPr>
        <w:t xml:space="preserve"> og colitis ulcerosa</w:t>
      </w:r>
      <w:r w:rsidR="00850439" w:rsidRPr="00846094">
        <w:rPr>
          <w:noProof/>
        </w:rPr>
        <w:t>.</w:t>
      </w:r>
    </w:p>
    <w:p w14:paraId="6071BD01" w14:textId="77777777" w:rsidR="00850439" w:rsidRPr="00846094" w:rsidRDefault="00850439" w:rsidP="00850439">
      <w:pPr>
        <w:widowControl w:val="0"/>
        <w:rPr>
          <w:bCs/>
          <w:noProof/>
        </w:rPr>
      </w:pPr>
    </w:p>
    <w:p w14:paraId="066CCB99" w14:textId="77777777" w:rsidR="00850439" w:rsidRPr="00846094" w:rsidRDefault="00850439" w:rsidP="00850439">
      <w:pPr>
        <w:keepNext/>
        <w:widowControl w:val="0"/>
        <w:rPr>
          <w:noProof/>
          <w:szCs w:val="22"/>
          <w:u w:val="single"/>
        </w:rPr>
      </w:pPr>
      <w:r w:rsidRPr="00846094">
        <w:rPr>
          <w:noProof/>
          <w:u w:val="single"/>
          <w:lang w:eastAsia="da-DK"/>
        </w:rPr>
        <w:t>Bivirkninger opstillet i tabelform.</w:t>
      </w:r>
    </w:p>
    <w:p w14:paraId="16CB6634" w14:textId="36523BE7" w:rsidR="00B65AE5" w:rsidRPr="00846094" w:rsidRDefault="00850439" w:rsidP="00B65AE5">
      <w:pPr>
        <w:widowControl w:val="0"/>
        <w:tabs>
          <w:tab w:val="clear" w:pos="567"/>
        </w:tabs>
        <w:rPr>
          <w:noProof/>
        </w:rPr>
      </w:pPr>
      <w:r w:rsidRPr="00846094">
        <w:rPr>
          <w:noProof/>
        </w:rPr>
        <w:t xml:space="preserve">Nedenstående sikkerhedsdata afspejler voksne patienters eksponering for ustekinumab i </w:t>
      </w:r>
      <w:r w:rsidR="003B2955" w:rsidRPr="00846094">
        <w:rPr>
          <w:noProof/>
        </w:rPr>
        <w:t>14</w:t>
      </w:r>
      <w:r w:rsidR="00A358E7" w:rsidRPr="00846094">
        <w:rPr>
          <w:noProof/>
        </w:rPr>
        <w:t> </w:t>
      </w:r>
      <w:r w:rsidRPr="00846094">
        <w:rPr>
          <w:noProof/>
        </w:rPr>
        <w:t>fase</w:t>
      </w:r>
      <w:r w:rsidR="00B70901" w:rsidRPr="00846094">
        <w:rPr>
          <w:noProof/>
        </w:rPr>
        <w:t> 2</w:t>
      </w:r>
      <w:r w:rsidRPr="00846094">
        <w:rPr>
          <w:noProof/>
        </w:rPr>
        <w:t xml:space="preserve">- og fase 3-studier af </w:t>
      </w:r>
      <w:r w:rsidR="006313C8">
        <w:rPr>
          <w:noProof/>
        </w:rPr>
        <w:t>6.710</w:t>
      </w:r>
      <w:r w:rsidR="0030335B" w:rsidRPr="00846094">
        <w:rPr>
          <w:noProof/>
        </w:rPr>
        <w:t> </w:t>
      </w:r>
      <w:r w:rsidRPr="00846094">
        <w:rPr>
          <w:noProof/>
        </w:rPr>
        <w:t>patienter (4</w:t>
      </w:r>
      <w:r w:rsidR="00B07960">
        <w:rPr>
          <w:noProof/>
        </w:rPr>
        <w:t>.</w:t>
      </w:r>
      <w:r w:rsidRPr="00846094">
        <w:rPr>
          <w:noProof/>
        </w:rPr>
        <w:t>135 med psoriasis og/eller psoriasisartrit</w:t>
      </w:r>
      <w:r w:rsidR="003B2955" w:rsidRPr="00846094">
        <w:rPr>
          <w:noProof/>
        </w:rPr>
        <w:t>,</w:t>
      </w:r>
      <w:r w:rsidRPr="00846094">
        <w:rPr>
          <w:noProof/>
        </w:rPr>
        <w:t xml:space="preserve"> 1</w:t>
      </w:r>
      <w:r w:rsidR="00B07960">
        <w:rPr>
          <w:noProof/>
        </w:rPr>
        <w:t>.</w:t>
      </w:r>
      <w:r w:rsidRPr="00846094">
        <w:rPr>
          <w:noProof/>
        </w:rPr>
        <w:t>749 med Crohns sygdom</w:t>
      </w:r>
      <w:r w:rsidR="003B2955" w:rsidRPr="00846094">
        <w:rPr>
          <w:noProof/>
        </w:rPr>
        <w:t xml:space="preserve"> og </w:t>
      </w:r>
      <w:r w:rsidR="006313C8">
        <w:rPr>
          <w:noProof/>
        </w:rPr>
        <w:t>826</w:t>
      </w:r>
      <w:r w:rsidR="006313C8" w:rsidRPr="00846094">
        <w:rPr>
          <w:noProof/>
        </w:rPr>
        <w:t> </w:t>
      </w:r>
      <w:r w:rsidR="003B2955" w:rsidRPr="00846094">
        <w:rPr>
          <w:noProof/>
        </w:rPr>
        <w:t>patienter med colitis ulcerosa</w:t>
      </w:r>
      <w:r w:rsidRPr="00846094">
        <w:rPr>
          <w:noProof/>
        </w:rPr>
        <w:t>). D</w:t>
      </w:r>
      <w:r w:rsidR="00EF18D2" w:rsidRPr="00846094">
        <w:rPr>
          <w:noProof/>
        </w:rPr>
        <w:t>iss</w:t>
      </w:r>
      <w:r w:rsidRPr="00846094">
        <w:rPr>
          <w:noProof/>
        </w:rPr>
        <w:t>e omfatter eksponering for STELARA i de kontrollerede og ikke-kontrollerede perioder af de kliniske studier</w:t>
      </w:r>
      <w:r w:rsidR="006C7F57">
        <w:rPr>
          <w:noProof/>
        </w:rPr>
        <w:t xml:space="preserve"> hos patienter med psoriasis, psoriasisartrit, Crohns sygdom eller colitis ulcerosa</w:t>
      </w:r>
      <w:r w:rsidRPr="00846094">
        <w:rPr>
          <w:noProof/>
        </w:rPr>
        <w:t xml:space="preserve"> i mindst </w:t>
      </w:r>
      <w:r w:rsidR="0030335B" w:rsidRPr="00846094">
        <w:rPr>
          <w:noProof/>
        </w:rPr>
        <w:t>6 </w:t>
      </w:r>
      <w:r w:rsidRPr="00846094">
        <w:rPr>
          <w:noProof/>
        </w:rPr>
        <w:t>måneder</w:t>
      </w:r>
      <w:r w:rsidR="000A1ACE">
        <w:rPr>
          <w:noProof/>
        </w:rPr>
        <w:t> </w:t>
      </w:r>
      <w:r w:rsidRPr="00846094">
        <w:rPr>
          <w:noProof/>
        </w:rPr>
        <w:t>(</w:t>
      </w:r>
      <w:r w:rsidR="003B2955" w:rsidRPr="00846094">
        <w:rPr>
          <w:noProof/>
        </w:rPr>
        <w:t>4</w:t>
      </w:r>
      <w:r w:rsidR="00B07960">
        <w:rPr>
          <w:noProof/>
        </w:rPr>
        <w:t>.</w:t>
      </w:r>
      <w:r w:rsidR="003B2955" w:rsidRPr="00846094">
        <w:rPr>
          <w:noProof/>
        </w:rPr>
        <w:t>577</w:t>
      </w:r>
      <w:r w:rsidR="000A1ACE">
        <w:rPr>
          <w:noProof/>
        </w:rPr>
        <w:t> patienter) eller i mind</w:t>
      </w:r>
      <w:r w:rsidR="003E7161">
        <w:rPr>
          <w:noProof/>
        </w:rPr>
        <w:t>st 1 år (3.648 </w:t>
      </w:r>
      <w:r w:rsidRPr="00846094">
        <w:rPr>
          <w:noProof/>
        </w:rPr>
        <w:t>patienter</w:t>
      </w:r>
      <w:r w:rsidR="00B36BB2">
        <w:rPr>
          <w:noProof/>
        </w:rPr>
        <w:t>)</w:t>
      </w:r>
      <w:r w:rsidR="00F95984">
        <w:rPr>
          <w:noProof/>
        </w:rPr>
        <w:t>. 2.194 patienter med psoriasis, Crohns sygdom eller colitis ulcerosa</w:t>
      </w:r>
      <w:r w:rsidRPr="00846094">
        <w:rPr>
          <w:noProof/>
        </w:rPr>
        <w:t xml:space="preserve"> </w:t>
      </w:r>
      <w:r w:rsidR="006B6529">
        <w:rPr>
          <w:noProof/>
        </w:rPr>
        <w:t xml:space="preserve">blev eksponeret i mindst 4 år, mens 1.148 patienter </w:t>
      </w:r>
      <w:r w:rsidRPr="00846094">
        <w:rPr>
          <w:noProof/>
        </w:rPr>
        <w:t>med psoriasis</w:t>
      </w:r>
      <w:r w:rsidR="000902FF">
        <w:rPr>
          <w:noProof/>
        </w:rPr>
        <w:t xml:space="preserve"> eller Crohns sygdom blev eksponeret i mindst 5 år.</w:t>
      </w:r>
    </w:p>
    <w:p w14:paraId="141CA685" w14:textId="77777777" w:rsidR="00850439" w:rsidRPr="00846094" w:rsidRDefault="00850439" w:rsidP="00850439">
      <w:pPr>
        <w:widowControl w:val="0"/>
        <w:tabs>
          <w:tab w:val="clear" w:pos="567"/>
        </w:tabs>
        <w:rPr>
          <w:bCs/>
          <w:noProof/>
        </w:rPr>
      </w:pPr>
    </w:p>
    <w:p w14:paraId="2A2CF6B0" w14:textId="31212E5A" w:rsidR="00850439" w:rsidRPr="00846094" w:rsidRDefault="00850439" w:rsidP="00850439">
      <w:pPr>
        <w:widowControl w:val="0"/>
        <w:tabs>
          <w:tab w:val="clear" w:pos="567"/>
        </w:tabs>
        <w:rPr>
          <w:noProof/>
        </w:rPr>
      </w:pPr>
      <w:r w:rsidRPr="00846094">
        <w:rPr>
          <w:noProof/>
        </w:rPr>
        <w:t>Tabel</w:t>
      </w:r>
      <w:r w:rsidR="00B70901" w:rsidRPr="00846094">
        <w:rPr>
          <w:noProof/>
        </w:rPr>
        <w:t> </w:t>
      </w:r>
      <w:r w:rsidR="0014521F">
        <w:rPr>
          <w:noProof/>
        </w:rPr>
        <w:t>4</w:t>
      </w:r>
      <w:r w:rsidRPr="00846094">
        <w:rPr>
          <w:noProof/>
        </w:rPr>
        <w:t xml:space="preserve"> giver en oversigt over bivirkninger fra kliniske studier af psoriasis, psoriasisartrit</w:t>
      </w:r>
      <w:r w:rsidR="003B2955" w:rsidRPr="00846094">
        <w:rPr>
          <w:noProof/>
        </w:rPr>
        <w:t>,</w:t>
      </w:r>
      <w:r w:rsidRPr="00846094">
        <w:rPr>
          <w:noProof/>
        </w:rPr>
        <w:t xml:space="preserve"> Crohns sygdom</w:t>
      </w:r>
      <w:r w:rsidR="003B2955" w:rsidRPr="00846094">
        <w:rPr>
          <w:noProof/>
        </w:rPr>
        <w:t xml:space="preserve"> og colitis ulcerosa</w:t>
      </w:r>
      <w:r w:rsidRPr="00846094">
        <w:rPr>
          <w:noProof/>
        </w:rPr>
        <w:t xml:space="preserve"> hos voksne og over bivirkninger indrapporteret efter markedsføringen. Bivirkningerne er opstillet i henhold til systemorganklasse og hyppighed i henhold til følgende konvention: Meget almindelig (</w:t>
      </w:r>
      <w:r w:rsidRPr="00846094">
        <w:rPr>
          <w:bCs/>
          <w:noProof/>
        </w:rPr>
        <w:t>≥</w:t>
      </w:r>
      <w:r w:rsidR="00B70901" w:rsidRPr="00846094">
        <w:rPr>
          <w:bCs/>
          <w:noProof/>
        </w:rPr>
        <w:t> 1</w:t>
      </w:r>
      <w:r w:rsidRPr="00846094">
        <w:rPr>
          <w:noProof/>
        </w:rPr>
        <w:t>/10), Almindelig (</w:t>
      </w:r>
      <w:r w:rsidRPr="00846094">
        <w:rPr>
          <w:bCs/>
          <w:noProof/>
        </w:rPr>
        <w:t>≥</w:t>
      </w:r>
      <w:r w:rsidR="00B70901" w:rsidRPr="00846094">
        <w:rPr>
          <w:bCs/>
          <w:noProof/>
        </w:rPr>
        <w:t> 1</w:t>
      </w:r>
      <w:r w:rsidRPr="00846094">
        <w:rPr>
          <w:noProof/>
        </w:rPr>
        <w:t>/100 til &lt;</w:t>
      </w:r>
      <w:r w:rsidR="00B70901" w:rsidRPr="00846094">
        <w:rPr>
          <w:noProof/>
        </w:rPr>
        <w:t> 1</w:t>
      </w:r>
      <w:r w:rsidRPr="00846094">
        <w:rPr>
          <w:noProof/>
        </w:rPr>
        <w:t>/10), Ikke almindelig (</w:t>
      </w:r>
      <w:r w:rsidRPr="00846094">
        <w:rPr>
          <w:bCs/>
          <w:noProof/>
        </w:rPr>
        <w:t>≥</w:t>
      </w:r>
      <w:r w:rsidR="00B70901" w:rsidRPr="00846094">
        <w:rPr>
          <w:bCs/>
          <w:noProof/>
        </w:rPr>
        <w:t> 1</w:t>
      </w:r>
      <w:r w:rsidRPr="00846094">
        <w:rPr>
          <w:noProof/>
        </w:rPr>
        <w:t>/1</w:t>
      </w:r>
      <w:r w:rsidR="00B07960">
        <w:rPr>
          <w:noProof/>
        </w:rPr>
        <w:t>.</w:t>
      </w:r>
      <w:r w:rsidRPr="00846094">
        <w:rPr>
          <w:noProof/>
        </w:rPr>
        <w:t>000 til &lt;</w:t>
      </w:r>
      <w:r w:rsidR="00B70901" w:rsidRPr="00846094">
        <w:rPr>
          <w:noProof/>
        </w:rPr>
        <w:t> 1</w:t>
      </w:r>
      <w:r w:rsidRPr="00846094">
        <w:rPr>
          <w:noProof/>
        </w:rPr>
        <w:t>/100), Sjælden (</w:t>
      </w:r>
      <w:r w:rsidRPr="00846094">
        <w:rPr>
          <w:bCs/>
          <w:noProof/>
        </w:rPr>
        <w:t>≥</w:t>
      </w:r>
      <w:r w:rsidR="00B70901" w:rsidRPr="00846094">
        <w:rPr>
          <w:bCs/>
          <w:noProof/>
        </w:rPr>
        <w:t> 1</w:t>
      </w:r>
      <w:r w:rsidRPr="00846094">
        <w:rPr>
          <w:noProof/>
        </w:rPr>
        <w:t>/10</w:t>
      </w:r>
      <w:r w:rsidR="00B07960">
        <w:rPr>
          <w:noProof/>
        </w:rPr>
        <w:t>.</w:t>
      </w:r>
      <w:r w:rsidRPr="00846094">
        <w:rPr>
          <w:noProof/>
        </w:rPr>
        <w:t>000 til &lt;</w:t>
      </w:r>
      <w:r w:rsidR="00B70901" w:rsidRPr="00846094">
        <w:rPr>
          <w:noProof/>
        </w:rPr>
        <w:t> 1</w:t>
      </w:r>
      <w:r w:rsidRPr="00846094">
        <w:rPr>
          <w:noProof/>
        </w:rPr>
        <w:t>/1</w:t>
      </w:r>
      <w:r w:rsidR="00B07960">
        <w:rPr>
          <w:noProof/>
        </w:rPr>
        <w:t>.</w:t>
      </w:r>
      <w:r w:rsidRPr="00846094">
        <w:rPr>
          <w:noProof/>
        </w:rPr>
        <w:t>000), Meget sjælden (&lt;</w:t>
      </w:r>
      <w:r w:rsidR="00B70901" w:rsidRPr="00846094">
        <w:rPr>
          <w:noProof/>
        </w:rPr>
        <w:t> 1</w:t>
      </w:r>
      <w:r w:rsidRPr="00846094">
        <w:rPr>
          <w:noProof/>
        </w:rPr>
        <w:t>/10</w:t>
      </w:r>
      <w:r w:rsidR="00B07960">
        <w:rPr>
          <w:noProof/>
        </w:rPr>
        <w:t>.</w:t>
      </w:r>
      <w:r w:rsidRPr="00846094">
        <w:rPr>
          <w:noProof/>
        </w:rPr>
        <w:t>000), Ikke kendt (kan ikke estimeres ud fra forhåndenværende data). Inden for hver enkelt frekvensgruppe er bivirkningerne opstillet efter, hvor alvorlige de er. De alvorligste bivirkninger er anført først.</w:t>
      </w:r>
    </w:p>
    <w:p w14:paraId="1A008486" w14:textId="77777777" w:rsidR="00850439" w:rsidRPr="00846094" w:rsidRDefault="00850439" w:rsidP="00850439">
      <w:pPr>
        <w:widowControl w:val="0"/>
        <w:tabs>
          <w:tab w:val="clear" w:pos="567"/>
        </w:tabs>
        <w:rPr>
          <w:noProof/>
        </w:rPr>
      </w:pPr>
    </w:p>
    <w:p w14:paraId="20E8C034" w14:textId="0F1AFAB8" w:rsidR="00850439" w:rsidRPr="00846094" w:rsidRDefault="00850439" w:rsidP="00850439">
      <w:pPr>
        <w:keepNext/>
        <w:widowControl w:val="0"/>
        <w:tabs>
          <w:tab w:val="clear" w:pos="567"/>
        </w:tabs>
        <w:rPr>
          <w:noProof/>
        </w:rPr>
      </w:pPr>
      <w:r w:rsidRPr="00846094">
        <w:rPr>
          <w:i/>
          <w:noProof/>
        </w:rPr>
        <w:t>Tabel</w:t>
      </w:r>
      <w:r w:rsidR="00B70901" w:rsidRPr="00846094">
        <w:rPr>
          <w:i/>
          <w:noProof/>
        </w:rPr>
        <w:t> </w:t>
      </w:r>
      <w:r w:rsidR="0014521F">
        <w:rPr>
          <w:i/>
          <w:noProof/>
        </w:rPr>
        <w:t>4</w:t>
      </w:r>
      <w:ins w:id="70" w:author="Danish vendor" w:date="2026-06-08T12:10:00Z" w16du:dateUtc="2026-06-08T10:10:00Z">
        <w:r w:rsidR="006325D8">
          <w:rPr>
            <w:i/>
            <w:noProof/>
          </w:rPr>
          <w:t>:</w:t>
        </w:r>
      </w:ins>
      <w:r w:rsidRPr="00846094">
        <w:rPr>
          <w:noProof/>
        </w:rPr>
        <w:tab/>
      </w:r>
      <w:r w:rsidRPr="00846094">
        <w:rPr>
          <w:i/>
          <w:noProof/>
        </w:rPr>
        <w:t>Oversigt over bivirkninger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850439" w:rsidRPr="00846094" w14:paraId="60F7716E" w14:textId="77777777" w:rsidTr="00BD4710">
        <w:trPr>
          <w:cantSplit/>
          <w:jc w:val="center"/>
        </w:trPr>
        <w:tc>
          <w:tcPr>
            <w:tcW w:w="2699" w:type="dxa"/>
          </w:tcPr>
          <w:p w14:paraId="1C225539" w14:textId="77777777" w:rsidR="00850439" w:rsidRPr="00846094" w:rsidRDefault="00850439" w:rsidP="00850439">
            <w:pPr>
              <w:keepNext/>
              <w:widowControl w:val="0"/>
              <w:rPr>
                <w:b/>
                <w:noProof/>
              </w:rPr>
            </w:pPr>
            <w:r w:rsidRPr="00846094">
              <w:rPr>
                <w:b/>
                <w:noProof/>
              </w:rPr>
              <w:t>Systemorganklasse</w:t>
            </w:r>
          </w:p>
        </w:tc>
        <w:tc>
          <w:tcPr>
            <w:tcW w:w="6373" w:type="dxa"/>
          </w:tcPr>
          <w:p w14:paraId="6C2C2660" w14:textId="77777777" w:rsidR="00850439" w:rsidRPr="00846094" w:rsidRDefault="00850439" w:rsidP="00850439">
            <w:pPr>
              <w:keepNext/>
              <w:widowControl w:val="0"/>
              <w:rPr>
                <w:b/>
                <w:noProof/>
              </w:rPr>
            </w:pPr>
            <w:r w:rsidRPr="00846094">
              <w:rPr>
                <w:b/>
                <w:noProof/>
              </w:rPr>
              <w:t>Hyppighed: bivirkning</w:t>
            </w:r>
          </w:p>
          <w:p w14:paraId="74C91354" w14:textId="77777777" w:rsidR="00850439" w:rsidRPr="00846094" w:rsidRDefault="00850439" w:rsidP="00850439">
            <w:pPr>
              <w:keepNext/>
              <w:widowControl w:val="0"/>
              <w:rPr>
                <w:b/>
                <w:noProof/>
                <w:color w:val="000000"/>
              </w:rPr>
            </w:pPr>
          </w:p>
        </w:tc>
      </w:tr>
      <w:tr w:rsidR="00850439" w:rsidRPr="00846094" w14:paraId="32FF52EF" w14:textId="77777777" w:rsidTr="00BD4710">
        <w:trPr>
          <w:cantSplit/>
          <w:jc w:val="center"/>
        </w:trPr>
        <w:tc>
          <w:tcPr>
            <w:tcW w:w="2699" w:type="dxa"/>
          </w:tcPr>
          <w:p w14:paraId="0FC762CE" w14:textId="77777777" w:rsidR="00850439" w:rsidRPr="00846094" w:rsidRDefault="00850439" w:rsidP="009D0304">
            <w:pPr>
              <w:widowControl w:val="0"/>
              <w:rPr>
                <w:noProof/>
                <w:color w:val="000000"/>
                <w:sz w:val="20"/>
              </w:rPr>
            </w:pPr>
            <w:r w:rsidRPr="00846094">
              <w:rPr>
                <w:noProof/>
              </w:rPr>
              <w:t>Infektioner og parasitære sygdomme</w:t>
            </w:r>
          </w:p>
        </w:tc>
        <w:tc>
          <w:tcPr>
            <w:tcW w:w="6373" w:type="dxa"/>
          </w:tcPr>
          <w:p w14:paraId="6F262424" w14:textId="77777777" w:rsidR="003A5946" w:rsidRPr="00846094" w:rsidRDefault="00850439" w:rsidP="00850439">
            <w:pPr>
              <w:widowControl w:val="0"/>
              <w:rPr>
                <w:noProof/>
              </w:rPr>
            </w:pPr>
            <w:r w:rsidRPr="00846094">
              <w:rPr>
                <w:noProof/>
              </w:rPr>
              <w:t>Almindelig: Øvre luftvejsinfektion, nasopharyngitis</w:t>
            </w:r>
            <w:r w:rsidR="000F353D" w:rsidRPr="00846094">
              <w:rPr>
                <w:noProof/>
              </w:rPr>
              <w:t>,</w:t>
            </w:r>
            <w:r w:rsidR="00A61A0A" w:rsidRPr="00846094">
              <w:rPr>
                <w:noProof/>
              </w:rPr>
              <w:t xml:space="preserve"> </w:t>
            </w:r>
            <w:r w:rsidR="000F353D" w:rsidRPr="00846094">
              <w:rPr>
                <w:noProof/>
              </w:rPr>
              <w:t>sinusitis</w:t>
            </w:r>
          </w:p>
          <w:p w14:paraId="254578D5" w14:textId="77777777" w:rsidR="00850439" w:rsidRPr="00846094" w:rsidRDefault="00850439" w:rsidP="00850439">
            <w:pPr>
              <w:widowControl w:val="0"/>
              <w:rPr>
                <w:noProof/>
              </w:rPr>
            </w:pPr>
            <w:r w:rsidRPr="00846094">
              <w:rPr>
                <w:noProof/>
              </w:rPr>
              <w:t xml:space="preserve">Ikke almindelig: Cellulitis, tandinfektioner, herpes zoster, </w:t>
            </w:r>
            <w:r w:rsidR="00E1597E" w:rsidRPr="00846094">
              <w:rPr>
                <w:noProof/>
              </w:rPr>
              <w:t>infektion</w:t>
            </w:r>
            <w:r w:rsidR="00732D9B" w:rsidRPr="00846094">
              <w:rPr>
                <w:noProof/>
              </w:rPr>
              <w:t xml:space="preserve"> i de nedre luftveje</w:t>
            </w:r>
            <w:r w:rsidR="00E1597E" w:rsidRPr="00846094">
              <w:rPr>
                <w:noProof/>
              </w:rPr>
              <w:t xml:space="preserve">, </w:t>
            </w:r>
            <w:r w:rsidRPr="00846094">
              <w:rPr>
                <w:noProof/>
              </w:rPr>
              <w:t xml:space="preserve">virusinfektion i de øvre luftveje, vulvovaginal </w:t>
            </w:r>
            <w:r w:rsidR="0011406B" w:rsidRPr="00846094">
              <w:rPr>
                <w:noProof/>
              </w:rPr>
              <w:t>mykotisk</w:t>
            </w:r>
            <w:r w:rsidR="0011406B" w:rsidRPr="00846094" w:rsidDel="0011406B">
              <w:rPr>
                <w:noProof/>
              </w:rPr>
              <w:t xml:space="preserve"> </w:t>
            </w:r>
            <w:r w:rsidRPr="00846094">
              <w:rPr>
                <w:noProof/>
              </w:rPr>
              <w:t>infektion</w:t>
            </w:r>
          </w:p>
          <w:p w14:paraId="753951AD" w14:textId="77777777" w:rsidR="00850439" w:rsidRPr="00846094" w:rsidRDefault="00850439" w:rsidP="00850439">
            <w:pPr>
              <w:widowControl w:val="0"/>
              <w:rPr>
                <w:noProof/>
              </w:rPr>
            </w:pPr>
          </w:p>
        </w:tc>
      </w:tr>
      <w:tr w:rsidR="00850439" w:rsidRPr="00846094" w14:paraId="3DC70AEE" w14:textId="77777777" w:rsidTr="00BD4710">
        <w:trPr>
          <w:cantSplit/>
          <w:jc w:val="center"/>
        </w:trPr>
        <w:tc>
          <w:tcPr>
            <w:tcW w:w="2699" w:type="dxa"/>
          </w:tcPr>
          <w:p w14:paraId="081D62AF" w14:textId="77777777" w:rsidR="00850439" w:rsidRPr="00846094" w:rsidRDefault="00850439" w:rsidP="009D0304">
            <w:pPr>
              <w:widowControl w:val="0"/>
              <w:rPr>
                <w:noProof/>
              </w:rPr>
            </w:pPr>
            <w:r w:rsidRPr="00846094">
              <w:rPr>
                <w:noProof/>
              </w:rPr>
              <w:lastRenderedPageBreak/>
              <w:t>Immunsystemet</w:t>
            </w:r>
          </w:p>
        </w:tc>
        <w:tc>
          <w:tcPr>
            <w:tcW w:w="6373" w:type="dxa"/>
          </w:tcPr>
          <w:p w14:paraId="6A5F8E77" w14:textId="77777777" w:rsidR="00850439" w:rsidRPr="00846094" w:rsidRDefault="00850439" w:rsidP="00850439">
            <w:pPr>
              <w:widowControl w:val="0"/>
              <w:rPr>
                <w:noProof/>
              </w:rPr>
            </w:pPr>
            <w:r w:rsidRPr="00846094">
              <w:rPr>
                <w:noProof/>
              </w:rPr>
              <w:t>Ikke almindelig: Overfølsomhedsreaktioner (herunder udslæt, urticaria)</w:t>
            </w:r>
          </w:p>
          <w:p w14:paraId="6EE96297" w14:textId="77777777" w:rsidR="00850439" w:rsidRPr="00846094" w:rsidRDefault="00850439" w:rsidP="00850439">
            <w:pPr>
              <w:widowControl w:val="0"/>
              <w:rPr>
                <w:noProof/>
              </w:rPr>
            </w:pPr>
            <w:r w:rsidRPr="00846094">
              <w:rPr>
                <w:noProof/>
              </w:rPr>
              <w:t>Sjælden: Alvorlige overfølsomhedsreaktioner (herunder anafylaksi, angioødem)</w:t>
            </w:r>
          </w:p>
          <w:p w14:paraId="0A782243" w14:textId="77777777" w:rsidR="00850439" w:rsidRPr="00846094" w:rsidRDefault="00850439" w:rsidP="00850439">
            <w:pPr>
              <w:widowControl w:val="0"/>
              <w:rPr>
                <w:noProof/>
                <w:color w:val="000000"/>
              </w:rPr>
            </w:pPr>
          </w:p>
        </w:tc>
      </w:tr>
      <w:tr w:rsidR="00850439" w:rsidRPr="00846094" w14:paraId="310323DC" w14:textId="77777777" w:rsidTr="00BD4710">
        <w:trPr>
          <w:cantSplit/>
          <w:jc w:val="center"/>
        </w:trPr>
        <w:tc>
          <w:tcPr>
            <w:tcW w:w="2699" w:type="dxa"/>
          </w:tcPr>
          <w:p w14:paraId="17FB14D8" w14:textId="77777777" w:rsidR="00850439" w:rsidRPr="00846094" w:rsidRDefault="00850439" w:rsidP="009D0304">
            <w:pPr>
              <w:widowControl w:val="0"/>
              <w:rPr>
                <w:noProof/>
                <w:color w:val="000000"/>
                <w:sz w:val="20"/>
              </w:rPr>
            </w:pPr>
            <w:r w:rsidRPr="00846094">
              <w:rPr>
                <w:noProof/>
              </w:rPr>
              <w:t xml:space="preserve">Psykiske forstyrrelser </w:t>
            </w:r>
          </w:p>
        </w:tc>
        <w:tc>
          <w:tcPr>
            <w:tcW w:w="6373" w:type="dxa"/>
          </w:tcPr>
          <w:p w14:paraId="165B67C8" w14:textId="77777777" w:rsidR="00850439" w:rsidRPr="00846094" w:rsidRDefault="00850439" w:rsidP="00850439">
            <w:pPr>
              <w:widowControl w:val="0"/>
              <w:rPr>
                <w:noProof/>
              </w:rPr>
            </w:pPr>
            <w:r w:rsidRPr="00846094">
              <w:rPr>
                <w:noProof/>
              </w:rPr>
              <w:t>Ikke almindelig: Depression</w:t>
            </w:r>
          </w:p>
          <w:p w14:paraId="4BA917CE" w14:textId="77777777" w:rsidR="00850439" w:rsidRPr="00846094" w:rsidRDefault="00850439" w:rsidP="00850439">
            <w:pPr>
              <w:widowControl w:val="0"/>
              <w:rPr>
                <w:noProof/>
                <w:color w:val="000000"/>
              </w:rPr>
            </w:pPr>
          </w:p>
        </w:tc>
      </w:tr>
      <w:tr w:rsidR="00850439" w:rsidRPr="00846094" w14:paraId="6286ABF4" w14:textId="77777777" w:rsidTr="00BD4710">
        <w:trPr>
          <w:cantSplit/>
          <w:jc w:val="center"/>
        </w:trPr>
        <w:tc>
          <w:tcPr>
            <w:tcW w:w="2699" w:type="dxa"/>
          </w:tcPr>
          <w:p w14:paraId="60838995" w14:textId="77777777" w:rsidR="00850439" w:rsidRPr="00846094" w:rsidRDefault="00850439" w:rsidP="009D0304">
            <w:pPr>
              <w:widowControl w:val="0"/>
              <w:rPr>
                <w:noProof/>
                <w:color w:val="000000"/>
                <w:sz w:val="20"/>
              </w:rPr>
            </w:pPr>
            <w:r w:rsidRPr="00846094">
              <w:rPr>
                <w:noProof/>
              </w:rPr>
              <w:t>Nervesystemet</w:t>
            </w:r>
          </w:p>
        </w:tc>
        <w:tc>
          <w:tcPr>
            <w:tcW w:w="6373" w:type="dxa"/>
          </w:tcPr>
          <w:p w14:paraId="31421117" w14:textId="77777777" w:rsidR="00850439" w:rsidRPr="00846094" w:rsidRDefault="00850439" w:rsidP="00850439">
            <w:pPr>
              <w:widowControl w:val="0"/>
              <w:rPr>
                <w:noProof/>
              </w:rPr>
            </w:pPr>
            <w:r w:rsidRPr="00846094">
              <w:rPr>
                <w:noProof/>
              </w:rPr>
              <w:t>Almindelig: Svimmelhed, hovedpine</w:t>
            </w:r>
          </w:p>
          <w:p w14:paraId="4E9671C7" w14:textId="77777777" w:rsidR="00850439" w:rsidRPr="00846094" w:rsidRDefault="00850439" w:rsidP="00850439">
            <w:pPr>
              <w:widowControl w:val="0"/>
              <w:rPr>
                <w:noProof/>
              </w:rPr>
            </w:pPr>
            <w:r w:rsidRPr="00846094">
              <w:rPr>
                <w:noProof/>
              </w:rPr>
              <w:t>Ikke almindelig: Facialisparese</w:t>
            </w:r>
          </w:p>
          <w:p w14:paraId="7C97B1A3" w14:textId="77777777" w:rsidR="00850439" w:rsidRPr="00846094" w:rsidRDefault="00850439" w:rsidP="00850439">
            <w:pPr>
              <w:widowControl w:val="0"/>
              <w:rPr>
                <w:noProof/>
                <w:color w:val="000000"/>
              </w:rPr>
            </w:pPr>
          </w:p>
        </w:tc>
      </w:tr>
      <w:tr w:rsidR="00850439" w:rsidRPr="00846094" w14:paraId="3A5C9F55" w14:textId="77777777" w:rsidTr="00BD4710">
        <w:trPr>
          <w:cantSplit/>
          <w:jc w:val="center"/>
        </w:trPr>
        <w:tc>
          <w:tcPr>
            <w:tcW w:w="2699" w:type="dxa"/>
          </w:tcPr>
          <w:p w14:paraId="637FA5A7" w14:textId="77777777" w:rsidR="00850439" w:rsidRPr="00846094" w:rsidRDefault="00850439" w:rsidP="009D0304">
            <w:pPr>
              <w:widowControl w:val="0"/>
              <w:rPr>
                <w:noProof/>
                <w:color w:val="000000"/>
                <w:sz w:val="20"/>
              </w:rPr>
            </w:pPr>
            <w:r w:rsidRPr="00846094">
              <w:rPr>
                <w:noProof/>
              </w:rPr>
              <w:t xml:space="preserve">Luftveje, thorax og mediastinum </w:t>
            </w:r>
          </w:p>
        </w:tc>
        <w:tc>
          <w:tcPr>
            <w:tcW w:w="6373" w:type="dxa"/>
          </w:tcPr>
          <w:p w14:paraId="3302D4BB" w14:textId="77777777" w:rsidR="00850439" w:rsidRPr="00846094" w:rsidRDefault="00850439" w:rsidP="00850439">
            <w:pPr>
              <w:widowControl w:val="0"/>
              <w:rPr>
                <w:noProof/>
              </w:rPr>
            </w:pPr>
            <w:r w:rsidRPr="00846094">
              <w:rPr>
                <w:noProof/>
              </w:rPr>
              <w:t>Almindelig: Orofaryngeale smerter</w:t>
            </w:r>
          </w:p>
          <w:p w14:paraId="0EA7D457" w14:textId="77777777" w:rsidR="00850439" w:rsidRPr="00846094" w:rsidRDefault="00850439" w:rsidP="00850439">
            <w:pPr>
              <w:widowControl w:val="0"/>
              <w:rPr>
                <w:noProof/>
              </w:rPr>
            </w:pPr>
            <w:r w:rsidRPr="00846094">
              <w:rPr>
                <w:noProof/>
              </w:rPr>
              <w:t>Ikke almindelig: Tilstoppet næse</w:t>
            </w:r>
          </w:p>
          <w:p w14:paraId="5789CF3E" w14:textId="77777777" w:rsidR="00BD4710" w:rsidRPr="00846094" w:rsidRDefault="00CE6AE6" w:rsidP="00850439">
            <w:pPr>
              <w:widowControl w:val="0"/>
              <w:rPr>
                <w:noProof/>
              </w:rPr>
            </w:pPr>
            <w:r w:rsidRPr="00846094">
              <w:rPr>
                <w:noProof/>
              </w:rPr>
              <w:t>Sjælden: Allergisk alveolitis, eosinofil pneumoni</w:t>
            </w:r>
          </w:p>
          <w:p w14:paraId="5CE05BDB" w14:textId="77777777" w:rsidR="00850439" w:rsidRPr="00846094" w:rsidRDefault="00BD4710" w:rsidP="00850439">
            <w:pPr>
              <w:widowControl w:val="0"/>
              <w:rPr>
                <w:noProof/>
              </w:rPr>
            </w:pPr>
            <w:r w:rsidRPr="00846094">
              <w:rPr>
                <w:noProof/>
              </w:rPr>
              <w:t>Meget sjælden: Organiserende pneumoni*</w:t>
            </w:r>
          </w:p>
          <w:p w14:paraId="2630D4B3" w14:textId="77777777" w:rsidR="00CE6AE6" w:rsidRPr="00846094" w:rsidRDefault="00CE6AE6" w:rsidP="00850439">
            <w:pPr>
              <w:widowControl w:val="0"/>
              <w:rPr>
                <w:noProof/>
                <w:color w:val="000000"/>
              </w:rPr>
            </w:pPr>
          </w:p>
        </w:tc>
      </w:tr>
      <w:tr w:rsidR="00850439" w:rsidRPr="00846094" w14:paraId="5CE52998" w14:textId="77777777" w:rsidTr="00BD4710">
        <w:trPr>
          <w:cantSplit/>
          <w:jc w:val="center"/>
        </w:trPr>
        <w:tc>
          <w:tcPr>
            <w:tcW w:w="2699" w:type="dxa"/>
          </w:tcPr>
          <w:p w14:paraId="0E596496" w14:textId="77777777" w:rsidR="00850439" w:rsidRPr="00846094" w:rsidRDefault="00850439" w:rsidP="009D0304">
            <w:pPr>
              <w:widowControl w:val="0"/>
              <w:rPr>
                <w:noProof/>
                <w:color w:val="000000"/>
                <w:sz w:val="20"/>
              </w:rPr>
            </w:pPr>
            <w:r w:rsidRPr="00846094">
              <w:rPr>
                <w:noProof/>
              </w:rPr>
              <w:t>Mave-tarm-kanalen</w:t>
            </w:r>
          </w:p>
        </w:tc>
        <w:tc>
          <w:tcPr>
            <w:tcW w:w="6373" w:type="dxa"/>
          </w:tcPr>
          <w:p w14:paraId="167486C4" w14:textId="77777777" w:rsidR="00850439" w:rsidRPr="00846094" w:rsidRDefault="00850439" w:rsidP="00850439">
            <w:pPr>
              <w:widowControl w:val="0"/>
              <w:rPr>
                <w:noProof/>
              </w:rPr>
            </w:pPr>
            <w:r w:rsidRPr="00846094">
              <w:rPr>
                <w:noProof/>
              </w:rPr>
              <w:t>Almindelig: Diaré, kvalme, opkastning</w:t>
            </w:r>
          </w:p>
          <w:p w14:paraId="0F62D07E" w14:textId="77777777" w:rsidR="00850439" w:rsidRPr="00846094" w:rsidRDefault="00850439" w:rsidP="00850439">
            <w:pPr>
              <w:widowControl w:val="0"/>
              <w:rPr>
                <w:noProof/>
                <w:color w:val="000000"/>
              </w:rPr>
            </w:pPr>
          </w:p>
        </w:tc>
      </w:tr>
      <w:tr w:rsidR="00850439" w:rsidRPr="00846094" w14:paraId="05F80864" w14:textId="77777777" w:rsidTr="00BD4710">
        <w:trPr>
          <w:cantSplit/>
          <w:jc w:val="center"/>
        </w:trPr>
        <w:tc>
          <w:tcPr>
            <w:tcW w:w="2699" w:type="dxa"/>
          </w:tcPr>
          <w:p w14:paraId="5E79926B" w14:textId="77777777" w:rsidR="00850439" w:rsidRPr="00846094" w:rsidRDefault="00850439" w:rsidP="009D0304">
            <w:pPr>
              <w:widowControl w:val="0"/>
              <w:rPr>
                <w:noProof/>
                <w:color w:val="000000"/>
                <w:sz w:val="20"/>
              </w:rPr>
            </w:pPr>
            <w:r w:rsidRPr="00846094">
              <w:rPr>
                <w:noProof/>
              </w:rPr>
              <w:t xml:space="preserve">Hud og subkutane væv </w:t>
            </w:r>
          </w:p>
        </w:tc>
        <w:tc>
          <w:tcPr>
            <w:tcW w:w="6373" w:type="dxa"/>
          </w:tcPr>
          <w:p w14:paraId="78F309C7" w14:textId="77777777" w:rsidR="00850439" w:rsidRPr="00846094" w:rsidRDefault="00850439" w:rsidP="00850439">
            <w:pPr>
              <w:widowControl w:val="0"/>
              <w:rPr>
                <w:noProof/>
              </w:rPr>
            </w:pPr>
            <w:r w:rsidRPr="00846094">
              <w:rPr>
                <w:noProof/>
              </w:rPr>
              <w:t>Almindelig: Pruritus</w:t>
            </w:r>
          </w:p>
          <w:p w14:paraId="1ECB219D" w14:textId="77777777" w:rsidR="00850439" w:rsidRPr="00846094" w:rsidRDefault="00850439" w:rsidP="00850439">
            <w:pPr>
              <w:widowControl w:val="0"/>
              <w:rPr>
                <w:noProof/>
              </w:rPr>
            </w:pPr>
            <w:r w:rsidRPr="00846094">
              <w:rPr>
                <w:noProof/>
              </w:rPr>
              <w:t>Ikke almindelig: Pustuløs psoriasis, hudeksfoliation, acne</w:t>
            </w:r>
          </w:p>
          <w:p w14:paraId="71D5437F" w14:textId="3C87A62A" w:rsidR="00850439" w:rsidRPr="00846094" w:rsidRDefault="00850439" w:rsidP="00850439">
            <w:pPr>
              <w:widowControl w:val="0"/>
              <w:rPr>
                <w:noProof/>
              </w:rPr>
            </w:pPr>
            <w:r w:rsidRPr="00846094">
              <w:rPr>
                <w:noProof/>
              </w:rPr>
              <w:t>Sjælden: Eksfoliativ dermatitis</w:t>
            </w:r>
            <w:r w:rsidR="0071302A" w:rsidRPr="00846094">
              <w:rPr>
                <w:noProof/>
              </w:rPr>
              <w:t>, allergisk vaskulitis</w:t>
            </w:r>
          </w:p>
          <w:p w14:paraId="3C86E246" w14:textId="67C36B95" w:rsidR="00850439" w:rsidRPr="00846094" w:rsidRDefault="00E53A1F" w:rsidP="00850439">
            <w:pPr>
              <w:widowControl w:val="0"/>
              <w:rPr>
                <w:noProof/>
              </w:rPr>
            </w:pPr>
            <w:r w:rsidRPr="00846094">
              <w:rPr>
                <w:noProof/>
              </w:rPr>
              <w:t>Meget sjælden: Bulløs pemphigoid</w:t>
            </w:r>
            <w:r w:rsidR="003E0CD7" w:rsidRPr="00846094">
              <w:rPr>
                <w:noProof/>
              </w:rPr>
              <w:t>, kutan lupus erythematosus</w:t>
            </w:r>
          </w:p>
          <w:p w14:paraId="1D8B5992" w14:textId="6B87319A" w:rsidR="00E53A1F" w:rsidRPr="00846094" w:rsidRDefault="00E53A1F" w:rsidP="00850439">
            <w:pPr>
              <w:widowControl w:val="0"/>
              <w:rPr>
                <w:noProof/>
                <w:color w:val="000000"/>
              </w:rPr>
            </w:pPr>
          </w:p>
        </w:tc>
      </w:tr>
      <w:tr w:rsidR="00850439" w:rsidRPr="00846094" w14:paraId="1910FEB9" w14:textId="77777777" w:rsidTr="00BD4710">
        <w:trPr>
          <w:cantSplit/>
          <w:jc w:val="center"/>
        </w:trPr>
        <w:tc>
          <w:tcPr>
            <w:tcW w:w="2699" w:type="dxa"/>
          </w:tcPr>
          <w:p w14:paraId="17668958" w14:textId="77777777" w:rsidR="00850439" w:rsidRPr="00846094" w:rsidRDefault="00850439" w:rsidP="009D0304">
            <w:pPr>
              <w:widowControl w:val="0"/>
              <w:rPr>
                <w:noProof/>
                <w:color w:val="000000"/>
                <w:sz w:val="20"/>
              </w:rPr>
            </w:pPr>
            <w:r w:rsidRPr="00846094">
              <w:rPr>
                <w:noProof/>
              </w:rPr>
              <w:t>Knogler, led, muskler og bindevæv</w:t>
            </w:r>
          </w:p>
        </w:tc>
        <w:tc>
          <w:tcPr>
            <w:tcW w:w="6373" w:type="dxa"/>
          </w:tcPr>
          <w:p w14:paraId="62BD2CEC" w14:textId="77777777" w:rsidR="00850439" w:rsidRPr="00846094" w:rsidRDefault="00850439" w:rsidP="00850439">
            <w:pPr>
              <w:widowControl w:val="0"/>
              <w:rPr>
                <w:noProof/>
              </w:rPr>
            </w:pPr>
            <w:r w:rsidRPr="00846094">
              <w:rPr>
                <w:noProof/>
              </w:rPr>
              <w:t>Almindelig: Rygsmerter, myalgi, artralgi</w:t>
            </w:r>
          </w:p>
          <w:p w14:paraId="30564A17" w14:textId="49A0045E" w:rsidR="003E0CD7" w:rsidRPr="00846094" w:rsidRDefault="003E0CD7" w:rsidP="00850439">
            <w:pPr>
              <w:widowControl w:val="0"/>
              <w:rPr>
                <w:noProof/>
              </w:rPr>
            </w:pPr>
            <w:r w:rsidRPr="00846094">
              <w:rPr>
                <w:noProof/>
              </w:rPr>
              <w:t xml:space="preserve">Meget sjælden: </w:t>
            </w:r>
            <w:r w:rsidR="00EE4DD3" w:rsidRPr="00846094">
              <w:rPr>
                <w:noProof/>
              </w:rPr>
              <w:t>Lupus</w:t>
            </w:r>
            <w:r w:rsidR="005813C2" w:rsidRPr="00846094">
              <w:rPr>
                <w:noProof/>
              </w:rPr>
              <w:noBreakHyphen/>
            </w:r>
            <w:r w:rsidR="00EE4DD3" w:rsidRPr="00846094">
              <w:rPr>
                <w:noProof/>
              </w:rPr>
              <w:t>lignende syndrom</w:t>
            </w:r>
          </w:p>
          <w:p w14:paraId="53AFC477" w14:textId="27A6429D" w:rsidR="006271A8" w:rsidRPr="00846094" w:rsidRDefault="006271A8" w:rsidP="00850439">
            <w:pPr>
              <w:widowControl w:val="0"/>
              <w:rPr>
                <w:noProof/>
              </w:rPr>
            </w:pPr>
          </w:p>
        </w:tc>
      </w:tr>
      <w:tr w:rsidR="00850439" w:rsidRPr="00846094" w14:paraId="3C61D525" w14:textId="77777777" w:rsidTr="00195338">
        <w:trPr>
          <w:cantSplit/>
          <w:jc w:val="center"/>
        </w:trPr>
        <w:tc>
          <w:tcPr>
            <w:tcW w:w="2699" w:type="dxa"/>
            <w:tcBorders>
              <w:bottom w:val="single" w:sz="4" w:space="0" w:color="auto"/>
            </w:tcBorders>
          </w:tcPr>
          <w:p w14:paraId="3C08AB7D" w14:textId="77777777" w:rsidR="00850439" w:rsidRPr="00846094" w:rsidRDefault="00850439" w:rsidP="009D0304">
            <w:pPr>
              <w:widowControl w:val="0"/>
              <w:rPr>
                <w:noProof/>
              </w:rPr>
            </w:pPr>
            <w:r w:rsidRPr="00846094">
              <w:rPr>
                <w:noProof/>
              </w:rPr>
              <w:t>Almene symptomer og reaktioner på administrationsstedet</w:t>
            </w:r>
          </w:p>
        </w:tc>
        <w:tc>
          <w:tcPr>
            <w:tcW w:w="6373" w:type="dxa"/>
            <w:tcBorders>
              <w:bottom w:val="single" w:sz="4" w:space="0" w:color="auto"/>
            </w:tcBorders>
          </w:tcPr>
          <w:p w14:paraId="33A7C1AA" w14:textId="77777777" w:rsidR="00850439" w:rsidRPr="00846094" w:rsidRDefault="00850439" w:rsidP="00850439">
            <w:pPr>
              <w:widowControl w:val="0"/>
              <w:rPr>
                <w:noProof/>
              </w:rPr>
            </w:pPr>
            <w:r w:rsidRPr="00846094">
              <w:rPr>
                <w:noProof/>
              </w:rPr>
              <w:t>Almindelig: Træthed, erytem på injektionsstedet, smerter på injektionsstedet</w:t>
            </w:r>
          </w:p>
          <w:p w14:paraId="45BD55C6" w14:textId="77777777" w:rsidR="00850439" w:rsidRPr="00846094" w:rsidRDefault="00850439" w:rsidP="00850439">
            <w:pPr>
              <w:widowControl w:val="0"/>
              <w:rPr>
                <w:noProof/>
              </w:rPr>
            </w:pPr>
            <w:r w:rsidRPr="00846094">
              <w:rPr>
                <w:noProof/>
              </w:rPr>
              <w:t>Ikke almindelig: Reaktioner på injektionsstedet (herunder blødning, hæmatom, induration, hævelse og pruritus), asteni</w:t>
            </w:r>
          </w:p>
          <w:p w14:paraId="0B905D8E" w14:textId="77777777" w:rsidR="00850439" w:rsidRPr="00846094" w:rsidRDefault="00850439" w:rsidP="00850439">
            <w:pPr>
              <w:widowControl w:val="0"/>
              <w:rPr>
                <w:noProof/>
                <w:color w:val="000000"/>
              </w:rPr>
            </w:pPr>
          </w:p>
        </w:tc>
      </w:tr>
      <w:tr w:rsidR="008649E4" w:rsidRPr="00846094" w14:paraId="3AFD9C82" w14:textId="77777777" w:rsidTr="00997293">
        <w:trPr>
          <w:cantSplit/>
          <w:jc w:val="center"/>
        </w:trPr>
        <w:tc>
          <w:tcPr>
            <w:tcW w:w="9072" w:type="dxa"/>
            <w:gridSpan w:val="2"/>
            <w:tcBorders>
              <w:left w:val="nil"/>
              <w:bottom w:val="nil"/>
              <w:right w:val="nil"/>
            </w:tcBorders>
          </w:tcPr>
          <w:p w14:paraId="103ACE00" w14:textId="77777777" w:rsidR="008649E4" w:rsidRPr="00846094" w:rsidRDefault="008649E4" w:rsidP="009D0304">
            <w:pPr>
              <w:widowControl w:val="0"/>
              <w:tabs>
                <w:tab w:val="clear" w:pos="567"/>
                <w:tab w:val="left" w:pos="360"/>
                <w:tab w:val="left" w:pos="540"/>
                <w:tab w:val="left" w:pos="720"/>
              </w:tabs>
              <w:rPr>
                <w:noProof/>
              </w:rPr>
            </w:pPr>
            <w:r w:rsidRPr="00846094">
              <w:rPr>
                <w:bCs/>
                <w:noProof/>
                <w:sz w:val="18"/>
                <w:szCs w:val="18"/>
              </w:rPr>
              <w:t>*</w:t>
            </w:r>
            <w:r w:rsidRPr="00846094">
              <w:rPr>
                <w:bCs/>
                <w:noProof/>
                <w:sz w:val="18"/>
                <w:szCs w:val="18"/>
              </w:rPr>
              <w:tab/>
              <w:t xml:space="preserve">Se pkt. 4.4, </w:t>
            </w:r>
            <w:r w:rsidRPr="00846094">
              <w:rPr>
                <w:noProof/>
                <w:sz w:val="18"/>
                <w:szCs w:val="18"/>
              </w:rPr>
              <w:t>Systemiske og respiratoriske overfølsomhedsreaktioner</w:t>
            </w:r>
            <w:r w:rsidRPr="00846094">
              <w:rPr>
                <w:bCs/>
                <w:noProof/>
                <w:sz w:val="18"/>
                <w:szCs w:val="18"/>
              </w:rPr>
              <w:t>.</w:t>
            </w:r>
          </w:p>
        </w:tc>
      </w:tr>
    </w:tbl>
    <w:p w14:paraId="2E69FE25" w14:textId="77777777" w:rsidR="00850439" w:rsidRPr="00846094" w:rsidRDefault="00850439" w:rsidP="00850439">
      <w:pPr>
        <w:widowControl w:val="0"/>
        <w:tabs>
          <w:tab w:val="clear" w:pos="567"/>
        </w:tabs>
        <w:rPr>
          <w:bCs/>
          <w:noProof/>
        </w:rPr>
      </w:pPr>
    </w:p>
    <w:p w14:paraId="33479FE4" w14:textId="77777777" w:rsidR="00850439" w:rsidRPr="00846094" w:rsidRDefault="00850439" w:rsidP="00850439">
      <w:pPr>
        <w:keepNext/>
        <w:widowControl w:val="0"/>
        <w:tabs>
          <w:tab w:val="clear" w:pos="567"/>
        </w:tabs>
        <w:rPr>
          <w:noProof/>
          <w:u w:val="single"/>
        </w:rPr>
      </w:pPr>
      <w:r w:rsidRPr="00846094">
        <w:rPr>
          <w:noProof/>
          <w:u w:val="single"/>
        </w:rPr>
        <w:t>Beskrivelse af udvalgte bivirkninger</w:t>
      </w:r>
    </w:p>
    <w:p w14:paraId="50B194C5" w14:textId="77777777" w:rsidR="00CD7EBF" w:rsidRPr="00846094" w:rsidRDefault="00CD7EBF" w:rsidP="00850439">
      <w:pPr>
        <w:keepNext/>
        <w:widowControl w:val="0"/>
        <w:tabs>
          <w:tab w:val="clear" w:pos="567"/>
        </w:tabs>
        <w:rPr>
          <w:noProof/>
          <w:u w:val="single"/>
        </w:rPr>
      </w:pPr>
    </w:p>
    <w:p w14:paraId="5DCDCE7C" w14:textId="77777777" w:rsidR="00850439" w:rsidRPr="00C82FA0" w:rsidRDefault="00850439" w:rsidP="00850439">
      <w:pPr>
        <w:keepNext/>
        <w:widowControl w:val="0"/>
        <w:tabs>
          <w:tab w:val="clear" w:pos="567"/>
        </w:tabs>
        <w:rPr>
          <w:i/>
          <w:iCs/>
          <w:noProof/>
          <w:u w:val="single"/>
        </w:rPr>
      </w:pPr>
      <w:r w:rsidRPr="00C82FA0">
        <w:rPr>
          <w:i/>
          <w:iCs/>
          <w:noProof/>
          <w:u w:val="single"/>
        </w:rPr>
        <w:t>Infektioner</w:t>
      </w:r>
    </w:p>
    <w:p w14:paraId="3B775106" w14:textId="77777777" w:rsidR="00850439" w:rsidRPr="00846094" w:rsidRDefault="00850439" w:rsidP="00850439">
      <w:pPr>
        <w:widowControl w:val="0"/>
        <w:tabs>
          <w:tab w:val="clear" w:pos="567"/>
        </w:tabs>
        <w:rPr>
          <w:noProof/>
        </w:rPr>
      </w:pPr>
      <w:r w:rsidRPr="00846094">
        <w:rPr>
          <w:noProof/>
        </w:rPr>
        <w:t>I de placebokontrollerede studier af patienter med psoriasis, psoriasisartrit</w:t>
      </w:r>
      <w:r w:rsidR="000F353D" w:rsidRPr="00846094">
        <w:rPr>
          <w:noProof/>
        </w:rPr>
        <w:t>,</w:t>
      </w:r>
      <w:r w:rsidRPr="00846094">
        <w:rPr>
          <w:noProof/>
        </w:rPr>
        <w:t xml:space="preserve"> Crohns sygdom </w:t>
      </w:r>
      <w:r w:rsidR="000F353D" w:rsidRPr="00846094">
        <w:rPr>
          <w:noProof/>
        </w:rPr>
        <w:t xml:space="preserve">og colitis ulcerosa </w:t>
      </w:r>
      <w:r w:rsidRPr="00846094">
        <w:rPr>
          <w:noProof/>
        </w:rPr>
        <w:t xml:space="preserve">var forekomsten af infektioner eller alvorlige infektioner stort set ens for de patienter, der blev behandlet med ustekinumab, og dem, der blev behandlet med placebo. I den placebokontrollerede periode </w:t>
      </w:r>
      <w:r w:rsidR="00691BE6" w:rsidRPr="00846094">
        <w:rPr>
          <w:noProof/>
        </w:rPr>
        <w:t>i</w:t>
      </w:r>
      <w:r w:rsidRPr="00846094">
        <w:rPr>
          <w:noProof/>
        </w:rPr>
        <w:t xml:space="preserve"> </w:t>
      </w:r>
      <w:r w:rsidR="000F353D" w:rsidRPr="00846094">
        <w:rPr>
          <w:noProof/>
        </w:rPr>
        <w:t xml:space="preserve">disse </w:t>
      </w:r>
      <w:r w:rsidRPr="00846094">
        <w:rPr>
          <w:noProof/>
        </w:rPr>
        <w:t>kliniske studier var forekomsten af infektioner i opfølgningsperioden 1,</w:t>
      </w:r>
      <w:r w:rsidR="000F353D" w:rsidRPr="00846094">
        <w:rPr>
          <w:noProof/>
        </w:rPr>
        <w:t>36</w:t>
      </w:r>
      <w:r w:rsidR="0030335B" w:rsidRPr="00846094">
        <w:rPr>
          <w:noProof/>
        </w:rPr>
        <w:t> </w:t>
      </w:r>
      <w:r w:rsidRPr="00846094">
        <w:rPr>
          <w:noProof/>
        </w:rPr>
        <w:t>pr. patientår for patienter</w:t>
      </w:r>
      <w:r w:rsidR="001C52F6" w:rsidRPr="00846094">
        <w:rPr>
          <w:noProof/>
        </w:rPr>
        <w:t>, der blev behandlet med</w:t>
      </w:r>
      <w:r w:rsidR="00691BE6" w:rsidRPr="00846094">
        <w:rPr>
          <w:noProof/>
        </w:rPr>
        <w:t xml:space="preserve"> </w:t>
      </w:r>
      <w:r w:rsidRPr="00846094">
        <w:rPr>
          <w:noProof/>
        </w:rPr>
        <w:t>ustekinumab</w:t>
      </w:r>
      <w:r w:rsidR="001C52F6" w:rsidRPr="00846094">
        <w:rPr>
          <w:noProof/>
        </w:rPr>
        <w:t>,</w:t>
      </w:r>
      <w:r w:rsidRPr="00846094">
        <w:rPr>
          <w:noProof/>
        </w:rPr>
        <w:t xml:space="preserve"> og 1,</w:t>
      </w:r>
      <w:r w:rsidR="000F353D" w:rsidRPr="00846094">
        <w:rPr>
          <w:noProof/>
        </w:rPr>
        <w:t>34</w:t>
      </w:r>
      <w:r w:rsidRPr="00846094">
        <w:rPr>
          <w:noProof/>
        </w:rPr>
        <w:t xml:space="preserve"> hos patienter</w:t>
      </w:r>
      <w:r w:rsidR="001C52F6" w:rsidRPr="00846094">
        <w:rPr>
          <w:noProof/>
        </w:rPr>
        <w:t>, der blev</w:t>
      </w:r>
      <w:r w:rsidR="00691BE6" w:rsidRPr="00846094">
        <w:rPr>
          <w:noProof/>
        </w:rPr>
        <w:t xml:space="preserve"> </w:t>
      </w:r>
      <w:r w:rsidR="001C52F6" w:rsidRPr="00846094">
        <w:rPr>
          <w:noProof/>
        </w:rPr>
        <w:t>behandlet med</w:t>
      </w:r>
      <w:r w:rsidRPr="00846094">
        <w:rPr>
          <w:noProof/>
        </w:rPr>
        <w:t xml:space="preserve"> placebo. Forekomsten af alvorlige infektioner i opfølgningsperioden var 0,03</w:t>
      </w:r>
      <w:r w:rsidR="00132288" w:rsidRPr="00846094">
        <w:rPr>
          <w:noProof/>
        </w:rPr>
        <w:t> </w:t>
      </w:r>
      <w:r w:rsidRPr="00846094">
        <w:rPr>
          <w:noProof/>
        </w:rPr>
        <w:t>pr. patientår</w:t>
      </w:r>
      <w:r w:rsidR="005A61EA" w:rsidRPr="00846094">
        <w:rPr>
          <w:noProof/>
        </w:rPr>
        <w:t>, der blev behandlet med</w:t>
      </w:r>
      <w:r w:rsidRPr="00846094">
        <w:rPr>
          <w:noProof/>
        </w:rPr>
        <w:t xml:space="preserve"> ustekinumab</w:t>
      </w:r>
      <w:r w:rsidR="005A61EA" w:rsidRPr="00846094">
        <w:rPr>
          <w:noProof/>
        </w:rPr>
        <w:t>,</w:t>
      </w:r>
      <w:r w:rsidRPr="00846094">
        <w:rPr>
          <w:noProof/>
        </w:rPr>
        <w:t xml:space="preserve"> (</w:t>
      </w:r>
      <w:r w:rsidR="000F353D" w:rsidRPr="00846094">
        <w:rPr>
          <w:noProof/>
        </w:rPr>
        <w:t>30</w:t>
      </w:r>
      <w:r w:rsidR="00132288" w:rsidRPr="00846094">
        <w:rPr>
          <w:noProof/>
        </w:rPr>
        <w:t> </w:t>
      </w:r>
      <w:r w:rsidRPr="00846094">
        <w:rPr>
          <w:noProof/>
        </w:rPr>
        <w:t xml:space="preserve">alvorlige infektioner i </w:t>
      </w:r>
      <w:r w:rsidR="000F353D" w:rsidRPr="00846094">
        <w:rPr>
          <w:noProof/>
        </w:rPr>
        <w:t>930</w:t>
      </w:r>
      <w:r w:rsidR="0030335B" w:rsidRPr="00846094">
        <w:rPr>
          <w:noProof/>
        </w:rPr>
        <w:t> </w:t>
      </w:r>
      <w:r w:rsidRPr="00846094">
        <w:rPr>
          <w:noProof/>
        </w:rPr>
        <w:t>patientår i opfølgningsperioden) og 0,03</w:t>
      </w:r>
      <w:r w:rsidR="005A61EA" w:rsidRPr="00846094">
        <w:rPr>
          <w:noProof/>
        </w:rPr>
        <w:t xml:space="preserve"> hos patienter, der blev behandlet med</w:t>
      </w:r>
      <w:r w:rsidRPr="00846094">
        <w:rPr>
          <w:noProof/>
        </w:rPr>
        <w:t xml:space="preserve"> placebo (</w:t>
      </w:r>
      <w:r w:rsidR="000F353D" w:rsidRPr="00846094">
        <w:rPr>
          <w:noProof/>
        </w:rPr>
        <w:t>15</w:t>
      </w:r>
      <w:r w:rsidR="00132288" w:rsidRPr="00846094">
        <w:rPr>
          <w:noProof/>
        </w:rPr>
        <w:t> </w:t>
      </w:r>
      <w:r w:rsidRPr="00846094">
        <w:rPr>
          <w:noProof/>
        </w:rPr>
        <w:t xml:space="preserve">alvorlige infektioner i </w:t>
      </w:r>
      <w:r w:rsidR="000F353D" w:rsidRPr="00846094">
        <w:rPr>
          <w:noProof/>
        </w:rPr>
        <w:t>434</w:t>
      </w:r>
      <w:r w:rsidR="0030335B" w:rsidRPr="00846094">
        <w:rPr>
          <w:noProof/>
        </w:rPr>
        <w:t> </w:t>
      </w:r>
      <w:r w:rsidRPr="00846094">
        <w:rPr>
          <w:noProof/>
        </w:rPr>
        <w:t>patientår i opfølgningsperioden) (se pkt.</w:t>
      </w:r>
      <w:r w:rsidR="00B70901" w:rsidRPr="00846094">
        <w:rPr>
          <w:noProof/>
        </w:rPr>
        <w:t> 4</w:t>
      </w:r>
      <w:r w:rsidRPr="00846094">
        <w:rPr>
          <w:noProof/>
        </w:rPr>
        <w:t>.4).</w:t>
      </w:r>
    </w:p>
    <w:p w14:paraId="6B6C352F" w14:textId="77777777" w:rsidR="00850439" w:rsidRPr="00846094" w:rsidRDefault="00850439" w:rsidP="00850439">
      <w:pPr>
        <w:pStyle w:val="Date"/>
        <w:widowControl w:val="0"/>
        <w:rPr>
          <w:bCs/>
          <w:noProof/>
        </w:rPr>
      </w:pPr>
    </w:p>
    <w:p w14:paraId="31413C65" w14:textId="41BA0665" w:rsidR="00850439" w:rsidRPr="00846094" w:rsidRDefault="00850439" w:rsidP="00850439">
      <w:pPr>
        <w:widowControl w:val="0"/>
        <w:tabs>
          <w:tab w:val="clear" w:pos="567"/>
        </w:tabs>
        <w:rPr>
          <w:noProof/>
        </w:rPr>
      </w:pPr>
      <w:r w:rsidRPr="00846094">
        <w:rPr>
          <w:noProof/>
        </w:rPr>
        <w:t>I de kontrollerede og ikke-kontrollerede perioder i de kliniske studier af psoriasis, psoriasisartrit</w:t>
      </w:r>
      <w:r w:rsidR="000F353D" w:rsidRPr="00846094">
        <w:rPr>
          <w:noProof/>
        </w:rPr>
        <w:t>,</w:t>
      </w:r>
      <w:r w:rsidRPr="00846094">
        <w:rPr>
          <w:noProof/>
        </w:rPr>
        <w:t xml:space="preserve"> Crohns sygdom</w:t>
      </w:r>
      <w:r w:rsidR="000F353D" w:rsidRPr="00846094">
        <w:rPr>
          <w:noProof/>
        </w:rPr>
        <w:t xml:space="preserve"> og colitis ulcerosa</w:t>
      </w:r>
      <w:r w:rsidRPr="00846094">
        <w:rPr>
          <w:noProof/>
        </w:rPr>
        <w:t xml:space="preserve">, der </w:t>
      </w:r>
      <w:r w:rsidR="00691BE6" w:rsidRPr="00846094">
        <w:rPr>
          <w:noProof/>
        </w:rPr>
        <w:t>repræsenterede</w:t>
      </w:r>
      <w:r w:rsidR="00921078" w:rsidRPr="00846094">
        <w:rPr>
          <w:noProof/>
        </w:rPr>
        <w:t xml:space="preserve"> eksponering </w:t>
      </w:r>
      <w:r w:rsidR="00842F11">
        <w:rPr>
          <w:noProof/>
        </w:rPr>
        <w:t xml:space="preserve">for ustekinumab </w:t>
      </w:r>
      <w:r w:rsidR="00921078" w:rsidRPr="00846094">
        <w:rPr>
          <w:noProof/>
        </w:rPr>
        <w:t>i</w:t>
      </w:r>
      <w:r w:rsidRPr="00846094">
        <w:rPr>
          <w:noProof/>
        </w:rPr>
        <w:t xml:space="preserve"> </w:t>
      </w:r>
      <w:r w:rsidR="00DC7898">
        <w:rPr>
          <w:noProof/>
        </w:rPr>
        <w:t>15.227</w:t>
      </w:r>
      <w:r w:rsidR="0030335B" w:rsidRPr="00846094">
        <w:rPr>
          <w:noProof/>
        </w:rPr>
        <w:t> </w:t>
      </w:r>
      <w:r w:rsidRPr="00846094">
        <w:rPr>
          <w:noProof/>
        </w:rPr>
        <w:t xml:space="preserve">patientår </w:t>
      </w:r>
      <w:r w:rsidR="00691BE6" w:rsidRPr="00846094">
        <w:rPr>
          <w:noProof/>
        </w:rPr>
        <w:t>hos</w:t>
      </w:r>
      <w:r w:rsidRPr="00846094">
        <w:rPr>
          <w:noProof/>
        </w:rPr>
        <w:t xml:space="preserve"> </w:t>
      </w:r>
      <w:r w:rsidR="00871EBB">
        <w:rPr>
          <w:noProof/>
        </w:rPr>
        <w:t>6.710</w:t>
      </w:r>
      <w:r w:rsidR="0030335B" w:rsidRPr="00846094">
        <w:rPr>
          <w:noProof/>
        </w:rPr>
        <w:t> </w:t>
      </w:r>
      <w:r w:rsidRPr="00846094">
        <w:rPr>
          <w:noProof/>
        </w:rPr>
        <w:t xml:space="preserve">patienter, var den mediane opfølgningsperiode </w:t>
      </w:r>
      <w:r w:rsidR="00871EBB">
        <w:rPr>
          <w:noProof/>
        </w:rPr>
        <w:t>1,2</w:t>
      </w:r>
      <w:r w:rsidR="0030335B" w:rsidRPr="00846094">
        <w:rPr>
          <w:noProof/>
        </w:rPr>
        <w:t> </w:t>
      </w:r>
      <w:r w:rsidRPr="00846094">
        <w:rPr>
          <w:noProof/>
        </w:rPr>
        <w:t xml:space="preserve">år – </w:t>
      </w:r>
      <w:r w:rsidR="00871EBB">
        <w:rPr>
          <w:noProof/>
        </w:rPr>
        <w:t>1,7</w:t>
      </w:r>
      <w:r w:rsidR="0030335B" w:rsidRPr="00846094">
        <w:rPr>
          <w:noProof/>
        </w:rPr>
        <w:t> </w:t>
      </w:r>
      <w:r w:rsidRPr="00846094">
        <w:rPr>
          <w:noProof/>
        </w:rPr>
        <w:t>år i psoriasis</w:t>
      </w:r>
      <w:r w:rsidR="000F353D" w:rsidRPr="00846094">
        <w:rPr>
          <w:noProof/>
        </w:rPr>
        <w:t>sygdoms</w:t>
      </w:r>
      <w:r w:rsidRPr="00846094">
        <w:rPr>
          <w:noProof/>
        </w:rPr>
        <w:t>studier, 0,</w:t>
      </w:r>
      <w:r w:rsidR="0030335B" w:rsidRPr="00846094">
        <w:rPr>
          <w:noProof/>
        </w:rPr>
        <w:t>6 </w:t>
      </w:r>
      <w:r w:rsidRPr="00846094">
        <w:rPr>
          <w:noProof/>
        </w:rPr>
        <w:t xml:space="preserve">år i </w:t>
      </w:r>
      <w:r w:rsidR="00691BE6" w:rsidRPr="00846094">
        <w:rPr>
          <w:noProof/>
        </w:rPr>
        <w:t xml:space="preserve">studier med </w:t>
      </w:r>
      <w:r w:rsidRPr="00846094">
        <w:rPr>
          <w:noProof/>
        </w:rPr>
        <w:t>Crohns sygdom</w:t>
      </w:r>
      <w:r w:rsidR="000F353D" w:rsidRPr="00846094">
        <w:rPr>
          <w:noProof/>
        </w:rPr>
        <w:t xml:space="preserve"> og </w:t>
      </w:r>
      <w:r w:rsidR="004F7C07">
        <w:rPr>
          <w:noProof/>
        </w:rPr>
        <w:t>2,3</w:t>
      </w:r>
      <w:r w:rsidR="000F353D" w:rsidRPr="00846094">
        <w:rPr>
          <w:noProof/>
        </w:rPr>
        <w:t> år i studier med colitis ulcerosa</w:t>
      </w:r>
      <w:r w:rsidRPr="00846094">
        <w:rPr>
          <w:noProof/>
        </w:rPr>
        <w:t xml:space="preserve">. Forekomsten af infektioner var </w:t>
      </w:r>
      <w:r w:rsidR="004F7C07">
        <w:rPr>
          <w:noProof/>
        </w:rPr>
        <w:t>0,85</w:t>
      </w:r>
      <w:r w:rsidR="00FC32E8" w:rsidRPr="00846094">
        <w:rPr>
          <w:noProof/>
        </w:rPr>
        <w:t> </w:t>
      </w:r>
      <w:r w:rsidRPr="00846094">
        <w:rPr>
          <w:noProof/>
        </w:rPr>
        <w:t>pr. patientår i opfølgningsperioden for patienter, der blev behandlet med ustekinumab, og forekomsten af alvorlige infektioner var 0,02</w:t>
      </w:r>
      <w:r w:rsidR="00FC32E8" w:rsidRPr="00846094">
        <w:rPr>
          <w:noProof/>
        </w:rPr>
        <w:t> </w:t>
      </w:r>
      <w:r w:rsidRPr="00846094">
        <w:rPr>
          <w:noProof/>
        </w:rPr>
        <w:t>pr. patientår i opfølgningsperioden for patienter, der blev behandlet med ustekinumab (</w:t>
      </w:r>
      <w:r w:rsidR="004F7C07">
        <w:rPr>
          <w:noProof/>
        </w:rPr>
        <w:t>289</w:t>
      </w:r>
      <w:r w:rsidR="0030335B" w:rsidRPr="00846094">
        <w:rPr>
          <w:noProof/>
        </w:rPr>
        <w:t> </w:t>
      </w:r>
      <w:r w:rsidRPr="00846094">
        <w:rPr>
          <w:noProof/>
        </w:rPr>
        <w:t>alvorlige infektioner i</w:t>
      </w:r>
      <w:r w:rsidR="00E11119">
        <w:rPr>
          <w:noProof/>
        </w:rPr>
        <w:t xml:space="preserve"> </w:t>
      </w:r>
      <w:r w:rsidR="00B346BC">
        <w:rPr>
          <w:noProof/>
        </w:rPr>
        <w:t>15.227</w:t>
      </w:r>
      <w:r w:rsidR="0030335B" w:rsidRPr="00846094">
        <w:rPr>
          <w:noProof/>
        </w:rPr>
        <w:t> </w:t>
      </w:r>
      <w:r w:rsidRPr="00846094">
        <w:rPr>
          <w:noProof/>
        </w:rPr>
        <w:t>patientår i opfølgningsperioden). Rapporterede</w:t>
      </w:r>
      <w:r w:rsidR="00422477">
        <w:rPr>
          <w:noProof/>
        </w:rPr>
        <w:t>,</w:t>
      </w:r>
      <w:r w:rsidRPr="00846094">
        <w:rPr>
          <w:noProof/>
        </w:rPr>
        <w:t xml:space="preserve"> alvorlige infektioner omfattede </w:t>
      </w:r>
      <w:r w:rsidR="000F353D" w:rsidRPr="00846094">
        <w:rPr>
          <w:noProof/>
        </w:rPr>
        <w:t xml:space="preserve">pneumoni, </w:t>
      </w:r>
      <w:r w:rsidRPr="00846094">
        <w:rPr>
          <w:noProof/>
        </w:rPr>
        <w:t xml:space="preserve">anal absces, cellulitis, divertikulitis, </w:t>
      </w:r>
      <w:r w:rsidRPr="00846094">
        <w:rPr>
          <w:bCs/>
          <w:noProof/>
        </w:rPr>
        <w:t>gastroenteritis og virale infektioner</w:t>
      </w:r>
      <w:r w:rsidRPr="00846094">
        <w:rPr>
          <w:noProof/>
        </w:rPr>
        <w:t>.</w:t>
      </w:r>
    </w:p>
    <w:p w14:paraId="2EB6ACF5" w14:textId="77777777" w:rsidR="00850439" w:rsidRPr="00846094" w:rsidRDefault="00850439" w:rsidP="00850439">
      <w:pPr>
        <w:widowControl w:val="0"/>
        <w:tabs>
          <w:tab w:val="clear" w:pos="567"/>
        </w:tabs>
        <w:rPr>
          <w:bCs/>
          <w:noProof/>
        </w:rPr>
      </w:pPr>
    </w:p>
    <w:p w14:paraId="31160AAC" w14:textId="77777777" w:rsidR="00850439" w:rsidRPr="00846094" w:rsidRDefault="00850439" w:rsidP="00850439">
      <w:pPr>
        <w:widowControl w:val="0"/>
        <w:tabs>
          <w:tab w:val="clear" w:pos="567"/>
        </w:tabs>
        <w:rPr>
          <w:noProof/>
        </w:rPr>
      </w:pPr>
      <w:r w:rsidRPr="00846094">
        <w:rPr>
          <w:noProof/>
        </w:rPr>
        <w:t>I kliniske studier udviklede patienter med latent tuberkulose, der samtidig blev behandlet med isoniazid, ikke tuberkulose.</w:t>
      </w:r>
    </w:p>
    <w:p w14:paraId="35A42FE4" w14:textId="77777777" w:rsidR="00850439" w:rsidRPr="00846094" w:rsidRDefault="00850439" w:rsidP="00850439">
      <w:pPr>
        <w:widowControl w:val="0"/>
        <w:tabs>
          <w:tab w:val="clear" w:pos="567"/>
        </w:tabs>
        <w:rPr>
          <w:bCs/>
          <w:noProof/>
        </w:rPr>
      </w:pPr>
    </w:p>
    <w:p w14:paraId="76CE1BA3" w14:textId="77777777" w:rsidR="00850439" w:rsidRPr="00C82FA0" w:rsidRDefault="00850439" w:rsidP="00850439">
      <w:pPr>
        <w:keepNext/>
        <w:widowControl w:val="0"/>
        <w:tabs>
          <w:tab w:val="clear" w:pos="567"/>
        </w:tabs>
        <w:rPr>
          <w:i/>
          <w:iCs/>
          <w:noProof/>
          <w:u w:val="single"/>
        </w:rPr>
      </w:pPr>
      <w:r w:rsidRPr="00C82FA0">
        <w:rPr>
          <w:i/>
          <w:iCs/>
          <w:noProof/>
          <w:u w:val="single"/>
        </w:rPr>
        <w:t>Maligniteter</w:t>
      </w:r>
    </w:p>
    <w:p w14:paraId="5C0725F0" w14:textId="77777777" w:rsidR="00850439" w:rsidRPr="00846094" w:rsidRDefault="00850439" w:rsidP="00850439">
      <w:pPr>
        <w:widowControl w:val="0"/>
        <w:tabs>
          <w:tab w:val="clear" w:pos="567"/>
        </w:tabs>
        <w:rPr>
          <w:noProof/>
        </w:rPr>
      </w:pPr>
      <w:r w:rsidRPr="00846094">
        <w:rPr>
          <w:noProof/>
        </w:rPr>
        <w:t>I den placebokontrollerede periode af de kliniske studier af psoriasis, psoriasisartrit</w:t>
      </w:r>
      <w:r w:rsidR="000F353D" w:rsidRPr="00846094">
        <w:rPr>
          <w:noProof/>
        </w:rPr>
        <w:t>,</w:t>
      </w:r>
      <w:r w:rsidRPr="00846094">
        <w:rPr>
          <w:noProof/>
        </w:rPr>
        <w:t xml:space="preserve"> Crohns sygdom </w:t>
      </w:r>
      <w:r w:rsidR="000F353D" w:rsidRPr="00846094">
        <w:rPr>
          <w:noProof/>
        </w:rPr>
        <w:t xml:space="preserve">og colitis ulcerosa </w:t>
      </w:r>
      <w:r w:rsidRPr="00846094">
        <w:rPr>
          <w:noProof/>
        </w:rPr>
        <w:t>var forekomsten af maligniteter, undtaget ikke-melanom hudkræft, 0,</w:t>
      </w:r>
      <w:r w:rsidR="000F353D" w:rsidRPr="00846094">
        <w:rPr>
          <w:noProof/>
        </w:rPr>
        <w:t>11</w:t>
      </w:r>
      <w:r w:rsidR="00132288" w:rsidRPr="00846094">
        <w:rPr>
          <w:noProof/>
        </w:rPr>
        <w:t> </w:t>
      </w:r>
      <w:r w:rsidRPr="00846094">
        <w:rPr>
          <w:noProof/>
        </w:rPr>
        <w:t>pr. 10</w:t>
      </w:r>
      <w:r w:rsidR="0030335B" w:rsidRPr="00846094">
        <w:rPr>
          <w:noProof/>
        </w:rPr>
        <w:t>0 </w:t>
      </w:r>
      <w:r w:rsidRPr="00846094">
        <w:rPr>
          <w:noProof/>
        </w:rPr>
        <w:t xml:space="preserve">patientår i opfølgningsperioden for patienter </w:t>
      </w:r>
      <w:r w:rsidR="00921078" w:rsidRPr="00846094">
        <w:rPr>
          <w:noProof/>
        </w:rPr>
        <w:t>i</w:t>
      </w:r>
      <w:r w:rsidRPr="00846094">
        <w:rPr>
          <w:noProof/>
        </w:rPr>
        <w:t xml:space="preserve"> ustekinumab</w:t>
      </w:r>
      <w:r w:rsidR="00921078" w:rsidRPr="00846094">
        <w:rPr>
          <w:noProof/>
        </w:rPr>
        <w:t>-armen</w:t>
      </w:r>
      <w:r w:rsidRPr="00846094">
        <w:rPr>
          <w:noProof/>
        </w:rPr>
        <w:t xml:space="preserve"> (</w:t>
      </w:r>
      <w:r w:rsidR="0030335B" w:rsidRPr="00846094">
        <w:rPr>
          <w:noProof/>
        </w:rPr>
        <w:t>1 </w:t>
      </w:r>
      <w:r w:rsidRPr="00846094">
        <w:rPr>
          <w:noProof/>
        </w:rPr>
        <w:t xml:space="preserve">patient i </w:t>
      </w:r>
      <w:r w:rsidR="000F353D" w:rsidRPr="00846094">
        <w:rPr>
          <w:noProof/>
        </w:rPr>
        <w:t>929</w:t>
      </w:r>
      <w:r w:rsidR="0030335B" w:rsidRPr="00846094">
        <w:rPr>
          <w:noProof/>
        </w:rPr>
        <w:t> </w:t>
      </w:r>
      <w:r w:rsidRPr="00846094">
        <w:rPr>
          <w:noProof/>
        </w:rPr>
        <w:t>patientår i opfølgningsperioden) sammenlignet med 0,</w:t>
      </w:r>
      <w:r w:rsidR="000F353D" w:rsidRPr="00846094">
        <w:rPr>
          <w:noProof/>
        </w:rPr>
        <w:t>23</w:t>
      </w:r>
      <w:r w:rsidR="0030335B" w:rsidRPr="00846094">
        <w:rPr>
          <w:noProof/>
        </w:rPr>
        <w:t> </w:t>
      </w:r>
      <w:r w:rsidR="00921078" w:rsidRPr="00846094">
        <w:rPr>
          <w:noProof/>
        </w:rPr>
        <w:t>i</w:t>
      </w:r>
      <w:r w:rsidRPr="00846094">
        <w:rPr>
          <w:noProof/>
        </w:rPr>
        <w:t xml:space="preserve"> placebo</w:t>
      </w:r>
      <w:r w:rsidR="00921078" w:rsidRPr="00846094">
        <w:rPr>
          <w:noProof/>
        </w:rPr>
        <w:t>-armen</w:t>
      </w:r>
      <w:r w:rsidRPr="00846094">
        <w:rPr>
          <w:noProof/>
        </w:rPr>
        <w:t xml:space="preserve"> (</w:t>
      </w:r>
      <w:r w:rsidR="0030335B" w:rsidRPr="00846094">
        <w:rPr>
          <w:noProof/>
        </w:rPr>
        <w:t>1 </w:t>
      </w:r>
      <w:r w:rsidRPr="00846094">
        <w:rPr>
          <w:noProof/>
        </w:rPr>
        <w:t xml:space="preserve">patient i </w:t>
      </w:r>
      <w:r w:rsidR="000F353D" w:rsidRPr="00846094">
        <w:rPr>
          <w:noProof/>
        </w:rPr>
        <w:t>434</w:t>
      </w:r>
      <w:r w:rsidR="0030335B" w:rsidRPr="00846094">
        <w:rPr>
          <w:noProof/>
        </w:rPr>
        <w:t> </w:t>
      </w:r>
      <w:r w:rsidRPr="00846094">
        <w:rPr>
          <w:noProof/>
        </w:rPr>
        <w:t>patientår i opfølgningsperioden). Forekomsten af ikke-melanom hudkræft var 0,</w:t>
      </w:r>
      <w:r w:rsidR="000F353D" w:rsidRPr="00846094">
        <w:rPr>
          <w:noProof/>
        </w:rPr>
        <w:t>43</w:t>
      </w:r>
      <w:r w:rsidR="0030335B" w:rsidRPr="00846094">
        <w:rPr>
          <w:noProof/>
        </w:rPr>
        <w:t> </w:t>
      </w:r>
      <w:r w:rsidRPr="00846094">
        <w:rPr>
          <w:noProof/>
        </w:rPr>
        <w:t>pr. 10</w:t>
      </w:r>
      <w:r w:rsidR="0030335B" w:rsidRPr="00846094">
        <w:rPr>
          <w:noProof/>
        </w:rPr>
        <w:t>0 </w:t>
      </w:r>
      <w:r w:rsidRPr="00846094">
        <w:rPr>
          <w:noProof/>
        </w:rPr>
        <w:t xml:space="preserve">patientår i opfølgningsperioden for patienter </w:t>
      </w:r>
      <w:r w:rsidR="00921078" w:rsidRPr="00846094">
        <w:rPr>
          <w:noProof/>
        </w:rPr>
        <w:t xml:space="preserve">i </w:t>
      </w:r>
      <w:r w:rsidRPr="00846094">
        <w:rPr>
          <w:noProof/>
        </w:rPr>
        <w:t>ustekinumab</w:t>
      </w:r>
      <w:r w:rsidR="00921078" w:rsidRPr="00846094">
        <w:rPr>
          <w:noProof/>
        </w:rPr>
        <w:t>-armen</w:t>
      </w:r>
      <w:r w:rsidRPr="00846094">
        <w:rPr>
          <w:noProof/>
        </w:rPr>
        <w:t xml:space="preserve"> (</w:t>
      </w:r>
      <w:r w:rsidR="0030335B" w:rsidRPr="00846094">
        <w:rPr>
          <w:noProof/>
        </w:rPr>
        <w:t>4 </w:t>
      </w:r>
      <w:r w:rsidRPr="00846094">
        <w:rPr>
          <w:noProof/>
        </w:rPr>
        <w:t xml:space="preserve">patienter i </w:t>
      </w:r>
      <w:r w:rsidR="000F353D" w:rsidRPr="00846094">
        <w:rPr>
          <w:noProof/>
        </w:rPr>
        <w:t>929</w:t>
      </w:r>
      <w:r w:rsidR="0030335B" w:rsidRPr="00846094">
        <w:rPr>
          <w:noProof/>
        </w:rPr>
        <w:t> </w:t>
      </w:r>
      <w:r w:rsidRPr="00846094">
        <w:rPr>
          <w:noProof/>
        </w:rPr>
        <w:t>patientår i opfølgningsperioden) sammenlignet med 0,</w:t>
      </w:r>
      <w:r w:rsidR="000F353D" w:rsidRPr="00846094">
        <w:rPr>
          <w:noProof/>
        </w:rPr>
        <w:t>46</w:t>
      </w:r>
      <w:r w:rsidRPr="00846094">
        <w:rPr>
          <w:noProof/>
        </w:rPr>
        <w:t xml:space="preserve"> </w:t>
      </w:r>
      <w:r w:rsidR="00921078" w:rsidRPr="00846094">
        <w:rPr>
          <w:noProof/>
        </w:rPr>
        <w:t xml:space="preserve">i </w:t>
      </w:r>
      <w:r w:rsidRPr="00846094">
        <w:rPr>
          <w:noProof/>
        </w:rPr>
        <w:t>placebo</w:t>
      </w:r>
      <w:r w:rsidR="00921078" w:rsidRPr="00846094">
        <w:rPr>
          <w:noProof/>
        </w:rPr>
        <w:t>-armen</w:t>
      </w:r>
      <w:r w:rsidRPr="00846094">
        <w:rPr>
          <w:noProof/>
        </w:rPr>
        <w:t xml:space="preserve"> (</w:t>
      </w:r>
      <w:r w:rsidR="0030335B" w:rsidRPr="00846094">
        <w:rPr>
          <w:noProof/>
        </w:rPr>
        <w:t>2 </w:t>
      </w:r>
      <w:r w:rsidRPr="00846094">
        <w:rPr>
          <w:noProof/>
        </w:rPr>
        <w:t xml:space="preserve">patienter i </w:t>
      </w:r>
      <w:r w:rsidR="000F353D" w:rsidRPr="00846094">
        <w:rPr>
          <w:noProof/>
        </w:rPr>
        <w:t>433</w:t>
      </w:r>
      <w:r w:rsidR="0030335B" w:rsidRPr="00846094">
        <w:rPr>
          <w:noProof/>
        </w:rPr>
        <w:t> </w:t>
      </w:r>
      <w:r w:rsidRPr="00846094">
        <w:rPr>
          <w:noProof/>
        </w:rPr>
        <w:t>patientår i opfølgningsperioden).</w:t>
      </w:r>
    </w:p>
    <w:p w14:paraId="19474D6B" w14:textId="77777777" w:rsidR="00850439" w:rsidRPr="00846094" w:rsidRDefault="00850439" w:rsidP="00850439">
      <w:pPr>
        <w:widowControl w:val="0"/>
        <w:tabs>
          <w:tab w:val="clear" w:pos="567"/>
        </w:tabs>
        <w:rPr>
          <w:bCs/>
          <w:noProof/>
        </w:rPr>
      </w:pPr>
    </w:p>
    <w:p w14:paraId="5F71C48E" w14:textId="757EB2CF" w:rsidR="00850439" w:rsidRPr="00846094" w:rsidRDefault="00850439" w:rsidP="00850439">
      <w:pPr>
        <w:widowControl w:val="0"/>
        <w:tabs>
          <w:tab w:val="clear" w:pos="567"/>
        </w:tabs>
        <w:rPr>
          <w:noProof/>
          <w:szCs w:val="24"/>
        </w:rPr>
      </w:pPr>
      <w:r w:rsidRPr="00846094">
        <w:rPr>
          <w:noProof/>
          <w:lang w:eastAsia="da-DK"/>
        </w:rPr>
        <w:t>I de kontrollerede og ikke-kontrollerede perioder i kliniske studier af psoriasis, psoriasisartrit</w:t>
      </w:r>
      <w:r w:rsidR="000F353D" w:rsidRPr="00846094">
        <w:rPr>
          <w:noProof/>
          <w:lang w:eastAsia="da-DK"/>
        </w:rPr>
        <w:t>,</w:t>
      </w:r>
      <w:r w:rsidRPr="00846094">
        <w:rPr>
          <w:noProof/>
          <w:lang w:eastAsia="da-DK"/>
        </w:rPr>
        <w:t xml:space="preserve"> Crohns sygdom</w:t>
      </w:r>
      <w:r w:rsidR="000F353D" w:rsidRPr="00846094">
        <w:rPr>
          <w:noProof/>
          <w:lang w:eastAsia="da-DK"/>
        </w:rPr>
        <w:t xml:space="preserve"> og colitis ulcerosa</w:t>
      </w:r>
      <w:r w:rsidRPr="00846094">
        <w:rPr>
          <w:noProof/>
          <w:lang w:eastAsia="da-DK"/>
        </w:rPr>
        <w:t xml:space="preserve">, der udgjorde </w:t>
      </w:r>
      <w:r w:rsidR="009452BF">
        <w:rPr>
          <w:noProof/>
          <w:lang w:eastAsia="da-DK"/>
        </w:rPr>
        <w:t>15.205</w:t>
      </w:r>
      <w:r w:rsidR="0030335B" w:rsidRPr="00846094">
        <w:rPr>
          <w:noProof/>
          <w:lang w:eastAsia="da-DK"/>
        </w:rPr>
        <w:t> </w:t>
      </w:r>
      <w:r w:rsidRPr="00846094">
        <w:rPr>
          <w:noProof/>
          <w:lang w:eastAsia="da-DK"/>
        </w:rPr>
        <w:t>patientårs eksponering</w:t>
      </w:r>
      <w:r w:rsidR="009452BF">
        <w:rPr>
          <w:noProof/>
          <w:lang w:eastAsia="da-DK"/>
        </w:rPr>
        <w:t xml:space="preserve"> for ustekinumab</w:t>
      </w:r>
      <w:r w:rsidRPr="00846094">
        <w:rPr>
          <w:noProof/>
          <w:lang w:eastAsia="da-DK"/>
        </w:rPr>
        <w:t xml:space="preserve"> hos </w:t>
      </w:r>
      <w:r w:rsidR="009452BF">
        <w:rPr>
          <w:noProof/>
          <w:lang w:eastAsia="da-DK"/>
        </w:rPr>
        <w:t>6.710</w:t>
      </w:r>
      <w:r w:rsidR="0030335B" w:rsidRPr="00846094">
        <w:rPr>
          <w:noProof/>
          <w:lang w:eastAsia="da-DK"/>
        </w:rPr>
        <w:t> </w:t>
      </w:r>
      <w:r w:rsidRPr="00846094">
        <w:rPr>
          <w:noProof/>
          <w:lang w:eastAsia="da-DK"/>
        </w:rPr>
        <w:t xml:space="preserve">patienter, var den mediane opfølgningsperiode </w:t>
      </w:r>
      <w:r w:rsidR="009452BF">
        <w:rPr>
          <w:noProof/>
          <w:lang w:eastAsia="da-DK"/>
        </w:rPr>
        <w:t>1,2</w:t>
      </w:r>
      <w:r w:rsidR="0030335B" w:rsidRPr="00846094">
        <w:rPr>
          <w:noProof/>
          <w:lang w:eastAsia="da-DK"/>
        </w:rPr>
        <w:t> </w:t>
      </w:r>
      <w:r w:rsidRPr="00846094">
        <w:rPr>
          <w:noProof/>
          <w:lang w:eastAsia="da-DK"/>
        </w:rPr>
        <w:t xml:space="preserve">år </w:t>
      </w:r>
      <w:r w:rsidRPr="00846094">
        <w:rPr>
          <w:noProof/>
        </w:rPr>
        <w:t>–</w:t>
      </w:r>
      <w:r w:rsidRPr="00846094">
        <w:rPr>
          <w:noProof/>
          <w:lang w:eastAsia="da-DK"/>
        </w:rPr>
        <w:t xml:space="preserve"> </w:t>
      </w:r>
      <w:r w:rsidR="009452BF">
        <w:rPr>
          <w:noProof/>
          <w:lang w:eastAsia="da-DK"/>
        </w:rPr>
        <w:t>1,7</w:t>
      </w:r>
      <w:r w:rsidR="0030335B" w:rsidRPr="00846094">
        <w:rPr>
          <w:noProof/>
          <w:lang w:eastAsia="da-DK"/>
        </w:rPr>
        <w:t> </w:t>
      </w:r>
      <w:r w:rsidRPr="00846094">
        <w:rPr>
          <w:noProof/>
          <w:lang w:eastAsia="da-DK"/>
        </w:rPr>
        <w:t>år i psoriasis</w:t>
      </w:r>
      <w:r w:rsidR="00ED4FFE" w:rsidRPr="00846094">
        <w:rPr>
          <w:noProof/>
          <w:lang w:eastAsia="da-DK"/>
        </w:rPr>
        <w:t>sygdoms</w:t>
      </w:r>
      <w:r w:rsidRPr="00846094">
        <w:rPr>
          <w:noProof/>
          <w:lang w:eastAsia="da-DK"/>
        </w:rPr>
        <w:t>studier, 0,</w:t>
      </w:r>
      <w:r w:rsidR="0030335B" w:rsidRPr="00846094">
        <w:rPr>
          <w:noProof/>
          <w:lang w:eastAsia="da-DK"/>
        </w:rPr>
        <w:t>6 </w:t>
      </w:r>
      <w:r w:rsidRPr="00846094">
        <w:rPr>
          <w:noProof/>
          <w:lang w:eastAsia="da-DK"/>
        </w:rPr>
        <w:t xml:space="preserve">år i </w:t>
      </w:r>
      <w:r w:rsidR="00691BE6" w:rsidRPr="00846094">
        <w:rPr>
          <w:noProof/>
          <w:lang w:eastAsia="da-DK"/>
        </w:rPr>
        <w:t xml:space="preserve">studier med </w:t>
      </w:r>
      <w:r w:rsidRPr="00846094">
        <w:rPr>
          <w:noProof/>
          <w:lang w:eastAsia="da-DK"/>
        </w:rPr>
        <w:t>Crohns sygdom</w:t>
      </w:r>
      <w:r w:rsidR="00ED4FFE" w:rsidRPr="00846094">
        <w:rPr>
          <w:noProof/>
          <w:lang w:eastAsia="da-DK"/>
        </w:rPr>
        <w:t xml:space="preserve"> og </w:t>
      </w:r>
      <w:r w:rsidR="00364134">
        <w:rPr>
          <w:noProof/>
          <w:lang w:eastAsia="da-DK"/>
        </w:rPr>
        <w:t>2,3</w:t>
      </w:r>
      <w:r w:rsidR="00ED4FFE" w:rsidRPr="00846094">
        <w:rPr>
          <w:noProof/>
          <w:lang w:eastAsia="da-DK"/>
        </w:rPr>
        <w:t> år i studier med colitis ulcerosa</w:t>
      </w:r>
      <w:r w:rsidRPr="00846094">
        <w:rPr>
          <w:noProof/>
          <w:lang w:eastAsia="da-DK"/>
        </w:rPr>
        <w:t xml:space="preserve">. </w:t>
      </w:r>
      <w:r w:rsidRPr="00846094">
        <w:rPr>
          <w:noProof/>
          <w:szCs w:val="24"/>
        </w:rPr>
        <w:t xml:space="preserve">Maligniteter, eksklusive ikke-melanom hudkræft, rapporteredes hos </w:t>
      </w:r>
      <w:r w:rsidR="00364134">
        <w:rPr>
          <w:noProof/>
          <w:szCs w:val="24"/>
        </w:rPr>
        <w:t>76</w:t>
      </w:r>
      <w:r w:rsidR="0030335B" w:rsidRPr="00846094">
        <w:rPr>
          <w:noProof/>
          <w:szCs w:val="24"/>
        </w:rPr>
        <w:t> </w:t>
      </w:r>
      <w:r w:rsidRPr="00846094">
        <w:rPr>
          <w:noProof/>
          <w:szCs w:val="24"/>
        </w:rPr>
        <w:t xml:space="preserve">patienter i løbet af </w:t>
      </w:r>
      <w:r w:rsidR="008B491C">
        <w:rPr>
          <w:noProof/>
          <w:szCs w:val="24"/>
        </w:rPr>
        <w:t>15.205</w:t>
      </w:r>
      <w:r w:rsidR="0030335B" w:rsidRPr="00846094">
        <w:rPr>
          <w:noProof/>
          <w:szCs w:val="24"/>
        </w:rPr>
        <w:t> </w:t>
      </w:r>
      <w:r w:rsidRPr="00846094">
        <w:rPr>
          <w:noProof/>
          <w:szCs w:val="24"/>
        </w:rPr>
        <w:t xml:space="preserve">patientår i opfølgningsperioden (incidens </w:t>
      </w:r>
      <w:r w:rsidR="008B491C">
        <w:rPr>
          <w:noProof/>
          <w:szCs w:val="24"/>
        </w:rPr>
        <w:t>0,50</w:t>
      </w:r>
      <w:r w:rsidRPr="00846094">
        <w:rPr>
          <w:noProof/>
          <w:szCs w:val="24"/>
        </w:rPr>
        <w:t> pr. 10</w:t>
      </w:r>
      <w:r w:rsidR="0030335B" w:rsidRPr="00846094">
        <w:rPr>
          <w:noProof/>
          <w:szCs w:val="24"/>
        </w:rPr>
        <w:t>0 </w:t>
      </w:r>
      <w:r w:rsidRPr="00846094">
        <w:rPr>
          <w:noProof/>
          <w:szCs w:val="24"/>
        </w:rPr>
        <w:t>patientår i opfølgningsperioden hos patienter, der fik ustekinumab). Den rapporterede forekomst af maligniteter hos patienter, der blev behandlet med ustekinumab, var sammenlignelig med den forventede forekomst hos befolkningen generelt (standardiseret incidensrate</w:t>
      </w:r>
      <w:r w:rsidR="0030335B" w:rsidRPr="00846094">
        <w:rPr>
          <w:noProof/>
          <w:szCs w:val="24"/>
        </w:rPr>
        <w:t> = </w:t>
      </w:r>
      <w:r w:rsidR="008B491C">
        <w:rPr>
          <w:noProof/>
          <w:szCs w:val="24"/>
        </w:rPr>
        <w:t>0,94</w:t>
      </w:r>
      <w:r w:rsidRPr="00846094">
        <w:rPr>
          <w:noProof/>
          <w:szCs w:val="24"/>
        </w:rPr>
        <w:t xml:space="preserve"> [95</w:t>
      </w:r>
      <w:r w:rsidR="00DB7551">
        <w:rPr>
          <w:noProof/>
          <w:szCs w:val="24"/>
        </w:rPr>
        <w:t> %</w:t>
      </w:r>
      <w:r w:rsidRPr="00846094">
        <w:rPr>
          <w:noProof/>
          <w:szCs w:val="24"/>
        </w:rPr>
        <w:t xml:space="preserve"> konfidensinterval: </w:t>
      </w:r>
      <w:r w:rsidR="008B491C">
        <w:rPr>
          <w:noProof/>
          <w:szCs w:val="24"/>
        </w:rPr>
        <w:t>0,73</w:t>
      </w:r>
      <w:r w:rsidRPr="00846094">
        <w:rPr>
          <w:noProof/>
          <w:szCs w:val="24"/>
        </w:rPr>
        <w:t>-</w:t>
      </w:r>
      <w:r w:rsidR="00DE42E2">
        <w:rPr>
          <w:noProof/>
          <w:szCs w:val="24"/>
        </w:rPr>
        <w:t>1,18</w:t>
      </w:r>
      <w:r w:rsidRPr="00846094">
        <w:rPr>
          <w:noProof/>
          <w:szCs w:val="24"/>
        </w:rPr>
        <w:t xml:space="preserve">]) justeret for alder, køn og race. De hyppigst observerede maligniteter, når der ses bort fra ikke-melanom hudkræft, var prostatakræft, </w:t>
      </w:r>
      <w:r w:rsidR="00DE42E2">
        <w:rPr>
          <w:noProof/>
          <w:szCs w:val="24"/>
        </w:rPr>
        <w:t>melanom</w:t>
      </w:r>
      <w:r w:rsidR="009C27C1">
        <w:rPr>
          <w:noProof/>
          <w:szCs w:val="24"/>
        </w:rPr>
        <w:t xml:space="preserve">, </w:t>
      </w:r>
      <w:r w:rsidRPr="00846094">
        <w:rPr>
          <w:noProof/>
          <w:szCs w:val="24"/>
        </w:rPr>
        <w:t xml:space="preserve">kolorektal kræft og brystkræft. Incidensen af ikke-melanom hudkræft var </w:t>
      </w:r>
      <w:r w:rsidR="009C27C1">
        <w:rPr>
          <w:noProof/>
          <w:szCs w:val="24"/>
        </w:rPr>
        <w:t>0,46</w:t>
      </w:r>
      <w:r w:rsidR="0030335B" w:rsidRPr="00846094">
        <w:rPr>
          <w:noProof/>
          <w:szCs w:val="24"/>
        </w:rPr>
        <w:t> </w:t>
      </w:r>
      <w:r w:rsidRPr="00846094">
        <w:rPr>
          <w:noProof/>
          <w:szCs w:val="24"/>
        </w:rPr>
        <w:t>pr. 10</w:t>
      </w:r>
      <w:r w:rsidR="0030335B" w:rsidRPr="00846094">
        <w:rPr>
          <w:noProof/>
          <w:szCs w:val="24"/>
        </w:rPr>
        <w:t>0 </w:t>
      </w:r>
      <w:r w:rsidRPr="00846094">
        <w:rPr>
          <w:noProof/>
          <w:szCs w:val="24"/>
        </w:rPr>
        <w:t>patientår i opfølgningsperioden for patienter, der fik ustekinumab (</w:t>
      </w:r>
      <w:r w:rsidR="009C27C1">
        <w:rPr>
          <w:noProof/>
          <w:szCs w:val="24"/>
        </w:rPr>
        <w:t>69</w:t>
      </w:r>
      <w:r w:rsidR="0030335B" w:rsidRPr="00846094">
        <w:rPr>
          <w:noProof/>
          <w:szCs w:val="24"/>
        </w:rPr>
        <w:t> </w:t>
      </w:r>
      <w:r w:rsidRPr="00846094">
        <w:rPr>
          <w:noProof/>
          <w:szCs w:val="24"/>
        </w:rPr>
        <w:t xml:space="preserve">patienter pr. </w:t>
      </w:r>
      <w:r w:rsidR="009C27C1">
        <w:rPr>
          <w:noProof/>
          <w:szCs w:val="24"/>
        </w:rPr>
        <w:t>15.165</w:t>
      </w:r>
      <w:r w:rsidR="0030335B" w:rsidRPr="00846094">
        <w:rPr>
          <w:noProof/>
          <w:szCs w:val="24"/>
        </w:rPr>
        <w:t> </w:t>
      </w:r>
      <w:r w:rsidRPr="00846094">
        <w:rPr>
          <w:noProof/>
          <w:szCs w:val="24"/>
        </w:rPr>
        <w:t xml:space="preserve">patientår i opfølgningsperioden). Forholdet mellem patienter med basalcellekarcinom </w:t>
      </w:r>
      <w:r w:rsidRPr="00846094">
        <w:rPr>
          <w:i/>
          <w:noProof/>
          <w:szCs w:val="24"/>
        </w:rPr>
        <w:t>versus</w:t>
      </w:r>
      <w:r w:rsidRPr="00846094">
        <w:rPr>
          <w:noProof/>
          <w:szCs w:val="24"/>
        </w:rPr>
        <w:t xml:space="preserve"> planocellulært karcinom (</w:t>
      </w:r>
      <w:r w:rsidR="00ED4FFE" w:rsidRPr="00846094">
        <w:rPr>
          <w:noProof/>
          <w:szCs w:val="24"/>
        </w:rPr>
        <w:t>3</w:t>
      </w:r>
      <w:r w:rsidRPr="00846094">
        <w:rPr>
          <w:noProof/>
          <w:szCs w:val="24"/>
        </w:rPr>
        <w:t>:1) er sammenligneligt med forholdet i befolkningen generelt (se pkt.</w:t>
      </w:r>
      <w:r w:rsidR="00B70901" w:rsidRPr="00846094">
        <w:rPr>
          <w:noProof/>
          <w:szCs w:val="24"/>
        </w:rPr>
        <w:t> 4</w:t>
      </w:r>
      <w:r w:rsidRPr="00846094">
        <w:rPr>
          <w:noProof/>
          <w:szCs w:val="24"/>
        </w:rPr>
        <w:t>.4).</w:t>
      </w:r>
    </w:p>
    <w:p w14:paraId="2A8E6EC1" w14:textId="77777777" w:rsidR="00850439" w:rsidRPr="00846094" w:rsidRDefault="00850439" w:rsidP="00850439">
      <w:pPr>
        <w:widowControl w:val="0"/>
        <w:tabs>
          <w:tab w:val="clear" w:pos="567"/>
        </w:tabs>
        <w:rPr>
          <w:bCs/>
          <w:noProof/>
        </w:rPr>
      </w:pPr>
    </w:p>
    <w:p w14:paraId="353B9C8F" w14:textId="77777777" w:rsidR="00850439" w:rsidRPr="00C82FA0" w:rsidRDefault="00850439" w:rsidP="003A5946">
      <w:pPr>
        <w:keepNext/>
        <w:widowControl w:val="0"/>
        <w:tabs>
          <w:tab w:val="clear" w:pos="567"/>
        </w:tabs>
        <w:rPr>
          <w:i/>
          <w:iCs/>
          <w:noProof/>
        </w:rPr>
      </w:pPr>
      <w:r w:rsidRPr="00C82FA0">
        <w:rPr>
          <w:i/>
          <w:iCs/>
          <w:noProof/>
          <w:u w:val="single"/>
        </w:rPr>
        <w:t>Overfølsomheds- og infusionsreaktioner</w:t>
      </w:r>
    </w:p>
    <w:p w14:paraId="4AF1E780" w14:textId="7C238DAB" w:rsidR="00850439" w:rsidRPr="00846094" w:rsidRDefault="00850439" w:rsidP="00850439">
      <w:pPr>
        <w:widowControl w:val="0"/>
        <w:tabs>
          <w:tab w:val="clear" w:pos="567"/>
        </w:tabs>
        <w:rPr>
          <w:noProof/>
        </w:rPr>
      </w:pPr>
      <w:r w:rsidRPr="00846094">
        <w:rPr>
          <w:noProof/>
        </w:rPr>
        <w:t>I studier</w:t>
      </w:r>
      <w:r w:rsidR="00F13722">
        <w:rPr>
          <w:noProof/>
        </w:rPr>
        <w:t xml:space="preserve"> af voksne</w:t>
      </w:r>
      <w:r w:rsidRPr="00846094">
        <w:rPr>
          <w:noProof/>
        </w:rPr>
        <w:t xml:space="preserve"> </w:t>
      </w:r>
      <w:r w:rsidR="00691BE6" w:rsidRPr="00846094">
        <w:rPr>
          <w:noProof/>
        </w:rPr>
        <w:t>med</w:t>
      </w:r>
      <w:r w:rsidR="005951C6" w:rsidRPr="00846094">
        <w:rPr>
          <w:noProof/>
        </w:rPr>
        <w:t xml:space="preserve"> intravenøs </w:t>
      </w:r>
      <w:r w:rsidR="00E80B8C" w:rsidRPr="00846094">
        <w:rPr>
          <w:noProof/>
        </w:rPr>
        <w:t>induktion</w:t>
      </w:r>
      <w:r w:rsidR="005951C6" w:rsidRPr="00846094">
        <w:rPr>
          <w:noProof/>
        </w:rPr>
        <w:t xml:space="preserve"> i</w:t>
      </w:r>
      <w:r w:rsidRPr="00846094">
        <w:rPr>
          <w:noProof/>
        </w:rPr>
        <w:t xml:space="preserve"> Crohns sygdom</w:t>
      </w:r>
      <w:r w:rsidR="00ED4FFE" w:rsidRPr="00846094">
        <w:rPr>
          <w:noProof/>
        </w:rPr>
        <w:t xml:space="preserve"> og colitis ulcerosa</w:t>
      </w:r>
      <w:r w:rsidRPr="00846094">
        <w:rPr>
          <w:noProof/>
        </w:rPr>
        <w:t xml:space="preserve"> blev der ikke rapporteret om anafylaktiske hændelser eller andre alvorlige infusions</w:t>
      </w:r>
      <w:r w:rsidR="00691BE6" w:rsidRPr="00846094">
        <w:rPr>
          <w:noProof/>
        </w:rPr>
        <w:t xml:space="preserve">relaterede </w:t>
      </w:r>
      <w:r w:rsidRPr="00846094">
        <w:rPr>
          <w:noProof/>
        </w:rPr>
        <w:t>bivirkninger efter en enkelt intravenøs dosis. I disse studier blev der rapporteret om bivirkninger i løbet af eller inden for en time efter infusion</w:t>
      </w:r>
      <w:r w:rsidR="00AE6A71" w:rsidRPr="00846094">
        <w:rPr>
          <w:noProof/>
        </w:rPr>
        <w:t xml:space="preserve"> hos</w:t>
      </w:r>
      <w:r w:rsidRPr="00846094">
        <w:rPr>
          <w:noProof/>
        </w:rPr>
        <w:t xml:space="preserve"> 2,</w:t>
      </w:r>
      <w:r w:rsidR="00ED4FFE" w:rsidRPr="00846094">
        <w:rPr>
          <w:noProof/>
        </w:rPr>
        <w:t>2</w:t>
      </w:r>
      <w:r w:rsidR="00DB7551">
        <w:rPr>
          <w:noProof/>
        </w:rPr>
        <w:t> %</w:t>
      </w:r>
      <w:r w:rsidRPr="00846094">
        <w:rPr>
          <w:noProof/>
        </w:rPr>
        <w:t xml:space="preserve"> af de </w:t>
      </w:r>
      <w:r w:rsidR="00ED4FFE" w:rsidRPr="00846094">
        <w:rPr>
          <w:noProof/>
        </w:rPr>
        <w:t>785</w:t>
      </w:r>
      <w:r w:rsidR="0030335B" w:rsidRPr="00846094">
        <w:rPr>
          <w:noProof/>
        </w:rPr>
        <w:t> </w:t>
      </w:r>
      <w:r w:rsidRPr="00846094">
        <w:rPr>
          <w:noProof/>
        </w:rPr>
        <w:t>patienter</w:t>
      </w:r>
      <w:r w:rsidR="00AE6A71" w:rsidRPr="00846094">
        <w:rPr>
          <w:noProof/>
        </w:rPr>
        <w:t xml:space="preserve"> i</w:t>
      </w:r>
      <w:r w:rsidRPr="00846094">
        <w:rPr>
          <w:noProof/>
        </w:rPr>
        <w:t xml:space="preserve"> placebo</w:t>
      </w:r>
      <w:r w:rsidR="00AE6A71" w:rsidRPr="00846094">
        <w:rPr>
          <w:noProof/>
        </w:rPr>
        <w:t>armen</w:t>
      </w:r>
      <w:r w:rsidRPr="00846094">
        <w:rPr>
          <w:noProof/>
        </w:rPr>
        <w:t xml:space="preserve"> og </w:t>
      </w:r>
      <w:r w:rsidR="00AE6A71" w:rsidRPr="00846094">
        <w:rPr>
          <w:noProof/>
        </w:rPr>
        <w:t xml:space="preserve">hos </w:t>
      </w:r>
      <w:r w:rsidR="00ED4FFE" w:rsidRPr="00846094">
        <w:rPr>
          <w:noProof/>
        </w:rPr>
        <w:t>1,9</w:t>
      </w:r>
      <w:r w:rsidR="00DB7551">
        <w:rPr>
          <w:noProof/>
        </w:rPr>
        <w:t> %</w:t>
      </w:r>
      <w:r w:rsidRPr="00846094">
        <w:rPr>
          <w:noProof/>
        </w:rPr>
        <w:t xml:space="preserve"> af de </w:t>
      </w:r>
      <w:r w:rsidR="00ED4FFE" w:rsidRPr="00846094">
        <w:rPr>
          <w:noProof/>
        </w:rPr>
        <w:t>790</w:t>
      </w:r>
      <w:r w:rsidR="0030335B" w:rsidRPr="00846094">
        <w:rPr>
          <w:noProof/>
        </w:rPr>
        <w:t> </w:t>
      </w:r>
      <w:r w:rsidRPr="00846094">
        <w:rPr>
          <w:noProof/>
        </w:rPr>
        <w:t>patienter, som blev behandlet med den anbefalede dosis ustekinumab.</w:t>
      </w:r>
      <w:r w:rsidR="00CA3855">
        <w:rPr>
          <w:noProof/>
        </w:rPr>
        <w:t xml:space="preserve"> I det pædiatriske </w:t>
      </w:r>
      <w:r w:rsidR="00BD0802">
        <w:rPr>
          <w:noProof/>
        </w:rPr>
        <w:t>studie</w:t>
      </w:r>
      <w:r w:rsidR="00553E6B">
        <w:rPr>
          <w:noProof/>
        </w:rPr>
        <w:t xml:space="preserve"> af </w:t>
      </w:r>
      <w:r w:rsidR="00553E6B" w:rsidRPr="00553E6B">
        <w:rPr>
          <w:noProof/>
        </w:rPr>
        <w:t>Crohns sygdom</w:t>
      </w:r>
      <w:r w:rsidR="00553E6B">
        <w:rPr>
          <w:noProof/>
        </w:rPr>
        <w:t xml:space="preserve"> var der </w:t>
      </w:r>
      <w:r w:rsidR="00135124">
        <w:rPr>
          <w:noProof/>
        </w:rPr>
        <w:t>en alvorlig og en ikke-alvorlig infusionsreaktion.</w:t>
      </w:r>
      <w:r w:rsidR="00E53A1F" w:rsidRPr="00846094">
        <w:rPr>
          <w:noProof/>
        </w:rPr>
        <w:t xml:space="preserve"> </w:t>
      </w:r>
      <w:ins w:id="71" w:author="Danish vendor" w:date="2026-04-27T11:56:00Z" w16du:dateUtc="2026-04-27T09:56:00Z">
        <w:r w:rsidR="00673EA2">
          <w:rPr>
            <w:noProof/>
          </w:rPr>
          <w:t xml:space="preserve">I det pædiatriske studie af </w:t>
        </w:r>
        <w:r w:rsidR="000530A9">
          <w:rPr>
            <w:noProof/>
          </w:rPr>
          <w:t>colitis ulcerosa</w:t>
        </w:r>
        <w:r w:rsidR="00673EA2">
          <w:rPr>
            <w:noProof/>
          </w:rPr>
          <w:t xml:space="preserve"> var der en alvorlig og </w:t>
        </w:r>
      </w:ins>
      <w:ins w:id="72" w:author="Danish vendor" w:date="2026-04-27T11:57:00Z" w16du:dateUtc="2026-04-27T09:57:00Z">
        <w:r w:rsidR="000530A9">
          <w:rPr>
            <w:noProof/>
          </w:rPr>
          <w:t>to</w:t>
        </w:r>
      </w:ins>
      <w:ins w:id="73" w:author="Danish vendor" w:date="2026-04-27T11:56:00Z" w16du:dateUtc="2026-04-27T09:56:00Z">
        <w:r w:rsidR="00673EA2">
          <w:rPr>
            <w:noProof/>
          </w:rPr>
          <w:t xml:space="preserve"> ikke-alvorlig</w:t>
        </w:r>
      </w:ins>
      <w:ins w:id="74" w:author="Danish vendor" w:date="2026-04-27T11:57:00Z" w16du:dateUtc="2026-04-27T09:57:00Z">
        <w:r w:rsidR="000530A9">
          <w:rPr>
            <w:noProof/>
          </w:rPr>
          <w:t>e</w:t>
        </w:r>
      </w:ins>
      <w:ins w:id="75" w:author="Danish vendor" w:date="2026-04-27T11:56:00Z" w16du:dateUtc="2026-04-27T09:56:00Z">
        <w:r w:rsidR="00673EA2">
          <w:rPr>
            <w:noProof/>
          </w:rPr>
          <w:t xml:space="preserve"> infusionsreaktion</w:t>
        </w:r>
      </w:ins>
      <w:ins w:id="76" w:author="Danish vendor" w:date="2026-04-27T11:57:00Z" w16du:dateUtc="2026-04-27T09:57:00Z">
        <w:r w:rsidR="000530A9">
          <w:rPr>
            <w:noProof/>
          </w:rPr>
          <w:t>er</w:t>
        </w:r>
      </w:ins>
      <w:ins w:id="77" w:author="Danish vendor" w:date="2026-04-27T11:56:00Z" w16du:dateUtc="2026-04-27T09:56:00Z">
        <w:r w:rsidR="00673EA2">
          <w:rPr>
            <w:noProof/>
          </w:rPr>
          <w:t>.</w:t>
        </w:r>
      </w:ins>
      <w:ins w:id="78" w:author="Danish MA" w:date="2026-05-05T09:22:00Z" w16du:dateUtc="2026-05-05T07:22:00Z">
        <w:r w:rsidR="00A8097C">
          <w:rPr>
            <w:noProof/>
          </w:rPr>
          <w:t xml:space="preserve"> </w:t>
        </w:r>
      </w:ins>
      <w:r w:rsidR="00E53A1F" w:rsidRPr="00846094">
        <w:rPr>
          <w:noProof/>
        </w:rPr>
        <w:t>Alvorlige infusionsrelaterede reaktioner, herunder anafylaktiske reaktioner på infusionen, er blevet rapporteret efter markedsføring</w:t>
      </w:r>
      <w:r w:rsidR="00CB5E40" w:rsidRPr="00846094">
        <w:rPr>
          <w:noProof/>
        </w:rPr>
        <w:t>en</w:t>
      </w:r>
      <w:r w:rsidR="00E53A1F" w:rsidRPr="00846094">
        <w:rPr>
          <w:noProof/>
        </w:rPr>
        <w:t xml:space="preserve"> (se pkt. 4.4).</w:t>
      </w:r>
    </w:p>
    <w:p w14:paraId="3D4AF344" w14:textId="77777777" w:rsidR="00850439" w:rsidRPr="00846094" w:rsidRDefault="00850439" w:rsidP="00850439">
      <w:pPr>
        <w:widowControl w:val="0"/>
        <w:tabs>
          <w:tab w:val="clear" w:pos="567"/>
        </w:tabs>
        <w:rPr>
          <w:bCs/>
          <w:noProof/>
        </w:rPr>
      </w:pPr>
    </w:p>
    <w:p w14:paraId="7F634267" w14:textId="77777777" w:rsidR="00850439" w:rsidRDefault="00850439" w:rsidP="00850439">
      <w:pPr>
        <w:keepNext/>
        <w:widowControl w:val="0"/>
        <w:tabs>
          <w:tab w:val="clear" w:pos="567"/>
        </w:tabs>
        <w:rPr>
          <w:iCs/>
          <w:noProof/>
          <w:u w:val="single"/>
        </w:rPr>
      </w:pPr>
      <w:r w:rsidRPr="00846094">
        <w:rPr>
          <w:iCs/>
          <w:noProof/>
          <w:u w:val="single"/>
        </w:rPr>
        <w:t>Pædiatrisk population</w:t>
      </w:r>
    </w:p>
    <w:p w14:paraId="79F94E0F" w14:textId="77777777" w:rsidR="008173B8" w:rsidRPr="00846094" w:rsidRDefault="008173B8" w:rsidP="00850439">
      <w:pPr>
        <w:keepNext/>
        <w:widowControl w:val="0"/>
        <w:tabs>
          <w:tab w:val="clear" w:pos="567"/>
        </w:tabs>
        <w:rPr>
          <w:iCs/>
          <w:noProof/>
          <w:u w:val="single"/>
        </w:rPr>
      </w:pPr>
    </w:p>
    <w:p w14:paraId="1DF76D4B" w14:textId="04E618B5" w:rsidR="00850439" w:rsidRPr="00C82FA0" w:rsidRDefault="00912209" w:rsidP="00646CA0">
      <w:pPr>
        <w:keepNext/>
        <w:widowControl w:val="0"/>
        <w:tabs>
          <w:tab w:val="clear" w:pos="567"/>
        </w:tabs>
        <w:rPr>
          <w:i/>
          <w:iCs/>
          <w:noProof/>
          <w:u w:val="single"/>
        </w:rPr>
      </w:pPr>
      <w:r w:rsidRPr="00C82FA0">
        <w:rPr>
          <w:i/>
          <w:iCs/>
          <w:noProof/>
          <w:u w:val="single"/>
        </w:rPr>
        <w:t>P</w:t>
      </w:r>
      <w:r w:rsidR="00850439" w:rsidRPr="00C82FA0">
        <w:rPr>
          <w:i/>
          <w:iCs/>
          <w:noProof/>
          <w:u w:val="single"/>
        </w:rPr>
        <w:t xml:space="preserve">ædiatriske patienter på </w:t>
      </w:r>
      <w:r w:rsidRPr="00C82FA0">
        <w:rPr>
          <w:i/>
          <w:iCs/>
          <w:noProof/>
          <w:u w:val="single"/>
        </w:rPr>
        <w:t>6</w:t>
      </w:r>
      <w:r w:rsidR="0030335B" w:rsidRPr="00C82FA0">
        <w:rPr>
          <w:i/>
          <w:iCs/>
          <w:noProof/>
          <w:u w:val="single"/>
        </w:rPr>
        <w:t> </w:t>
      </w:r>
      <w:r w:rsidR="00850439" w:rsidRPr="00C82FA0">
        <w:rPr>
          <w:i/>
          <w:iCs/>
          <w:noProof/>
          <w:u w:val="single"/>
        </w:rPr>
        <w:t>år og derover med plaque-psoriasis</w:t>
      </w:r>
    </w:p>
    <w:p w14:paraId="3828A419" w14:textId="686A7036" w:rsidR="00850439" w:rsidRPr="00846094" w:rsidRDefault="00850439" w:rsidP="00850439">
      <w:pPr>
        <w:widowControl w:val="0"/>
        <w:tabs>
          <w:tab w:val="clear" w:pos="567"/>
        </w:tabs>
        <w:rPr>
          <w:noProof/>
        </w:rPr>
      </w:pPr>
      <w:r w:rsidRPr="00846094">
        <w:rPr>
          <w:noProof/>
        </w:rPr>
        <w:t xml:space="preserve">Ustekinumabs sikkerhed er blevet undersøgt i </w:t>
      </w:r>
      <w:r w:rsidR="00912209" w:rsidRPr="00846094">
        <w:rPr>
          <w:noProof/>
        </w:rPr>
        <w:t>to fase</w:t>
      </w:r>
      <w:r w:rsidR="00062A5E" w:rsidRPr="00846094">
        <w:rPr>
          <w:iCs/>
          <w:noProof/>
        </w:rPr>
        <w:t> </w:t>
      </w:r>
      <w:r w:rsidR="00912209" w:rsidRPr="00846094">
        <w:rPr>
          <w:noProof/>
        </w:rPr>
        <w:t xml:space="preserve">3-studier </w:t>
      </w:r>
      <w:r w:rsidR="00A15275" w:rsidRPr="00846094">
        <w:rPr>
          <w:noProof/>
        </w:rPr>
        <w:t>hos</w:t>
      </w:r>
      <w:r w:rsidR="00912209" w:rsidRPr="00846094">
        <w:rPr>
          <w:noProof/>
        </w:rPr>
        <w:t xml:space="preserve"> pædiatriske patienter med moderat til </w:t>
      </w:r>
      <w:r w:rsidR="00930FA3" w:rsidRPr="00846094">
        <w:rPr>
          <w:noProof/>
        </w:rPr>
        <w:t>svær plaque-psoriasis. Det første</w:t>
      </w:r>
      <w:r w:rsidR="00EA4A0A" w:rsidRPr="00846094">
        <w:rPr>
          <w:noProof/>
        </w:rPr>
        <w:t xml:space="preserve"> </w:t>
      </w:r>
      <w:r w:rsidRPr="00846094">
        <w:rPr>
          <w:noProof/>
        </w:rPr>
        <w:t xml:space="preserve">studie </w:t>
      </w:r>
      <w:r w:rsidR="00930FA3" w:rsidRPr="00846094">
        <w:rPr>
          <w:noProof/>
        </w:rPr>
        <w:t>var med</w:t>
      </w:r>
      <w:r w:rsidRPr="00846094">
        <w:rPr>
          <w:noProof/>
        </w:rPr>
        <w:t xml:space="preserve"> 11</w:t>
      </w:r>
      <w:r w:rsidR="0030335B" w:rsidRPr="00846094">
        <w:rPr>
          <w:noProof/>
        </w:rPr>
        <w:t>0 </w:t>
      </w:r>
      <w:r w:rsidRPr="00846094">
        <w:rPr>
          <w:noProof/>
        </w:rPr>
        <w:t>patienter mellem 12 og 1</w:t>
      </w:r>
      <w:r w:rsidR="0030335B" w:rsidRPr="00846094">
        <w:rPr>
          <w:noProof/>
        </w:rPr>
        <w:t>7 </w:t>
      </w:r>
      <w:r w:rsidRPr="00846094">
        <w:rPr>
          <w:noProof/>
        </w:rPr>
        <w:t>år</w:t>
      </w:r>
      <w:r w:rsidR="00930FA3" w:rsidRPr="00846094">
        <w:rPr>
          <w:noProof/>
        </w:rPr>
        <w:t>, som blev behandlet</w:t>
      </w:r>
      <w:r w:rsidR="00894F67" w:rsidRPr="00846094">
        <w:rPr>
          <w:noProof/>
        </w:rPr>
        <w:t xml:space="preserve"> </w:t>
      </w:r>
      <w:r w:rsidR="00930FA3" w:rsidRPr="00846094">
        <w:rPr>
          <w:noProof/>
        </w:rPr>
        <w:t>i op til 60 uger, og det andet studie var med 44</w:t>
      </w:r>
      <w:r w:rsidR="005130CC" w:rsidRPr="00846094">
        <w:rPr>
          <w:noProof/>
        </w:rPr>
        <w:t> </w:t>
      </w:r>
      <w:r w:rsidR="00930FA3" w:rsidRPr="00846094">
        <w:rPr>
          <w:noProof/>
        </w:rPr>
        <w:t>patienter mellem 6 og 11 år, som blev behandlet i op til 56</w:t>
      </w:r>
      <w:r w:rsidR="009247AC" w:rsidRPr="00846094">
        <w:rPr>
          <w:noProof/>
        </w:rPr>
        <w:t> </w:t>
      </w:r>
      <w:r w:rsidR="00930FA3" w:rsidRPr="00846094">
        <w:rPr>
          <w:noProof/>
        </w:rPr>
        <w:t>uger</w:t>
      </w:r>
      <w:r w:rsidRPr="00846094">
        <w:rPr>
          <w:noProof/>
        </w:rPr>
        <w:t xml:space="preserve">. </w:t>
      </w:r>
      <w:r w:rsidR="00930FA3" w:rsidRPr="00846094">
        <w:rPr>
          <w:noProof/>
        </w:rPr>
        <w:t>Generelt svarede d</w:t>
      </w:r>
      <w:r w:rsidRPr="00846094">
        <w:rPr>
          <w:noProof/>
        </w:rPr>
        <w:t>e indberettede bivirkninger</w:t>
      </w:r>
      <w:r w:rsidR="00930FA3" w:rsidRPr="00846094">
        <w:rPr>
          <w:noProof/>
        </w:rPr>
        <w:t xml:space="preserve"> i disse to studier med sikkerhedsdata i op til 1</w:t>
      </w:r>
      <w:r w:rsidR="009247AC" w:rsidRPr="00846094">
        <w:rPr>
          <w:noProof/>
        </w:rPr>
        <w:t> </w:t>
      </w:r>
      <w:r w:rsidR="00930FA3" w:rsidRPr="00846094">
        <w:rPr>
          <w:noProof/>
        </w:rPr>
        <w:t xml:space="preserve">år </w:t>
      </w:r>
      <w:r w:rsidRPr="00846094">
        <w:rPr>
          <w:noProof/>
        </w:rPr>
        <w:t>til de bivirkninger, der observeredes i tidligere studier hos voksne med plaque-psoriasis.</w:t>
      </w:r>
    </w:p>
    <w:p w14:paraId="0A2C225C" w14:textId="77777777" w:rsidR="00850439" w:rsidRPr="00846094" w:rsidRDefault="00850439" w:rsidP="00850439">
      <w:pPr>
        <w:widowControl w:val="0"/>
        <w:tabs>
          <w:tab w:val="clear" w:pos="567"/>
        </w:tabs>
        <w:rPr>
          <w:noProof/>
        </w:rPr>
      </w:pPr>
    </w:p>
    <w:p w14:paraId="3228D5E3" w14:textId="268437A0" w:rsidR="00737E9D" w:rsidRPr="00C82FA0" w:rsidRDefault="00737E9D" w:rsidP="00737E9D">
      <w:pPr>
        <w:keepNext/>
        <w:widowControl w:val="0"/>
        <w:rPr>
          <w:i/>
          <w:iCs/>
          <w:noProof/>
          <w:szCs w:val="22"/>
          <w:u w:val="single"/>
        </w:rPr>
      </w:pPr>
      <w:bookmarkStart w:id="79" w:name="_Hlk191373588"/>
      <w:r w:rsidRPr="00C82FA0">
        <w:rPr>
          <w:i/>
          <w:iCs/>
          <w:noProof/>
          <w:u w:val="single"/>
          <w:lang w:eastAsia="da-DK"/>
        </w:rPr>
        <w:t>Pædiatriske patienter</w:t>
      </w:r>
      <w:del w:id="80" w:author="Nordic REG LOC MU" w:date="2026-07-03T08:17:00Z" w16du:dateUtc="2026-07-03T05:17:00Z">
        <w:r w:rsidRPr="00C82FA0" w:rsidDel="00B15B5E">
          <w:rPr>
            <w:i/>
            <w:iCs/>
            <w:noProof/>
            <w:u w:val="single"/>
            <w:lang w:eastAsia="da-DK"/>
          </w:rPr>
          <w:delText>,</w:delText>
        </w:r>
      </w:del>
      <w:r w:rsidRPr="00C82FA0">
        <w:rPr>
          <w:i/>
          <w:iCs/>
          <w:noProof/>
          <w:u w:val="single"/>
          <w:lang w:eastAsia="da-DK"/>
        </w:rPr>
        <w:t xml:space="preserve"> </w:t>
      </w:r>
      <w:r w:rsidR="008A7099" w:rsidRPr="00C82FA0">
        <w:rPr>
          <w:i/>
          <w:iCs/>
          <w:noProof/>
          <w:u w:val="single"/>
          <w:lang w:eastAsia="da-DK"/>
        </w:rPr>
        <w:t>på 2</w:t>
      </w:r>
      <w:r w:rsidR="00B60102" w:rsidRPr="00C82FA0">
        <w:rPr>
          <w:i/>
          <w:iCs/>
          <w:noProof/>
          <w:u w:val="single"/>
          <w:lang w:eastAsia="da-DK"/>
        </w:rPr>
        <w:t> </w:t>
      </w:r>
      <w:r w:rsidR="008A7099" w:rsidRPr="00C82FA0">
        <w:rPr>
          <w:i/>
          <w:iCs/>
          <w:noProof/>
          <w:u w:val="single"/>
          <w:lang w:eastAsia="da-DK"/>
        </w:rPr>
        <w:t>år og ældre</w:t>
      </w:r>
      <w:del w:id="81" w:author="Nordic REG LOC MU" w:date="2026-07-03T08:17:00Z" w16du:dateUtc="2026-07-03T05:17:00Z">
        <w:r w:rsidRPr="00C82FA0" w:rsidDel="00B15B5E">
          <w:rPr>
            <w:i/>
            <w:iCs/>
            <w:noProof/>
            <w:u w:val="single"/>
            <w:lang w:eastAsia="da-DK"/>
          </w:rPr>
          <w:delText>,</w:delText>
        </w:r>
      </w:del>
      <w:r w:rsidRPr="00C82FA0">
        <w:rPr>
          <w:i/>
          <w:iCs/>
          <w:noProof/>
          <w:u w:val="single"/>
          <w:lang w:eastAsia="da-DK"/>
        </w:rPr>
        <w:t xml:space="preserve"> med Crohns sygdom</w:t>
      </w:r>
    </w:p>
    <w:p w14:paraId="63A24406" w14:textId="41E79339" w:rsidR="00737E9D" w:rsidRDefault="00737E9D" w:rsidP="00737E9D">
      <w:pPr>
        <w:widowControl w:val="0"/>
        <w:rPr>
          <w:ins w:id="82" w:author="Danish vendor" w:date="2026-04-27T11:58:00Z" w16du:dateUtc="2026-04-27T09:58:00Z"/>
          <w:noProof/>
          <w:lang w:eastAsia="da-DK"/>
        </w:rPr>
      </w:pPr>
      <w:r>
        <w:rPr>
          <w:noProof/>
          <w:lang w:eastAsia="da-DK"/>
        </w:rPr>
        <w:t>Ustekinumabs sikkerhed</w:t>
      </w:r>
      <w:del w:id="83" w:author="Nordics REG LOC KH" w:date="2026-05-11T09:47:00Z" w16du:dateUtc="2026-05-11T07:47:00Z">
        <w:r w:rsidDel="00E0475F">
          <w:rPr>
            <w:noProof/>
            <w:lang w:eastAsia="da-DK"/>
          </w:rPr>
          <w:delText xml:space="preserve"> og virkning</w:delText>
        </w:r>
      </w:del>
      <w:r>
        <w:rPr>
          <w:noProof/>
          <w:lang w:eastAsia="da-DK"/>
        </w:rPr>
        <w:t xml:space="preserve"> er blevet undersøgt i ét fase 1</w:t>
      </w:r>
      <w:r>
        <w:rPr>
          <w:noProof/>
          <w:lang w:eastAsia="da-DK"/>
        </w:rPr>
        <w:noBreakHyphen/>
        <w:t>studie og ét fase 3</w:t>
      </w:r>
      <w:r>
        <w:rPr>
          <w:noProof/>
          <w:lang w:eastAsia="da-DK"/>
        </w:rPr>
        <w:noBreakHyphen/>
        <w:t>studie med pædiatriske patienter med moderat til svær aktiv Crohns sygdom</w:t>
      </w:r>
      <w:r w:rsidR="002B5353">
        <w:rPr>
          <w:noProof/>
          <w:lang w:eastAsia="da-DK"/>
        </w:rPr>
        <w:t xml:space="preserve">. </w:t>
      </w:r>
      <w:r w:rsidR="00335AFA">
        <w:rPr>
          <w:noProof/>
          <w:lang w:eastAsia="da-DK"/>
        </w:rPr>
        <w:t>34 </w:t>
      </w:r>
      <w:r w:rsidR="009A3357">
        <w:rPr>
          <w:noProof/>
          <w:lang w:eastAsia="da-DK"/>
        </w:rPr>
        <w:t>patien</w:t>
      </w:r>
      <w:r w:rsidR="00296C4B">
        <w:rPr>
          <w:noProof/>
          <w:lang w:eastAsia="da-DK"/>
        </w:rPr>
        <w:t xml:space="preserve">ter </w:t>
      </w:r>
      <w:r w:rsidR="00335AFA">
        <w:rPr>
          <w:noProof/>
          <w:lang w:eastAsia="da-DK"/>
        </w:rPr>
        <w:t>i fase</w:t>
      </w:r>
      <w:r w:rsidR="00A910E5">
        <w:rPr>
          <w:noProof/>
          <w:lang w:eastAsia="da-DK"/>
        </w:rPr>
        <w:t> 1</w:t>
      </w:r>
      <w:r w:rsidR="00127FFE">
        <w:rPr>
          <w:noProof/>
          <w:lang w:eastAsia="da-DK"/>
        </w:rPr>
        <w:noBreakHyphen/>
      </w:r>
      <w:r w:rsidR="00A910E5">
        <w:rPr>
          <w:noProof/>
          <w:lang w:eastAsia="da-DK"/>
        </w:rPr>
        <w:t>studie</w:t>
      </w:r>
      <w:r w:rsidR="009A3357">
        <w:rPr>
          <w:noProof/>
          <w:lang w:eastAsia="da-DK"/>
        </w:rPr>
        <w:t>t</w:t>
      </w:r>
      <w:r w:rsidR="00A910E5">
        <w:rPr>
          <w:noProof/>
          <w:lang w:eastAsia="da-DK"/>
        </w:rPr>
        <w:t xml:space="preserve"> blev ful</w:t>
      </w:r>
      <w:r w:rsidR="00296C4B">
        <w:rPr>
          <w:noProof/>
          <w:lang w:eastAsia="da-DK"/>
        </w:rPr>
        <w:t>g</w:t>
      </w:r>
      <w:r w:rsidR="00A910E5">
        <w:rPr>
          <w:noProof/>
          <w:lang w:eastAsia="da-DK"/>
        </w:rPr>
        <w:t>t op til 240 uger og 101 patienter i fase 3</w:t>
      </w:r>
      <w:r w:rsidR="00127FFE">
        <w:rPr>
          <w:noProof/>
          <w:lang w:eastAsia="da-DK"/>
        </w:rPr>
        <w:noBreakHyphen/>
      </w:r>
      <w:r w:rsidR="00A910E5">
        <w:rPr>
          <w:noProof/>
          <w:lang w:eastAsia="da-DK"/>
        </w:rPr>
        <w:t xml:space="preserve">studiet blev fulgt op til </w:t>
      </w:r>
      <w:r w:rsidR="009A3357">
        <w:rPr>
          <w:noProof/>
          <w:lang w:eastAsia="da-DK"/>
        </w:rPr>
        <w:t>68 uger</w:t>
      </w:r>
      <w:r>
        <w:rPr>
          <w:noProof/>
          <w:lang w:eastAsia="da-DK"/>
        </w:rPr>
        <w:t xml:space="preserve">. Generelt </w:t>
      </w:r>
      <w:r w:rsidR="00A13DC4">
        <w:rPr>
          <w:noProof/>
          <w:lang w:eastAsia="da-DK"/>
        </w:rPr>
        <w:t xml:space="preserve">svarede </w:t>
      </w:r>
      <w:r>
        <w:rPr>
          <w:noProof/>
          <w:lang w:eastAsia="da-DK"/>
        </w:rPr>
        <w:t>sikkerhedsprofilen til den, der er set i tidligere studier med voksne med Crohns sygdom.</w:t>
      </w:r>
    </w:p>
    <w:p w14:paraId="47DC5061" w14:textId="77777777" w:rsidR="00F94691" w:rsidRDefault="00F94691" w:rsidP="00737E9D">
      <w:pPr>
        <w:widowControl w:val="0"/>
        <w:rPr>
          <w:ins w:id="84" w:author="Danish vendor" w:date="2026-04-27T11:58:00Z" w16du:dateUtc="2026-04-27T09:58:00Z"/>
          <w:noProof/>
          <w:lang w:eastAsia="da-DK"/>
        </w:rPr>
      </w:pPr>
    </w:p>
    <w:p w14:paraId="60A4B19B" w14:textId="0C64D2ED" w:rsidR="00F94691" w:rsidRPr="00C82FA0" w:rsidRDefault="00F94691" w:rsidP="00F94691">
      <w:pPr>
        <w:keepNext/>
        <w:widowControl w:val="0"/>
        <w:rPr>
          <w:ins w:id="85" w:author="Danish vendor" w:date="2026-04-27T11:58:00Z" w16du:dateUtc="2026-04-27T09:58:00Z"/>
          <w:i/>
          <w:iCs/>
          <w:noProof/>
          <w:szCs w:val="22"/>
          <w:u w:val="single"/>
        </w:rPr>
      </w:pPr>
      <w:ins w:id="86" w:author="Danish vendor" w:date="2026-04-27T11:58:00Z" w16du:dateUtc="2026-04-27T09:58:00Z">
        <w:r w:rsidRPr="00C82FA0">
          <w:rPr>
            <w:i/>
            <w:iCs/>
            <w:noProof/>
            <w:u w:val="single"/>
            <w:lang w:eastAsia="da-DK"/>
          </w:rPr>
          <w:t>Pædiatriske patienter</w:t>
        </w:r>
        <w:del w:id="87" w:author="MS Linguistic Reviewer, DKMA" w:date="2026-07-02T11:40:00Z" w16du:dateUtc="2026-07-02T09:40:00Z">
          <w:r w:rsidRPr="00C82FA0" w:rsidDel="00FA3D43">
            <w:rPr>
              <w:i/>
              <w:iCs/>
              <w:noProof/>
              <w:u w:val="single"/>
              <w:lang w:eastAsia="da-DK"/>
            </w:rPr>
            <w:delText>,</w:delText>
          </w:r>
        </w:del>
        <w:r w:rsidRPr="00C82FA0">
          <w:rPr>
            <w:i/>
            <w:iCs/>
            <w:noProof/>
            <w:u w:val="single"/>
            <w:lang w:eastAsia="da-DK"/>
          </w:rPr>
          <w:t xml:space="preserve"> på 2 år og ældre</w:t>
        </w:r>
        <w:del w:id="88" w:author="MS Linguistic Reviewer, DKMA" w:date="2026-07-02T11:40:00Z" w16du:dateUtc="2026-07-02T09:40:00Z">
          <w:r w:rsidRPr="00C82FA0" w:rsidDel="00FA3D43">
            <w:rPr>
              <w:i/>
              <w:iCs/>
              <w:noProof/>
              <w:u w:val="single"/>
              <w:lang w:eastAsia="da-DK"/>
            </w:rPr>
            <w:delText>,</w:delText>
          </w:r>
        </w:del>
        <w:r w:rsidRPr="00C82FA0">
          <w:rPr>
            <w:i/>
            <w:iCs/>
            <w:noProof/>
            <w:u w:val="single"/>
            <w:lang w:eastAsia="da-DK"/>
          </w:rPr>
          <w:t xml:space="preserve"> med </w:t>
        </w:r>
        <w:r>
          <w:rPr>
            <w:i/>
            <w:iCs/>
            <w:noProof/>
            <w:u w:val="single"/>
            <w:lang w:eastAsia="da-DK"/>
          </w:rPr>
          <w:t>colitis ulcerosa</w:t>
        </w:r>
      </w:ins>
    </w:p>
    <w:p w14:paraId="1A22A54A" w14:textId="442C3C49" w:rsidR="00F94691" w:rsidRDefault="00F94691" w:rsidP="00737E9D">
      <w:pPr>
        <w:widowControl w:val="0"/>
        <w:rPr>
          <w:noProof/>
          <w:lang w:eastAsia="da-DK"/>
        </w:rPr>
      </w:pPr>
      <w:ins w:id="89" w:author="Danish vendor" w:date="2026-04-27T11:58:00Z" w16du:dateUtc="2026-04-27T09:58:00Z">
        <w:r>
          <w:rPr>
            <w:noProof/>
            <w:lang w:eastAsia="da-DK"/>
          </w:rPr>
          <w:t>Ustekinumabs sikkerhed er blevet undersøgt i ét fase 3</w:t>
        </w:r>
        <w:r>
          <w:rPr>
            <w:noProof/>
            <w:lang w:eastAsia="da-DK"/>
          </w:rPr>
          <w:noBreakHyphen/>
          <w:t xml:space="preserve">studie med pædiatriske patienter med moderat til svær aktiv </w:t>
        </w:r>
      </w:ins>
      <w:ins w:id="90" w:author="Danish vendor" w:date="2026-04-27T11:59:00Z" w16du:dateUtc="2026-04-27T09:59:00Z">
        <w:r>
          <w:rPr>
            <w:noProof/>
            <w:lang w:eastAsia="da-DK"/>
          </w:rPr>
          <w:t>colitis ulcerosa</w:t>
        </w:r>
      </w:ins>
      <w:ins w:id="91" w:author="Danish vendor" w:date="2026-04-27T11:58:00Z" w16du:dateUtc="2026-04-27T09:58:00Z">
        <w:r>
          <w:rPr>
            <w:noProof/>
            <w:lang w:eastAsia="da-DK"/>
          </w:rPr>
          <w:t xml:space="preserve">. </w:t>
        </w:r>
      </w:ins>
      <w:ins w:id="92" w:author="Danish vendor" w:date="2026-04-27T11:59:00Z" w16du:dateUtc="2026-04-27T09:59:00Z">
        <w:r w:rsidR="00037FDB">
          <w:rPr>
            <w:noProof/>
            <w:lang w:eastAsia="da-DK"/>
          </w:rPr>
          <w:t>I dette studie</w:t>
        </w:r>
      </w:ins>
      <w:ins w:id="93" w:author="Danish vendor" w:date="2026-04-27T11:58:00Z" w16du:dateUtc="2026-04-27T09:58:00Z">
        <w:r>
          <w:rPr>
            <w:noProof/>
            <w:lang w:eastAsia="da-DK"/>
          </w:rPr>
          <w:t xml:space="preserve"> blev </w:t>
        </w:r>
      </w:ins>
      <w:ins w:id="94" w:author="Danish vendor" w:date="2026-04-27T11:59:00Z" w16du:dateUtc="2026-04-27T09:59:00Z">
        <w:r w:rsidR="000077D9">
          <w:rPr>
            <w:noProof/>
            <w:lang w:eastAsia="da-DK"/>
          </w:rPr>
          <w:t>112</w:t>
        </w:r>
      </w:ins>
      <w:ins w:id="95" w:author="Danish vendor" w:date="2026-04-27T11:58:00Z" w16du:dateUtc="2026-04-27T09:58:00Z">
        <w:r>
          <w:rPr>
            <w:noProof/>
            <w:lang w:eastAsia="da-DK"/>
          </w:rPr>
          <w:t xml:space="preserve"> patienter fulgt op til 68 uger. Generelt svarede sikkerhedsprofilen til den, der er set i tidligere studier med voksne med </w:t>
        </w:r>
      </w:ins>
      <w:ins w:id="96" w:author="Danish vendor" w:date="2026-04-27T12:38:00Z" w16du:dateUtc="2026-04-27T10:38:00Z">
        <w:r w:rsidR="004732F7">
          <w:rPr>
            <w:noProof/>
            <w:lang w:eastAsia="da-DK"/>
          </w:rPr>
          <w:t>colitis ulcerosa</w:t>
        </w:r>
      </w:ins>
      <w:ins w:id="97" w:author="Danish vendor" w:date="2026-04-27T11:58:00Z" w16du:dateUtc="2026-04-27T09:58:00Z">
        <w:r>
          <w:rPr>
            <w:noProof/>
            <w:lang w:eastAsia="da-DK"/>
          </w:rPr>
          <w:t>.</w:t>
        </w:r>
      </w:ins>
    </w:p>
    <w:bookmarkEnd w:id="79"/>
    <w:p w14:paraId="63187CDC" w14:textId="77777777" w:rsidR="00737E9D" w:rsidRDefault="00737E9D" w:rsidP="00737E9D">
      <w:pPr>
        <w:widowControl w:val="0"/>
        <w:rPr>
          <w:noProof/>
          <w:lang w:eastAsia="da-DK"/>
        </w:rPr>
      </w:pPr>
    </w:p>
    <w:p w14:paraId="5A2EDDA4" w14:textId="77777777" w:rsidR="00850439" w:rsidRPr="00846094" w:rsidRDefault="00850439" w:rsidP="00850439">
      <w:pPr>
        <w:keepNext/>
        <w:widowControl w:val="0"/>
        <w:rPr>
          <w:noProof/>
          <w:szCs w:val="22"/>
        </w:rPr>
      </w:pPr>
      <w:r w:rsidRPr="00846094">
        <w:rPr>
          <w:noProof/>
          <w:u w:val="single"/>
          <w:lang w:eastAsia="da-DK"/>
        </w:rPr>
        <w:lastRenderedPageBreak/>
        <w:t xml:space="preserve">Indberetning af </w:t>
      </w:r>
      <w:r w:rsidRPr="00846094">
        <w:rPr>
          <w:noProof/>
          <w:u w:val="single"/>
        </w:rPr>
        <w:t>formodede</w:t>
      </w:r>
      <w:r w:rsidRPr="00846094">
        <w:rPr>
          <w:noProof/>
          <w:u w:val="single"/>
          <w:lang w:eastAsia="da-DK"/>
        </w:rPr>
        <w:t xml:space="preserve"> bivirkninger</w:t>
      </w:r>
    </w:p>
    <w:p w14:paraId="52F9BB96" w14:textId="564F46F4" w:rsidR="00850439" w:rsidRPr="00846094" w:rsidRDefault="00850439" w:rsidP="00850439">
      <w:pPr>
        <w:widowControl w:val="0"/>
        <w:rPr>
          <w:noProof/>
          <w:szCs w:val="22"/>
        </w:rPr>
      </w:pPr>
      <w:r w:rsidRPr="00846094">
        <w:rPr>
          <w:noProof/>
          <w:lang w:eastAsia="da-DK"/>
        </w:rPr>
        <w:t xml:space="preserve">Når lægemidlet er godkendt, er indberetning af formodede bivirkninger vigtig. Det muliggør løbende overvågning af benefit/risk-forholdet for lægemidlet. </w:t>
      </w:r>
      <w:r w:rsidR="00567DB8" w:rsidRPr="00846094">
        <w:rPr>
          <w:noProof/>
          <w:lang w:eastAsia="da-DK"/>
        </w:rPr>
        <w:t>S</w:t>
      </w:r>
      <w:r w:rsidRPr="00846094">
        <w:rPr>
          <w:noProof/>
          <w:lang w:eastAsia="da-DK"/>
        </w:rPr>
        <w:t>undhedspersone</w:t>
      </w:r>
      <w:r w:rsidR="00567DB8" w:rsidRPr="00846094">
        <w:rPr>
          <w:noProof/>
          <w:lang w:eastAsia="da-DK"/>
        </w:rPr>
        <w:t>r</w:t>
      </w:r>
      <w:r w:rsidRPr="00846094">
        <w:rPr>
          <w:noProof/>
          <w:lang w:eastAsia="da-DK"/>
        </w:rPr>
        <w:t xml:space="preserve"> anmodes om at indberette alle </w:t>
      </w:r>
      <w:r w:rsidRPr="00846094">
        <w:rPr>
          <w:noProof/>
        </w:rPr>
        <w:t>formodede</w:t>
      </w:r>
      <w:r w:rsidRPr="00846094">
        <w:rPr>
          <w:noProof/>
          <w:lang w:eastAsia="da-DK"/>
        </w:rPr>
        <w:t xml:space="preserve"> bivirkninger via </w:t>
      </w:r>
      <w:r w:rsidRPr="00846094">
        <w:rPr>
          <w:noProof/>
          <w:highlight w:val="lightGray"/>
          <w:lang w:eastAsia="da-DK"/>
        </w:rPr>
        <w:t xml:space="preserve">det nationale rapporteringssystem anført i </w:t>
      </w:r>
      <w:hyperlink r:id="rId11" w:history="1">
        <w:r w:rsidR="003208BB" w:rsidRPr="00564B1D">
          <w:rPr>
            <w:rStyle w:val="Hyperlink"/>
            <w:highlight w:val="lightGray"/>
          </w:rPr>
          <w:t>Appendiks</w:t>
        </w:r>
        <w:r w:rsidR="001251F6">
          <w:rPr>
            <w:rStyle w:val="Hyperlink"/>
            <w:highlight w:val="lightGray"/>
          </w:rPr>
          <w:t> </w:t>
        </w:r>
        <w:r w:rsidR="003208BB" w:rsidRPr="00564B1D">
          <w:rPr>
            <w:rStyle w:val="Hyperlink"/>
            <w:highlight w:val="lightGray"/>
          </w:rPr>
          <w:t>V</w:t>
        </w:r>
      </w:hyperlink>
      <w:r w:rsidRPr="00846094">
        <w:rPr>
          <w:noProof/>
          <w:lang w:eastAsia="da-DK"/>
        </w:rPr>
        <w:t>.</w:t>
      </w:r>
    </w:p>
    <w:p w14:paraId="519E4F9E" w14:textId="77777777" w:rsidR="00850439" w:rsidRPr="00846094" w:rsidRDefault="00850439" w:rsidP="00850439">
      <w:pPr>
        <w:widowControl w:val="0"/>
        <w:tabs>
          <w:tab w:val="clear" w:pos="567"/>
        </w:tabs>
        <w:rPr>
          <w:bCs/>
          <w:noProof/>
        </w:rPr>
      </w:pPr>
    </w:p>
    <w:p w14:paraId="41615057" w14:textId="77777777" w:rsidR="00850439" w:rsidRPr="00846094" w:rsidRDefault="00850439" w:rsidP="00F53691">
      <w:pPr>
        <w:keepNext/>
        <w:ind w:left="567" w:hanging="567"/>
        <w:outlineLvl w:val="2"/>
        <w:rPr>
          <w:b/>
          <w:bCs/>
          <w:noProof/>
        </w:rPr>
      </w:pPr>
      <w:r w:rsidRPr="00846094">
        <w:rPr>
          <w:b/>
          <w:bCs/>
          <w:noProof/>
        </w:rPr>
        <w:t>4.9</w:t>
      </w:r>
      <w:r w:rsidRPr="00846094">
        <w:rPr>
          <w:b/>
          <w:bCs/>
          <w:noProof/>
        </w:rPr>
        <w:tab/>
        <w:t>Overdosering</w:t>
      </w:r>
    </w:p>
    <w:p w14:paraId="4D5401AE" w14:textId="77777777" w:rsidR="00850439" w:rsidRPr="00846094" w:rsidRDefault="00850439" w:rsidP="00850439">
      <w:pPr>
        <w:keepNext/>
        <w:rPr>
          <w:noProof/>
        </w:rPr>
      </w:pPr>
    </w:p>
    <w:p w14:paraId="2AD15584" w14:textId="77777777" w:rsidR="00850439" w:rsidRPr="00846094" w:rsidRDefault="00850439" w:rsidP="00850439">
      <w:pPr>
        <w:widowControl w:val="0"/>
        <w:tabs>
          <w:tab w:val="clear" w:pos="567"/>
        </w:tabs>
        <w:rPr>
          <w:noProof/>
        </w:rPr>
      </w:pPr>
      <w:r w:rsidRPr="00846094">
        <w:rPr>
          <w:noProof/>
        </w:rPr>
        <w:t xml:space="preserve">Enkeltdoser på op til </w:t>
      </w:r>
      <w:r w:rsidR="0030335B" w:rsidRPr="00846094">
        <w:rPr>
          <w:noProof/>
        </w:rPr>
        <w:t>6 </w:t>
      </w:r>
      <w:r w:rsidRPr="00846094">
        <w:rPr>
          <w:noProof/>
        </w:rPr>
        <w:t>mg/kg er blevet indgivet intravenøst i kliniske studier uden dosisbegrænsende toksicitet. I tilfælde af overdosering anbefales det, at patienten monitoreres med henblik på tegn eller symptomer på bivirkninger, og at passende symptomatisk behandling iværksættes øjeblikkeligt.</w:t>
      </w:r>
    </w:p>
    <w:p w14:paraId="3BCA729C" w14:textId="77777777" w:rsidR="00850439" w:rsidRPr="00846094" w:rsidRDefault="00850439" w:rsidP="00850439">
      <w:pPr>
        <w:widowControl w:val="0"/>
        <w:tabs>
          <w:tab w:val="clear" w:pos="567"/>
        </w:tabs>
        <w:rPr>
          <w:noProof/>
        </w:rPr>
      </w:pPr>
    </w:p>
    <w:p w14:paraId="609B935A" w14:textId="77777777" w:rsidR="00850439" w:rsidRPr="00846094" w:rsidRDefault="00850439" w:rsidP="00850439">
      <w:pPr>
        <w:widowControl w:val="0"/>
        <w:tabs>
          <w:tab w:val="clear" w:pos="567"/>
        </w:tabs>
        <w:rPr>
          <w:noProof/>
        </w:rPr>
      </w:pPr>
    </w:p>
    <w:p w14:paraId="4B70C4E0" w14:textId="77777777" w:rsidR="00850439" w:rsidRPr="00846094" w:rsidRDefault="00850439" w:rsidP="00F53691">
      <w:pPr>
        <w:keepNext/>
        <w:ind w:left="567" w:hanging="567"/>
        <w:outlineLvl w:val="1"/>
        <w:rPr>
          <w:b/>
          <w:bCs/>
          <w:noProof/>
        </w:rPr>
      </w:pPr>
      <w:bookmarkStart w:id="98" w:name="_Hlk13748004"/>
      <w:r w:rsidRPr="00846094">
        <w:rPr>
          <w:b/>
          <w:bCs/>
          <w:noProof/>
        </w:rPr>
        <w:t>5.</w:t>
      </w:r>
      <w:r w:rsidRPr="00846094">
        <w:rPr>
          <w:b/>
          <w:bCs/>
          <w:noProof/>
        </w:rPr>
        <w:tab/>
        <w:t>FARMAKOLOGISKE EGENSKABER</w:t>
      </w:r>
    </w:p>
    <w:p w14:paraId="403DB5C5" w14:textId="77777777" w:rsidR="00850439" w:rsidRPr="00846094" w:rsidRDefault="00850439" w:rsidP="00F53691">
      <w:pPr>
        <w:keepNext/>
        <w:rPr>
          <w:noProof/>
        </w:rPr>
      </w:pPr>
    </w:p>
    <w:p w14:paraId="1A730BBA" w14:textId="77777777" w:rsidR="00850439" w:rsidRPr="00846094" w:rsidRDefault="00850439" w:rsidP="00F53691">
      <w:pPr>
        <w:keepNext/>
        <w:ind w:left="567" w:hanging="567"/>
        <w:outlineLvl w:val="2"/>
        <w:rPr>
          <w:b/>
          <w:bCs/>
          <w:noProof/>
        </w:rPr>
      </w:pPr>
      <w:r w:rsidRPr="00846094">
        <w:rPr>
          <w:b/>
          <w:bCs/>
          <w:noProof/>
        </w:rPr>
        <w:t>5.1</w:t>
      </w:r>
      <w:r w:rsidRPr="00846094">
        <w:rPr>
          <w:b/>
          <w:bCs/>
          <w:noProof/>
        </w:rPr>
        <w:tab/>
        <w:t>Farmakodynamiske egenskaber</w:t>
      </w:r>
    </w:p>
    <w:p w14:paraId="4A95AB26" w14:textId="77777777" w:rsidR="00850439" w:rsidRPr="00846094" w:rsidRDefault="00850439" w:rsidP="00850439">
      <w:pPr>
        <w:keepNext/>
        <w:widowControl w:val="0"/>
        <w:tabs>
          <w:tab w:val="clear" w:pos="567"/>
        </w:tabs>
        <w:rPr>
          <w:noProof/>
        </w:rPr>
      </w:pPr>
    </w:p>
    <w:p w14:paraId="6AD39CB4" w14:textId="77777777" w:rsidR="00850439" w:rsidRPr="00846094" w:rsidRDefault="00850439" w:rsidP="00850439">
      <w:pPr>
        <w:widowControl w:val="0"/>
        <w:tabs>
          <w:tab w:val="clear" w:pos="567"/>
        </w:tabs>
        <w:rPr>
          <w:noProof/>
        </w:rPr>
      </w:pPr>
      <w:r w:rsidRPr="00846094">
        <w:rPr>
          <w:noProof/>
        </w:rPr>
        <w:t>Farmakoterapeutisk klassifikation: Immunsuppressiva, interleukinhæmmere, ATC-kode: L04AC05</w:t>
      </w:r>
    </w:p>
    <w:p w14:paraId="532FA5AB" w14:textId="77777777" w:rsidR="00850439" w:rsidRPr="00846094" w:rsidRDefault="00850439" w:rsidP="00850439">
      <w:pPr>
        <w:widowControl w:val="0"/>
        <w:numPr>
          <w:ilvl w:val="12"/>
          <w:numId w:val="0"/>
        </w:numPr>
        <w:rPr>
          <w:iCs/>
          <w:noProof/>
        </w:rPr>
      </w:pPr>
    </w:p>
    <w:p w14:paraId="65F369C2" w14:textId="77777777" w:rsidR="00850439" w:rsidRPr="00846094" w:rsidRDefault="00850439" w:rsidP="00850439">
      <w:pPr>
        <w:keepNext/>
        <w:widowControl w:val="0"/>
        <w:numPr>
          <w:ilvl w:val="12"/>
          <w:numId w:val="0"/>
        </w:numPr>
        <w:rPr>
          <w:noProof/>
          <w:u w:val="single"/>
        </w:rPr>
      </w:pPr>
      <w:r w:rsidRPr="00846094">
        <w:rPr>
          <w:noProof/>
          <w:u w:val="single"/>
        </w:rPr>
        <w:t>Virkningsmekanisme</w:t>
      </w:r>
    </w:p>
    <w:p w14:paraId="462D331C" w14:textId="77777777" w:rsidR="00850439" w:rsidRPr="00846094" w:rsidRDefault="00850439" w:rsidP="00850439">
      <w:pPr>
        <w:widowControl w:val="0"/>
        <w:numPr>
          <w:ilvl w:val="12"/>
          <w:numId w:val="0"/>
        </w:numPr>
        <w:rPr>
          <w:noProof/>
        </w:rPr>
      </w:pPr>
      <w:r w:rsidRPr="00846094">
        <w:rPr>
          <w:noProof/>
        </w:rPr>
        <w:t xml:space="preserve">Ustekinumab er et </w:t>
      </w:r>
      <w:r w:rsidR="00185A81" w:rsidRPr="00846094">
        <w:rPr>
          <w:noProof/>
        </w:rPr>
        <w:t xml:space="preserve">fuldt </w:t>
      </w:r>
      <w:r w:rsidRPr="00846094">
        <w:rPr>
          <w:noProof/>
        </w:rPr>
        <w:t>humant monoklonalt IgG1κ-antistof, der binder sig med specificitet til den delte p40-proteinunderenhed af humane cytokiner interleukin- (IL-)12 og IL-23. Ustekinumab hæmmer bioaktiviteten af human IL-12 og IL-23 ved at forhindre, at p40 binder sig til deres IL-12R</w:t>
      </w:r>
      <w:r w:rsidRPr="00846094">
        <w:rPr>
          <w:noProof/>
        </w:rPr>
        <w:sym w:font="Symbol" w:char="F062"/>
      </w:r>
      <w:r w:rsidRPr="00846094">
        <w:rPr>
          <w:noProof/>
        </w:rPr>
        <w:t>1-receptorprotein, der er udtrykt på overfladen af immunceller. Ustekinumab kan ikke binde sig til IL-12 eller IL-23, der allerede er bundet til celleoverfladereceptoren IL-12R</w:t>
      </w:r>
      <w:r w:rsidRPr="00846094">
        <w:rPr>
          <w:noProof/>
        </w:rPr>
        <w:sym w:font="Symbol" w:char="F062"/>
      </w:r>
      <w:r w:rsidRPr="00846094">
        <w:rPr>
          <w:noProof/>
        </w:rPr>
        <w:t xml:space="preserve">1. Det er derfor ikke sandsynligt, at ustekinumab bidrager til komplement eller antistofmedieret cytotoksicitet i celler med IL-12- og IL-13-receptorer. IL-12 og IL-23 er heterodimere cytokiner, der udskilles af aktiverede antigenpræsenterende celler, f.eks. makrofager og dendritiske celler, </w:t>
      </w:r>
      <w:r w:rsidRPr="00846094">
        <w:rPr>
          <w:noProof/>
          <w:lang w:eastAsia="da-DK"/>
        </w:rPr>
        <w:t xml:space="preserve">og begge cytokiner deltager i immunsystemets funktioner: IL-12 stimulerer </w:t>
      </w:r>
      <w:r w:rsidRPr="00846094">
        <w:rPr>
          <w:i/>
          <w:noProof/>
          <w:lang w:eastAsia="da-DK"/>
        </w:rPr>
        <w:t>natural killer</w:t>
      </w:r>
      <w:r w:rsidRPr="00846094">
        <w:rPr>
          <w:noProof/>
          <w:lang w:eastAsia="da-DK"/>
        </w:rPr>
        <w:t>-celler (NK-celler) og driver differentieringen af CD4+ T-celler til fænotypen T-hjælper 1 (Th1), mens IL</w:t>
      </w:r>
      <w:r w:rsidR="00BD4710" w:rsidRPr="00846094">
        <w:rPr>
          <w:noProof/>
          <w:lang w:eastAsia="da-DK"/>
        </w:rPr>
        <w:t>-</w:t>
      </w:r>
      <w:r w:rsidRPr="00846094">
        <w:rPr>
          <w:noProof/>
          <w:lang w:eastAsia="da-DK"/>
        </w:rPr>
        <w:t>23 inducerer aktivering af T-hjælper 17 (Th17). Anormal regulering af IL 12 og IL 23 er imidlertid blevet associeret med immunmedierede sygdomme såsom psoriasis</w:t>
      </w:r>
      <w:r w:rsidR="00212A16" w:rsidRPr="00846094">
        <w:rPr>
          <w:noProof/>
          <w:lang w:eastAsia="da-DK"/>
        </w:rPr>
        <w:t>,</w:t>
      </w:r>
      <w:r w:rsidRPr="00846094">
        <w:rPr>
          <w:noProof/>
          <w:lang w:eastAsia="da-DK"/>
        </w:rPr>
        <w:t xml:space="preserve"> psoriasisartrit</w:t>
      </w:r>
      <w:r w:rsidR="00ED4FFE" w:rsidRPr="00846094">
        <w:rPr>
          <w:noProof/>
          <w:lang w:eastAsia="da-DK"/>
        </w:rPr>
        <w:t>,</w:t>
      </w:r>
      <w:r w:rsidR="00212A16" w:rsidRPr="00846094">
        <w:rPr>
          <w:noProof/>
          <w:lang w:eastAsia="da-DK"/>
        </w:rPr>
        <w:t xml:space="preserve"> Crohns sygdom</w:t>
      </w:r>
      <w:r w:rsidR="00ED4FFE" w:rsidRPr="00846094">
        <w:rPr>
          <w:noProof/>
          <w:lang w:eastAsia="da-DK"/>
        </w:rPr>
        <w:t xml:space="preserve"> og colitis ulcerosa</w:t>
      </w:r>
      <w:r w:rsidRPr="00846094">
        <w:rPr>
          <w:noProof/>
        </w:rPr>
        <w:t>.</w:t>
      </w:r>
    </w:p>
    <w:p w14:paraId="4F0E87C5" w14:textId="77777777" w:rsidR="00850439" w:rsidRPr="00846094" w:rsidRDefault="00850439" w:rsidP="00850439">
      <w:pPr>
        <w:widowControl w:val="0"/>
        <w:numPr>
          <w:ilvl w:val="12"/>
          <w:numId w:val="0"/>
        </w:numPr>
        <w:rPr>
          <w:noProof/>
        </w:rPr>
      </w:pPr>
    </w:p>
    <w:p w14:paraId="7B7B7F28" w14:textId="77777777" w:rsidR="00850439" w:rsidRPr="00846094" w:rsidRDefault="00850439" w:rsidP="00850439">
      <w:pPr>
        <w:widowControl w:val="0"/>
        <w:numPr>
          <w:ilvl w:val="12"/>
          <w:numId w:val="0"/>
        </w:numPr>
        <w:rPr>
          <w:noProof/>
          <w:lang w:eastAsia="da-DK"/>
        </w:rPr>
      </w:pPr>
      <w:r w:rsidRPr="00846094">
        <w:rPr>
          <w:noProof/>
          <w:lang w:eastAsia="da-DK"/>
        </w:rPr>
        <w:t>Ved at binde den p40-underenhed, som IL-12 og IL-23 deler, kan ustekinumab udøve sin kliniske virkning på psoriasis</w:t>
      </w:r>
      <w:r w:rsidR="006F4B71" w:rsidRPr="00846094">
        <w:rPr>
          <w:noProof/>
          <w:lang w:eastAsia="da-DK"/>
        </w:rPr>
        <w:t>,</w:t>
      </w:r>
      <w:r w:rsidRPr="00846094">
        <w:rPr>
          <w:noProof/>
          <w:lang w:eastAsia="da-DK"/>
        </w:rPr>
        <w:t xml:space="preserve"> psoriasisartrit</w:t>
      </w:r>
      <w:r w:rsidR="00ED4FFE" w:rsidRPr="00846094">
        <w:rPr>
          <w:noProof/>
          <w:lang w:eastAsia="da-DK"/>
        </w:rPr>
        <w:t>,</w:t>
      </w:r>
      <w:r w:rsidR="006F4B71" w:rsidRPr="00846094">
        <w:rPr>
          <w:noProof/>
          <w:lang w:eastAsia="da-DK"/>
        </w:rPr>
        <w:t xml:space="preserve"> Crohns sygdom</w:t>
      </w:r>
      <w:r w:rsidR="00ED4FFE" w:rsidRPr="00846094">
        <w:rPr>
          <w:noProof/>
          <w:lang w:eastAsia="da-DK"/>
        </w:rPr>
        <w:t xml:space="preserve"> og colitis ulcerosa</w:t>
      </w:r>
      <w:r w:rsidRPr="00846094">
        <w:rPr>
          <w:noProof/>
          <w:lang w:eastAsia="da-DK"/>
        </w:rPr>
        <w:t xml:space="preserve"> gennem afbrydelse af forløbene for Th1- og Th17-cytokiner, som spiller en central rolle i disse sygdommes patologi.</w:t>
      </w:r>
    </w:p>
    <w:p w14:paraId="4BCA25A1" w14:textId="77777777" w:rsidR="00850439" w:rsidRPr="00846094" w:rsidRDefault="00850439" w:rsidP="00850439">
      <w:pPr>
        <w:widowControl w:val="0"/>
        <w:numPr>
          <w:ilvl w:val="12"/>
          <w:numId w:val="0"/>
        </w:numPr>
        <w:rPr>
          <w:noProof/>
          <w:lang w:eastAsia="da-DK"/>
        </w:rPr>
      </w:pPr>
    </w:p>
    <w:p w14:paraId="25127452" w14:textId="2E67FF84" w:rsidR="00850439" w:rsidRPr="00846094" w:rsidRDefault="00945782" w:rsidP="00850439">
      <w:pPr>
        <w:widowControl w:val="0"/>
        <w:numPr>
          <w:ilvl w:val="12"/>
          <w:numId w:val="0"/>
        </w:numPr>
        <w:rPr>
          <w:noProof/>
        </w:rPr>
      </w:pPr>
      <w:r w:rsidRPr="00846094">
        <w:rPr>
          <w:noProof/>
        </w:rPr>
        <w:t>Hos patienter med Crohns sygdom resulterede behandling med ustekinumab i et fald i inflammatoriske markører, herunder C-reaktivt protein (CRP) og fækal calprotectin, i løbet af induktionsfasen</w:t>
      </w:r>
      <w:r w:rsidR="00D05F71" w:rsidRPr="00846094">
        <w:rPr>
          <w:noProof/>
        </w:rPr>
        <w:t>, som derefter</w:t>
      </w:r>
      <w:r w:rsidRPr="00846094">
        <w:rPr>
          <w:noProof/>
        </w:rPr>
        <w:t xml:space="preserve"> </w:t>
      </w:r>
      <w:r w:rsidR="00D05F71" w:rsidRPr="00846094">
        <w:rPr>
          <w:noProof/>
        </w:rPr>
        <w:t>ved</w:t>
      </w:r>
      <w:r w:rsidRPr="00846094">
        <w:rPr>
          <w:noProof/>
        </w:rPr>
        <w:t>blev</w:t>
      </w:r>
      <w:r w:rsidR="00AE6A71" w:rsidRPr="00846094">
        <w:rPr>
          <w:noProof/>
        </w:rPr>
        <w:t xml:space="preserve"> </w:t>
      </w:r>
      <w:r w:rsidRPr="00846094">
        <w:rPr>
          <w:noProof/>
        </w:rPr>
        <w:t>i hele vedligeholdelsesfasen.</w:t>
      </w:r>
      <w:r w:rsidR="00FC782E" w:rsidRPr="00846094">
        <w:rPr>
          <w:noProof/>
        </w:rPr>
        <w:t xml:space="preserve"> CRP blev målt i studiets forlængelse, og de fald, der sås i vedligeholdelsesfasen, vedblev generelt til uge 252.</w:t>
      </w:r>
    </w:p>
    <w:p w14:paraId="500537AB" w14:textId="6C22436D" w:rsidR="00850439" w:rsidRPr="00846094" w:rsidRDefault="00850439" w:rsidP="00850439">
      <w:pPr>
        <w:widowControl w:val="0"/>
        <w:numPr>
          <w:ilvl w:val="12"/>
          <w:numId w:val="0"/>
        </w:numPr>
        <w:rPr>
          <w:iCs/>
          <w:noProof/>
        </w:rPr>
      </w:pPr>
    </w:p>
    <w:p w14:paraId="7981A800" w14:textId="4DB33C2C" w:rsidR="00FC782E" w:rsidRPr="00846094" w:rsidRDefault="00FC782E" w:rsidP="00850439">
      <w:pPr>
        <w:widowControl w:val="0"/>
        <w:numPr>
          <w:ilvl w:val="12"/>
          <w:numId w:val="0"/>
        </w:numPr>
        <w:rPr>
          <w:iCs/>
          <w:noProof/>
        </w:rPr>
      </w:pPr>
      <w:r w:rsidRPr="00846094">
        <w:rPr>
          <w:iCs/>
          <w:noProof/>
        </w:rPr>
        <w:t>Hos patienter med colitis ulcerosa resulterede behandling med ustekinumab i et fald i inflammatoriske markører, herunder CRP og fækal calprotectin, i løbet af induktionsfasen, som vedblev under hele vedligeholdelsesfasen og forlængelsen til uge </w:t>
      </w:r>
      <w:r w:rsidR="00D233A6" w:rsidRPr="00846094">
        <w:rPr>
          <w:iCs/>
          <w:noProof/>
        </w:rPr>
        <w:t>200</w:t>
      </w:r>
      <w:r w:rsidRPr="00846094">
        <w:rPr>
          <w:iCs/>
          <w:noProof/>
        </w:rPr>
        <w:t>.</w:t>
      </w:r>
    </w:p>
    <w:p w14:paraId="3160FF65" w14:textId="77777777" w:rsidR="00FC782E" w:rsidRPr="00846094" w:rsidRDefault="00FC782E" w:rsidP="00850439">
      <w:pPr>
        <w:widowControl w:val="0"/>
        <w:numPr>
          <w:ilvl w:val="12"/>
          <w:numId w:val="0"/>
        </w:numPr>
        <w:rPr>
          <w:iCs/>
          <w:noProof/>
        </w:rPr>
      </w:pPr>
    </w:p>
    <w:p w14:paraId="733578B4" w14:textId="77777777" w:rsidR="00850439" w:rsidRPr="00846094" w:rsidRDefault="00850439" w:rsidP="00850439">
      <w:pPr>
        <w:keepNext/>
        <w:widowControl w:val="0"/>
        <w:numPr>
          <w:ilvl w:val="12"/>
          <w:numId w:val="0"/>
        </w:numPr>
        <w:rPr>
          <w:iCs/>
          <w:noProof/>
          <w:u w:val="single"/>
        </w:rPr>
      </w:pPr>
      <w:r w:rsidRPr="00846094">
        <w:rPr>
          <w:noProof/>
          <w:u w:val="single"/>
        </w:rPr>
        <w:t>Immunisering</w:t>
      </w:r>
    </w:p>
    <w:p w14:paraId="65648C92" w14:textId="77777777" w:rsidR="00850439" w:rsidRPr="00846094" w:rsidRDefault="00850439" w:rsidP="00850439">
      <w:pPr>
        <w:widowControl w:val="0"/>
        <w:rPr>
          <w:noProof/>
        </w:rPr>
      </w:pPr>
      <w:r w:rsidRPr="00846094">
        <w:rPr>
          <w:noProof/>
        </w:rPr>
        <w:t>Under den langvarige forlængelsesfase af psoriasisstudie 2 (PHOENIX</w:t>
      </w:r>
      <w:r w:rsidR="00B70901" w:rsidRPr="00846094">
        <w:rPr>
          <w:noProof/>
        </w:rPr>
        <w:t> 2</w:t>
      </w:r>
      <w:r w:rsidRPr="00846094">
        <w:rPr>
          <w:noProof/>
        </w:rPr>
        <w:t>) opnåede voksne patienter, der blev behandlet med STELARA i mindst 3,</w:t>
      </w:r>
      <w:r w:rsidR="0030335B" w:rsidRPr="00846094">
        <w:rPr>
          <w:noProof/>
        </w:rPr>
        <w:t>5 </w:t>
      </w:r>
      <w:r w:rsidRPr="00846094">
        <w:rPr>
          <w:noProof/>
        </w:rPr>
        <w:t>år, omtrent de samme antistofresponser på såvel pneumokok-polysaccharidvaccine og tetanusvaccine som en kontrolgruppe med psoriasis, der ikke fik systemisk behandling. Der sås samme andele af voksne patienter med beskyttende niveauer af anti</w:t>
      </w:r>
      <w:r w:rsidRPr="00846094">
        <w:rPr>
          <w:noProof/>
        </w:rPr>
        <w:noBreakHyphen/>
        <w:t>pneumokok- og anti</w:t>
      </w:r>
      <w:r w:rsidRPr="00846094">
        <w:rPr>
          <w:noProof/>
        </w:rPr>
        <w:noBreakHyphen/>
        <w:t>tetanus-antistoffer, og antistoftitrene var omtrent de samme hos patienter, der fik STELARA, og patienterne i kontrolgruppen.</w:t>
      </w:r>
    </w:p>
    <w:p w14:paraId="5D71AE8E" w14:textId="77777777" w:rsidR="00850439" w:rsidRPr="00846094" w:rsidRDefault="00850439" w:rsidP="00850439">
      <w:pPr>
        <w:widowControl w:val="0"/>
        <w:rPr>
          <w:noProof/>
        </w:rPr>
      </w:pPr>
    </w:p>
    <w:p w14:paraId="6D425E8A" w14:textId="77777777" w:rsidR="003A5946" w:rsidRPr="00846094" w:rsidRDefault="00850439" w:rsidP="00850439">
      <w:pPr>
        <w:keepNext/>
        <w:widowControl w:val="0"/>
        <w:numPr>
          <w:ilvl w:val="12"/>
          <w:numId w:val="0"/>
        </w:numPr>
        <w:rPr>
          <w:iCs/>
          <w:noProof/>
          <w:u w:val="single"/>
        </w:rPr>
      </w:pPr>
      <w:r w:rsidRPr="00846094">
        <w:rPr>
          <w:iCs/>
          <w:noProof/>
          <w:u w:val="single"/>
        </w:rPr>
        <w:t>Klinisk virkning</w:t>
      </w:r>
      <w:r w:rsidR="00CD64DE" w:rsidRPr="00846094">
        <w:rPr>
          <w:iCs/>
          <w:noProof/>
          <w:u w:val="single"/>
        </w:rPr>
        <w:t xml:space="preserve"> og sikkerhed</w:t>
      </w:r>
    </w:p>
    <w:p w14:paraId="2631D5FC" w14:textId="77777777" w:rsidR="00850439" w:rsidRPr="00846094" w:rsidRDefault="00850439" w:rsidP="00850439">
      <w:pPr>
        <w:widowControl w:val="0"/>
        <w:numPr>
          <w:ilvl w:val="12"/>
          <w:numId w:val="0"/>
        </w:numPr>
        <w:rPr>
          <w:bCs/>
          <w:noProof/>
        </w:rPr>
      </w:pPr>
    </w:p>
    <w:p w14:paraId="60EAF624" w14:textId="77777777" w:rsidR="00850439" w:rsidRPr="00C82FA0" w:rsidRDefault="00850439" w:rsidP="00850439">
      <w:pPr>
        <w:keepNext/>
        <w:rPr>
          <w:i/>
          <w:iCs/>
          <w:noProof/>
          <w:szCs w:val="22"/>
          <w:u w:val="single"/>
        </w:rPr>
      </w:pPr>
      <w:r w:rsidRPr="00C82FA0">
        <w:rPr>
          <w:i/>
          <w:iCs/>
          <w:noProof/>
          <w:szCs w:val="22"/>
          <w:u w:val="single"/>
        </w:rPr>
        <w:lastRenderedPageBreak/>
        <w:t>Crohns sygdom</w:t>
      </w:r>
    </w:p>
    <w:p w14:paraId="30F1BBDD" w14:textId="77777777" w:rsidR="00850439" w:rsidRPr="00846094" w:rsidRDefault="000426B0" w:rsidP="00850439">
      <w:pPr>
        <w:rPr>
          <w:noProof/>
        </w:rPr>
      </w:pPr>
      <w:r w:rsidRPr="00846094">
        <w:rPr>
          <w:noProof/>
        </w:rPr>
        <w:t>Ustekinumabs s</w:t>
      </w:r>
      <w:r w:rsidR="00850439" w:rsidRPr="00846094">
        <w:rPr>
          <w:noProof/>
        </w:rPr>
        <w:t>ikkerhed og virkning blev vurderet i tre randomiserede, dobbeltblinde, placebo-kontrollerede multicenterstudier hos voksne patienter med moderat til svær aktiv Crohns sygdom (</w:t>
      </w:r>
      <w:r w:rsidR="00850439" w:rsidRPr="00846094">
        <w:rPr>
          <w:i/>
          <w:noProof/>
        </w:rPr>
        <w:t>Crohns</w:t>
      </w:r>
      <w:r w:rsidR="00FD7378" w:rsidRPr="00846094">
        <w:rPr>
          <w:i/>
          <w:noProof/>
        </w:rPr>
        <w:t xml:space="preserve"> Disease Activity Index</w:t>
      </w:r>
      <w:r w:rsidR="00FD7378" w:rsidRPr="00846094">
        <w:rPr>
          <w:noProof/>
        </w:rPr>
        <w:t xml:space="preserve"> [CDAI] </w:t>
      </w:r>
      <w:r w:rsidR="0030335B" w:rsidRPr="00846094">
        <w:rPr>
          <w:noProof/>
        </w:rPr>
        <w:t>score ≥</w:t>
      </w:r>
      <w:r w:rsidR="00B70901" w:rsidRPr="00846094">
        <w:rPr>
          <w:noProof/>
        </w:rPr>
        <w:t> 2</w:t>
      </w:r>
      <w:r w:rsidR="00850439" w:rsidRPr="00846094">
        <w:rPr>
          <w:noProof/>
        </w:rPr>
        <w:t>20 og ≤</w:t>
      </w:r>
      <w:r w:rsidR="00B70901" w:rsidRPr="00846094">
        <w:rPr>
          <w:noProof/>
        </w:rPr>
        <w:t> 4</w:t>
      </w:r>
      <w:r w:rsidR="00850439" w:rsidRPr="00846094">
        <w:rPr>
          <w:noProof/>
        </w:rPr>
        <w:t>50). Det kliniske udviklingsprogram bestod af to 8-ugers studier med intravenøs induktion (UNITI-1 og UNITI-2) efterfulgt af et 44-ugers subkutant vedligeholdelsesstudie med randomiseret tilbagetrækning (IM-UNITI), hvilket sammenlagt udgjorde</w:t>
      </w:r>
      <w:r w:rsidR="005159B4" w:rsidRPr="00846094">
        <w:rPr>
          <w:noProof/>
        </w:rPr>
        <w:t xml:space="preserve"> </w:t>
      </w:r>
      <w:r w:rsidR="00B70901" w:rsidRPr="00846094">
        <w:rPr>
          <w:noProof/>
        </w:rPr>
        <w:t>5</w:t>
      </w:r>
      <w:r w:rsidR="0030335B" w:rsidRPr="00846094">
        <w:rPr>
          <w:noProof/>
        </w:rPr>
        <w:t>2 </w:t>
      </w:r>
      <w:r w:rsidR="00850439" w:rsidRPr="00846094">
        <w:rPr>
          <w:noProof/>
        </w:rPr>
        <w:t>ugers behandling.</w:t>
      </w:r>
    </w:p>
    <w:p w14:paraId="44C0DFA2" w14:textId="77777777" w:rsidR="00850439" w:rsidRPr="00846094" w:rsidRDefault="00850439" w:rsidP="00850439">
      <w:pPr>
        <w:rPr>
          <w:iCs/>
          <w:noProof/>
        </w:rPr>
      </w:pPr>
    </w:p>
    <w:p w14:paraId="3650153B" w14:textId="682F40B4" w:rsidR="003A5946" w:rsidRPr="00846094" w:rsidRDefault="00850439" w:rsidP="00850439">
      <w:pPr>
        <w:rPr>
          <w:noProof/>
          <w:szCs w:val="24"/>
        </w:rPr>
      </w:pPr>
      <w:r w:rsidRPr="00846094">
        <w:rPr>
          <w:noProof/>
          <w:szCs w:val="24"/>
        </w:rPr>
        <w:t>Induktionsstudierne omfattede 1</w:t>
      </w:r>
      <w:r w:rsidR="007E5D45">
        <w:rPr>
          <w:noProof/>
          <w:szCs w:val="24"/>
        </w:rPr>
        <w:t>.</w:t>
      </w:r>
      <w:r w:rsidRPr="00846094">
        <w:rPr>
          <w:noProof/>
          <w:szCs w:val="24"/>
        </w:rPr>
        <w:t>409 (UNITI-1, n</w:t>
      </w:r>
      <w:r w:rsidR="0030335B" w:rsidRPr="00846094">
        <w:rPr>
          <w:noProof/>
          <w:szCs w:val="24"/>
        </w:rPr>
        <w:t> =</w:t>
      </w:r>
      <w:r w:rsidR="00B70901" w:rsidRPr="00846094">
        <w:rPr>
          <w:noProof/>
          <w:szCs w:val="24"/>
        </w:rPr>
        <w:t> 7</w:t>
      </w:r>
      <w:r w:rsidRPr="00846094">
        <w:rPr>
          <w:noProof/>
          <w:szCs w:val="24"/>
        </w:rPr>
        <w:t>69; UNITI-2 n</w:t>
      </w:r>
      <w:r w:rsidR="0030335B" w:rsidRPr="00846094">
        <w:rPr>
          <w:noProof/>
          <w:szCs w:val="24"/>
        </w:rPr>
        <w:t> =</w:t>
      </w:r>
      <w:r w:rsidR="00B70901" w:rsidRPr="00846094">
        <w:rPr>
          <w:noProof/>
          <w:szCs w:val="24"/>
        </w:rPr>
        <w:t> 6</w:t>
      </w:r>
      <w:r w:rsidRPr="00846094">
        <w:rPr>
          <w:noProof/>
          <w:szCs w:val="24"/>
        </w:rPr>
        <w:t xml:space="preserve">40) patienter. Det primære endepunkt </w:t>
      </w:r>
      <w:r w:rsidR="00BA417A" w:rsidRPr="00846094">
        <w:rPr>
          <w:noProof/>
          <w:szCs w:val="24"/>
        </w:rPr>
        <w:t>i</w:t>
      </w:r>
      <w:r w:rsidRPr="00846094">
        <w:rPr>
          <w:noProof/>
          <w:szCs w:val="24"/>
        </w:rPr>
        <w:t xml:space="preserve"> begge induktionsstudier var andel</w:t>
      </w:r>
      <w:r w:rsidR="000E6023" w:rsidRPr="00846094">
        <w:rPr>
          <w:noProof/>
          <w:szCs w:val="24"/>
        </w:rPr>
        <w:t>en af</w:t>
      </w:r>
      <w:r w:rsidRPr="00846094">
        <w:rPr>
          <w:noProof/>
          <w:szCs w:val="24"/>
        </w:rPr>
        <w:t xml:space="preserve"> forsøgspersoner med klinisk respons (defineret som</w:t>
      </w:r>
      <w:r w:rsidR="0030335B" w:rsidRPr="00846094">
        <w:rPr>
          <w:noProof/>
          <w:szCs w:val="24"/>
        </w:rPr>
        <w:t xml:space="preserve"> en reduktion i CDAI-score på ≥</w:t>
      </w:r>
      <w:r w:rsidR="00B70901" w:rsidRPr="00846094">
        <w:rPr>
          <w:noProof/>
          <w:szCs w:val="24"/>
        </w:rPr>
        <w:t> 1</w:t>
      </w:r>
      <w:r w:rsidRPr="00846094">
        <w:rPr>
          <w:noProof/>
          <w:szCs w:val="24"/>
        </w:rPr>
        <w:t>00</w:t>
      </w:r>
      <w:r w:rsidR="0030335B" w:rsidRPr="00846094">
        <w:rPr>
          <w:noProof/>
          <w:szCs w:val="24"/>
        </w:rPr>
        <w:t> </w:t>
      </w:r>
      <w:r w:rsidRPr="00846094">
        <w:rPr>
          <w:noProof/>
          <w:szCs w:val="24"/>
        </w:rPr>
        <w:t>point) i uge</w:t>
      </w:r>
      <w:r w:rsidR="00B70901" w:rsidRPr="00846094">
        <w:rPr>
          <w:noProof/>
          <w:szCs w:val="24"/>
        </w:rPr>
        <w:t> 6</w:t>
      </w:r>
      <w:r w:rsidRPr="00846094">
        <w:rPr>
          <w:noProof/>
          <w:szCs w:val="24"/>
        </w:rPr>
        <w:t>. Effektdata blev indsamlet og analyseret til og med uge</w:t>
      </w:r>
      <w:r w:rsidR="00B70901" w:rsidRPr="00846094">
        <w:rPr>
          <w:noProof/>
          <w:szCs w:val="24"/>
        </w:rPr>
        <w:t> 8</w:t>
      </w:r>
      <w:r w:rsidRPr="00846094">
        <w:rPr>
          <w:noProof/>
          <w:szCs w:val="24"/>
        </w:rPr>
        <w:t xml:space="preserve"> i begge studier. Samtidig</w:t>
      </w:r>
      <w:r w:rsidR="00AE6A71" w:rsidRPr="00846094">
        <w:rPr>
          <w:noProof/>
          <w:szCs w:val="24"/>
        </w:rPr>
        <w:t xml:space="preserve"> behandling med</w:t>
      </w:r>
      <w:r w:rsidRPr="00846094">
        <w:rPr>
          <w:noProof/>
          <w:szCs w:val="24"/>
        </w:rPr>
        <w:t xml:space="preserve"> orale kortikosteroider, immun</w:t>
      </w:r>
      <w:r w:rsidR="000E6023" w:rsidRPr="00846094">
        <w:rPr>
          <w:noProof/>
          <w:szCs w:val="24"/>
        </w:rPr>
        <w:t>modulatorer</w:t>
      </w:r>
      <w:r w:rsidRPr="00846094">
        <w:rPr>
          <w:noProof/>
          <w:szCs w:val="24"/>
        </w:rPr>
        <w:t>, aminosalicylater og antibiotika var tilladt</w:t>
      </w:r>
      <w:r w:rsidR="000E6023" w:rsidRPr="00846094">
        <w:rPr>
          <w:noProof/>
          <w:szCs w:val="24"/>
        </w:rPr>
        <w:t>,</w:t>
      </w:r>
      <w:r w:rsidRPr="00846094">
        <w:rPr>
          <w:noProof/>
          <w:szCs w:val="24"/>
        </w:rPr>
        <w:t xml:space="preserve"> og 7</w:t>
      </w:r>
      <w:r w:rsidR="0030335B" w:rsidRPr="00846094">
        <w:rPr>
          <w:noProof/>
          <w:szCs w:val="24"/>
        </w:rPr>
        <w:t>5</w:t>
      </w:r>
      <w:r w:rsidR="00DB7551">
        <w:rPr>
          <w:noProof/>
          <w:szCs w:val="24"/>
        </w:rPr>
        <w:t> %</w:t>
      </w:r>
      <w:r w:rsidRPr="00846094">
        <w:rPr>
          <w:noProof/>
          <w:szCs w:val="24"/>
        </w:rPr>
        <w:t xml:space="preserve"> af patienterne fortsatte med at få mindst é</w:t>
      </w:r>
      <w:r w:rsidR="000E6023" w:rsidRPr="00846094">
        <w:rPr>
          <w:noProof/>
          <w:szCs w:val="24"/>
        </w:rPr>
        <w:t>t</w:t>
      </w:r>
      <w:r w:rsidRPr="00846094">
        <w:rPr>
          <w:noProof/>
          <w:szCs w:val="24"/>
        </w:rPr>
        <w:t xml:space="preserve"> af disse lægemidler. </w:t>
      </w:r>
      <w:r w:rsidR="00AE6A71" w:rsidRPr="00846094">
        <w:rPr>
          <w:noProof/>
          <w:szCs w:val="24"/>
        </w:rPr>
        <w:t>I</w:t>
      </w:r>
      <w:r w:rsidRPr="00846094">
        <w:rPr>
          <w:noProof/>
          <w:szCs w:val="24"/>
        </w:rPr>
        <w:t xml:space="preserve"> begge studier blev</w:t>
      </w:r>
      <w:r w:rsidR="00AE6A71" w:rsidRPr="00846094">
        <w:rPr>
          <w:noProof/>
          <w:szCs w:val="24"/>
        </w:rPr>
        <w:t xml:space="preserve"> patienterne</w:t>
      </w:r>
      <w:r w:rsidRPr="00846094">
        <w:rPr>
          <w:noProof/>
          <w:szCs w:val="24"/>
        </w:rPr>
        <w:t xml:space="preserve"> randomiseret til at få en enkelt intravenøs </w:t>
      </w:r>
      <w:r w:rsidR="00263E57" w:rsidRPr="00846094">
        <w:rPr>
          <w:noProof/>
          <w:szCs w:val="24"/>
        </w:rPr>
        <w:t xml:space="preserve">administration </w:t>
      </w:r>
      <w:r w:rsidRPr="00846094">
        <w:rPr>
          <w:noProof/>
          <w:szCs w:val="24"/>
        </w:rPr>
        <w:t xml:space="preserve">af enten den anbefalede </w:t>
      </w:r>
      <w:r w:rsidR="00BA417A" w:rsidRPr="00846094">
        <w:rPr>
          <w:noProof/>
          <w:szCs w:val="24"/>
        </w:rPr>
        <w:t>individuelle</w:t>
      </w:r>
      <w:r w:rsidRPr="00846094">
        <w:rPr>
          <w:noProof/>
          <w:szCs w:val="24"/>
        </w:rPr>
        <w:t xml:space="preserve"> dosis på ca. </w:t>
      </w:r>
      <w:r w:rsidR="0030335B" w:rsidRPr="00846094">
        <w:rPr>
          <w:noProof/>
          <w:szCs w:val="24"/>
        </w:rPr>
        <w:t>6 </w:t>
      </w:r>
      <w:r w:rsidRPr="00846094">
        <w:rPr>
          <w:noProof/>
          <w:szCs w:val="24"/>
        </w:rPr>
        <w:t>mg/kg (se tabel</w:t>
      </w:r>
      <w:r w:rsidR="00B70901" w:rsidRPr="00846094">
        <w:rPr>
          <w:noProof/>
          <w:szCs w:val="24"/>
        </w:rPr>
        <w:t> 1</w:t>
      </w:r>
      <w:r w:rsidRPr="00846094">
        <w:rPr>
          <w:noProof/>
          <w:szCs w:val="24"/>
        </w:rPr>
        <w:t>, pkt.</w:t>
      </w:r>
      <w:r w:rsidR="00B70901" w:rsidRPr="00846094">
        <w:rPr>
          <w:noProof/>
          <w:szCs w:val="24"/>
        </w:rPr>
        <w:t> 4</w:t>
      </w:r>
      <w:r w:rsidRPr="00846094">
        <w:rPr>
          <w:noProof/>
          <w:szCs w:val="24"/>
        </w:rPr>
        <w:t>.2), en fast dosis på 13</w:t>
      </w:r>
      <w:r w:rsidR="0030335B" w:rsidRPr="00846094">
        <w:rPr>
          <w:noProof/>
          <w:szCs w:val="24"/>
        </w:rPr>
        <w:t>0 </w:t>
      </w:r>
      <w:r w:rsidRPr="00846094">
        <w:rPr>
          <w:noProof/>
          <w:szCs w:val="24"/>
        </w:rPr>
        <w:t>mg ustekinumab eller placebo i uge</w:t>
      </w:r>
      <w:r w:rsidR="0030335B" w:rsidRPr="00846094">
        <w:rPr>
          <w:noProof/>
          <w:szCs w:val="24"/>
        </w:rPr>
        <w:t> 0</w:t>
      </w:r>
      <w:r w:rsidRPr="00846094">
        <w:rPr>
          <w:noProof/>
          <w:szCs w:val="24"/>
        </w:rPr>
        <w:t>.</w:t>
      </w:r>
    </w:p>
    <w:p w14:paraId="394B47EF" w14:textId="77777777" w:rsidR="00850439" w:rsidRPr="00846094" w:rsidRDefault="00850439" w:rsidP="00850439">
      <w:pPr>
        <w:autoSpaceDE w:val="0"/>
        <w:autoSpaceDN w:val="0"/>
        <w:adjustRightInd w:val="0"/>
        <w:rPr>
          <w:noProof/>
        </w:rPr>
      </w:pPr>
    </w:p>
    <w:p w14:paraId="18136AF4" w14:textId="4EE5B756" w:rsidR="00850439" w:rsidRPr="00846094" w:rsidRDefault="00850439" w:rsidP="00850439">
      <w:pPr>
        <w:rPr>
          <w:noProof/>
        </w:rPr>
      </w:pPr>
      <w:r w:rsidRPr="00846094">
        <w:rPr>
          <w:noProof/>
        </w:rPr>
        <w:t xml:space="preserve">Patienterne i UNITI-1 havde ikke responderet på eller var intolerante over for tidligere </w:t>
      </w:r>
      <w:r w:rsidRPr="00846094">
        <w:rPr>
          <w:noProof/>
          <w:lang w:eastAsia="da-DK"/>
        </w:rPr>
        <w:t>anti</w:t>
      </w:r>
      <w:r w:rsidRPr="00846094">
        <w:rPr>
          <w:noProof/>
          <w:lang w:eastAsia="da-DK"/>
        </w:rPr>
        <w:noBreakHyphen/>
        <w:t>TNF-alfa-</w:t>
      </w:r>
      <w:r w:rsidRPr="00846094">
        <w:rPr>
          <w:noProof/>
        </w:rPr>
        <w:t>terapi. Ca. 4</w:t>
      </w:r>
      <w:r w:rsidR="0030335B" w:rsidRPr="00846094">
        <w:rPr>
          <w:noProof/>
        </w:rPr>
        <w:t>8</w:t>
      </w:r>
      <w:r w:rsidR="00DB7551">
        <w:rPr>
          <w:noProof/>
        </w:rPr>
        <w:t> %</w:t>
      </w:r>
      <w:r w:rsidRPr="00846094">
        <w:rPr>
          <w:noProof/>
        </w:rPr>
        <w:t xml:space="preserve"> af patienterne havde ikke responderet på </w:t>
      </w:r>
      <w:r w:rsidR="007E2D17" w:rsidRPr="00846094">
        <w:rPr>
          <w:noProof/>
        </w:rPr>
        <w:t xml:space="preserve">én </w:t>
      </w:r>
      <w:r w:rsidRPr="00846094">
        <w:rPr>
          <w:noProof/>
        </w:rPr>
        <w:t xml:space="preserve">tidligere </w:t>
      </w:r>
      <w:r w:rsidRPr="00846094">
        <w:rPr>
          <w:noProof/>
          <w:lang w:eastAsia="da-DK"/>
        </w:rPr>
        <w:t>anti</w:t>
      </w:r>
      <w:r w:rsidRPr="00846094">
        <w:rPr>
          <w:noProof/>
          <w:lang w:eastAsia="da-DK"/>
        </w:rPr>
        <w:noBreakHyphen/>
        <w:t>TNF-alfa-terapi</w:t>
      </w:r>
      <w:r w:rsidR="005F2642" w:rsidRPr="00846094">
        <w:rPr>
          <w:noProof/>
          <w:lang w:eastAsia="da-DK"/>
        </w:rPr>
        <w:t>,</w:t>
      </w:r>
      <w:r w:rsidRPr="00846094">
        <w:rPr>
          <w:noProof/>
          <w:lang w:eastAsia="da-DK"/>
        </w:rPr>
        <w:t xml:space="preserve"> </w:t>
      </w:r>
      <w:r w:rsidRPr="00846094">
        <w:rPr>
          <w:noProof/>
        </w:rPr>
        <w:t>og 5</w:t>
      </w:r>
      <w:r w:rsidR="0030335B" w:rsidRPr="00846094">
        <w:rPr>
          <w:noProof/>
        </w:rPr>
        <w:t>2</w:t>
      </w:r>
      <w:r w:rsidR="00DB7551">
        <w:rPr>
          <w:noProof/>
        </w:rPr>
        <w:t> %</w:t>
      </w:r>
      <w:r w:rsidRPr="00846094">
        <w:rPr>
          <w:noProof/>
        </w:rPr>
        <w:t xml:space="preserve"> havde ikke responderet på to eller tre tidligere </w:t>
      </w:r>
      <w:r w:rsidRPr="00846094">
        <w:rPr>
          <w:noProof/>
          <w:lang w:eastAsia="da-DK"/>
        </w:rPr>
        <w:t>anti</w:t>
      </w:r>
      <w:r w:rsidRPr="00846094">
        <w:rPr>
          <w:noProof/>
          <w:lang w:eastAsia="da-DK"/>
        </w:rPr>
        <w:noBreakHyphen/>
        <w:t>TNF-alfa-</w:t>
      </w:r>
      <w:r w:rsidRPr="00846094">
        <w:rPr>
          <w:noProof/>
        </w:rPr>
        <w:t xml:space="preserve">terapier. I dette studie </w:t>
      </w:r>
      <w:r w:rsidR="007E2D17" w:rsidRPr="00846094">
        <w:rPr>
          <w:noProof/>
        </w:rPr>
        <w:t>havde 29,</w:t>
      </w:r>
      <w:r w:rsidR="0030335B" w:rsidRPr="00846094">
        <w:rPr>
          <w:noProof/>
        </w:rPr>
        <w:t>1</w:t>
      </w:r>
      <w:r w:rsidR="00DB7551">
        <w:rPr>
          <w:noProof/>
        </w:rPr>
        <w:t> %</w:t>
      </w:r>
      <w:r w:rsidR="007E2D17" w:rsidRPr="00846094">
        <w:rPr>
          <w:noProof/>
        </w:rPr>
        <w:t xml:space="preserve"> af patienterne indledningsvist </w:t>
      </w:r>
      <w:r w:rsidRPr="00846094">
        <w:rPr>
          <w:noProof/>
        </w:rPr>
        <w:t>respondere</w:t>
      </w:r>
      <w:r w:rsidR="00DD069A" w:rsidRPr="00846094">
        <w:rPr>
          <w:noProof/>
        </w:rPr>
        <w:t>t</w:t>
      </w:r>
      <w:r w:rsidRPr="00846094">
        <w:rPr>
          <w:noProof/>
        </w:rPr>
        <w:t xml:space="preserve"> utilstrækkeligt (primære ikke-respondenter), 69,</w:t>
      </w:r>
      <w:r w:rsidR="0030335B" w:rsidRPr="00846094">
        <w:rPr>
          <w:noProof/>
        </w:rPr>
        <w:t>4</w:t>
      </w:r>
      <w:r w:rsidR="00DB7551">
        <w:rPr>
          <w:noProof/>
        </w:rPr>
        <w:t> %</w:t>
      </w:r>
      <w:r w:rsidRPr="00846094">
        <w:rPr>
          <w:noProof/>
        </w:rPr>
        <w:t xml:space="preserve"> responderede, men respons ophørte efterfølgende (sekundære ikke-respondenter)</w:t>
      </w:r>
      <w:r w:rsidR="005F2642" w:rsidRPr="00846094">
        <w:rPr>
          <w:noProof/>
        </w:rPr>
        <w:t>,</w:t>
      </w:r>
      <w:r w:rsidRPr="00846094">
        <w:rPr>
          <w:noProof/>
        </w:rPr>
        <w:t xml:space="preserve"> og 36,</w:t>
      </w:r>
      <w:r w:rsidR="0030335B" w:rsidRPr="00846094">
        <w:rPr>
          <w:noProof/>
        </w:rPr>
        <w:t>4</w:t>
      </w:r>
      <w:r w:rsidR="00DB7551">
        <w:rPr>
          <w:noProof/>
        </w:rPr>
        <w:t> %</w:t>
      </w:r>
      <w:r w:rsidRPr="00846094">
        <w:rPr>
          <w:noProof/>
        </w:rPr>
        <w:t xml:space="preserve"> af patienterne var intolerante over for </w:t>
      </w:r>
      <w:r w:rsidRPr="00846094">
        <w:rPr>
          <w:noProof/>
          <w:lang w:eastAsia="da-DK"/>
        </w:rPr>
        <w:t>anti</w:t>
      </w:r>
      <w:r w:rsidRPr="00846094">
        <w:rPr>
          <w:noProof/>
          <w:lang w:eastAsia="da-DK"/>
        </w:rPr>
        <w:noBreakHyphen/>
        <w:t>TNF-alfa-</w:t>
      </w:r>
      <w:r w:rsidRPr="00846094">
        <w:rPr>
          <w:noProof/>
        </w:rPr>
        <w:t>terapi.</w:t>
      </w:r>
    </w:p>
    <w:p w14:paraId="3BFABEEC" w14:textId="77777777" w:rsidR="00850439" w:rsidRPr="00846094" w:rsidRDefault="00850439" w:rsidP="00850439">
      <w:pPr>
        <w:autoSpaceDE w:val="0"/>
        <w:autoSpaceDN w:val="0"/>
        <w:adjustRightInd w:val="0"/>
        <w:rPr>
          <w:noProof/>
          <w:szCs w:val="24"/>
        </w:rPr>
      </w:pPr>
    </w:p>
    <w:p w14:paraId="1D7B4AFD" w14:textId="579EFE6E" w:rsidR="003A5946" w:rsidRPr="00846094" w:rsidRDefault="00850439" w:rsidP="00850439">
      <w:pPr>
        <w:rPr>
          <w:noProof/>
        </w:rPr>
      </w:pPr>
      <w:r w:rsidRPr="00846094">
        <w:rPr>
          <w:noProof/>
        </w:rPr>
        <w:t>Patienterne i UNITI-2 havde ikke responderet på mindst én konventionel behandling, herunder kortikosteroider eller immun</w:t>
      </w:r>
      <w:r w:rsidR="009A5C7E" w:rsidRPr="00846094">
        <w:rPr>
          <w:noProof/>
        </w:rPr>
        <w:t>modulatorer</w:t>
      </w:r>
      <w:r w:rsidRPr="00846094">
        <w:rPr>
          <w:noProof/>
        </w:rPr>
        <w:t xml:space="preserve">, og var enten </w:t>
      </w:r>
      <w:r w:rsidRPr="00846094">
        <w:rPr>
          <w:noProof/>
          <w:lang w:eastAsia="da-DK"/>
        </w:rPr>
        <w:t>anti</w:t>
      </w:r>
      <w:r w:rsidRPr="00846094">
        <w:rPr>
          <w:noProof/>
          <w:lang w:eastAsia="da-DK"/>
        </w:rPr>
        <w:noBreakHyphen/>
        <w:t>TNF-alfa-</w:t>
      </w:r>
      <w:r w:rsidRPr="00846094">
        <w:rPr>
          <w:noProof/>
        </w:rPr>
        <w:t>naive (68,</w:t>
      </w:r>
      <w:r w:rsidR="0030335B" w:rsidRPr="00846094">
        <w:rPr>
          <w:noProof/>
        </w:rPr>
        <w:t>6</w:t>
      </w:r>
      <w:r w:rsidR="00DB7551">
        <w:rPr>
          <w:noProof/>
        </w:rPr>
        <w:t> %</w:t>
      </w:r>
      <w:r w:rsidRPr="00846094">
        <w:rPr>
          <w:noProof/>
        </w:rPr>
        <w:t xml:space="preserve">) eller havde tidligere fået, men ikke responderet på, </w:t>
      </w:r>
      <w:r w:rsidRPr="00846094">
        <w:rPr>
          <w:noProof/>
          <w:lang w:eastAsia="da-DK"/>
        </w:rPr>
        <w:t>anti</w:t>
      </w:r>
      <w:r w:rsidRPr="00846094">
        <w:rPr>
          <w:noProof/>
          <w:lang w:eastAsia="da-DK"/>
        </w:rPr>
        <w:noBreakHyphen/>
        <w:t>TNF-alfa-</w:t>
      </w:r>
      <w:r w:rsidRPr="00846094">
        <w:rPr>
          <w:noProof/>
        </w:rPr>
        <w:t>terapi (31,</w:t>
      </w:r>
      <w:r w:rsidR="0030335B" w:rsidRPr="00846094">
        <w:rPr>
          <w:noProof/>
        </w:rPr>
        <w:t>4</w:t>
      </w:r>
      <w:r w:rsidR="00DB7551">
        <w:rPr>
          <w:noProof/>
        </w:rPr>
        <w:t> %</w:t>
      </w:r>
      <w:r w:rsidRPr="00846094">
        <w:rPr>
          <w:noProof/>
        </w:rPr>
        <w:t>).</w:t>
      </w:r>
    </w:p>
    <w:p w14:paraId="1DF88AED" w14:textId="77777777" w:rsidR="00850439" w:rsidRPr="00846094" w:rsidRDefault="00850439" w:rsidP="00850439">
      <w:pPr>
        <w:autoSpaceDE w:val="0"/>
        <w:autoSpaceDN w:val="0"/>
        <w:adjustRightInd w:val="0"/>
        <w:rPr>
          <w:noProof/>
        </w:rPr>
      </w:pPr>
    </w:p>
    <w:p w14:paraId="62F676B8" w14:textId="55C43B06" w:rsidR="00850439" w:rsidRPr="00846094" w:rsidRDefault="00850439" w:rsidP="00850439">
      <w:pPr>
        <w:keepNext/>
        <w:widowControl w:val="0"/>
        <w:tabs>
          <w:tab w:val="clear" w:pos="567"/>
        </w:tabs>
        <w:autoSpaceDE w:val="0"/>
        <w:autoSpaceDN w:val="0"/>
        <w:adjustRightInd w:val="0"/>
        <w:rPr>
          <w:noProof/>
          <w:szCs w:val="24"/>
        </w:rPr>
      </w:pPr>
      <w:r w:rsidRPr="00846094">
        <w:rPr>
          <w:noProof/>
          <w:szCs w:val="24"/>
        </w:rPr>
        <w:t xml:space="preserve">I både UNITI-1 og UNITI-2 </w:t>
      </w:r>
      <w:r w:rsidR="007E2D17" w:rsidRPr="00846094">
        <w:rPr>
          <w:noProof/>
          <w:szCs w:val="24"/>
        </w:rPr>
        <w:t>opnåede</w:t>
      </w:r>
      <w:r w:rsidRPr="00846094">
        <w:rPr>
          <w:noProof/>
          <w:szCs w:val="24"/>
        </w:rPr>
        <w:t xml:space="preserve"> en </w:t>
      </w:r>
      <w:r w:rsidR="007E2D17" w:rsidRPr="00846094">
        <w:rPr>
          <w:noProof/>
          <w:szCs w:val="24"/>
        </w:rPr>
        <w:t>signifikant</w:t>
      </w:r>
      <w:r w:rsidRPr="00846094">
        <w:rPr>
          <w:noProof/>
          <w:szCs w:val="24"/>
        </w:rPr>
        <w:t xml:space="preserve"> større andel af de patienter, som blev behandlet med ustekinumab, </w:t>
      </w:r>
      <w:r w:rsidR="007E2D17" w:rsidRPr="00846094">
        <w:rPr>
          <w:noProof/>
          <w:szCs w:val="24"/>
        </w:rPr>
        <w:t xml:space="preserve">et </w:t>
      </w:r>
      <w:r w:rsidRPr="00846094">
        <w:rPr>
          <w:noProof/>
          <w:szCs w:val="24"/>
        </w:rPr>
        <w:t>klinisk respons og var i remission sammenlignet med de</w:t>
      </w:r>
      <w:r w:rsidR="003454F5" w:rsidRPr="00846094">
        <w:rPr>
          <w:noProof/>
          <w:szCs w:val="24"/>
        </w:rPr>
        <w:t>m</w:t>
      </w:r>
      <w:r w:rsidRPr="00846094">
        <w:rPr>
          <w:noProof/>
          <w:szCs w:val="24"/>
        </w:rPr>
        <w:t>, som fik placebo (tabel</w:t>
      </w:r>
      <w:r w:rsidR="00B70901" w:rsidRPr="00846094">
        <w:rPr>
          <w:noProof/>
          <w:szCs w:val="24"/>
        </w:rPr>
        <w:t> </w:t>
      </w:r>
      <w:r w:rsidR="006312AD">
        <w:rPr>
          <w:noProof/>
          <w:szCs w:val="24"/>
        </w:rPr>
        <w:t>5</w:t>
      </w:r>
      <w:r w:rsidRPr="00846094">
        <w:rPr>
          <w:noProof/>
          <w:szCs w:val="24"/>
        </w:rPr>
        <w:t xml:space="preserve">). Der var </w:t>
      </w:r>
      <w:r w:rsidR="007E2D17" w:rsidRPr="00846094">
        <w:rPr>
          <w:noProof/>
          <w:szCs w:val="24"/>
        </w:rPr>
        <w:t>signifikant</w:t>
      </w:r>
      <w:r w:rsidR="009A5C7E" w:rsidRPr="00846094">
        <w:rPr>
          <w:noProof/>
          <w:szCs w:val="24"/>
        </w:rPr>
        <w:t xml:space="preserve"> klinisk respons og remission</w:t>
      </w:r>
      <w:r w:rsidRPr="00846094">
        <w:rPr>
          <w:noProof/>
          <w:szCs w:val="24"/>
        </w:rPr>
        <w:t xml:space="preserve"> så tidligt som </w:t>
      </w:r>
      <w:r w:rsidR="009A5C7E" w:rsidRPr="00846094">
        <w:rPr>
          <w:noProof/>
          <w:szCs w:val="24"/>
        </w:rPr>
        <w:t xml:space="preserve">i </w:t>
      </w:r>
      <w:r w:rsidRPr="00846094">
        <w:rPr>
          <w:noProof/>
          <w:szCs w:val="24"/>
        </w:rPr>
        <w:t>uge</w:t>
      </w:r>
      <w:r w:rsidR="00B70901" w:rsidRPr="00846094">
        <w:rPr>
          <w:noProof/>
          <w:szCs w:val="24"/>
        </w:rPr>
        <w:t> 3</w:t>
      </w:r>
      <w:r w:rsidRPr="00846094">
        <w:rPr>
          <w:noProof/>
          <w:szCs w:val="24"/>
        </w:rPr>
        <w:t xml:space="preserve"> hos patienter behandlet med ustekinumab</w:t>
      </w:r>
      <w:r w:rsidR="00054313" w:rsidRPr="00846094">
        <w:rPr>
          <w:noProof/>
          <w:szCs w:val="24"/>
        </w:rPr>
        <w:t>,</w:t>
      </w:r>
      <w:r w:rsidRPr="00846094">
        <w:rPr>
          <w:noProof/>
          <w:szCs w:val="24"/>
        </w:rPr>
        <w:t xml:space="preserve"> og dette respons </w:t>
      </w:r>
      <w:r w:rsidR="003454F5" w:rsidRPr="00846094">
        <w:rPr>
          <w:noProof/>
          <w:szCs w:val="24"/>
        </w:rPr>
        <w:t xml:space="preserve">blev </w:t>
      </w:r>
      <w:r w:rsidRPr="00846094">
        <w:rPr>
          <w:noProof/>
          <w:szCs w:val="24"/>
        </w:rPr>
        <w:t>for</w:t>
      </w:r>
      <w:r w:rsidR="003454F5" w:rsidRPr="00846094">
        <w:rPr>
          <w:noProof/>
          <w:szCs w:val="24"/>
        </w:rPr>
        <w:t>t</w:t>
      </w:r>
      <w:r w:rsidRPr="00846094">
        <w:rPr>
          <w:noProof/>
          <w:szCs w:val="24"/>
        </w:rPr>
        <w:t>sat</w:t>
      </w:r>
      <w:r w:rsidR="003454F5" w:rsidRPr="00846094">
        <w:rPr>
          <w:noProof/>
          <w:szCs w:val="24"/>
        </w:rPr>
        <w:t xml:space="preserve"> bedre</w:t>
      </w:r>
      <w:r w:rsidRPr="00846094">
        <w:rPr>
          <w:noProof/>
          <w:szCs w:val="24"/>
        </w:rPr>
        <w:t xml:space="preserve"> til</w:t>
      </w:r>
      <w:r w:rsidR="00263E57" w:rsidRPr="00846094">
        <w:rPr>
          <w:noProof/>
          <w:szCs w:val="24"/>
        </w:rPr>
        <w:t xml:space="preserve"> og med</w:t>
      </w:r>
      <w:r w:rsidRPr="00846094">
        <w:rPr>
          <w:noProof/>
          <w:szCs w:val="24"/>
        </w:rPr>
        <w:t xml:space="preserve"> uge</w:t>
      </w:r>
      <w:r w:rsidR="00B70901" w:rsidRPr="00846094">
        <w:rPr>
          <w:noProof/>
          <w:szCs w:val="24"/>
        </w:rPr>
        <w:t> 8</w:t>
      </w:r>
      <w:r w:rsidRPr="00846094">
        <w:rPr>
          <w:noProof/>
          <w:szCs w:val="24"/>
        </w:rPr>
        <w:t xml:space="preserve">. I disse induktionsstudier var virkningen større og mere vedvarende i den gruppe, som fik en </w:t>
      </w:r>
      <w:r w:rsidR="007E2D17" w:rsidRPr="00846094">
        <w:rPr>
          <w:noProof/>
          <w:szCs w:val="24"/>
        </w:rPr>
        <w:t>vægtbaseret</w:t>
      </w:r>
      <w:r w:rsidRPr="00846094">
        <w:rPr>
          <w:noProof/>
          <w:szCs w:val="24"/>
        </w:rPr>
        <w:t xml:space="preserve"> dosis, i forhold til den gruppe</w:t>
      </w:r>
      <w:r w:rsidR="00DD069A" w:rsidRPr="00846094">
        <w:rPr>
          <w:noProof/>
          <w:szCs w:val="24"/>
        </w:rPr>
        <w:t>,</w:t>
      </w:r>
      <w:r w:rsidRPr="00846094">
        <w:rPr>
          <w:noProof/>
          <w:szCs w:val="24"/>
        </w:rPr>
        <w:t xml:space="preserve"> som fik en dosis på 13</w:t>
      </w:r>
      <w:r w:rsidR="0030335B" w:rsidRPr="00846094">
        <w:rPr>
          <w:noProof/>
          <w:szCs w:val="24"/>
        </w:rPr>
        <w:t>0 </w:t>
      </w:r>
      <w:r w:rsidRPr="00846094">
        <w:rPr>
          <w:noProof/>
          <w:szCs w:val="24"/>
        </w:rPr>
        <w:t xml:space="preserve">mg. Derfor anbefales en </w:t>
      </w:r>
      <w:r w:rsidR="007E2D17" w:rsidRPr="00846094">
        <w:rPr>
          <w:noProof/>
          <w:szCs w:val="24"/>
        </w:rPr>
        <w:t>vægtbaseret</w:t>
      </w:r>
      <w:r w:rsidRPr="00846094">
        <w:rPr>
          <w:noProof/>
          <w:szCs w:val="24"/>
        </w:rPr>
        <w:t xml:space="preserve"> dosis som intravenøs induktionsdosis.</w:t>
      </w:r>
    </w:p>
    <w:p w14:paraId="24355BC5" w14:textId="77777777" w:rsidR="00850439" w:rsidRPr="00846094" w:rsidRDefault="00850439" w:rsidP="00CD0BD6">
      <w:pPr>
        <w:widowControl w:val="0"/>
        <w:tabs>
          <w:tab w:val="clear" w:pos="567"/>
        </w:tabs>
        <w:autoSpaceDE w:val="0"/>
        <w:autoSpaceDN w:val="0"/>
        <w:adjustRightInd w:val="0"/>
        <w:rPr>
          <w:noProof/>
          <w:szCs w:val="24"/>
        </w:rPr>
      </w:pPr>
    </w:p>
    <w:p w14:paraId="2E0E4FC3" w14:textId="559FEC47" w:rsidR="00850439" w:rsidRPr="00846094" w:rsidRDefault="00850439" w:rsidP="009D0304">
      <w:pPr>
        <w:keepNext/>
        <w:ind w:left="1134" w:hanging="1134"/>
        <w:rPr>
          <w:i/>
          <w:iCs/>
          <w:noProof/>
        </w:rPr>
      </w:pPr>
      <w:r w:rsidRPr="00846094">
        <w:rPr>
          <w:i/>
          <w:iCs/>
          <w:noProof/>
        </w:rPr>
        <w:t>Tabel</w:t>
      </w:r>
      <w:r w:rsidR="00B70901" w:rsidRPr="00846094">
        <w:rPr>
          <w:i/>
          <w:iCs/>
          <w:noProof/>
        </w:rPr>
        <w:t> </w:t>
      </w:r>
      <w:r w:rsidR="006312AD">
        <w:rPr>
          <w:i/>
          <w:iCs/>
          <w:noProof/>
        </w:rPr>
        <w:t>5</w:t>
      </w:r>
      <w:r w:rsidRPr="00846094">
        <w:rPr>
          <w:i/>
          <w:iCs/>
          <w:noProof/>
        </w:rPr>
        <w:t>:</w:t>
      </w:r>
      <w:r w:rsidRPr="00846094">
        <w:rPr>
          <w:i/>
          <w:iCs/>
          <w:noProof/>
        </w:rPr>
        <w:tab/>
        <w:t>Induktion af klinisk respons og remission i UNITI-1 og UNITI</w:t>
      </w:r>
      <w:r w:rsidR="00DC1040">
        <w:rPr>
          <w:i/>
          <w:iCs/>
          <w:noProof/>
        </w:rPr>
        <w:t>-</w:t>
      </w:r>
      <w:r w:rsidR="00B70901" w:rsidRPr="00846094">
        <w:rPr>
          <w:i/>
          <w:iCs/>
          <w:noProof/>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42"/>
        <w:gridCol w:w="1352"/>
        <w:gridCol w:w="1394"/>
      </w:tblGrid>
      <w:tr w:rsidR="00850439" w:rsidRPr="00846094" w14:paraId="329033B0" w14:textId="77777777" w:rsidTr="00C82FA0">
        <w:trPr>
          <w:cantSplit/>
          <w:jc w:val="center"/>
        </w:trPr>
        <w:tc>
          <w:tcPr>
            <w:tcW w:w="3496" w:type="dxa"/>
          </w:tcPr>
          <w:p w14:paraId="7616B258" w14:textId="77777777" w:rsidR="00850439" w:rsidRPr="00846094" w:rsidRDefault="00850439" w:rsidP="009D0304">
            <w:pPr>
              <w:keepNext/>
              <w:tabs>
                <w:tab w:val="clear" w:pos="567"/>
              </w:tabs>
              <w:autoSpaceDE w:val="0"/>
              <w:autoSpaceDN w:val="0"/>
              <w:adjustRightInd w:val="0"/>
              <w:rPr>
                <w:noProof/>
                <w:szCs w:val="22"/>
              </w:rPr>
            </w:pPr>
          </w:p>
        </w:tc>
        <w:tc>
          <w:tcPr>
            <w:tcW w:w="2830" w:type="dxa"/>
            <w:gridSpan w:val="3"/>
          </w:tcPr>
          <w:p w14:paraId="5FC4D73F" w14:textId="77777777" w:rsidR="00850439" w:rsidRPr="00846094" w:rsidRDefault="00850439" w:rsidP="009D0304">
            <w:pPr>
              <w:keepNext/>
              <w:tabs>
                <w:tab w:val="clear" w:pos="567"/>
              </w:tabs>
              <w:autoSpaceDE w:val="0"/>
              <w:autoSpaceDN w:val="0"/>
              <w:adjustRightInd w:val="0"/>
              <w:jc w:val="center"/>
              <w:rPr>
                <w:b/>
                <w:bCs/>
                <w:noProof/>
                <w:szCs w:val="22"/>
              </w:rPr>
            </w:pPr>
            <w:r w:rsidRPr="00846094">
              <w:rPr>
                <w:b/>
                <w:bCs/>
                <w:noProof/>
                <w:szCs w:val="22"/>
              </w:rPr>
              <w:t>UNITI-1</w:t>
            </w:r>
            <w:r w:rsidRPr="00846094">
              <w:rPr>
                <w:i/>
                <w:noProof/>
              </w:rPr>
              <w:t>*</w:t>
            </w:r>
          </w:p>
        </w:tc>
        <w:tc>
          <w:tcPr>
            <w:tcW w:w="2746" w:type="dxa"/>
            <w:gridSpan w:val="2"/>
          </w:tcPr>
          <w:p w14:paraId="1D8280B4" w14:textId="77777777" w:rsidR="00850439" w:rsidRPr="00846094" w:rsidRDefault="00850439" w:rsidP="009D0304">
            <w:pPr>
              <w:keepNext/>
              <w:tabs>
                <w:tab w:val="clear" w:pos="567"/>
              </w:tabs>
              <w:autoSpaceDE w:val="0"/>
              <w:autoSpaceDN w:val="0"/>
              <w:adjustRightInd w:val="0"/>
              <w:jc w:val="center"/>
              <w:rPr>
                <w:b/>
                <w:bCs/>
                <w:noProof/>
                <w:szCs w:val="22"/>
              </w:rPr>
            </w:pPr>
            <w:r w:rsidRPr="00846094">
              <w:rPr>
                <w:b/>
                <w:bCs/>
                <w:noProof/>
                <w:szCs w:val="22"/>
              </w:rPr>
              <w:t>UNITI-2</w:t>
            </w:r>
            <w:r w:rsidRPr="00846094">
              <w:rPr>
                <w:i/>
                <w:noProof/>
              </w:rPr>
              <w:t>**</w:t>
            </w:r>
          </w:p>
        </w:tc>
      </w:tr>
      <w:tr w:rsidR="00850439" w:rsidRPr="00846094" w14:paraId="3481CF9B" w14:textId="77777777" w:rsidTr="00C82FA0">
        <w:trPr>
          <w:cantSplit/>
          <w:jc w:val="center"/>
        </w:trPr>
        <w:tc>
          <w:tcPr>
            <w:tcW w:w="3496" w:type="dxa"/>
          </w:tcPr>
          <w:p w14:paraId="611BA68D" w14:textId="77777777" w:rsidR="00850439" w:rsidRPr="00846094" w:rsidRDefault="00850439" w:rsidP="009D0304">
            <w:pPr>
              <w:keepNext/>
              <w:tabs>
                <w:tab w:val="clear" w:pos="567"/>
              </w:tabs>
              <w:autoSpaceDE w:val="0"/>
              <w:autoSpaceDN w:val="0"/>
              <w:adjustRightInd w:val="0"/>
              <w:rPr>
                <w:noProof/>
                <w:szCs w:val="22"/>
              </w:rPr>
            </w:pPr>
          </w:p>
        </w:tc>
        <w:tc>
          <w:tcPr>
            <w:tcW w:w="1394" w:type="dxa"/>
            <w:tcMar>
              <w:left w:w="0" w:type="dxa"/>
              <w:right w:w="0" w:type="dxa"/>
            </w:tcMar>
          </w:tcPr>
          <w:p w14:paraId="7CD1513A" w14:textId="77777777" w:rsidR="003A5946" w:rsidRPr="00846094" w:rsidRDefault="00850439" w:rsidP="009D0304">
            <w:pPr>
              <w:keepNext/>
              <w:tabs>
                <w:tab w:val="clear" w:pos="567"/>
              </w:tabs>
              <w:autoSpaceDE w:val="0"/>
              <w:autoSpaceDN w:val="0"/>
              <w:adjustRightInd w:val="0"/>
              <w:jc w:val="center"/>
              <w:rPr>
                <w:b/>
                <w:bCs/>
                <w:noProof/>
                <w:szCs w:val="22"/>
              </w:rPr>
            </w:pPr>
            <w:r w:rsidRPr="00846094">
              <w:rPr>
                <w:b/>
                <w:bCs/>
                <w:noProof/>
                <w:szCs w:val="22"/>
              </w:rPr>
              <w:t>Placebo</w:t>
            </w:r>
          </w:p>
          <w:p w14:paraId="05260E64" w14:textId="77777777" w:rsidR="00850439" w:rsidRPr="00846094" w:rsidRDefault="00850439" w:rsidP="009D0304">
            <w:pPr>
              <w:keepNext/>
              <w:tabs>
                <w:tab w:val="clear" w:pos="567"/>
              </w:tabs>
              <w:autoSpaceDE w:val="0"/>
              <w:autoSpaceDN w:val="0"/>
              <w:adjustRightInd w:val="0"/>
              <w:jc w:val="center"/>
              <w:rPr>
                <w:noProof/>
                <w:szCs w:val="22"/>
              </w:rPr>
            </w:pPr>
            <w:r w:rsidRPr="00846094">
              <w:rPr>
                <w:b/>
                <w:bCs/>
                <w:noProof/>
                <w:szCs w:val="22"/>
              </w:rPr>
              <w:t>N</w:t>
            </w:r>
            <w:r w:rsidR="0030335B" w:rsidRPr="00846094">
              <w:rPr>
                <w:noProof/>
                <w:szCs w:val="22"/>
              </w:rPr>
              <w:t> =</w:t>
            </w:r>
            <w:r w:rsidR="00B70901" w:rsidRPr="00846094">
              <w:rPr>
                <w:noProof/>
                <w:szCs w:val="22"/>
              </w:rPr>
              <w:t> </w:t>
            </w:r>
            <w:r w:rsidR="00B70901" w:rsidRPr="00846094">
              <w:rPr>
                <w:b/>
                <w:noProof/>
                <w:szCs w:val="22"/>
              </w:rPr>
              <w:t>2</w:t>
            </w:r>
            <w:r w:rsidRPr="00846094">
              <w:rPr>
                <w:b/>
                <w:bCs/>
                <w:noProof/>
                <w:szCs w:val="22"/>
              </w:rPr>
              <w:t>47</w:t>
            </w:r>
          </w:p>
        </w:tc>
        <w:tc>
          <w:tcPr>
            <w:tcW w:w="1394" w:type="dxa"/>
            <w:tcMar>
              <w:left w:w="0" w:type="dxa"/>
              <w:right w:w="0" w:type="dxa"/>
            </w:tcMar>
          </w:tcPr>
          <w:p w14:paraId="2002D099" w14:textId="77777777" w:rsidR="00850439" w:rsidRPr="00846094" w:rsidRDefault="00850439" w:rsidP="009D0304">
            <w:pPr>
              <w:keepNext/>
              <w:tabs>
                <w:tab w:val="clear" w:pos="567"/>
              </w:tabs>
              <w:autoSpaceDE w:val="0"/>
              <w:autoSpaceDN w:val="0"/>
              <w:adjustRightInd w:val="0"/>
              <w:jc w:val="center"/>
              <w:rPr>
                <w:b/>
                <w:bCs/>
                <w:noProof/>
                <w:szCs w:val="22"/>
              </w:rPr>
            </w:pPr>
            <w:r w:rsidRPr="00846094">
              <w:rPr>
                <w:b/>
                <w:bCs/>
                <w:noProof/>
                <w:szCs w:val="22"/>
              </w:rPr>
              <w:t>Anbefalet dosis af ustekinumab</w:t>
            </w:r>
          </w:p>
          <w:p w14:paraId="27092EE3" w14:textId="77777777" w:rsidR="00850439" w:rsidRPr="00846094" w:rsidRDefault="00850439" w:rsidP="009D0304">
            <w:pPr>
              <w:keepNext/>
              <w:tabs>
                <w:tab w:val="clear" w:pos="567"/>
              </w:tabs>
              <w:autoSpaceDE w:val="0"/>
              <w:autoSpaceDN w:val="0"/>
              <w:adjustRightInd w:val="0"/>
              <w:jc w:val="center"/>
              <w:rPr>
                <w:b/>
                <w:bCs/>
                <w:noProof/>
                <w:szCs w:val="22"/>
              </w:rPr>
            </w:pPr>
            <w:r w:rsidRPr="00846094">
              <w:rPr>
                <w:b/>
                <w:bCs/>
                <w:noProof/>
                <w:szCs w:val="22"/>
              </w:rPr>
              <w:t>N</w:t>
            </w:r>
            <w:r w:rsidR="0030335B" w:rsidRPr="00846094">
              <w:rPr>
                <w:noProof/>
                <w:szCs w:val="22"/>
              </w:rPr>
              <w:t> =</w:t>
            </w:r>
            <w:r w:rsidR="00B70901" w:rsidRPr="00846094">
              <w:rPr>
                <w:noProof/>
                <w:szCs w:val="22"/>
              </w:rPr>
              <w:t> </w:t>
            </w:r>
            <w:r w:rsidR="00B70901" w:rsidRPr="00846094">
              <w:rPr>
                <w:b/>
                <w:noProof/>
                <w:szCs w:val="22"/>
              </w:rPr>
              <w:t>2</w:t>
            </w:r>
            <w:r w:rsidRPr="00846094">
              <w:rPr>
                <w:b/>
                <w:bCs/>
                <w:noProof/>
                <w:szCs w:val="22"/>
              </w:rPr>
              <w:t>49</w:t>
            </w:r>
          </w:p>
        </w:tc>
        <w:tc>
          <w:tcPr>
            <w:tcW w:w="1394" w:type="dxa"/>
            <w:gridSpan w:val="2"/>
            <w:tcMar>
              <w:left w:w="0" w:type="dxa"/>
              <w:right w:w="0" w:type="dxa"/>
            </w:tcMar>
          </w:tcPr>
          <w:p w14:paraId="265881E0" w14:textId="77777777" w:rsidR="003A5946" w:rsidRPr="00846094" w:rsidRDefault="00850439" w:rsidP="009D0304">
            <w:pPr>
              <w:keepNext/>
              <w:tabs>
                <w:tab w:val="clear" w:pos="567"/>
              </w:tabs>
              <w:autoSpaceDE w:val="0"/>
              <w:autoSpaceDN w:val="0"/>
              <w:adjustRightInd w:val="0"/>
              <w:jc w:val="center"/>
              <w:rPr>
                <w:b/>
                <w:bCs/>
                <w:noProof/>
                <w:szCs w:val="22"/>
              </w:rPr>
            </w:pPr>
            <w:r w:rsidRPr="00846094">
              <w:rPr>
                <w:b/>
                <w:bCs/>
                <w:noProof/>
                <w:szCs w:val="22"/>
              </w:rPr>
              <w:t>Placebo</w:t>
            </w:r>
          </w:p>
          <w:p w14:paraId="2C7B25D3" w14:textId="77777777" w:rsidR="00850439" w:rsidRPr="00846094" w:rsidRDefault="00850439" w:rsidP="009D0304">
            <w:pPr>
              <w:keepNext/>
              <w:tabs>
                <w:tab w:val="clear" w:pos="567"/>
              </w:tabs>
              <w:autoSpaceDE w:val="0"/>
              <w:autoSpaceDN w:val="0"/>
              <w:adjustRightInd w:val="0"/>
              <w:jc w:val="center"/>
              <w:rPr>
                <w:noProof/>
                <w:szCs w:val="22"/>
              </w:rPr>
            </w:pPr>
            <w:r w:rsidRPr="00846094">
              <w:rPr>
                <w:b/>
                <w:bCs/>
                <w:noProof/>
                <w:szCs w:val="22"/>
              </w:rPr>
              <w:t>N</w:t>
            </w:r>
            <w:r w:rsidR="0030335B" w:rsidRPr="00846094">
              <w:rPr>
                <w:noProof/>
                <w:szCs w:val="22"/>
              </w:rPr>
              <w:t> =</w:t>
            </w:r>
            <w:r w:rsidR="00B70901" w:rsidRPr="00846094">
              <w:rPr>
                <w:noProof/>
                <w:szCs w:val="22"/>
              </w:rPr>
              <w:t> </w:t>
            </w:r>
            <w:r w:rsidR="00B70901" w:rsidRPr="00846094">
              <w:rPr>
                <w:b/>
                <w:noProof/>
                <w:szCs w:val="22"/>
              </w:rPr>
              <w:t>2</w:t>
            </w:r>
            <w:r w:rsidRPr="00846094">
              <w:rPr>
                <w:b/>
                <w:bCs/>
                <w:noProof/>
                <w:szCs w:val="22"/>
              </w:rPr>
              <w:t>09</w:t>
            </w:r>
          </w:p>
        </w:tc>
        <w:tc>
          <w:tcPr>
            <w:tcW w:w="1394" w:type="dxa"/>
            <w:tcMar>
              <w:left w:w="0" w:type="dxa"/>
              <w:right w:w="0" w:type="dxa"/>
            </w:tcMar>
          </w:tcPr>
          <w:p w14:paraId="0B66D304" w14:textId="77777777" w:rsidR="00850439" w:rsidRPr="00846094" w:rsidRDefault="00850439" w:rsidP="009D0304">
            <w:pPr>
              <w:keepNext/>
              <w:tabs>
                <w:tab w:val="clear" w:pos="567"/>
              </w:tabs>
              <w:autoSpaceDE w:val="0"/>
              <w:autoSpaceDN w:val="0"/>
              <w:adjustRightInd w:val="0"/>
              <w:jc w:val="center"/>
              <w:rPr>
                <w:b/>
                <w:bCs/>
                <w:noProof/>
                <w:szCs w:val="22"/>
              </w:rPr>
            </w:pPr>
            <w:r w:rsidRPr="00846094">
              <w:rPr>
                <w:b/>
                <w:bCs/>
                <w:noProof/>
                <w:szCs w:val="22"/>
              </w:rPr>
              <w:t>Anbefalet dosis af ustekinumab</w:t>
            </w:r>
          </w:p>
          <w:p w14:paraId="02B9FF3F" w14:textId="77777777" w:rsidR="00850439" w:rsidRPr="00846094" w:rsidRDefault="00850439" w:rsidP="009D0304">
            <w:pPr>
              <w:keepNext/>
              <w:tabs>
                <w:tab w:val="clear" w:pos="567"/>
              </w:tabs>
              <w:autoSpaceDE w:val="0"/>
              <w:autoSpaceDN w:val="0"/>
              <w:adjustRightInd w:val="0"/>
              <w:jc w:val="center"/>
              <w:rPr>
                <w:noProof/>
                <w:szCs w:val="22"/>
              </w:rPr>
            </w:pPr>
            <w:r w:rsidRPr="00846094">
              <w:rPr>
                <w:b/>
                <w:bCs/>
                <w:noProof/>
                <w:szCs w:val="22"/>
              </w:rPr>
              <w:t>N</w:t>
            </w:r>
            <w:r w:rsidR="0030335B" w:rsidRPr="00846094">
              <w:rPr>
                <w:noProof/>
                <w:szCs w:val="22"/>
              </w:rPr>
              <w:t> =</w:t>
            </w:r>
            <w:r w:rsidR="00B70901" w:rsidRPr="00846094">
              <w:rPr>
                <w:noProof/>
                <w:szCs w:val="22"/>
              </w:rPr>
              <w:t> </w:t>
            </w:r>
            <w:r w:rsidR="00B70901" w:rsidRPr="00846094">
              <w:rPr>
                <w:b/>
                <w:noProof/>
                <w:szCs w:val="22"/>
              </w:rPr>
              <w:t>2</w:t>
            </w:r>
            <w:r w:rsidRPr="00846094">
              <w:rPr>
                <w:b/>
                <w:bCs/>
                <w:noProof/>
                <w:szCs w:val="22"/>
              </w:rPr>
              <w:t>09</w:t>
            </w:r>
          </w:p>
        </w:tc>
      </w:tr>
      <w:tr w:rsidR="00850439" w:rsidRPr="00846094" w14:paraId="4A318801" w14:textId="77777777" w:rsidTr="00C82FA0">
        <w:trPr>
          <w:cantSplit/>
          <w:jc w:val="center"/>
        </w:trPr>
        <w:tc>
          <w:tcPr>
            <w:tcW w:w="3496" w:type="dxa"/>
          </w:tcPr>
          <w:p w14:paraId="73063E3B" w14:textId="77777777" w:rsidR="00850439" w:rsidRPr="00846094" w:rsidRDefault="00850439" w:rsidP="009D0304">
            <w:pPr>
              <w:tabs>
                <w:tab w:val="clear" w:pos="567"/>
              </w:tabs>
              <w:autoSpaceDE w:val="0"/>
              <w:autoSpaceDN w:val="0"/>
              <w:adjustRightInd w:val="0"/>
              <w:rPr>
                <w:noProof/>
                <w:szCs w:val="22"/>
              </w:rPr>
            </w:pPr>
            <w:r w:rsidRPr="00846094">
              <w:rPr>
                <w:noProof/>
                <w:szCs w:val="22"/>
              </w:rPr>
              <w:t>Klinisk remission, uge</w:t>
            </w:r>
            <w:r w:rsidR="00B70901" w:rsidRPr="00846094">
              <w:rPr>
                <w:noProof/>
                <w:szCs w:val="22"/>
              </w:rPr>
              <w:t> 8</w:t>
            </w:r>
          </w:p>
        </w:tc>
        <w:tc>
          <w:tcPr>
            <w:tcW w:w="1394" w:type="dxa"/>
            <w:tcMar>
              <w:left w:w="0" w:type="dxa"/>
              <w:right w:w="0" w:type="dxa"/>
            </w:tcMar>
          </w:tcPr>
          <w:p w14:paraId="518E54DE" w14:textId="09B3B866" w:rsidR="00850439" w:rsidRPr="00846094" w:rsidRDefault="00850439" w:rsidP="009D0304">
            <w:pPr>
              <w:tabs>
                <w:tab w:val="clear" w:pos="567"/>
              </w:tabs>
              <w:autoSpaceDE w:val="0"/>
              <w:autoSpaceDN w:val="0"/>
              <w:adjustRightInd w:val="0"/>
              <w:jc w:val="center"/>
              <w:rPr>
                <w:noProof/>
                <w:szCs w:val="22"/>
              </w:rPr>
            </w:pPr>
            <w:r w:rsidRPr="00846094">
              <w:rPr>
                <w:noProof/>
                <w:szCs w:val="22"/>
              </w:rPr>
              <w:t>18 (7,3</w:t>
            </w:r>
            <w:r w:rsidR="00DB7551">
              <w:rPr>
                <w:noProof/>
                <w:szCs w:val="22"/>
              </w:rPr>
              <w:t> %</w:t>
            </w:r>
            <w:r w:rsidRPr="00846094">
              <w:rPr>
                <w:noProof/>
                <w:szCs w:val="22"/>
              </w:rPr>
              <w:t>)</w:t>
            </w:r>
          </w:p>
        </w:tc>
        <w:tc>
          <w:tcPr>
            <w:tcW w:w="1394" w:type="dxa"/>
            <w:tcMar>
              <w:left w:w="0" w:type="dxa"/>
              <w:right w:w="0" w:type="dxa"/>
            </w:tcMar>
          </w:tcPr>
          <w:p w14:paraId="5C5AB72B" w14:textId="4EB5D73A" w:rsidR="00850439" w:rsidRPr="00846094" w:rsidRDefault="00850439" w:rsidP="009D0304">
            <w:pPr>
              <w:tabs>
                <w:tab w:val="clear" w:pos="567"/>
              </w:tabs>
              <w:autoSpaceDE w:val="0"/>
              <w:autoSpaceDN w:val="0"/>
              <w:adjustRightInd w:val="0"/>
              <w:jc w:val="center"/>
              <w:rPr>
                <w:noProof/>
                <w:szCs w:val="22"/>
              </w:rPr>
            </w:pPr>
            <w:r w:rsidRPr="00846094">
              <w:rPr>
                <w:noProof/>
                <w:szCs w:val="22"/>
              </w:rPr>
              <w:t>52 (20,9</w:t>
            </w:r>
            <w:r w:rsidR="00DB7551">
              <w:rPr>
                <w:noProof/>
                <w:szCs w:val="22"/>
              </w:rPr>
              <w:t> %</w:t>
            </w:r>
            <w:r w:rsidRPr="00846094">
              <w:rPr>
                <w:noProof/>
                <w:szCs w:val="22"/>
              </w:rPr>
              <w:t>)</w:t>
            </w:r>
            <w:r w:rsidRPr="00846094">
              <w:rPr>
                <w:noProof/>
                <w:szCs w:val="22"/>
                <w:vertAlign w:val="superscript"/>
              </w:rPr>
              <w:t>a</w:t>
            </w:r>
          </w:p>
        </w:tc>
        <w:tc>
          <w:tcPr>
            <w:tcW w:w="1394" w:type="dxa"/>
            <w:gridSpan w:val="2"/>
            <w:tcMar>
              <w:left w:w="0" w:type="dxa"/>
              <w:right w:w="0" w:type="dxa"/>
            </w:tcMar>
          </w:tcPr>
          <w:p w14:paraId="1F31C364" w14:textId="310EB26C" w:rsidR="00850439" w:rsidRPr="00846094" w:rsidRDefault="00850439" w:rsidP="009D0304">
            <w:pPr>
              <w:tabs>
                <w:tab w:val="clear" w:pos="567"/>
              </w:tabs>
              <w:autoSpaceDE w:val="0"/>
              <w:autoSpaceDN w:val="0"/>
              <w:adjustRightInd w:val="0"/>
              <w:jc w:val="center"/>
              <w:rPr>
                <w:noProof/>
                <w:szCs w:val="22"/>
              </w:rPr>
            </w:pPr>
            <w:r w:rsidRPr="00846094">
              <w:rPr>
                <w:noProof/>
                <w:szCs w:val="22"/>
              </w:rPr>
              <w:t>41 (19,6</w:t>
            </w:r>
            <w:r w:rsidR="00DB7551">
              <w:rPr>
                <w:noProof/>
                <w:szCs w:val="22"/>
              </w:rPr>
              <w:t> %</w:t>
            </w:r>
            <w:r w:rsidRPr="00846094">
              <w:rPr>
                <w:noProof/>
                <w:szCs w:val="22"/>
              </w:rPr>
              <w:t>)</w:t>
            </w:r>
          </w:p>
        </w:tc>
        <w:tc>
          <w:tcPr>
            <w:tcW w:w="1394" w:type="dxa"/>
            <w:tcMar>
              <w:left w:w="0" w:type="dxa"/>
              <w:right w:w="0" w:type="dxa"/>
            </w:tcMar>
          </w:tcPr>
          <w:p w14:paraId="532193D7" w14:textId="1BDFB7B9" w:rsidR="00850439" w:rsidRPr="00846094" w:rsidRDefault="00850439" w:rsidP="009D0304">
            <w:pPr>
              <w:tabs>
                <w:tab w:val="clear" w:pos="567"/>
              </w:tabs>
              <w:autoSpaceDE w:val="0"/>
              <w:autoSpaceDN w:val="0"/>
              <w:adjustRightInd w:val="0"/>
              <w:jc w:val="center"/>
              <w:rPr>
                <w:noProof/>
                <w:szCs w:val="22"/>
              </w:rPr>
            </w:pPr>
            <w:r w:rsidRPr="00846094">
              <w:rPr>
                <w:noProof/>
                <w:szCs w:val="22"/>
              </w:rPr>
              <w:t>84 (40,2</w:t>
            </w:r>
            <w:r w:rsidR="00DB7551">
              <w:rPr>
                <w:noProof/>
                <w:szCs w:val="22"/>
              </w:rPr>
              <w:t> %</w:t>
            </w:r>
            <w:r w:rsidRPr="00846094">
              <w:rPr>
                <w:noProof/>
                <w:szCs w:val="22"/>
              </w:rPr>
              <w:t>)</w:t>
            </w:r>
            <w:r w:rsidRPr="00846094">
              <w:rPr>
                <w:noProof/>
                <w:szCs w:val="22"/>
                <w:vertAlign w:val="superscript"/>
              </w:rPr>
              <w:t>a</w:t>
            </w:r>
          </w:p>
        </w:tc>
      </w:tr>
      <w:tr w:rsidR="00850439" w:rsidRPr="00846094" w14:paraId="6DF156EC" w14:textId="77777777" w:rsidTr="00C82FA0">
        <w:trPr>
          <w:cantSplit/>
          <w:jc w:val="center"/>
        </w:trPr>
        <w:tc>
          <w:tcPr>
            <w:tcW w:w="3496" w:type="dxa"/>
          </w:tcPr>
          <w:p w14:paraId="693B7397" w14:textId="77777777" w:rsidR="00850439" w:rsidRPr="00846094" w:rsidRDefault="00850439" w:rsidP="009D0304">
            <w:pPr>
              <w:tabs>
                <w:tab w:val="clear" w:pos="567"/>
              </w:tabs>
              <w:autoSpaceDE w:val="0"/>
              <w:autoSpaceDN w:val="0"/>
              <w:adjustRightInd w:val="0"/>
              <w:rPr>
                <w:noProof/>
                <w:szCs w:val="22"/>
              </w:rPr>
            </w:pPr>
            <w:r w:rsidRPr="00846094">
              <w:rPr>
                <w:noProof/>
                <w:szCs w:val="22"/>
              </w:rPr>
              <w:t>Klinisk respons (10</w:t>
            </w:r>
            <w:r w:rsidR="0030335B" w:rsidRPr="00846094">
              <w:rPr>
                <w:noProof/>
                <w:szCs w:val="22"/>
              </w:rPr>
              <w:t>0 </w:t>
            </w:r>
            <w:r w:rsidRPr="00846094">
              <w:rPr>
                <w:noProof/>
                <w:szCs w:val="22"/>
              </w:rPr>
              <w:t>point), uge</w:t>
            </w:r>
            <w:r w:rsidR="00B70901" w:rsidRPr="00846094">
              <w:rPr>
                <w:noProof/>
                <w:szCs w:val="22"/>
              </w:rPr>
              <w:t> 6</w:t>
            </w:r>
          </w:p>
        </w:tc>
        <w:tc>
          <w:tcPr>
            <w:tcW w:w="1394" w:type="dxa"/>
            <w:tcMar>
              <w:left w:w="0" w:type="dxa"/>
              <w:right w:w="0" w:type="dxa"/>
            </w:tcMar>
          </w:tcPr>
          <w:p w14:paraId="28CE50E8" w14:textId="7097E98E" w:rsidR="00850439" w:rsidRPr="00846094" w:rsidRDefault="00850439" w:rsidP="009D0304">
            <w:pPr>
              <w:tabs>
                <w:tab w:val="clear" w:pos="567"/>
              </w:tabs>
              <w:autoSpaceDE w:val="0"/>
              <w:autoSpaceDN w:val="0"/>
              <w:adjustRightInd w:val="0"/>
              <w:jc w:val="center"/>
              <w:rPr>
                <w:noProof/>
                <w:szCs w:val="22"/>
              </w:rPr>
            </w:pPr>
            <w:r w:rsidRPr="00846094">
              <w:rPr>
                <w:noProof/>
                <w:szCs w:val="22"/>
              </w:rPr>
              <w:t>53 (21,5</w:t>
            </w:r>
            <w:r w:rsidR="00DB7551">
              <w:rPr>
                <w:noProof/>
                <w:szCs w:val="22"/>
              </w:rPr>
              <w:t> %</w:t>
            </w:r>
            <w:r w:rsidRPr="00846094">
              <w:rPr>
                <w:noProof/>
                <w:szCs w:val="22"/>
              </w:rPr>
              <w:t xml:space="preserve">) </w:t>
            </w:r>
          </w:p>
        </w:tc>
        <w:tc>
          <w:tcPr>
            <w:tcW w:w="1394" w:type="dxa"/>
            <w:tcMar>
              <w:left w:w="0" w:type="dxa"/>
              <w:right w:w="0" w:type="dxa"/>
            </w:tcMar>
          </w:tcPr>
          <w:p w14:paraId="0E02A116" w14:textId="0EE7D304" w:rsidR="00850439" w:rsidRPr="00846094" w:rsidRDefault="00850439" w:rsidP="009D0304">
            <w:pPr>
              <w:tabs>
                <w:tab w:val="clear" w:pos="567"/>
              </w:tabs>
              <w:autoSpaceDE w:val="0"/>
              <w:autoSpaceDN w:val="0"/>
              <w:adjustRightInd w:val="0"/>
              <w:jc w:val="center"/>
              <w:rPr>
                <w:noProof/>
                <w:szCs w:val="22"/>
              </w:rPr>
            </w:pPr>
            <w:r w:rsidRPr="00846094">
              <w:rPr>
                <w:noProof/>
                <w:szCs w:val="22"/>
              </w:rPr>
              <w:t>84 (33,7</w:t>
            </w:r>
            <w:r w:rsidR="00DB7551">
              <w:rPr>
                <w:noProof/>
                <w:szCs w:val="22"/>
              </w:rPr>
              <w:t> %</w:t>
            </w:r>
            <w:r w:rsidRPr="00846094">
              <w:rPr>
                <w:noProof/>
                <w:szCs w:val="22"/>
              </w:rPr>
              <w:t>)</w:t>
            </w:r>
            <w:r w:rsidRPr="00846094">
              <w:rPr>
                <w:noProof/>
                <w:szCs w:val="22"/>
                <w:vertAlign w:val="superscript"/>
              </w:rPr>
              <w:t>b</w:t>
            </w:r>
          </w:p>
        </w:tc>
        <w:tc>
          <w:tcPr>
            <w:tcW w:w="1394" w:type="dxa"/>
            <w:gridSpan w:val="2"/>
            <w:tcMar>
              <w:left w:w="0" w:type="dxa"/>
              <w:right w:w="0" w:type="dxa"/>
            </w:tcMar>
          </w:tcPr>
          <w:p w14:paraId="15EA8370" w14:textId="6E96FF9D" w:rsidR="00850439" w:rsidRPr="00846094" w:rsidRDefault="00850439" w:rsidP="009D0304">
            <w:pPr>
              <w:tabs>
                <w:tab w:val="clear" w:pos="567"/>
              </w:tabs>
              <w:autoSpaceDE w:val="0"/>
              <w:autoSpaceDN w:val="0"/>
              <w:adjustRightInd w:val="0"/>
              <w:jc w:val="center"/>
              <w:rPr>
                <w:noProof/>
                <w:szCs w:val="22"/>
              </w:rPr>
            </w:pPr>
            <w:r w:rsidRPr="00846094">
              <w:rPr>
                <w:noProof/>
                <w:szCs w:val="22"/>
              </w:rPr>
              <w:t>60 (28,7</w:t>
            </w:r>
            <w:r w:rsidR="00DB7551">
              <w:rPr>
                <w:noProof/>
                <w:szCs w:val="22"/>
              </w:rPr>
              <w:t> %</w:t>
            </w:r>
            <w:r w:rsidRPr="00846094">
              <w:rPr>
                <w:noProof/>
                <w:szCs w:val="22"/>
              </w:rPr>
              <w:t xml:space="preserve">) </w:t>
            </w:r>
          </w:p>
        </w:tc>
        <w:tc>
          <w:tcPr>
            <w:tcW w:w="1394" w:type="dxa"/>
            <w:tcMar>
              <w:left w:w="0" w:type="dxa"/>
              <w:right w:w="0" w:type="dxa"/>
            </w:tcMar>
          </w:tcPr>
          <w:p w14:paraId="60C12D3D" w14:textId="31D92EF6" w:rsidR="00850439" w:rsidRPr="00846094" w:rsidRDefault="00850439" w:rsidP="009D0304">
            <w:pPr>
              <w:tabs>
                <w:tab w:val="clear" w:pos="567"/>
              </w:tabs>
              <w:autoSpaceDE w:val="0"/>
              <w:autoSpaceDN w:val="0"/>
              <w:adjustRightInd w:val="0"/>
              <w:jc w:val="center"/>
              <w:rPr>
                <w:noProof/>
                <w:szCs w:val="22"/>
              </w:rPr>
            </w:pPr>
            <w:r w:rsidRPr="00846094">
              <w:rPr>
                <w:noProof/>
                <w:szCs w:val="22"/>
              </w:rPr>
              <w:t>116 (55,5</w:t>
            </w:r>
            <w:r w:rsidR="00DB7551">
              <w:rPr>
                <w:noProof/>
                <w:szCs w:val="22"/>
              </w:rPr>
              <w:t> %</w:t>
            </w:r>
            <w:r w:rsidRPr="00846094">
              <w:rPr>
                <w:noProof/>
                <w:szCs w:val="22"/>
              </w:rPr>
              <w:t>)</w:t>
            </w:r>
            <w:r w:rsidRPr="00846094">
              <w:rPr>
                <w:noProof/>
                <w:szCs w:val="22"/>
                <w:vertAlign w:val="superscript"/>
              </w:rPr>
              <w:t>a</w:t>
            </w:r>
          </w:p>
        </w:tc>
      </w:tr>
      <w:tr w:rsidR="00850439" w:rsidRPr="00846094" w14:paraId="3DA09E76" w14:textId="77777777" w:rsidTr="00C82FA0">
        <w:trPr>
          <w:cantSplit/>
          <w:jc w:val="center"/>
        </w:trPr>
        <w:tc>
          <w:tcPr>
            <w:tcW w:w="3496" w:type="dxa"/>
          </w:tcPr>
          <w:p w14:paraId="5EA08CCD" w14:textId="77777777" w:rsidR="00850439" w:rsidRPr="00846094" w:rsidRDefault="00850439" w:rsidP="009D0304">
            <w:pPr>
              <w:tabs>
                <w:tab w:val="clear" w:pos="567"/>
              </w:tabs>
              <w:autoSpaceDE w:val="0"/>
              <w:autoSpaceDN w:val="0"/>
              <w:adjustRightInd w:val="0"/>
              <w:rPr>
                <w:noProof/>
                <w:szCs w:val="22"/>
              </w:rPr>
            </w:pPr>
            <w:r w:rsidRPr="00846094">
              <w:rPr>
                <w:noProof/>
                <w:szCs w:val="22"/>
              </w:rPr>
              <w:t>Klinisk respons (10</w:t>
            </w:r>
            <w:r w:rsidR="0030335B" w:rsidRPr="00846094">
              <w:rPr>
                <w:noProof/>
                <w:szCs w:val="22"/>
              </w:rPr>
              <w:t>0 </w:t>
            </w:r>
            <w:r w:rsidRPr="00846094">
              <w:rPr>
                <w:noProof/>
                <w:szCs w:val="22"/>
              </w:rPr>
              <w:t>point), uge</w:t>
            </w:r>
            <w:r w:rsidR="00B70901" w:rsidRPr="00846094">
              <w:rPr>
                <w:noProof/>
                <w:szCs w:val="22"/>
              </w:rPr>
              <w:t> 8</w:t>
            </w:r>
          </w:p>
        </w:tc>
        <w:tc>
          <w:tcPr>
            <w:tcW w:w="1394" w:type="dxa"/>
            <w:tcMar>
              <w:left w:w="0" w:type="dxa"/>
              <w:right w:w="0" w:type="dxa"/>
            </w:tcMar>
          </w:tcPr>
          <w:p w14:paraId="5046720F" w14:textId="73EB4FD5" w:rsidR="00850439" w:rsidRPr="00846094" w:rsidRDefault="00850439" w:rsidP="009D0304">
            <w:pPr>
              <w:tabs>
                <w:tab w:val="clear" w:pos="567"/>
              </w:tabs>
              <w:autoSpaceDE w:val="0"/>
              <w:autoSpaceDN w:val="0"/>
              <w:adjustRightInd w:val="0"/>
              <w:jc w:val="center"/>
              <w:rPr>
                <w:noProof/>
                <w:szCs w:val="22"/>
              </w:rPr>
            </w:pPr>
            <w:r w:rsidRPr="00846094">
              <w:rPr>
                <w:noProof/>
                <w:szCs w:val="22"/>
              </w:rPr>
              <w:t>50 (20,2</w:t>
            </w:r>
            <w:r w:rsidR="00DB7551">
              <w:rPr>
                <w:noProof/>
                <w:szCs w:val="22"/>
              </w:rPr>
              <w:t> %</w:t>
            </w:r>
            <w:r w:rsidRPr="00846094">
              <w:rPr>
                <w:noProof/>
                <w:szCs w:val="22"/>
              </w:rPr>
              <w:t>)</w:t>
            </w:r>
          </w:p>
        </w:tc>
        <w:tc>
          <w:tcPr>
            <w:tcW w:w="1394" w:type="dxa"/>
            <w:tcMar>
              <w:left w:w="0" w:type="dxa"/>
              <w:right w:w="0" w:type="dxa"/>
            </w:tcMar>
          </w:tcPr>
          <w:p w14:paraId="39927E45" w14:textId="25628EA0" w:rsidR="00850439" w:rsidRPr="00846094" w:rsidRDefault="00850439" w:rsidP="009D0304">
            <w:pPr>
              <w:tabs>
                <w:tab w:val="clear" w:pos="567"/>
              </w:tabs>
              <w:autoSpaceDE w:val="0"/>
              <w:autoSpaceDN w:val="0"/>
              <w:adjustRightInd w:val="0"/>
              <w:jc w:val="center"/>
              <w:rPr>
                <w:noProof/>
                <w:szCs w:val="22"/>
              </w:rPr>
            </w:pPr>
            <w:r w:rsidRPr="00846094">
              <w:rPr>
                <w:noProof/>
                <w:szCs w:val="22"/>
              </w:rPr>
              <w:t>94 (37,8</w:t>
            </w:r>
            <w:r w:rsidR="00DB7551">
              <w:rPr>
                <w:noProof/>
                <w:szCs w:val="22"/>
              </w:rPr>
              <w:t> %</w:t>
            </w:r>
            <w:r w:rsidRPr="00846094">
              <w:rPr>
                <w:noProof/>
                <w:szCs w:val="22"/>
              </w:rPr>
              <w:t>)</w:t>
            </w:r>
            <w:r w:rsidRPr="00846094">
              <w:rPr>
                <w:noProof/>
                <w:szCs w:val="22"/>
                <w:vertAlign w:val="superscript"/>
              </w:rPr>
              <w:t>a</w:t>
            </w:r>
          </w:p>
        </w:tc>
        <w:tc>
          <w:tcPr>
            <w:tcW w:w="1394" w:type="dxa"/>
            <w:gridSpan w:val="2"/>
            <w:tcMar>
              <w:left w:w="0" w:type="dxa"/>
              <w:right w:w="0" w:type="dxa"/>
            </w:tcMar>
          </w:tcPr>
          <w:p w14:paraId="4402E838" w14:textId="5106477F" w:rsidR="00850439" w:rsidRPr="00846094" w:rsidRDefault="00850439" w:rsidP="009D0304">
            <w:pPr>
              <w:tabs>
                <w:tab w:val="clear" w:pos="567"/>
              </w:tabs>
              <w:autoSpaceDE w:val="0"/>
              <w:autoSpaceDN w:val="0"/>
              <w:adjustRightInd w:val="0"/>
              <w:jc w:val="center"/>
              <w:rPr>
                <w:noProof/>
                <w:szCs w:val="22"/>
              </w:rPr>
            </w:pPr>
            <w:r w:rsidRPr="00846094">
              <w:rPr>
                <w:noProof/>
                <w:szCs w:val="22"/>
              </w:rPr>
              <w:t>67 (32,1</w:t>
            </w:r>
            <w:r w:rsidR="00DB7551">
              <w:rPr>
                <w:noProof/>
                <w:szCs w:val="22"/>
              </w:rPr>
              <w:t> %</w:t>
            </w:r>
            <w:r w:rsidRPr="00846094">
              <w:rPr>
                <w:noProof/>
                <w:szCs w:val="22"/>
              </w:rPr>
              <w:t>)</w:t>
            </w:r>
          </w:p>
        </w:tc>
        <w:tc>
          <w:tcPr>
            <w:tcW w:w="1394" w:type="dxa"/>
            <w:tcMar>
              <w:left w:w="0" w:type="dxa"/>
              <w:right w:w="0" w:type="dxa"/>
            </w:tcMar>
          </w:tcPr>
          <w:p w14:paraId="3E938D4D" w14:textId="78F1B5E4" w:rsidR="00850439" w:rsidRPr="00846094" w:rsidRDefault="00850439" w:rsidP="009D0304">
            <w:pPr>
              <w:tabs>
                <w:tab w:val="clear" w:pos="567"/>
              </w:tabs>
              <w:autoSpaceDE w:val="0"/>
              <w:autoSpaceDN w:val="0"/>
              <w:adjustRightInd w:val="0"/>
              <w:jc w:val="center"/>
              <w:rPr>
                <w:noProof/>
                <w:szCs w:val="22"/>
              </w:rPr>
            </w:pPr>
            <w:r w:rsidRPr="00846094">
              <w:rPr>
                <w:noProof/>
                <w:szCs w:val="22"/>
              </w:rPr>
              <w:t>121 (57,9</w:t>
            </w:r>
            <w:r w:rsidR="00DB7551">
              <w:rPr>
                <w:noProof/>
                <w:szCs w:val="22"/>
              </w:rPr>
              <w:t> %</w:t>
            </w:r>
            <w:r w:rsidRPr="00846094">
              <w:rPr>
                <w:noProof/>
                <w:szCs w:val="22"/>
              </w:rPr>
              <w:t>)</w:t>
            </w:r>
            <w:r w:rsidRPr="00846094">
              <w:rPr>
                <w:noProof/>
                <w:szCs w:val="22"/>
                <w:vertAlign w:val="superscript"/>
              </w:rPr>
              <w:t>a</w:t>
            </w:r>
          </w:p>
        </w:tc>
      </w:tr>
      <w:tr w:rsidR="00850439" w:rsidRPr="00846094" w14:paraId="7BC3DBF4" w14:textId="77777777" w:rsidTr="00C82FA0">
        <w:trPr>
          <w:cantSplit/>
          <w:jc w:val="center"/>
        </w:trPr>
        <w:tc>
          <w:tcPr>
            <w:tcW w:w="3496" w:type="dxa"/>
          </w:tcPr>
          <w:p w14:paraId="55EBE663" w14:textId="77777777" w:rsidR="00850439" w:rsidRPr="00846094" w:rsidRDefault="00850439" w:rsidP="009D0304">
            <w:pPr>
              <w:tabs>
                <w:tab w:val="clear" w:pos="567"/>
              </w:tabs>
              <w:autoSpaceDE w:val="0"/>
              <w:autoSpaceDN w:val="0"/>
              <w:adjustRightInd w:val="0"/>
              <w:rPr>
                <w:noProof/>
                <w:szCs w:val="22"/>
              </w:rPr>
            </w:pPr>
            <w:r w:rsidRPr="00846094">
              <w:rPr>
                <w:noProof/>
                <w:szCs w:val="22"/>
              </w:rPr>
              <w:t>70</w:t>
            </w:r>
            <w:r w:rsidR="00DD069A" w:rsidRPr="00846094">
              <w:rPr>
                <w:noProof/>
                <w:szCs w:val="22"/>
              </w:rPr>
              <w:t>-</w:t>
            </w:r>
            <w:r w:rsidRPr="00846094">
              <w:rPr>
                <w:noProof/>
                <w:szCs w:val="22"/>
              </w:rPr>
              <w:t>point</w:t>
            </w:r>
            <w:r w:rsidR="00DD069A" w:rsidRPr="00846094">
              <w:rPr>
                <w:noProof/>
                <w:szCs w:val="22"/>
              </w:rPr>
              <w:t>-</w:t>
            </w:r>
            <w:r w:rsidRPr="00846094">
              <w:rPr>
                <w:noProof/>
                <w:szCs w:val="22"/>
              </w:rPr>
              <w:t>respons, uge</w:t>
            </w:r>
            <w:r w:rsidR="00B70901" w:rsidRPr="00846094">
              <w:rPr>
                <w:noProof/>
                <w:szCs w:val="22"/>
              </w:rPr>
              <w:t> 3</w:t>
            </w:r>
          </w:p>
        </w:tc>
        <w:tc>
          <w:tcPr>
            <w:tcW w:w="1394" w:type="dxa"/>
            <w:tcMar>
              <w:left w:w="0" w:type="dxa"/>
              <w:right w:w="0" w:type="dxa"/>
            </w:tcMar>
          </w:tcPr>
          <w:p w14:paraId="55F255C8" w14:textId="6BDBD51A" w:rsidR="00850439" w:rsidRPr="00846094" w:rsidRDefault="00850439" w:rsidP="009D0304">
            <w:pPr>
              <w:tabs>
                <w:tab w:val="clear" w:pos="567"/>
              </w:tabs>
              <w:autoSpaceDE w:val="0"/>
              <w:autoSpaceDN w:val="0"/>
              <w:adjustRightInd w:val="0"/>
              <w:jc w:val="center"/>
              <w:rPr>
                <w:noProof/>
                <w:szCs w:val="22"/>
              </w:rPr>
            </w:pPr>
            <w:r w:rsidRPr="00846094">
              <w:rPr>
                <w:noProof/>
                <w:szCs w:val="22"/>
              </w:rPr>
              <w:t>67 (27,1</w:t>
            </w:r>
            <w:r w:rsidR="00DB7551">
              <w:rPr>
                <w:noProof/>
                <w:szCs w:val="22"/>
              </w:rPr>
              <w:t> %</w:t>
            </w:r>
            <w:r w:rsidRPr="00846094">
              <w:rPr>
                <w:noProof/>
                <w:szCs w:val="22"/>
              </w:rPr>
              <w:t>)</w:t>
            </w:r>
          </w:p>
        </w:tc>
        <w:tc>
          <w:tcPr>
            <w:tcW w:w="1394" w:type="dxa"/>
            <w:tcMar>
              <w:left w:w="0" w:type="dxa"/>
              <w:right w:w="0" w:type="dxa"/>
            </w:tcMar>
          </w:tcPr>
          <w:p w14:paraId="4CD1B01F" w14:textId="6B8B2839" w:rsidR="00850439" w:rsidRPr="00846094" w:rsidRDefault="00850439" w:rsidP="009D0304">
            <w:pPr>
              <w:tabs>
                <w:tab w:val="clear" w:pos="567"/>
              </w:tabs>
              <w:autoSpaceDE w:val="0"/>
              <w:autoSpaceDN w:val="0"/>
              <w:adjustRightInd w:val="0"/>
              <w:jc w:val="center"/>
              <w:rPr>
                <w:noProof/>
                <w:szCs w:val="22"/>
              </w:rPr>
            </w:pPr>
            <w:r w:rsidRPr="00846094">
              <w:rPr>
                <w:noProof/>
                <w:szCs w:val="22"/>
              </w:rPr>
              <w:t>101 (40,6</w:t>
            </w:r>
            <w:r w:rsidR="00DB7551">
              <w:rPr>
                <w:noProof/>
                <w:szCs w:val="22"/>
              </w:rPr>
              <w:t> %</w:t>
            </w:r>
            <w:r w:rsidRPr="00846094">
              <w:rPr>
                <w:noProof/>
                <w:szCs w:val="22"/>
              </w:rPr>
              <w:t>)</w:t>
            </w:r>
            <w:r w:rsidRPr="00846094">
              <w:rPr>
                <w:noProof/>
                <w:szCs w:val="22"/>
                <w:vertAlign w:val="superscript"/>
              </w:rPr>
              <w:t>b</w:t>
            </w:r>
          </w:p>
        </w:tc>
        <w:tc>
          <w:tcPr>
            <w:tcW w:w="1394" w:type="dxa"/>
            <w:gridSpan w:val="2"/>
            <w:tcMar>
              <w:left w:w="0" w:type="dxa"/>
              <w:right w:w="0" w:type="dxa"/>
            </w:tcMar>
          </w:tcPr>
          <w:p w14:paraId="235E86A1" w14:textId="5493148F" w:rsidR="00850439" w:rsidRPr="00846094" w:rsidRDefault="00850439" w:rsidP="009D0304">
            <w:pPr>
              <w:tabs>
                <w:tab w:val="clear" w:pos="567"/>
              </w:tabs>
              <w:autoSpaceDE w:val="0"/>
              <w:autoSpaceDN w:val="0"/>
              <w:adjustRightInd w:val="0"/>
              <w:jc w:val="center"/>
              <w:rPr>
                <w:noProof/>
                <w:szCs w:val="22"/>
              </w:rPr>
            </w:pPr>
            <w:r w:rsidRPr="00846094">
              <w:rPr>
                <w:noProof/>
                <w:szCs w:val="22"/>
              </w:rPr>
              <w:t>66 (31,6</w:t>
            </w:r>
            <w:r w:rsidR="00DB7551">
              <w:rPr>
                <w:noProof/>
                <w:szCs w:val="22"/>
              </w:rPr>
              <w:t> %</w:t>
            </w:r>
            <w:r w:rsidRPr="00846094">
              <w:rPr>
                <w:noProof/>
                <w:szCs w:val="22"/>
              </w:rPr>
              <w:t>)</w:t>
            </w:r>
          </w:p>
        </w:tc>
        <w:tc>
          <w:tcPr>
            <w:tcW w:w="1394" w:type="dxa"/>
            <w:tcMar>
              <w:left w:w="0" w:type="dxa"/>
              <w:right w:w="0" w:type="dxa"/>
            </w:tcMar>
          </w:tcPr>
          <w:p w14:paraId="7C5FA181" w14:textId="2988838C" w:rsidR="00850439" w:rsidRPr="00846094" w:rsidRDefault="00850439" w:rsidP="009D0304">
            <w:pPr>
              <w:tabs>
                <w:tab w:val="clear" w:pos="567"/>
              </w:tabs>
              <w:autoSpaceDE w:val="0"/>
              <w:autoSpaceDN w:val="0"/>
              <w:adjustRightInd w:val="0"/>
              <w:jc w:val="center"/>
              <w:rPr>
                <w:noProof/>
                <w:szCs w:val="22"/>
              </w:rPr>
            </w:pPr>
            <w:r w:rsidRPr="00846094">
              <w:rPr>
                <w:noProof/>
                <w:szCs w:val="22"/>
              </w:rPr>
              <w:t>106 (50,7</w:t>
            </w:r>
            <w:r w:rsidR="00DB7551">
              <w:rPr>
                <w:noProof/>
                <w:szCs w:val="22"/>
              </w:rPr>
              <w:t> %</w:t>
            </w:r>
            <w:r w:rsidRPr="00846094">
              <w:rPr>
                <w:noProof/>
                <w:szCs w:val="22"/>
              </w:rPr>
              <w:t>)</w:t>
            </w:r>
            <w:r w:rsidRPr="00846094">
              <w:rPr>
                <w:noProof/>
                <w:szCs w:val="22"/>
                <w:vertAlign w:val="superscript"/>
              </w:rPr>
              <w:t>a</w:t>
            </w:r>
          </w:p>
        </w:tc>
      </w:tr>
      <w:tr w:rsidR="00850439" w:rsidRPr="00846094" w14:paraId="52E756C8" w14:textId="77777777" w:rsidTr="00C82FA0">
        <w:trPr>
          <w:cantSplit/>
          <w:jc w:val="center"/>
        </w:trPr>
        <w:tc>
          <w:tcPr>
            <w:tcW w:w="3496" w:type="dxa"/>
            <w:tcBorders>
              <w:bottom w:val="single" w:sz="4" w:space="0" w:color="auto"/>
            </w:tcBorders>
          </w:tcPr>
          <w:p w14:paraId="23DA16DB" w14:textId="77777777" w:rsidR="00850439" w:rsidRPr="00846094" w:rsidRDefault="00850439" w:rsidP="009D0304">
            <w:pPr>
              <w:tabs>
                <w:tab w:val="clear" w:pos="567"/>
              </w:tabs>
              <w:autoSpaceDE w:val="0"/>
              <w:autoSpaceDN w:val="0"/>
              <w:adjustRightInd w:val="0"/>
              <w:rPr>
                <w:noProof/>
                <w:szCs w:val="22"/>
              </w:rPr>
            </w:pPr>
            <w:r w:rsidRPr="00846094">
              <w:rPr>
                <w:noProof/>
                <w:szCs w:val="22"/>
              </w:rPr>
              <w:t>70</w:t>
            </w:r>
            <w:r w:rsidR="009C46D2" w:rsidRPr="00846094">
              <w:rPr>
                <w:noProof/>
                <w:szCs w:val="22"/>
              </w:rPr>
              <w:t>-</w:t>
            </w:r>
            <w:r w:rsidRPr="00846094">
              <w:rPr>
                <w:noProof/>
                <w:szCs w:val="22"/>
              </w:rPr>
              <w:t>point</w:t>
            </w:r>
            <w:r w:rsidR="009C46D2" w:rsidRPr="00846094">
              <w:rPr>
                <w:noProof/>
                <w:szCs w:val="22"/>
              </w:rPr>
              <w:t>-</w:t>
            </w:r>
            <w:r w:rsidRPr="00846094">
              <w:rPr>
                <w:noProof/>
                <w:szCs w:val="22"/>
              </w:rPr>
              <w:t>respons, uge</w:t>
            </w:r>
            <w:r w:rsidR="00B70901" w:rsidRPr="00846094">
              <w:rPr>
                <w:noProof/>
                <w:szCs w:val="22"/>
              </w:rPr>
              <w:t> 6</w:t>
            </w:r>
          </w:p>
        </w:tc>
        <w:tc>
          <w:tcPr>
            <w:tcW w:w="1394" w:type="dxa"/>
            <w:tcBorders>
              <w:bottom w:val="single" w:sz="4" w:space="0" w:color="auto"/>
            </w:tcBorders>
            <w:tcMar>
              <w:left w:w="0" w:type="dxa"/>
              <w:right w:w="0" w:type="dxa"/>
            </w:tcMar>
          </w:tcPr>
          <w:p w14:paraId="00AB82BD" w14:textId="752B6447" w:rsidR="00850439" w:rsidRPr="00846094" w:rsidRDefault="00850439" w:rsidP="009D0304">
            <w:pPr>
              <w:tabs>
                <w:tab w:val="clear" w:pos="567"/>
              </w:tabs>
              <w:autoSpaceDE w:val="0"/>
              <w:autoSpaceDN w:val="0"/>
              <w:adjustRightInd w:val="0"/>
              <w:jc w:val="center"/>
              <w:rPr>
                <w:noProof/>
                <w:szCs w:val="22"/>
              </w:rPr>
            </w:pPr>
            <w:r w:rsidRPr="00846094">
              <w:rPr>
                <w:noProof/>
                <w:szCs w:val="22"/>
              </w:rPr>
              <w:t>75 (30,4</w:t>
            </w:r>
            <w:r w:rsidR="00DB7551">
              <w:rPr>
                <w:noProof/>
                <w:szCs w:val="22"/>
              </w:rPr>
              <w:t> %</w:t>
            </w:r>
            <w:r w:rsidRPr="00846094">
              <w:rPr>
                <w:noProof/>
                <w:szCs w:val="22"/>
              </w:rPr>
              <w:t xml:space="preserve">) </w:t>
            </w:r>
          </w:p>
        </w:tc>
        <w:tc>
          <w:tcPr>
            <w:tcW w:w="1394" w:type="dxa"/>
            <w:tcBorders>
              <w:bottom w:val="single" w:sz="4" w:space="0" w:color="auto"/>
            </w:tcBorders>
            <w:tcMar>
              <w:left w:w="0" w:type="dxa"/>
              <w:right w:w="0" w:type="dxa"/>
            </w:tcMar>
          </w:tcPr>
          <w:p w14:paraId="4EC34275" w14:textId="1CB2F081" w:rsidR="00850439" w:rsidRPr="00846094" w:rsidRDefault="00850439" w:rsidP="009D0304">
            <w:pPr>
              <w:tabs>
                <w:tab w:val="clear" w:pos="567"/>
              </w:tabs>
              <w:autoSpaceDE w:val="0"/>
              <w:autoSpaceDN w:val="0"/>
              <w:adjustRightInd w:val="0"/>
              <w:jc w:val="center"/>
              <w:rPr>
                <w:noProof/>
                <w:szCs w:val="22"/>
              </w:rPr>
            </w:pPr>
            <w:r w:rsidRPr="00846094">
              <w:rPr>
                <w:noProof/>
                <w:szCs w:val="22"/>
              </w:rPr>
              <w:t>109 (43,8</w:t>
            </w:r>
            <w:r w:rsidR="00DB7551">
              <w:rPr>
                <w:noProof/>
                <w:szCs w:val="22"/>
              </w:rPr>
              <w:t> %</w:t>
            </w:r>
            <w:r w:rsidRPr="00846094">
              <w:rPr>
                <w:noProof/>
                <w:szCs w:val="22"/>
              </w:rPr>
              <w:t>)</w:t>
            </w:r>
            <w:r w:rsidRPr="00846094">
              <w:rPr>
                <w:noProof/>
                <w:szCs w:val="22"/>
                <w:vertAlign w:val="superscript"/>
              </w:rPr>
              <w:t>b</w:t>
            </w:r>
          </w:p>
        </w:tc>
        <w:tc>
          <w:tcPr>
            <w:tcW w:w="1394" w:type="dxa"/>
            <w:gridSpan w:val="2"/>
            <w:tcBorders>
              <w:bottom w:val="single" w:sz="4" w:space="0" w:color="auto"/>
            </w:tcBorders>
            <w:tcMar>
              <w:left w:w="0" w:type="dxa"/>
              <w:right w:w="0" w:type="dxa"/>
            </w:tcMar>
          </w:tcPr>
          <w:p w14:paraId="33D96C61" w14:textId="17C15052" w:rsidR="00850439" w:rsidRPr="00846094" w:rsidRDefault="00850439" w:rsidP="009D0304">
            <w:pPr>
              <w:tabs>
                <w:tab w:val="clear" w:pos="567"/>
              </w:tabs>
              <w:autoSpaceDE w:val="0"/>
              <w:autoSpaceDN w:val="0"/>
              <w:adjustRightInd w:val="0"/>
              <w:jc w:val="center"/>
              <w:rPr>
                <w:noProof/>
                <w:szCs w:val="22"/>
              </w:rPr>
            </w:pPr>
            <w:r w:rsidRPr="00846094">
              <w:rPr>
                <w:noProof/>
                <w:szCs w:val="22"/>
              </w:rPr>
              <w:t>81 (38,8</w:t>
            </w:r>
            <w:r w:rsidR="00DB7551">
              <w:rPr>
                <w:noProof/>
                <w:szCs w:val="22"/>
              </w:rPr>
              <w:t> %</w:t>
            </w:r>
            <w:r w:rsidRPr="00846094">
              <w:rPr>
                <w:noProof/>
                <w:szCs w:val="22"/>
              </w:rPr>
              <w:t xml:space="preserve">) </w:t>
            </w:r>
          </w:p>
        </w:tc>
        <w:tc>
          <w:tcPr>
            <w:tcW w:w="1394" w:type="dxa"/>
            <w:tcBorders>
              <w:bottom w:val="single" w:sz="4" w:space="0" w:color="auto"/>
            </w:tcBorders>
            <w:tcMar>
              <w:left w:w="0" w:type="dxa"/>
              <w:right w:w="0" w:type="dxa"/>
            </w:tcMar>
          </w:tcPr>
          <w:p w14:paraId="371F9D6E" w14:textId="6E3309E4" w:rsidR="00850439" w:rsidRPr="00846094" w:rsidRDefault="00850439" w:rsidP="009D0304">
            <w:pPr>
              <w:tabs>
                <w:tab w:val="clear" w:pos="567"/>
              </w:tabs>
              <w:autoSpaceDE w:val="0"/>
              <w:autoSpaceDN w:val="0"/>
              <w:adjustRightInd w:val="0"/>
              <w:jc w:val="center"/>
              <w:rPr>
                <w:noProof/>
                <w:szCs w:val="22"/>
              </w:rPr>
            </w:pPr>
            <w:r w:rsidRPr="00846094">
              <w:rPr>
                <w:noProof/>
                <w:szCs w:val="22"/>
              </w:rPr>
              <w:t>135 (64,6</w:t>
            </w:r>
            <w:r w:rsidR="00DB7551">
              <w:rPr>
                <w:noProof/>
                <w:szCs w:val="22"/>
              </w:rPr>
              <w:t> %</w:t>
            </w:r>
            <w:r w:rsidRPr="00846094">
              <w:rPr>
                <w:noProof/>
                <w:szCs w:val="22"/>
              </w:rPr>
              <w:t>)</w:t>
            </w:r>
            <w:r w:rsidRPr="00846094">
              <w:rPr>
                <w:noProof/>
                <w:szCs w:val="22"/>
                <w:vertAlign w:val="superscript"/>
              </w:rPr>
              <w:t>a</w:t>
            </w:r>
          </w:p>
        </w:tc>
      </w:tr>
      <w:tr w:rsidR="00850439" w:rsidRPr="00846094" w14:paraId="691EF073" w14:textId="77777777" w:rsidTr="00C82FA0">
        <w:trPr>
          <w:cantSplit/>
          <w:jc w:val="center"/>
        </w:trPr>
        <w:tc>
          <w:tcPr>
            <w:tcW w:w="9072" w:type="dxa"/>
            <w:gridSpan w:val="6"/>
            <w:tcBorders>
              <w:left w:val="nil"/>
              <w:bottom w:val="nil"/>
              <w:right w:val="nil"/>
            </w:tcBorders>
          </w:tcPr>
          <w:p w14:paraId="0FF91DFC" w14:textId="77777777" w:rsidR="00850439" w:rsidRPr="00846094" w:rsidRDefault="00850439" w:rsidP="009D0304">
            <w:pPr>
              <w:autoSpaceDE w:val="0"/>
              <w:autoSpaceDN w:val="0"/>
              <w:adjustRightInd w:val="0"/>
              <w:rPr>
                <w:noProof/>
                <w:sz w:val="18"/>
                <w:szCs w:val="18"/>
              </w:rPr>
            </w:pPr>
            <w:r w:rsidRPr="00846094">
              <w:rPr>
                <w:noProof/>
                <w:sz w:val="18"/>
                <w:szCs w:val="18"/>
              </w:rPr>
              <w:t>Klinisk remission defineres som CDAI</w:t>
            </w:r>
            <w:r w:rsidR="003454F5" w:rsidRPr="00846094">
              <w:rPr>
                <w:noProof/>
                <w:sz w:val="18"/>
                <w:szCs w:val="18"/>
              </w:rPr>
              <w:t>-</w:t>
            </w:r>
            <w:r w:rsidRPr="00846094">
              <w:rPr>
                <w:noProof/>
                <w:sz w:val="18"/>
                <w:szCs w:val="18"/>
              </w:rPr>
              <w:t>score &lt;</w:t>
            </w:r>
            <w:r w:rsidR="00B70901" w:rsidRPr="00846094">
              <w:rPr>
                <w:noProof/>
                <w:sz w:val="18"/>
                <w:szCs w:val="18"/>
              </w:rPr>
              <w:t> 1</w:t>
            </w:r>
            <w:r w:rsidRPr="00846094">
              <w:rPr>
                <w:noProof/>
                <w:sz w:val="18"/>
                <w:szCs w:val="18"/>
              </w:rPr>
              <w:t>50</w:t>
            </w:r>
            <w:r w:rsidR="003454F5" w:rsidRPr="00846094">
              <w:rPr>
                <w:noProof/>
                <w:sz w:val="18"/>
                <w:szCs w:val="18"/>
              </w:rPr>
              <w:t>. K</w:t>
            </w:r>
            <w:r w:rsidRPr="00846094">
              <w:rPr>
                <w:noProof/>
                <w:sz w:val="18"/>
                <w:szCs w:val="18"/>
              </w:rPr>
              <w:t xml:space="preserve">linisk respons defineres som reduktion i CDAI score </w:t>
            </w:r>
            <w:r w:rsidR="00FD7378" w:rsidRPr="00846094">
              <w:rPr>
                <w:noProof/>
                <w:sz w:val="18"/>
                <w:szCs w:val="18"/>
              </w:rPr>
              <w:t>på mindst</w:t>
            </w:r>
            <w:r w:rsidRPr="00846094">
              <w:rPr>
                <w:noProof/>
                <w:sz w:val="18"/>
                <w:szCs w:val="18"/>
              </w:rPr>
              <w:t xml:space="preserve"> 10</w:t>
            </w:r>
            <w:r w:rsidR="0030335B" w:rsidRPr="00846094">
              <w:rPr>
                <w:noProof/>
                <w:sz w:val="18"/>
                <w:szCs w:val="18"/>
              </w:rPr>
              <w:t>0 </w:t>
            </w:r>
            <w:r w:rsidRPr="00846094">
              <w:rPr>
                <w:noProof/>
                <w:sz w:val="18"/>
                <w:szCs w:val="18"/>
              </w:rPr>
              <w:t>point eller at være i klinisk remission</w:t>
            </w:r>
          </w:p>
          <w:p w14:paraId="63001287" w14:textId="77777777" w:rsidR="00850439" w:rsidRPr="00846094" w:rsidRDefault="00850439" w:rsidP="009D0304">
            <w:pPr>
              <w:autoSpaceDE w:val="0"/>
              <w:autoSpaceDN w:val="0"/>
              <w:adjustRightInd w:val="0"/>
              <w:rPr>
                <w:noProof/>
                <w:sz w:val="18"/>
                <w:szCs w:val="18"/>
              </w:rPr>
            </w:pPr>
            <w:r w:rsidRPr="00846094">
              <w:rPr>
                <w:noProof/>
                <w:sz w:val="18"/>
                <w:szCs w:val="18"/>
              </w:rPr>
              <w:t>70</w:t>
            </w:r>
            <w:r w:rsidR="009C46D2" w:rsidRPr="00846094">
              <w:rPr>
                <w:noProof/>
                <w:sz w:val="18"/>
                <w:szCs w:val="18"/>
              </w:rPr>
              <w:t>-</w:t>
            </w:r>
            <w:r w:rsidRPr="00846094">
              <w:rPr>
                <w:noProof/>
                <w:sz w:val="18"/>
                <w:szCs w:val="18"/>
              </w:rPr>
              <w:t>point</w:t>
            </w:r>
            <w:r w:rsidR="009C46D2" w:rsidRPr="00846094">
              <w:rPr>
                <w:noProof/>
                <w:sz w:val="18"/>
                <w:szCs w:val="18"/>
              </w:rPr>
              <w:t>-</w:t>
            </w:r>
            <w:r w:rsidRPr="00846094">
              <w:rPr>
                <w:noProof/>
                <w:sz w:val="18"/>
                <w:szCs w:val="18"/>
              </w:rPr>
              <w:t>respons defineres som reduktion i CDAI</w:t>
            </w:r>
            <w:r w:rsidR="009C46D2" w:rsidRPr="00846094">
              <w:rPr>
                <w:noProof/>
                <w:sz w:val="18"/>
                <w:szCs w:val="18"/>
              </w:rPr>
              <w:t>-</w:t>
            </w:r>
            <w:r w:rsidRPr="00846094">
              <w:rPr>
                <w:noProof/>
                <w:sz w:val="18"/>
                <w:szCs w:val="18"/>
              </w:rPr>
              <w:t>score på mindst 7</w:t>
            </w:r>
            <w:r w:rsidR="0030335B" w:rsidRPr="00846094">
              <w:rPr>
                <w:noProof/>
                <w:sz w:val="18"/>
                <w:szCs w:val="18"/>
              </w:rPr>
              <w:t>0 </w:t>
            </w:r>
            <w:r w:rsidRPr="00846094">
              <w:rPr>
                <w:noProof/>
                <w:sz w:val="18"/>
                <w:szCs w:val="18"/>
              </w:rPr>
              <w:t>point</w:t>
            </w:r>
          </w:p>
          <w:p w14:paraId="14D3B7E9" w14:textId="77777777" w:rsidR="00850439" w:rsidRPr="00846094" w:rsidRDefault="00850439"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Fejlslagen behandling med anti-TNF-alfa</w:t>
            </w:r>
          </w:p>
          <w:p w14:paraId="19432A95" w14:textId="77777777" w:rsidR="00850439" w:rsidRPr="00846094" w:rsidRDefault="00850439"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Fejlslagen behandling med konventi</w:t>
            </w:r>
            <w:r w:rsidR="005C56B3" w:rsidRPr="00846094">
              <w:rPr>
                <w:noProof/>
                <w:sz w:val="18"/>
                <w:szCs w:val="18"/>
              </w:rPr>
              <w:t>on</w:t>
            </w:r>
            <w:r w:rsidRPr="00846094">
              <w:rPr>
                <w:noProof/>
                <w:sz w:val="18"/>
                <w:szCs w:val="18"/>
              </w:rPr>
              <w:t>el</w:t>
            </w:r>
            <w:r w:rsidR="003454F5" w:rsidRPr="00846094">
              <w:rPr>
                <w:noProof/>
                <w:sz w:val="18"/>
                <w:szCs w:val="18"/>
              </w:rPr>
              <w:t xml:space="preserve"> terapi</w:t>
            </w:r>
          </w:p>
          <w:p w14:paraId="40C54DCD" w14:textId="77777777" w:rsidR="003A5946" w:rsidRPr="00846094" w:rsidRDefault="00850439" w:rsidP="009D0304">
            <w:pPr>
              <w:autoSpaceDE w:val="0"/>
              <w:autoSpaceDN w:val="0"/>
              <w:adjustRightInd w:val="0"/>
              <w:ind w:left="284" w:hanging="284"/>
              <w:rPr>
                <w:noProof/>
                <w:sz w:val="18"/>
                <w:szCs w:val="18"/>
              </w:rPr>
            </w:pPr>
            <w:r w:rsidRPr="00846094">
              <w:rPr>
                <w:noProof/>
                <w:szCs w:val="18"/>
                <w:vertAlign w:val="superscript"/>
              </w:rPr>
              <w:t>a</w:t>
            </w:r>
            <w:r w:rsidRPr="00846094">
              <w:rPr>
                <w:noProof/>
                <w:szCs w:val="18"/>
                <w:vertAlign w:val="superscript"/>
              </w:rPr>
              <w:tab/>
            </w:r>
            <w:r w:rsidRPr="00846094">
              <w:rPr>
                <w:noProof/>
                <w:sz w:val="18"/>
                <w:szCs w:val="18"/>
              </w:rPr>
              <w:t>p &lt;</w:t>
            </w:r>
            <w:r w:rsidR="0030335B" w:rsidRPr="00846094">
              <w:rPr>
                <w:noProof/>
                <w:sz w:val="18"/>
                <w:szCs w:val="18"/>
              </w:rPr>
              <w:t> 0</w:t>
            </w:r>
            <w:r w:rsidRPr="00846094">
              <w:rPr>
                <w:noProof/>
                <w:sz w:val="18"/>
                <w:szCs w:val="18"/>
              </w:rPr>
              <w:t>,001</w:t>
            </w:r>
          </w:p>
          <w:p w14:paraId="6C4689BC" w14:textId="77777777" w:rsidR="00850439" w:rsidRPr="00846094" w:rsidRDefault="00850439" w:rsidP="009D0304">
            <w:pPr>
              <w:tabs>
                <w:tab w:val="clear" w:pos="567"/>
                <w:tab w:val="left" w:pos="288"/>
              </w:tabs>
              <w:ind w:left="284" w:hanging="284"/>
              <w:rPr>
                <w:noProof/>
                <w:sz w:val="20"/>
              </w:rPr>
            </w:pPr>
            <w:r w:rsidRPr="00846094">
              <w:rPr>
                <w:noProof/>
                <w:szCs w:val="18"/>
                <w:vertAlign w:val="superscript"/>
              </w:rPr>
              <w:t>b</w:t>
            </w:r>
            <w:r w:rsidRPr="00846094">
              <w:rPr>
                <w:noProof/>
                <w:szCs w:val="18"/>
                <w:vertAlign w:val="superscript"/>
              </w:rPr>
              <w:tab/>
            </w:r>
            <w:r w:rsidRPr="00846094">
              <w:rPr>
                <w:noProof/>
                <w:sz w:val="18"/>
                <w:szCs w:val="18"/>
              </w:rPr>
              <w:t>p &lt;</w:t>
            </w:r>
            <w:r w:rsidR="0030335B" w:rsidRPr="00846094">
              <w:rPr>
                <w:noProof/>
                <w:sz w:val="18"/>
                <w:szCs w:val="18"/>
              </w:rPr>
              <w:t> 0</w:t>
            </w:r>
            <w:r w:rsidRPr="00846094">
              <w:rPr>
                <w:noProof/>
                <w:sz w:val="18"/>
                <w:szCs w:val="18"/>
              </w:rPr>
              <w:t>,01</w:t>
            </w:r>
          </w:p>
        </w:tc>
      </w:tr>
    </w:tbl>
    <w:p w14:paraId="62FB4F0E" w14:textId="77777777" w:rsidR="00850439" w:rsidRPr="00846094" w:rsidRDefault="00850439" w:rsidP="003A5946">
      <w:pPr>
        <w:rPr>
          <w:noProof/>
          <w:szCs w:val="24"/>
        </w:rPr>
      </w:pPr>
    </w:p>
    <w:p w14:paraId="5E14BFC6" w14:textId="719E602F" w:rsidR="00850439" w:rsidRPr="00846094" w:rsidRDefault="00850439" w:rsidP="00850439">
      <w:pPr>
        <w:tabs>
          <w:tab w:val="clear" w:pos="567"/>
        </w:tabs>
        <w:autoSpaceDE w:val="0"/>
        <w:autoSpaceDN w:val="0"/>
        <w:adjustRightInd w:val="0"/>
        <w:rPr>
          <w:noProof/>
          <w:szCs w:val="24"/>
        </w:rPr>
      </w:pPr>
      <w:r w:rsidRPr="00846094">
        <w:rPr>
          <w:noProof/>
          <w:szCs w:val="24"/>
        </w:rPr>
        <w:t>Vedligeholdelsesstudiet (IM-UNITI) evaluerede 38</w:t>
      </w:r>
      <w:r w:rsidR="0030335B" w:rsidRPr="00846094">
        <w:rPr>
          <w:noProof/>
          <w:szCs w:val="24"/>
        </w:rPr>
        <w:t>8 </w:t>
      </w:r>
      <w:r w:rsidRPr="00846094">
        <w:rPr>
          <w:noProof/>
          <w:szCs w:val="24"/>
        </w:rPr>
        <w:t>patienter, der havde opnået et klinisk respons på 10</w:t>
      </w:r>
      <w:r w:rsidR="0030335B" w:rsidRPr="00846094">
        <w:rPr>
          <w:noProof/>
          <w:szCs w:val="24"/>
        </w:rPr>
        <w:t>0 </w:t>
      </w:r>
      <w:r w:rsidRPr="00846094">
        <w:rPr>
          <w:noProof/>
          <w:szCs w:val="24"/>
        </w:rPr>
        <w:t>point i uge</w:t>
      </w:r>
      <w:r w:rsidR="00B70901" w:rsidRPr="00846094">
        <w:rPr>
          <w:noProof/>
          <w:szCs w:val="24"/>
        </w:rPr>
        <w:t> 8</w:t>
      </w:r>
      <w:r w:rsidRPr="00846094">
        <w:rPr>
          <w:noProof/>
          <w:szCs w:val="24"/>
        </w:rPr>
        <w:t xml:space="preserve"> efter induktion med ustekinumab i studie UNITI-1 og UNITI-2. Patienterne blev randomiseret til at få et subkutant vedligeholdelsesregime på enten 9</w:t>
      </w:r>
      <w:r w:rsidR="0030335B" w:rsidRPr="00846094">
        <w:rPr>
          <w:noProof/>
          <w:szCs w:val="24"/>
        </w:rPr>
        <w:t>0 </w:t>
      </w:r>
      <w:r w:rsidRPr="00846094">
        <w:rPr>
          <w:noProof/>
          <w:szCs w:val="24"/>
        </w:rPr>
        <w:t>mg ustekinumab hver 8</w:t>
      </w:r>
      <w:r w:rsidR="0030335B" w:rsidRPr="00846094">
        <w:rPr>
          <w:noProof/>
          <w:szCs w:val="24"/>
        </w:rPr>
        <w:t>. uge</w:t>
      </w:r>
      <w:r w:rsidRPr="00846094">
        <w:rPr>
          <w:noProof/>
          <w:szCs w:val="24"/>
        </w:rPr>
        <w:t xml:space="preserve">, </w:t>
      </w:r>
      <w:r w:rsidRPr="00846094">
        <w:rPr>
          <w:noProof/>
          <w:szCs w:val="24"/>
        </w:rPr>
        <w:lastRenderedPageBreak/>
        <w:t>9</w:t>
      </w:r>
      <w:r w:rsidR="0030335B" w:rsidRPr="00846094">
        <w:rPr>
          <w:noProof/>
          <w:szCs w:val="24"/>
        </w:rPr>
        <w:t>0 </w:t>
      </w:r>
      <w:r w:rsidRPr="00846094">
        <w:rPr>
          <w:noProof/>
          <w:szCs w:val="24"/>
        </w:rPr>
        <w:t>mg ustekinumab hver 12</w:t>
      </w:r>
      <w:r w:rsidR="0030335B" w:rsidRPr="00846094">
        <w:rPr>
          <w:noProof/>
          <w:szCs w:val="24"/>
        </w:rPr>
        <w:t>. uge</w:t>
      </w:r>
      <w:r w:rsidRPr="00846094">
        <w:rPr>
          <w:noProof/>
          <w:szCs w:val="24"/>
        </w:rPr>
        <w:t xml:space="preserve"> eller placebo i 4</w:t>
      </w:r>
      <w:r w:rsidR="0030335B" w:rsidRPr="00846094">
        <w:rPr>
          <w:noProof/>
          <w:szCs w:val="24"/>
        </w:rPr>
        <w:t>4 </w:t>
      </w:r>
      <w:r w:rsidRPr="00846094">
        <w:rPr>
          <w:noProof/>
          <w:szCs w:val="24"/>
        </w:rPr>
        <w:t>uger (se pkt.</w:t>
      </w:r>
      <w:r w:rsidR="00B70901" w:rsidRPr="00846094">
        <w:rPr>
          <w:noProof/>
          <w:szCs w:val="24"/>
        </w:rPr>
        <w:t> 4</w:t>
      </w:r>
      <w:r w:rsidRPr="00846094">
        <w:rPr>
          <w:noProof/>
          <w:szCs w:val="24"/>
        </w:rPr>
        <w:t>.2 i produktresuméet for STELARA injektionsvæske</w:t>
      </w:r>
      <w:r w:rsidR="00FE0DFB" w:rsidRPr="00846094">
        <w:rPr>
          <w:noProof/>
          <w:szCs w:val="24"/>
        </w:rPr>
        <w:t xml:space="preserve">, </w:t>
      </w:r>
      <w:r w:rsidR="00FE0DFB" w:rsidRPr="00846094">
        <w:rPr>
          <w:noProof/>
          <w:szCs w:val="22"/>
        </w:rPr>
        <w:t>opløsning</w:t>
      </w:r>
      <w:r w:rsidRPr="00846094">
        <w:rPr>
          <w:noProof/>
          <w:szCs w:val="24"/>
        </w:rPr>
        <w:t xml:space="preserve"> (hætteglas) </w:t>
      </w:r>
      <w:bookmarkStart w:id="99" w:name="_Hlk135735623"/>
      <w:bookmarkStart w:id="100" w:name="_Hlk135735639"/>
      <w:r w:rsidRPr="00846094">
        <w:rPr>
          <w:noProof/>
          <w:szCs w:val="24"/>
        </w:rPr>
        <w:t>og</w:t>
      </w:r>
      <w:r w:rsidR="00CD7EBF" w:rsidRPr="00846094">
        <w:rPr>
          <w:noProof/>
          <w:szCs w:val="24"/>
        </w:rPr>
        <w:t xml:space="preserve"> </w:t>
      </w:r>
      <w:r w:rsidR="00CD7EBF" w:rsidRPr="00846094">
        <w:rPr>
          <w:noProof/>
          <w:szCs w:val="22"/>
        </w:rPr>
        <w:t>produktresuméet for</w:t>
      </w:r>
      <w:r w:rsidRPr="00846094">
        <w:rPr>
          <w:noProof/>
          <w:szCs w:val="24"/>
        </w:rPr>
        <w:t xml:space="preserve"> injektionsvæske</w:t>
      </w:r>
      <w:r w:rsidR="00FE0DFB" w:rsidRPr="00846094">
        <w:rPr>
          <w:noProof/>
          <w:szCs w:val="24"/>
        </w:rPr>
        <w:t>,</w:t>
      </w:r>
      <w:r w:rsidR="00FE0DFB" w:rsidRPr="00846094">
        <w:rPr>
          <w:noProof/>
          <w:szCs w:val="22"/>
        </w:rPr>
        <w:t xml:space="preserve"> opløsning</w:t>
      </w:r>
      <w:r w:rsidRPr="00846094">
        <w:rPr>
          <w:noProof/>
          <w:szCs w:val="24"/>
        </w:rPr>
        <w:t xml:space="preserve"> i fyldt injektionssprøjte</w:t>
      </w:r>
      <w:r w:rsidR="00F652F4" w:rsidRPr="00846094">
        <w:rPr>
          <w:noProof/>
        </w:rPr>
        <w:t xml:space="preserve"> eller </w:t>
      </w:r>
      <w:r w:rsidR="00CD7EBF" w:rsidRPr="00846094">
        <w:rPr>
          <w:noProof/>
          <w:szCs w:val="22"/>
        </w:rPr>
        <w:t xml:space="preserve">produktresuméet for </w:t>
      </w:r>
      <w:r w:rsidR="00D57705" w:rsidRPr="00846094">
        <w:rPr>
          <w:noProof/>
          <w:szCs w:val="22"/>
        </w:rPr>
        <w:t>injektionsvæske, opløsning i</w:t>
      </w:r>
      <w:r w:rsidR="00D57705" w:rsidRPr="00846094">
        <w:rPr>
          <w:noProof/>
        </w:rPr>
        <w:t xml:space="preserve"> </w:t>
      </w:r>
      <w:r w:rsidR="00F652F4" w:rsidRPr="00846094">
        <w:rPr>
          <w:noProof/>
        </w:rPr>
        <w:t>fyldt pen</w:t>
      </w:r>
      <w:r w:rsidR="00F652F4" w:rsidRPr="00846094">
        <w:rPr>
          <w:noProof/>
          <w:szCs w:val="24"/>
        </w:rPr>
        <w:t xml:space="preserve"> </w:t>
      </w:r>
      <w:r w:rsidRPr="00846094">
        <w:rPr>
          <w:noProof/>
          <w:szCs w:val="24"/>
        </w:rPr>
        <w:t>for anbefalet vedligeholdelsesdosering).</w:t>
      </w:r>
      <w:bookmarkEnd w:id="99"/>
    </w:p>
    <w:bookmarkEnd w:id="100"/>
    <w:p w14:paraId="5D0DFA27" w14:textId="77777777" w:rsidR="00850439" w:rsidRPr="00846094" w:rsidRDefault="00850439" w:rsidP="00850439">
      <w:pPr>
        <w:tabs>
          <w:tab w:val="clear" w:pos="567"/>
        </w:tabs>
        <w:autoSpaceDE w:val="0"/>
        <w:autoSpaceDN w:val="0"/>
        <w:adjustRightInd w:val="0"/>
        <w:rPr>
          <w:noProof/>
          <w:szCs w:val="24"/>
        </w:rPr>
      </w:pPr>
    </w:p>
    <w:p w14:paraId="7C42813B" w14:textId="3A154F49" w:rsidR="00850439" w:rsidRPr="00846094" w:rsidRDefault="00850439" w:rsidP="00850439">
      <w:pPr>
        <w:rPr>
          <w:noProof/>
        </w:rPr>
      </w:pPr>
      <w:r w:rsidRPr="00846094">
        <w:rPr>
          <w:noProof/>
        </w:rPr>
        <w:t xml:space="preserve">En </w:t>
      </w:r>
      <w:r w:rsidR="00442756" w:rsidRPr="00846094">
        <w:rPr>
          <w:noProof/>
        </w:rPr>
        <w:t>signifikant</w:t>
      </w:r>
      <w:r w:rsidRPr="00846094">
        <w:rPr>
          <w:noProof/>
        </w:rPr>
        <w:t xml:space="preserve"> højere andel af patienterne </w:t>
      </w:r>
      <w:r w:rsidR="007F7458" w:rsidRPr="00846094">
        <w:rPr>
          <w:noProof/>
        </w:rPr>
        <w:t xml:space="preserve">i ustekinumab-gruppen </w:t>
      </w:r>
      <w:r w:rsidRPr="00846094">
        <w:rPr>
          <w:noProof/>
        </w:rPr>
        <w:t>havde vedvarende klinisk remission og respons sammenlignet med placebo-gruppen i uge</w:t>
      </w:r>
      <w:r w:rsidR="00B70901" w:rsidRPr="00846094">
        <w:rPr>
          <w:noProof/>
        </w:rPr>
        <w:t> 4</w:t>
      </w:r>
      <w:r w:rsidRPr="00846094">
        <w:rPr>
          <w:noProof/>
        </w:rPr>
        <w:t>4 (se tabel</w:t>
      </w:r>
      <w:r w:rsidR="00B70901" w:rsidRPr="00846094">
        <w:rPr>
          <w:noProof/>
        </w:rPr>
        <w:t> </w:t>
      </w:r>
      <w:r w:rsidR="0050154A">
        <w:rPr>
          <w:noProof/>
        </w:rPr>
        <w:t>6</w:t>
      </w:r>
      <w:r w:rsidRPr="00846094">
        <w:rPr>
          <w:noProof/>
        </w:rPr>
        <w:t>).</w:t>
      </w:r>
    </w:p>
    <w:p w14:paraId="1E64B730" w14:textId="77777777" w:rsidR="00850439" w:rsidRPr="00846094" w:rsidRDefault="00850439" w:rsidP="00850439">
      <w:pPr>
        <w:rPr>
          <w:noProof/>
        </w:rPr>
      </w:pPr>
    </w:p>
    <w:p w14:paraId="18D45E91" w14:textId="551F2C93" w:rsidR="00850439" w:rsidRPr="00846094" w:rsidRDefault="00850439" w:rsidP="00850439">
      <w:pPr>
        <w:keepNext/>
        <w:ind w:left="1134" w:hanging="1134"/>
        <w:rPr>
          <w:i/>
          <w:iCs/>
          <w:noProof/>
          <w:szCs w:val="22"/>
        </w:rPr>
      </w:pPr>
      <w:r w:rsidRPr="00846094">
        <w:rPr>
          <w:i/>
          <w:iCs/>
          <w:noProof/>
          <w:szCs w:val="22"/>
        </w:rPr>
        <w:t>Tabel</w:t>
      </w:r>
      <w:r w:rsidR="00B70901" w:rsidRPr="00846094">
        <w:rPr>
          <w:i/>
          <w:iCs/>
          <w:noProof/>
          <w:szCs w:val="22"/>
        </w:rPr>
        <w:t> </w:t>
      </w:r>
      <w:r w:rsidR="0050154A">
        <w:rPr>
          <w:i/>
          <w:iCs/>
          <w:noProof/>
          <w:szCs w:val="22"/>
        </w:rPr>
        <w:t>6</w:t>
      </w:r>
      <w:r w:rsidRPr="00846094">
        <w:rPr>
          <w:i/>
          <w:iCs/>
          <w:noProof/>
          <w:szCs w:val="22"/>
        </w:rPr>
        <w:t>:</w:t>
      </w:r>
      <w:r w:rsidRPr="00846094">
        <w:rPr>
          <w:i/>
          <w:iCs/>
          <w:noProof/>
          <w:szCs w:val="22"/>
        </w:rPr>
        <w:tab/>
        <w:t>Vedligeholdelse af klinisk respons og remission i IM-UNITI (uge</w:t>
      </w:r>
      <w:r w:rsidR="00B70901" w:rsidRPr="00846094">
        <w:rPr>
          <w:i/>
          <w:noProof/>
          <w:szCs w:val="22"/>
        </w:rPr>
        <w:t> 4</w:t>
      </w:r>
      <w:r w:rsidRPr="00846094">
        <w:rPr>
          <w:i/>
          <w:iCs/>
          <w:noProof/>
          <w:szCs w:val="22"/>
        </w:rPr>
        <w:t>4, 52</w:t>
      </w:r>
      <w:r w:rsidRPr="00846094">
        <w:rPr>
          <w:i/>
          <w:noProof/>
          <w:szCs w:val="22"/>
        </w:rPr>
        <w:t> </w:t>
      </w:r>
      <w:r w:rsidR="00FD7378" w:rsidRPr="00846094">
        <w:rPr>
          <w:i/>
          <w:noProof/>
          <w:szCs w:val="22"/>
        </w:rPr>
        <w:t>uger fra</w:t>
      </w:r>
      <w:r w:rsidRPr="00846094">
        <w:rPr>
          <w:i/>
          <w:iCs/>
          <w:noProof/>
          <w:szCs w:val="22"/>
        </w:rPr>
        <w:t xml:space="preserve"> initi</w:t>
      </w:r>
      <w:r w:rsidR="00054313" w:rsidRPr="00846094">
        <w:rPr>
          <w:i/>
          <w:iCs/>
          <w:noProof/>
          <w:szCs w:val="22"/>
        </w:rPr>
        <w:t>ering</w:t>
      </w:r>
      <w:r w:rsidRPr="00846094">
        <w:rPr>
          <w:i/>
          <w:iCs/>
          <w:noProof/>
          <w:szCs w:val="22"/>
        </w:rPr>
        <w:t xml:space="preserve"> af induktionsdosen)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850439" w:rsidRPr="00846094" w14:paraId="1B95CA43" w14:textId="77777777">
        <w:trPr>
          <w:cantSplit/>
          <w:jc w:val="center"/>
        </w:trPr>
        <w:tc>
          <w:tcPr>
            <w:tcW w:w="4320" w:type="dxa"/>
          </w:tcPr>
          <w:p w14:paraId="263CA802" w14:textId="77777777" w:rsidR="00850439" w:rsidRPr="00846094" w:rsidRDefault="00850439" w:rsidP="00850439">
            <w:pPr>
              <w:keepNext/>
              <w:tabs>
                <w:tab w:val="clear" w:pos="567"/>
              </w:tabs>
              <w:autoSpaceDE w:val="0"/>
              <w:autoSpaceDN w:val="0"/>
              <w:adjustRightInd w:val="0"/>
              <w:jc w:val="center"/>
              <w:rPr>
                <w:b/>
                <w:noProof/>
                <w:szCs w:val="22"/>
              </w:rPr>
            </w:pPr>
          </w:p>
        </w:tc>
        <w:tc>
          <w:tcPr>
            <w:tcW w:w="1360" w:type="dxa"/>
          </w:tcPr>
          <w:p w14:paraId="00062B93"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Placebo*</w:t>
            </w:r>
          </w:p>
          <w:p w14:paraId="07C24786" w14:textId="77777777" w:rsidR="00850439" w:rsidRPr="00846094" w:rsidRDefault="00850439" w:rsidP="00850439">
            <w:pPr>
              <w:keepNext/>
              <w:tabs>
                <w:tab w:val="clear" w:pos="567"/>
              </w:tabs>
              <w:autoSpaceDE w:val="0"/>
              <w:autoSpaceDN w:val="0"/>
              <w:adjustRightInd w:val="0"/>
              <w:jc w:val="center"/>
              <w:rPr>
                <w:b/>
                <w:noProof/>
                <w:szCs w:val="22"/>
              </w:rPr>
            </w:pPr>
          </w:p>
          <w:p w14:paraId="433E9E19" w14:textId="77777777" w:rsidR="00850439" w:rsidRPr="00846094" w:rsidRDefault="00850439" w:rsidP="00850439">
            <w:pPr>
              <w:keepNext/>
              <w:tabs>
                <w:tab w:val="clear" w:pos="567"/>
              </w:tabs>
              <w:autoSpaceDE w:val="0"/>
              <w:autoSpaceDN w:val="0"/>
              <w:adjustRightInd w:val="0"/>
              <w:jc w:val="center"/>
              <w:rPr>
                <w:b/>
                <w:noProof/>
                <w:szCs w:val="22"/>
              </w:rPr>
            </w:pPr>
          </w:p>
          <w:p w14:paraId="5443F1FA"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N</w:t>
            </w:r>
            <w:r w:rsidR="0030335B" w:rsidRPr="00846094">
              <w:rPr>
                <w:noProof/>
                <w:szCs w:val="22"/>
              </w:rPr>
              <w:t> =</w:t>
            </w:r>
            <w:r w:rsidR="00B70901" w:rsidRPr="00846094">
              <w:rPr>
                <w:noProof/>
                <w:szCs w:val="22"/>
              </w:rPr>
              <w:t> </w:t>
            </w:r>
            <w:r w:rsidR="00B70901" w:rsidRPr="00846094">
              <w:rPr>
                <w:b/>
                <w:noProof/>
                <w:szCs w:val="22"/>
              </w:rPr>
              <w:t>1</w:t>
            </w:r>
            <w:r w:rsidRPr="00846094">
              <w:rPr>
                <w:b/>
                <w:noProof/>
                <w:szCs w:val="22"/>
              </w:rPr>
              <w:t>31</w:t>
            </w:r>
            <w:r w:rsidRPr="00846094">
              <w:rPr>
                <w:b/>
                <w:noProof/>
                <w:szCs w:val="22"/>
                <w:vertAlign w:val="superscript"/>
              </w:rPr>
              <w:t>†</w:t>
            </w:r>
          </w:p>
        </w:tc>
        <w:tc>
          <w:tcPr>
            <w:tcW w:w="1696" w:type="dxa"/>
          </w:tcPr>
          <w:p w14:paraId="4DA6E3BA"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9</w:t>
            </w:r>
            <w:r w:rsidR="0030335B" w:rsidRPr="00846094">
              <w:rPr>
                <w:b/>
                <w:noProof/>
                <w:szCs w:val="22"/>
              </w:rPr>
              <w:t>0 </w:t>
            </w:r>
            <w:r w:rsidRPr="00846094">
              <w:rPr>
                <w:b/>
                <w:noProof/>
                <w:szCs w:val="22"/>
              </w:rPr>
              <w:t>mg ustekinumab hver</w:t>
            </w:r>
            <w:r w:rsidR="005159B4" w:rsidRPr="00846094">
              <w:rPr>
                <w:b/>
                <w:noProof/>
                <w:szCs w:val="22"/>
              </w:rPr>
              <w:t xml:space="preserve"> </w:t>
            </w:r>
            <w:r w:rsidR="00B70901" w:rsidRPr="00846094">
              <w:rPr>
                <w:b/>
                <w:noProof/>
                <w:szCs w:val="22"/>
              </w:rPr>
              <w:t>8</w:t>
            </w:r>
            <w:r w:rsidR="0030335B" w:rsidRPr="00846094">
              <w:rPr>
                <w:b/>
                <w:noProof/>
                <w:szCs w:val="22"/>
              </w:rPr>
              <w:t>. uge</w:t>
            </w:r>
          </w:p>
          <w:p w14:paraId="167B4398" w14:textId="77777777" w:rsidR="00850439" w:rsidRPr="00846094" w:rsidRDefault="00850439" w:rsidP="00850439">
            <w:pPr>
              <w:keepNext/>
              <w:tabs>
                <w:tab w:val="clear" w:pos="567"/>
              </w:tabs>
              <w:autoSpaceDE w:val="0"/>
              <w:autoSpaceDN w:val="0"/>
              <w:adjustRightInd w:val="0"/>
              <w:jc w:val="center"/>
              <w:rPr>
                <w:b/>
                <w:noProof/>
                <w:szCs w:val="22"/>
              </w:rPr>
            </w:pPr>
          </w:p>
          <w:p w14:paraId="11DCDCB6"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N</w:t>
            </w:r>
            <w:r w:rsidR="0030335B" w:rsidRPr="00846094">
              <w:rPr>
                <w:noProof/>
                <w:szCs w:val="22"/>
              </w:rPr>
              <w:t> =</w:t>
            </w:r>
            <w:r w:rsidR="00B70901" w:rsidRPr="00846094">
              <w:rPr>
                <w:noProof/>
                <w:szCs w:val="22"/>
              </w:rPr>
              <w:t> </w:t>
            </w:r>
            <w:r w:rsidR="00B70901" w:rsidRPr="00846094">
              <w:rPr>
                <w:b/>
                <w:noProof/>
                <w:szCs w:val="22"/>
              </w:rPr>
              <w:t>1</w:t>
            </w:r>
            <w:r w:rsidRPr="00846094">
              <w:rPr>
                <w:b/>
                <w:noProof/>
                <w:szCs w:val="22"/>
              </w:rPr>
              <w:t>28</w:t>
            </w:r>
            <w:r w:rsidRPr="00846094">
              <w:rPr>
                <w:b/>
                <w:noProof/>
                <w:szCs w:val="22"/>
                <w:vertAlign w:val="superscript"/>
              </w:rPr>
              <w:t>†</w:t>
            </w:r>
          </w:p>
        </w:tc>
        <w:tc>
          <w:tcPr>
            <w:tcW w:w="1696" w:type="dxa"/>
          </w:tcPr>
          <w:p w14:paraId="610BF853"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9</w:t>
            </w:r>
            <w:r w:rsidR="0030335B" w:rsidRPr="00846094">
              <w:rPr>
                <w:b/>
                <w:noProof/>
                <w:szCs w:val="22"/>
              </w:rPr>
              <w:t>0 </w:t>
            </w:r>
            <w:r w:rsidRPr="00846094">
              <w:rPr>
                <w:b/>
                <w:noProof/>
                <w:szCs w:val="22"/>
              </w:rPr>
              <w:t>mg ustekinumab hver 12</w:t>
            </w:r>
            <w:r w:rsidR="0030335B" w:rsidRPr="00846094">
              <w:rPr>
                <w:b/>
                <w:noProof/>
                <w:szCs w:val="22"/>
              </w:rPr>
              <w:t>. uge</w:t>
            </w:r>
          </w:p>
          <w:p w14:paraId="23426990" w14:textId="77777777" w:rsidR="00850439" w:rsidRPr="00846094" w:rsidRDefault="00850439" w:rsidP="00850439">
            <w:pPr>
              <w:keepNext/>
              <w:tabs>
                <w:tab w:val="clear" w:pos="567"/>
              </w:tabs>
              <w:autoSpaceDE w:val="0"/>
              <w:autoSpaceDN w:val="0"/>
              <w:adjustRightInd w:val="0"/>
              <w:jc w:val="center"/>
              <w:rPr>
                <w:b/>
                <w:noProof/>
                <w:szCs w:val="22"/>
              </w:rPr>
            </w:pPr>
          </w:p>
          <w:p w14:paraId="45D871E2"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N</w:t>
            </w:r>
            <w:r w:rsidR="0030335B" w:rsidRPr="00846094">
              <w:rPr>
                <w:noProof/>
                <w:szCs w:val="22"/>
              </w:rPr>
              <w:t> =</w:t>
            </w:r>
            <w:r w:rsidR="00B70901" w:rsidRPr="00846094">
              <w:rPr>
                <w:noProof/>
                <w:szCs w:val="22"/>
              </w:rPr>
              <w:t> </w:t>
            </w:r>
            <w:r w:rsidR="00B70901" w:rsidRPr="00846094">
              <w:rPr>
                <w:b/>
                <w:noProof/>
                <w:szCs w:val="22"/>
              </w:rPr>
              <w:t>1</w:t>
            </w:r>
            <w:r w:rsidRPr="00846094">
              <w:rPr>
                <w:b/>
                <w:noProof/>
                <w:szCs w:val="22"/>
              </w:rPr>
              <w:t>29</w:t>
            </w:r>
            <w:r w:rsidRPr="00846094">
              <w:rPr>
                <w:b/>
                <w:noProof/>
                <w:szCs w:val="22"/>
                <w:vertAlign w:val="superscript"/>
              </w:rPr>
              <w:t>†</w:t>
            </w:r>
          </w:p>
        </w:tc>
      </w:tr>
      <w:tr w:rsidR="00850439" w:rsidRPr="00846094" w14:paraId="04CED27B" w14:textId="77777777">
        <w:trPr>
          <w:cantSplit/>
          <w:jc w:val="center"/>
        </w:trPr>
        <w:tc>
          <w:tcPr>
            <w:tcW w:w="4320" w:type="dxa"/>
          </w:tcPr>
          <w:p w14:paraId="5C7D3A0A" w14:textId="77777777" w:rsidR="00850439" w:rsidRPr="00846094" w:rsidRDefault="00850439" w:rsidP="009D0304">
            <w:pPr>
              <w:rPr>
                <w:rFonts w:eastAsia="Calibri"/>
                <w:noProof/>
              </w:rPr>
            </w:pPr>
            <w:r w:rsidRPr="00846094">
              <w:rPr>
                <w:noProof/>
              </w:rPr>
              <w:t>Klinisk remission</w:t>
            </w:r>
          </w:p>
        </w:tc>
        <w:tc>
          <w:tcPr>
            <w:tcW w:w="1360" w:type="dxa"/>
          </w:tcPr>
          <w:p w14:paraId="4B287955" w14:textId="6A2E64AC" w:rsidR="00850439" w:rsidRPr="00846094" w:rsidRDefault="00850439" w:rsidP="009D0304">
            <w:pPr>
              <w:tabs>
                <w:tab w:val="clear" w:pos="567"/>
              </w:tabs>
              <w:autoSpaceDE w:val="0"/>
              <w:autoSpaceDN w:val="0"/>
              <w:adjustRightInd w:val="0"/>
              <w:jc w:val="center"/>
              <w:rPr>
                <w:noProof/>
                <w:szCs w:val="22"/>
              </w:rPr>
            </w:pPr>
            <w:r w:rsidRPr="00846094">
              <w:rPr>
                <w:noProof/>
                <w:szCs w:val="22"/>
              </w:rPr>
              <w:t>36</w:t>
            </w:r>
            <w:r w:rsidR="00DB7551">
              <w:rPr>
                <w:noProof/>
                <w:szCs w:val="22"/>
              </w:rPr>
              <w:t> %</w:t>
            </w:r>
          </w:p>
        </w:tc>
        <w:tc>
          <w:tcPr>
            <w:tcW w:w="1696" w:type="dxa"/>
          </w:tcPr>
          <w:p w14:paraId="6AC39AB4" w14:textId="10D90D81" w:rsidR="00850439" w:rsidRPr="00846094" w:rsidRDefault="00850439" w:rsidP="009D0304">
            <w:pPr>
              <w:tabs>
                <w:tab w:val="clear" w:pos="567"/>
              </w:tabs>
              <w:autoSpaceDE w:val="0"/>
              <w:autoSpaceDN w:val="0"/>
              <w:adjustRightInd w:val="0"/>
              <w:jc w:val="center"/>
              <w:rPr>
                <w:noProof/>
                <w:szCs w:val="22"/>
              </w:rPr>
            </w:pPr>
            <w:r w:rsidRPr="00846094">
              <w:rPr>
                <w:noProof/>
                <w:szCs w:val="22"/>
              </w:rPr>
              <w:t>53</w:t>
            </w:r>
            <w:r w:rsidR="00DB7551">
              <w:rPr>
                <w:noProof/>
                <w:szCs w:val="22"/>
              </w:rPr>
              <w:t> %</w:t>
            </w:r>
            <w:r w:rsidRPr="00846094">
              <w:rPr>
                <w:noProof/>
                <w:szCs w:val="22"/>
                <w:vertAlign w:val="superscript"/>
              </w:rPr>
              <w:t>a</w:t>
            </w:r>
          </w:p>
        </w:tc>
        <w:tc>
          <w:tcPr>
            <w:tcW w:w="1696" w:type="dxa"/>
          </w:tcPr>
          <w:p w14:paraId="6D12C9A6" w14:textId="71E7BA5E" w:rsidR="00850439" w:rsidRPr="00846094" w:rsidRDefault="00850439" w:rsidP="009D0304">
            <w:pPr>
              <w:tabs>
                <w:tab w:val="clear" w:pos="567"/>
              </w:tabs>
              <w:autoSpaceDE w:val="0"/>
              <w:autoSpaceDN w:val="0"/>
              <w:adjustRightInd w:val="0"/>
              <w:jc w:val="center"/>
              <w:rPr>
                <w:noProof/>
                <w:szCs w:val="22"/>
              </w:rPr>
            </w:pPr>
            <w:r w:rsidRPr="00846094">
              <w:rPr>
                <w:noProof/>
                <w:szCs w:val="22"/>
              </w:rPr>
              <w:t>49</w:t>
            </w:r>
            <w:r w:rsidR="00DB7551">
              <w:rPr>
                <w:noProof/>
                <w:szCs w:val="22"/>
              </w:rPr>
              <w:t> %</w:t>
            </w:r>
            <w:r w:rsidRPr="00846094">
              <w:rPr>
                <w:noProof/>
                <w:szCs w:val="22"/>
                <w:vertAlign w:val="superscript"/>
              </w:rPr>
              <w:t>b</w:t>
            </w:r>
          </w:p>
        </w:tc>
      </w:tr>
      <w:tr w:rsidR="00850439" w:rsidRPr="00846094" w14:paraId="72F85BA3" w14:textId="77777777">
        <w:trPr>
          <w:cantSplit/>
          <w:jc w:val="center"/>
        </w:trPr>
        <w:tc>
          <w:tcPr>
            <w:tcW w:w="4320" w:type="dxa"/>
          </w:tcPr>
          <w:p w14:paraId="0D6D5ED3" w14:textId="77777777" w:rsidR="00850439" w:rsidRPr="00846094" w:rsidRDefault="00850439" w:rsidP="009D0304">
            <w:pPr>
              <w:rPr>
                <w:rFonts w:eastAsia="Calibri"/>
                <w:noProof/>
              </w:rPr>
            </w:pPr>
            <w:r w:rsidRPr="00846094">
              <w:rPr>
                <w:noProof/>
              </w:rPr>
              <w:t>Klinisk respons</w:t>
            </w:r>
          </w:p>
        </w:tc>
        <w:tc>
          <w:tcPr>
            <w:tcW w:w="1360" w:type="dxa"/>
          </w:tcPr>
          <w:p w14:paraId="37DB8996" w14:textId="61E5A44E" w:rsidR="00850439" w:rsidRPr="00846094" w:rsidRDefault="00850439" w:rsidP="009D0304">
            <w:pPr>
              <w:tabs>
                <w:tab w:val="clear" w:pos="567"/>
              </w:tabs>
              <w:autoSpaceDE w:val="0"/>
              <w:autoSpaceDN w:val="0"/>
              <w:adjustRightInd w:val="0"/>
              <w:jc w:val="center"/>
              <w:rPr>
                <w:noProof/>
                <w:szCs w:val="22"/>
              </w:rPr>
            </w:pPr>
            <w:r w:rsidRPr="00846094">
              <w:rPr>
                <w:noProof/>
                <w:szCs w:val="22"/>
              </w:rPr>
              <w:t>44</w:t>
            </w:r>
            <w:r w:rsidR="00DB7551">
              <w:rPr>
                <w:noProof/>
                <w:szCs w:val="22"/>
              </w:rPr>
              <w:t> %</w:t>
            </w:r>
          </w:p>
        </w:tc>
        <w:tc>
          <w:tcPr>
            <w:tcW w:w="1696" w:type="dxa"/>
          </w:tcPr>
          <w:p w14:paraId="7C3A1D86" w14:textId="41DD1D6D" w:rsidR="00850439" w:rsidRPr="00846094" w:rsidRDefault="00850439" w:rsidP="009D0304">
            <w:pPr>
              <w:tabs>
                <w:tab w:val="clear" w:pos="567"/>
              </w:tabs>
              <w:autoSpaceDE w:val="0"/>
              <w:autoSpaceDN w:val="0"/>
              <w:adjustRightInd w:val="0"/>
              <w:jc w:val="center"/>
              <w:rPr>
                <w:noProof/>
                <w:szCs w:val="22"/>
              </w:rPr>
            </w:pPr>
            <w:r w:rsidRPr="00846094">
              <w:rPr>
                <w:noProof/>
                <w:szCs w:val="22"/>
              </w:rPr>
              <w:t>59</w:t>
            </w:r>
            <w:r w:rsidR="00DB7551">
              <w:rPr>
                <w:noProof/>
                <w:szCs w:val="22"/>
              </w:rPr>
              <w:t> %</w:t>
            </w:r>
            <w:r w:rsidRPr="00846094">
              <w:rPr>
                <w:noProof/>
                <w:szCs w:val="22"/>
                <w:vertAlign w:val="superscript"/>
              </w:rPr>
              <w:t>b</w:t>
            </w:r>
          </w:p>
        </w:tc>
        <w:tc>
          <w:tcPr>
            <w:tcW w:w="1696" w:type="dxa"/>
          </w:tcPr>
          <w:p w14:paraId="5C8B9C4F" w14:textId="5ABEB750" w:rsidR="00850439" w:rsidRPr="00846094" w:rsidRDefault="00850439" w:rsidP="009D0304">
            <w:pPr>
              <w:tabs>
                <w:tab w:val="clear" w:pos="567"/>
              </w:tabs>
              <w:autoSpaceDE w:val="0"/>
              <w:autoSpaceDN w:val="0"/>
              <w:adjustRightInd w:val="0"/>
              <w:jc w:val="center"/>
              <w:rPr>
                <w:noProof/>
                <w:szCs w:val="22"/>
              </w:rPr>
            </w:pPr>
            <w:r w:rsidRPr="00846094">
              <w:rPr>
                <w:noProof/>
                <w:szCs w:val="22"/>
              </w:rPr>
              <w:t>58</w:t>
            </w:r>
            <w:r w:rsidR="00DB7551">
              <w:rPr>
                <w:noProof/>
                <w:szCs w:val="22"/>
              </w:rPr>
              <w:t> %</w:t>
            </w:r>
            <w:r w:rsidRPr="00846094">
              <w:rPr>
                <w:noProof/>
                <w:szCs w:val="22"/>
                <w:vertAlign w:val="superscript"/>
              </w:rPr>
              <w:t>b</w:t>
            </w:r>
          </w:p>
        </w:tc>
      </w:tr>
      <w:tr w:rsidR="00850439" w:rsidRPr="00846094" w14:paraId="42D8764A" w14:textId="77777777">
        <w:trPr>
          <w:cantSplit/>
          <w:jc w:val="center"/>
        </w:trPr>
        <w:tc>
          <w:tcPr>
            <w:tcW w:w="4320" w:type="dxa"/>
          </w:tcPr>
          <w:p w14:paraId="3CE06D5B" w14:textId="77777777" w:rsidR="00850439" w:rsidRPr="00846094" w:rsidRDefault="00850439" w:rsidP="009D0304">
            <w:pPr>
              <w:rPr>
                <w:rFonts w:eastAsia="Calibri"/>
                <w:noProof/>
              </w:rPr>
            </w:pPr>
            <w:r w:rsidRPr="00846094">
              <w:rPr>
                <w:noProof/>
              </w:rPr>
              <w:t>Korti</w:t>
            </w:r>
            <w:r w:rsidR="007F7458" w:rsidRPr="00846094">
              <w:rPr>
                <w:noProof/>
              </w:rPr>
              <w:t>k</w:t>
            </w:r>
            <w:r w:rsidRPr="00846094">
              <w:rPr>
                <w:noProof/>
              </w:rPr>
              <w:t>osteroidfri klinisk remission</w:t>
            </w:r>
          </w:p>
        </w:tc>
        <w:tc>
          <w:tcPr>
            <w:tcW w:w="1360" w:type="dxa"/>
          </w:tcPr>
          <w:p w14:paraId="08D020B1" w14:textId="618B544C" w:rsidR="00850439" w:rsidRPr="00846094" w:rsidRDefault="00850439" w:rsidP="009D0304">
            <w:pPr>
              <w:tabs>
                <w:tab w:val="clear" w:pos="567"/>
              </w:tabs>
              <w:autoSpaceDE w:val="0"/>
              <w:autoSpaceDN w:val="0"/>
              <w:adjustRightInd w:val="0"/>
              <w:jc w:val="center"/>
              <w:rPr>
                <w:noProof/>
                <w:szCs w:val="22"/>
              </w:rPr>
            </w:pPr>
            <w:r w:rsidRPr="00846094">
              <w:rPr>
                <w:noProof/>
                <w:szCs w:val="22"/>
              </w:rPr>
              <w:t>30</w:t>
            </w:r>
            <w:r w:rsidR="00DB7551">
              <w:rPr>
                <w:noProof/>
                <w:szCs w:val="22"/>
              </w:rPr>
              <w:t> %</w:t>
            </w:r>
          </w:p>
        </w:tc>
        <w:tc>
          <w:tcPr>
            <w:tcW w:w="1696" w:type="dxa"/>
          </w:tcPr>
          <w:p w14:paraId="3382D79B" w14:textId="392DD874" w:rsidR="00850439" w:rsidRPr="00846094" w:rsidRDefault="00850439" w:rsidP="009D0304">
            <w:pPr>
              <w:tabs>
                <w:tab w:val="clear" w:pos="567"/>
              </w:tabs>
              <w:autoSpaceDE w:val="0"/>
              <w:autoSpaceDN w:val="0"/>
              <w:adjustRightInd w:val="0"/>
              <w:jc w:val="center"/>
              <w:rPr>
                <w:noProof/>
                <w:szCs w:val="22"/>
              </w:rPr>
            </w:pPr>
            <w:r w:rsidRPr="00846094">
              <w:rPr>
                <w:noProof/>
                <w:szCs w:val="22"/>
              </w:rPr>
              <w:t>47</w:t>
            </w:r>
            <w:r w:rsidR="00DB7551">
              <w:rPr>
                <w:noProof/>
                <w:szCs w:val="22"/>
              </w:rPr>
              <w:t> %</w:t>
            </w:r>
            <w:r w:rsidRPr="00846094">
              <w:rPr>
                <w:noProof/>
                <w:szCs w:val="22"/>
                <w:vertAlign w:val="superscript"/>
              </w:rPr>
              <w:t>a</w:t>
            </w:r>
          </w:p>
        </w:tc>
        <w:tc>
          <w:tcPr>
            <w:tcW w:w="1696" w:type="dxa"/>
          </w:tcPr>
          <w:p w14:paraId="3D961CB7" w14:textId="2ED5A2BF" w:rsidR="00850439" w:rsidRPr="00846094" w:rsidRDefault="00850439" w:rsidP="009D0304">
            <w:pPr>
              <w:tabs>
                <w:tab w:val="clear" w:pos="567"/>
              </w:tabs>
              <w:autoSpaceDE w:val="0"/>
              <w:autoSpaceDN w:val="0"/>
              <w:adjustRightInd w:val="0"/>
              <w:jc w:val="center"/>
              <w:rPr>
                <w:noProof/>
                <w:szCs w:val="22"/>
              </w:rPr>
            </w:pPr>
            <w:r w:rsidRPr="00846094">
              <w:rPr>
                <w:noProof/>
                <w:szCs w:val="22"/>
              </w:rPr>
              <w:t>43</w:t>
            </w:r>
            <w:r w:rsidR="00DB7551">
              <w:rPr>
                <w:noProof/>
                <w:szCs w:val="22"/>
              </w:rPr>
              <w:t> %</w:t>
            </w:r>
            <w:r w:rsidRPr="00846094">
              <w:rPr>
                <w:noProof/>
                <w:szCs w:val="22"/>
                <w:vertAlign w:val="superscript"/>
              </w:rPr>
              <w:t>c</w:t>
            </w:r>
          </w:p>
        </w:tc>
      </w:tr>
      <w:tr w:rsidR="00850439" w:rsidRPr="00846094" w14:paraId="3699DCF6" w14:textId="77777777">
        <w:trPr>
          <w:cantSplit/>
          <w:jc w:val="center"/>
        </w:trPr>
        <w:tc>
          <w:tcPr>
            <w:tcW w:w="4320" w:type="dxa"/>
          </w:tcPr>
          <w:p w14:paraId="053EDE9C" w14:textId="77777777" w:rsidR="00850439" w:rsidRPr="00846094" w:rsidRDefault="00850439" w:rsidP="009D0304">
            <w:pPr>
              <w:rPr>
                <w:rFonts w:eastAsia="Calibri"/>
                <w:b/>
                <w:bCs/>
                <w:noProof/>
              </w:rPr>
            </w:pPr>
            <w:r w:rsidRPr="00846094">
              <w:rPr>
                <w:noProof/>
              </w:rPr>
              <w:t>Klinisk remission hos patienter:</w:t>
            </w:r>
            <w:r w:rsidRPr="00846094">
              <w:rPr>
                <w:b/>
                <w:bCs/>
                <w:noProof/>
              </w:rPr>
              <w:t xml:space="preserve"> </w:t>
            </w:r>
          </w:p>
        </w:tc>
        <w:tc>
          <w:tcPr>
            <w:tcW w:w="1360" w:type="dxa"/>
          </w:tcPr>
          <w:p w14:paraId="57EEC576" w14:textId="77777777" w:rsidR="00850439" w:rsidRPr="00846094" w:rsidRDefault="00850439" w:rsidP="009D0304">
            <w:pPr>
              <w:tabs>
                <w:tab w:val="clear" w:pos="567"/>
              </w:tabs>
              <w:autoSpaceDE w:val="0"/>
              <w:autoSpaceDN w:val="0"/>
              <w:adjustRightInd w:val="0"/>
              <w:jc w:val="center"/>
              <w:rPr>
                <w:noProof/>
                <w:szCs w:val="22"/>
              </w:rPr>
            </w:pPr>
          </w:p>
        </w:tc>
        <w:tc>
          <w:tcPr>
            <w:tcW w:w="1696" w:type="dxa"/>
          </w:tcPr>
          <w:p w14:paraId="7E1A21F2" w14:textId="77777777" w:rsidR="00850439" w:rsidRPr="00846094" w:rsidRDefault="00850439" w:rsidP="009D0304">
            <w:pPr>
              <w:tabs>
                <w:tab w:val="clear" w:pos="567"/>
              </w:tabs>
              <w:autoSpaceDE w:val="0"/>
              <w:autoSpaceDN w:val="0"/>
              <w:adjustRightInd w:val="0"/>
              <w:jc w:val="center"/>
              <w:rPr>
                <w:noProof/>
                <w:szCs w:val="22"/>
              </w:rPr>
            </w:pPr>
          </w:p>
        </w:tc>
        <w:tc>
          <w:tcPr>
            <w:tcW w:w="1696" w:type="dxa"/>
          </w:tcPr>
          <w:p w14:paraId="4B953833" w14:textId="77777777" w:rsidR="00850439" w:rsidRPr="00846094" w:rsidRDefault="00850439" w:rsidP="009D0304">
            <w:pPr>
              <w:tabs>
                <w:tab w:val="clear" w:pos="567"/>
              </w:tabs>
              <w:autoSpaceDE w:val="0"/>
              <w:autoSpaceDN w:val="0"/>
              <w:adjustRightInd w:val="0"/>
              <w:jc w:val="center"/>
              <w:rPr>
                <w:noProof/>
                <w:szCs w:val="22"/>
              </w:rPr>
            </w:pPr>
          </w:p>
        </w:tc>
      </w:tr>
      <w:tr w:rsidR="00850439" w:rsidRPr="00846094" w14:paraId="583F71CB" w14:textId="77777777">
        <w:trPr>
          <w:cantSplit/>
          <w:jc w:val="center"/>
        </w:trPr>
        <w:tc>
          <w:tcPr>
            <w:tcW w:w="4320" w:type="dxa"/>
          </w:tcPr>
          <w:p w14:paraId="47BE9A71" w14:textId="77777777" w:rsidR="00850439" w:rsidRPr="00846094" w:rsidRDefault="00850439" w:rsidP="009D0304">
            <w:pPr>
              <w:tabs>
                <w:tab w:val="clear" w:pos="567"/>
              </w:tabs>
              <w:autoSpaceDE w:val="0"/>
              <w:autoSpaceDN w:val="0"/>
              <w:ind w:left="567"/>
              <w:rPr>
                <w:rFonts w:eastAsia="Calibri"/>
                <w:noProof/>
                <w:szCs w:val="22"/>
              </w:rPr>
            </w:pPr>
            <w:r w:rsidRPr="00846094">
              <w:rPr>
                <w:noProof/>
                <w:szCs w:val="22"/>
              </w:rPr>
              <w:t xml:space="preserve">i remission </w:t>
            </w:r>
            <w:r w:rsidR="00054313" w:rsidRPr="00846094">
              <w:rPr>
                <w:noProof/>
                <w:szCs w:val="22"/>
              </w:rPr>
              <w:t>ved</w:t>
            </w:r>
            <w:r w:rsidRPr="00846094">
              <w:rPr>
                <w:noProof/>
                <w:szCs w:val="22"/>
              </w:rPr>
              <w:t xml:space="preserve"> </w:t>
            </w:r>
            <w:r w:rsidR="007F7458" w:rsidRPr="00846094">
              <w:rPr>
                <w:noProof/>
                <w:szCs w:val="22"/>
              </w:rPr>
              <w:t>initiering</w:t>
            </w:r>
            <w:r w:rsidRPr="00846094">
              <w:rPr>
                <w:noProof/>
                <w:szCs w:val="22"/>
              </w:rPr>
              <w:t xml:space="preserve"> af vedligeholdelsesbehandling</w:t>
            </w:r>
          </w:p>
        </w:tc>
        <w:tc>
          <w:tcPr>
            <w:tcW w:w="1360" w:type="dxa"/>
          </w:tcPr>
          <w:p w14:paraId="7637A90E" w14:textId="54D15399" w:rsidR="00850439" w:rsidRPr="00846094" w:rsidRDefault="00850439" w:rsidP="009D0304">
            <w:pPr>
              <w:tabs>
                <w:tab w:val="clear" w:pos="567"/>
              </w:tabs>
              <w:autoSpaceDE w:val="0"/>
              <w:autoSpaceDN w:val="0"/>
              <w:adjustRightInd w:val="0"/>
              <w:jc w:val="center"/>
              <w:rPr>
                <w:noProof/>
                <w:szCs w:val="22"/>
              </w:rPr>
            </w:pPr>
            <w:r w:rsidRPr="00846094">
              <w:rPr>
                <w:noProof/>
                <w:szCs w:val="22"/>
              </w:rPr>
              <w:t>46</w:t>
            </w:r>
            <w:r w:rsidR="00DB7551">
              <w:rPr>
                <w:noProof/>
                <w:szCs w:val="22"/>
              </w:rPr>
              <w:t> %</w:t>
            </w:r>
            <w:r w:rsidRPr="00846094">
              <w:rPr>
                <w:noProof/>
                <w:szCs w:val="22"/>
              </w:rPr>
              <w:t xml:space="preserve"> (36/79)</w:t>
            </w:r>
          </w:p>
        </w:tc>
        <w:tc>
          <w:tcPr>
            <w:tcW w:w="1696" w:type="dxa"/>
          </w:tcPr>
          <w:p w14:paraId="505D6D47" w14:textId="7D810918" w:rsidR="00850439" w:rsidRPr="00846094" w:rsidRDefault="00850439" w:rsidP="009D0304">
            <w:pPr>
              <w:tabs>
                <w:tab w:val="clear" w:pos="567"/>
              </w:tabs>
              <w:autoSpaceDE w:val="0"/>
              <w:autoSpaceDN w:val="0"/>
              <w:adjustRightInd w:val="0"/>
              <w:jc w:val="center"/>
              <w:rPr>
                <w:noProof/>
                <w:szCs w:val="22"/>
              </w:rPr>
            </w:pPr>
            <w:r w:rsidRPr="00846094">
              <w:rPr>
                <w:noProof/>
                <w:szCs w:val="22"/>
              </w:rPr>
              <w:t>67</w:t>
            </w:r>
            <w:r w:rsidR="00DB7551">
              <w:rPr>
                <w:noProof/>
                <w:szCs w:val="22"/>
              </w:rPr>
              <w:t> %</w:t>
            </w:r>
            <w:r w:rsidRPr="00846094">
              <w:rPr>
                <w:noProof/>
                <w:szCs w:val="22"/>
              </w:rPr>
              <w:t xml:space="preserve"> (52/78)</w:t>
            </w:r>
            <w:r w:rsidRPr="00846094">
              <w:rPr>
                <w:noProof/>
                <w:szCs w:val="22"/>
                <w:vertAlign w:val="superscript"/>
              </w:rPr>
              <w:t>a</w:t>
            </w:r>
          </w:p>
        </w:tc>
        <w:tc>
          <w:tcPr>
            <w:tcW w:w="1696" w:type="dxa"/>
          </w:tcPr>
          <w:p w14:paraId="2B362BEA" w14:textId="5A46C8DD" w:rsidR="00850439" w:rsidRPr="00846094" w:rsidRDefault="00850439" w:rsidP="009D0304">
            <w:pPr>
              <w:tabs>
                <w:tab w:val="clear" w:pos="567"/>
              </w:tabs>
              <w:autoSpaceDE w:val="0"/>
              <w:autoSpaceDN w:val="0"/>
              <w:adjustRightInd w:val="0"/>
              <w:jc w:val="center"/>
              <w:rPr>
                <w:noProof/>
                <w:szCs w:val="22"/>
              </w:rPr>
            </w:pPr>
            <w:r w:rsidRPr="00846094">
              <w:rPr>
                <w:noProof/>
                <w:szCs w:val="22"/>
              </w:rPr>
              <w:t>56</w:t>
            </w:r>
            <w:r w:rsidR="00DB7551">
              <w:rPr>
                <w:noProof/>
                <w:szCs w:val="22"/>
              </w:rPr>
              <w:t> %</w:t>
            </w:r>
            <w:r w:rsidRPr="00846094">
              <w:rPr>
                <w:noProof/>
                <w:szCs w:val="22"/>
              </w:rPr>
              <w:t xml:space="preserve"> (44/78)</w:t>
            </w:r>
          </w:p>
        </w:tc>
      </w:tr>
      <w:tr w:rsidR="00850439" w:rsidRPr="00846094" w14:paraId="3BAE09EF" w14:textId="77777777">
        <w:trPr>
          <w:cantSplit/>
          <w:jc w:val="center"/>
        </w:trPr>
        <w:tc>
          <w:tcPr>
            <w:tcW w:w="4320" w:type="dxa"/>
          </w:tcPr>
          <w:p w14:paraId="14FD6505" w14:textId="77777777" w:rsidR="00850439" w:rsidRPr="00846094" w:rsidRDefault="00850439" w:rsidP="009D0304">
            <w:pPr>
              <w:tabs>
                <w:tab w:val="clear" w:pos="567"/>
              </w:tabs>
              <w:autoSpaceDE w:val="0"/>
              <w:autoSpaceDN w:val="0"/>
              <w:ind w:left="567"/>
              <w:rPr>
                <w:rFonts w:eastAsia="Calibri"/>
                <w:noProof/>
                <w:szCs w:val="22"/>
              </w:rPr>
            </w:pPr>
            <w:r w:rsidRPr="00846094">
              <w:rPr>
                <w:noProof/>
                <w:szCs w:val="22"/>
              </w:rPr>
              <w:t>som overgik fra studie CRD3002</w:t>
            </w:r>
            <w:r w:rsidRPr="00846094">
              <w:rPr>
                <w:noProof/>
                <w:vertAlign w:val="superscript"/>
              </w:rPr>
              <w:t>‡</w:t>
            </w:r>
          </w:p>
        </w:tc>
        <w:tc>
          <w:tcPr>
            <w:tcW w:w="1360" w:type="dxa"/>
          </w:tcPr>
          <w:p w14:paraId="58193659" w14:textId="6894BCE5" w:rsidR="00850439" w:rsidRPr="00846094" w:rsidRDefault="00850439" w:rsidP="009D0304">
            <w:pPr>
              <w:tabs>
                <w:tab w:val="clear" w:pos="567"/>
              </w:tabs>
              <w:autoSpaceDE w:val="0"/>
              <w:autoSpaceDN w:val="0"/>
              <w:adjustRightInd w:val="0"/>
              <w:jc w:val="center"/>
              <w:rPr>
                <w:noProof/>
                <w:szCs w:val="22"/>
              </w:rPr>
            </w:pPr>
            <w:r w:rsidRPr="00846094">
              <w:rPr>
                <w:noProof/>
                <w:szCs w:val="22"/>
              </w:rPr>
              <w:t>44</w:t>
            </w:r>
            <w:r w:rsidR="00DB7551">
              <w:rPr>
                <w:noProof/>
                <w:szCs w:val="22"/>
              </w:rPr>
              <w:t> %</w:t>
            </w:r>
            <w:r w:rsidRPr="00846094">
              <w:rPr>
                <w:noProof/>
                <w:szCs w:val="22"/>
              </w:rPr>
              <w:t xml:space="preserve"> (31/70)</w:t>
            </w:r>
          </w:p>
        </w:tc>
        <w:tc>
          <w:tcPr>
            <w:tcW w:w="1696" w:type="dxa"/>
          </w:tcPr>
          <w:p w14:paraId="5A46E3C0" w14:textId="2D1F8BA3" w:rsidR="00850439" w:rsidRPr="00846094" w:rsidRDefault="00850439" w:rsidP="009D0304">
            <w:pPr>
              <w:tabs>
                <w:tab w:val="clear" w:pos="567"/>
              </w:tabs>
              <w:autoSpaceDE w:val="0"/>
              <w:autoSpaceDN w:val="0"/>
              <w:adjustRightInd w:val="0"/>
              <w:jc w:val="center"/>
              <w:rPr>
                <w:noProof/>
                <w:szCs w:val="22"/>
              </w:rPr>
            </w:pPr>
            <w:r w:rsidRPr="00846094">
              <w:rPr>
                <w:noProof/>
                <w:szCs w:val="22"/>
              </w:rPr>
              <w:t>63</w:t>
            </w:r>
            <w:r w:rsidR="00DB7551">
              <w:rPr>
                <w:noProof/>
                <w:szCs w:val="22"/>
              </w:rPr>
              <w:t> %</w:t>
            </w:r>
            <w:r w:rsidRPr="00846094">
              <w:rPr>
                <w:noProof/>
                <w:szCs w:val="22"/>
              </w:rPr>
              <w:t xml:space="preserve"> (45/72)</w:t>
            </w:r>
            <w:r w:rsidRPr="00846094">
              <w:rPr>
                <w:noProof/>
                <w:szCs w:val="22"/>
                <w:vertAlign w:val="superscript"/>
              </w:rPr>
              <w:t>c</w:t>
            </w:r>
          </w:p>
        </w:tc>
        <w:tc>
          <w:tcPr>
            <w:tcW w:w="1696" w:type="dxa"/>
          </w:tcPr>
          <w:p w14:paraId="6C9C1A68" w14:textId="2E3CBC04" w:rsidR="00850439" w:rsidRPr="00846094" w:rsidRDefault="00850439" w:rsidP="009D0304">
            <w:pPr>
              <w:tabs>
                <w:tab w:val="clear" w:pos="567"/>
              </w:tabs>
              <w:autoSpaceDE w:val="0"/>
              <w:autoSpaceDN w:val="0"/>
              <w:adjustRightInd w:val="0"/>
              <w:jc w:val="center"/>
              <w:rPr>
                <w:noProof/>
                <w:szCs w:val="22"/>
              </w:rPr>
            </w:pPr>
            <w:r w:rsidRPr="00846094">
              <w:rPr>
                <w:noProof/>
                <w:szCs w:val="22"/>
              </w:rPr>
              <w:t>57</w:t>
            </w:r>
            <w:r w:rsidR="00DB7551">
              <w:rPr>
                <w:noProof/>
                <w:szCs w:val="22"/>
              </w:rPr>
              <w:t> %</w:t>
            </w:r>
            <w:r w:rsidRPr="00846094">
              <w:rPr>
                <w:noProof/>
                <w:szCs w:val="22"/>
              </w:rPr>
              <w:t xml:space="preserve"> (41/72)</w:t>
            </w:r>
          </w:p>
        </w:tc>
      </w:tr>
      <w:tr w:rsidR="00850439" w:rsidRPr="00846094" w14:paraId="35A20C3D" w14:textId="77777777">
        <w:trPr>
          <w:cantSplit/>
          <w:jc w:val="center"/>
        </w:trPr>
        <w:tc>
          <w:tcPr>
            <w:tcW w:w="4320" w:type="dxa"/>
          </w:tcPr>
          <w:p w14:paraId="1EBFDCEF" w14:textId="77777777" w:rsidR="00850439" w:rsidRPr="00846094" w:rsidRDefault="00850439" w:rsidP="009D0304">
            <w:pPr>
              <w:tabs>
                <w:tab w:val="clear" w:pos="567"/>
              </w:tabs>
              <w:autoSpaceDE w:val="0"/>
              <w:autoSpaceDN w:val="0"/>
              <w:ind w:left="567"/>
              <w:rPr>
                <w:rFonts w:eastAsia="Calibri"/>
                <w:noProof/>
                <w:szCs w:val="22"/>
              </w:rPr>
            </w:pPr>
            <w:r w:rsidRPr="00846094">
              <w:rPr>
                <w:noProof/>
                <w:szCs w:val="22"/>
              </w:rPr>
              <w:t xml:space="preserve">som er anti-TNF-alfa </w:t>
            </w:r>
            <w:r w:rsidR="007F7458" w:rsidRPr="00846094">
              <w:rPr>
                <w:noProof/>
                <w:szCs w:val="22"/>
              </w:rPr>
              <w:t>-</w:t>
            </w:r>
            <w:r w:rsidRPr="00846094">
              <w:rPr>
                <w:noProof/>
                <w:szCs w:val="22"/>
              </w:rPr>
              <w:t>behandlingsnaive</w:t>
            </w:r>
          </w:p>
        </w:tc>
        <w:tc>
          <w:tcPr>
            <w:tcW w:w="1360" w:type="dxa"/>
          </w:tcPr>
          <w:p w14:paraId="418B7EC3" w14:textId="6B05AA16" w:rsidR="00850439" w:rsidRPr="00846094" w:rsidRDefault="00850439" w:rsidP="009D0304">
            <w:pPr>
              <w:tabs>
                <w:tab w:val="clear" w:pos="567"/>
              </w:tabs>
              <w:autoSpaceDE w:val="0"/>
              <w:autoSpaceDN w:val="0"/>
              <w:adjustRightInd w:val="0"/>
              <w:jc w:val="center"/>
              <w:rPr>
                <w:noProof/>
                <w:szCs w:val="22"/>
              </w:rPr>
            </w:pPr>
            <w:r w:rsidRPr="00846094">
              <w:rPr>
                <w:noProof/>
                <w:szCs w:val="22"/>
              </w:rPr>
              <w:t>49</w:t>
            </w:r>
            <w:r w:rsidR="00DB7551">
              <w:rPr>
                <w:noProof/>
                <w:szCs w:val="22"/>
              </w:rPr>
              <w:t> %</w:t>
            </w:r>
            <w:r w:rsidRPr="00846094">
              <w:rPr>
                <w:noProof/>
                <w:szCs w:val="22"/>
              </w:rPr>
              <w:t xml:space="preserve"> (25/51)</w:t>
            </w:r>
          </w:p>
        </w:tc>
        <w:tc>
          <w:tcPr>
            <w:tcW w:w="1696" w:type="dxa"/>
          </w:tcPr>
          <w:p w14:paraId="1F8AD2B0" w14:textId="535AF684" w:rsidR="00850439" w:rsidRPr="00846094" w:rsidRDefault="00850439" w:rsidP="009D0304">
            <w:pPr>
              <w:tabs>
                <w:tab w:val="clear" w:pos="567"/>
              </w:tabs>
              <w:autoSpaceDE w:val="0"/>
              <w:autoSpaceDN w:val="0"/>
              <w:adjustRightInd w:val="0"/>
              <w:jc w:val="center"/>
              <w:rPr>
                <w:noProof/>
                <w:szCs w:val="22"/>
              </w:rPr>
            </w:pPr>
            <w:r w:rsidRPr="00846094">
              <w:rPr>
                <w:noProof/>
                <w:szCs w:val="22"/>
              </w:rPr>
              <w:t>65</w:t>
            </w:r>
            <w:r w:rsidR="00DB7551">
              <w:rPr>
                <w:noProof/>
                <w:szCs w:val="22"/>
              </w:rPr>
              <w:t> %</w:t>
            </w:r>
            <w:r w:rsidRPr="00846094">
              <w:rPr>
                <w:noProof/>
                <w:szCs w:val="22"/>
              </w:rPr>
              <w:t xml:space="preserve"> (34/52)</w:t>
            </w:r>
            <w:r w:rsidRPr="00846094">
              <w:rPr>
                <w:noProof/>
                <w:szCs w:val="22"/>
                <w:vertAlign w:val="superscript"/>
              </w:rPr>
              <w:t>c</w:t>
            </w:r>
          </w:p>
        </w:tc>
        <w:tc>
          <w:tcPr>
            <w:tcW w:w="1696" w:type="dxa"/>
          </w:tcPr>
          <w:p w14:paraId="2BC1673B" w14:textId="63B00EC7" w:rsidR="00850439" w:rsidRPr="00846094" w:rsidRDefault="00850439" w:rsidP="009D0304">
            <w:pPr>
              <w:tabs>
                <w:tab w:val="clear" w:pos="567"/>
              </w:tabs>
              <w:autoSpaceDE w:val="0"/>
              <w:autoSpaceDN w:val="0"/>
              <w:adjustRightInd w:val="0"/>
              <w:jc w:val="center"/>
              <w:rPr>
                <w:noProof/>
                <w:szCs w:val="22"/>
              </w:rPr>
            </w:pPr>
            <w:r w:rsidRPr="00846094">
              <w:rPr>
                <w:noProof/>
                <w:szCs w:val="22"/>
              </w:rPr>
              <w:t>57</w:t>
            </w:r>
            <w:r w:rsidR="00DB7551">
              <w:rPr>
                <w:noProof/>
                <w:szCs w:val="22"/>
              </w:rPr>
              <w:t> %</w:t>
            </w:r>
            <w:r w:rsidRPr="00846094">
              <w:rPr>
                <w:noProof/>
                <w:szCs w:val="22"/>
              </w:rPr>
              <w:t xml:space="preserve"> (30/53)</w:t>
            </w:r>
          </w:p>
        </w:tc>
      </w:tr>
      <w:tr w:rsidR="00850439" w:rsidRPr="00846094" w14:paraId="094B9BD6" w14:textId="77777777">
        <w:trPr>
          <w:cantSplit/>
          <w:jc w:val="center"/>
        </w:trPr>
        <w:tc>
          <w:tcPr>
            <w:tcW w:w="4320" w:type="dxa"/>
            <w:tcBorders>
              <w:bottom w:val="single" w:sz="4" w:space="0" w:color="auto"/>
            </w:tcBorders>
          </w:tcPr>
          <w:p w14:paraId="24BC56C7" w14:textId="77777777" w:rsidR="00850439" w:rsidRPr="00846094" w:rsidRDefault="00850439" w:rsidP="009D0304">
            <w:pPr>
              <w:tabs>
                <w:tab w:val="clear" w:pos="567"/>
              </w:tabs>
              <w:autoSpaceDE w:val="0"/>
              <w:autoSpaceDN w:val="0"/>
              <w:ind w:left="567"/>
              <w:rPr>
                <w:noProof/>
                <w:szCs w:val="22"/>
              </w:rPr>
            </w:pPr>
            <w:r w:rsidRPr="00846094">
              <w:rPr>
                <w:noProof/>
                <w:szCs w:val="22"/>
              </w:rPr>
              <w:t>som overgik fra studie CRD3001</w:t>
            </w:r>
            <w:r w:rsidRPr="00846094">
              <w:rPr>
                <w:noProof/>
                <w:vertAlign w:val="superscript"/>
              </w:rPr>
              <w:t>§</w:t>
            </w:r>
          </w:p>
        </w:tc>
        <w:tc>
          <w:tcPr>
            <w:tcW w:w="1360" w:type="dxa"/>
            <w:tcBorders>
              <w:bottom w:val="single" w:sz="4" w:space="0" w:color="auto"/>
            </w:tcBorders>
          </w:tcPr>
          <w:p w14:paraId="6859E93B" w14:textId="7433C68D" w:rsidR="00850439" w:rsidRPr="00846094" w:rsidRDefault="00850439" w:rsidP="009D0304">
            <w:pPr>
              <w:tabs>
                <w:tab w:val="clear" w:pos="567"/>
              </w:tabs>
              <w:autoSpaceDE w:val="0"/>
              <w:autoSpaceDN w:val="0"/>
              <w:adjustRightInd w:val="0"/>
              <w:jc w:val="center"/>
              <w:rPr>
                <w:noProof/>
                <w:szCs w:val="22"/>
              </w:rPr>
            </w:pPr>
            <w:r w:rsidRPr="00846094">
              <w:rPr>
                <w:noProof/>
                <w:szCs w:val="22"/>
              </w:rPr>
              <w:t>26</w:t>
            </w:r>
            <w:r w:rsidR="00DB7551">
              <w:rPr>
                <w:noProof/>
                <w:szCs w:val="22"/>
              </w:rPr>
              <w:t> %</w:t>
            </w:r>
            <w:r w:rsidRPr="00846094">
              <w:rPr>
                <w:noProof/>
                <w:szCs w:val="22"/>
              </w:rPr>
              <w:t xml:space="preserve"> (16/61)</w:t>
            </w:r>
          </w:p>
        </w:tc>
        <w:tc>
          <w:tcPr>
            <w:tcW w:w="1696" w:type="dxa"/>
            <w:tcBorders>
              <w:bottom w:val="single" w:sz="4" w:space="0" w:color="auto"/>
            </w:tcBorders>
          </w:tcPr>
          <w:p w14:paraId="5C556D93" w14:textId="0154FC66" w:rsidR="00850439" w:rsidRPr="00846094" w:rsidRDefault="00850439" w:rsidP="009D0304">
            <w:pPr>
              <w:tabs>
                <w:tab w:val="clear" w:pos="567"/>
              </w:tabs>
              <w:autoSpaceDE w:val="0"/>
              <w:autoSpaceDN w:val="0"/>
              <w:adjustRightInd w:val="0"/>
              <w:jc w:val="center"/>
              <w:rPr>
                <w:noProof/>
                <w:szCs w:val="22"/>
              </w:rPr>
            </w:pPr>
            <w:r w:rsidRPr="00846094">
              <w:rPr>
                <w:noProof/>
                <w:szCs w:val="22"/>
              </w:rPr>
              <w:t>41</w:t>
            </w:r>
            <w:r w:rsidR="00DB7551">
              <w:rPr>
                <w:noProof/>
                <w:szCs w:val="22"/>
              </w:rPr>
              <w:t> %</w:t>
            </w:r>
            <w:r w:rsidRPr="00846094">
              <w:rPr>
                <w:noProof/>
                <w:szCs w:val="22"/>
              </w:rPr>
              <w:t xml:space="preserve"> (23/56)</w:t>
            </w:r>
          </w:p>
        </w:tc>
        <w:tc>
          <w:tcPr>
            <w:tcW w:w="1696" w:type="dxa"/>
            <w:tcBorders>
              <w:bottom w:val="single" w:sz="4" w:space="0" w:color="auto"/>
            </w:tcBorders>
          </w:tcPr>
          <w:p w14:paraId="545984E1" w14:textId="34637B32" w:rsidR="00850439" w:rsidRPr="00846094" w:rsidRDefault="00850439" w:rsidP="009D0304">
            <w:pPr>
              <w:tabs>
                <w:tab w:val="clear" w:pos="567"/>
              </w:tabs>
              <w:autoSpaceDE w:val="0"/>
              <w:autoSpaceDN w:val="0"/>
              <w:adjustRightInd w:val="0"/>
              <w:jc w:val="center"/>
              <w:rPr>
                <w:noProof/>
                <w:szCs w:val="22"/>
              </w:rPr>
            </w:pPr>
            <w:r w:rsidRPr="00846094">
              <w:rPr>
                <w:noProof/>
                <w:szCs w:val="22"/>
              </w:rPr>
              <w:t>39</w:t>
            </w:r>
            <w:r w:rsidR="00DB7551">
              <w:rPr>
                <w:noProof/>
                <w:szCs w:val="22"/>
              </w:rPr>
              <w:t> %</w:t>
            </w:r>
            <w:r w:rsidRPr="00846094">
              <w:rPr>
                <w:noProof/>
                <w:szCs w:val="22"/>
              </w:rPr>
              <w:t xml:space="preserve"> (22/57)</w:t>
            </w:r>
          </w:p>
        </w:tc>
      </w:tr>
      <w:tr w:rsidR="00850439" w:rsidRPr="0048294E" w14:paraId="09AAA724" w14:textId="77777777">
        <w:trPr>
          <w:cantSplit/>
          <w:jc w:val="center"/>
        </w:trPr>
        <w:tc>
          <w:tcPr>
            <w:tcW w:w="9072" w:type="dxa"/>
            <w:gridSpan w:val="4"/>
            <w:tcBorders>
              <w:left w:val="nil"/>
              <w:bottom w:val="nil"/>
              <w:right w:val="nil"/>
            </w:tcBorders>
          </w:tcPr>
          <w:p w14:paraId="34A60A07" w14:textId="77777777" w:rsidR="00850439" w:rsidRPr="00846094" w:rsidRDefault="00850439" w:rsidP="009D0304">
            <w:pPr>
              <w:tabs>
                <w:tab w:val="clear" w:pos="567"/>
              </w:tabs>
              <w:autoSpaceDE w:val="0"/>
              <w:autoSpaceDN w:val="0"/>
              <w:rPr>
                <w:noProof/>
                <w:sz w:val="18"/>
                <w:szCs w:val="18"/>
              </w:rPr>
            </w:pPr>
            <w:r w:rsidRPr="00846094">
              <w:rPr>
                <w:noProof/>
                <w:sz w:val="18"/>
                <w:szCs w:val="18"/>
              </w:rPr>
              <w:t>Klinisk remission defineres som CDAI</w:t>
            </w:r>
            <w:r w:rsidR="00CD64DE" w:rsidRPr="00846094">
              <w:rPr>
                <w:noProof/>
                <w:sz w:val="18"/>
                <w:szCs w:val="18"/>
              </w:rPr>
              <w:t>-</w:t>
            </w:r>
            <w:r w:rsidRPr="00846094">
              <w:rPr>
                <w:noProof/>
                <w:sz w:val="18"/>
                <w:szCs w:val="18"/>
              </w:rPr>
              <w:t>score &lt;</w:t>
            </w:r>
            <w:r w:rsidR="00B70901" w:rsidRPr="00846094">
              <w:rPr>
                <w:noProof/>
                <w:sz w:val="18"/>
                <w:szCs w:val="18"/>
              </w:rPr>
              <w:t> 1</w:t>
            </w:r>
            <w:r w:rsidRPr="00846094">
              <w:rPr>
                <w:noProof/>
                <w:sz w:val="18"/>
                <w:szCs w:val="18"/>
              </w:rPr>
              <w:t>50</w:t>
            </w:r>
            <w:r w:rsidR="007F7458" w:rsidRPr="00846094">
              <w:rPr>
                <w:noProof/>
                <w:sz w:val="18"/>
                <w:szCs w:val="18"/>
              </w:rPr>
              <w:t>. K</w:t>
            </w:r>
            <w:r w:rsidRPr="00846094">
              <w:rPr>
                <w:noProof/>
                <w:sz w:val="18"/>
                <w:szCs w:val="18"/>
              </w:rPr>
              <w:t>linisk respons defineres som reduktion i CDAI score på mindst 10</w:t>
            </w:r>
            <w:r w:rsidR="0030335B" w:rsidRPr="00846094">
              <w:rPr>
                <w:noProof/>
                <w:sz w:val="18"/>
                <w:szCs w:val="18"/>
              </w:rPr>
              <w:t>0 </w:t>
            </w:r>
            <w:r w:rsidRPr="00846094">
              <w:rPr>
                <w:noProof/>
                <w:sz w:val="18"/>
                <w:szCs w:val="18"/>
              </w:rPr>
              <w:t>point eller at være i klinisk remission</w:t>
            </w:r>
          </w:p>
          <w:p w14:paraId="60DB8B9A" w14:textId="77777777" w:rsidR="00850439" w:rsidRPr="00846094" w:rsidRDefault="00850439" w:rsidP="009D0304">
            <w:pPr>
              <w:tabs>
                <w:tab w:val="clear" w:pos="567"/>
              </w:tabs>
              <w:autoSpaceDE w:val="0"/>
              <w:autoSpaceDN w:val="0"/>
              <w:ind w:left="284" w:hanging="284"/>
              <w:rPr>
                <w:rFonts w:cs="Calibri"/>
                <w:noProof/>
                <w:sz w:val="18"/>
                <w:szCs w:val="18"/>
              </w:rPr>
            </w:pPr>
            <w:r w:rsidRPr="00846094">
              <w:rPr>
                <w:noProof/>
                <w:sz w:val="18"/>
                <w:szCs w:val="18"/>
              </w:rPr>
              <w:t>*</w:t>
            </w:r>
            <w:r w:rsidRPr="00846094">
              <w:rPr>
                <w:noProof/>
                <w:sz w:val="18"/>
                <w:szCs w:val="18"/>
              </w:rPr>
              <w:tab/>
              <w:t>Placebo-gruppen bestod af patienter som responderede på ustekinumab og blev randomiseret til placebo i starten af vedligeholdelsesbehandlingen.</w:t>
            </w:r>
          </w:p>
          <w:p w14:paraId="618783B6" w14:textId="77777777" w:rsidR="00850439" w:rsidRPr="00846094" w:rsidRDefault="00850439" w:rsidP="009D0304">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med et 10</w:t>
            </w:r>
            <w:r w:rsidR="0030335B" w:rsidRPr="00846094">
              <w:rPr>
                <w:noProof/>
                <w:sz w:val="18"/>
                <w:szCs w:val="18"/>
              </w:rPr>
              <w:t>0 </w:t>
            </w:r>
            <w:r w:rsidRPr="00846094">
              <w:rPr>
                <w:noProof/>
                <w:sz w:val="18"/>
                <w:szCs w:val="18"/>
              </w:rPr>
              <w:t>point klinisk respons på ustekinumab i starten af vedligeholdelsesbehandlingen</w:t>
            </w:r>
          </w:p>
          <w:p w14:paraId="26D4C51F" w14:textId="77777777" w:rsidR="00850439" w:rsidRPr="00846094" w:rsidRDefault="00850439" w:rsidP="009D0304">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som ikke responderede på konventionel behandling, men responderede på anti-TNF-alfa-behandling</w:t>
            </w:r>
          </w:p>
          <w:p w14:paraId="4B9AEE3C" w14:textId="77777777" w:rsidR="00850439" w:rsidRPr="00846094" w:rsidRDefault="00850439" w:rsidP="009D0304">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som er anti-TNF-alfa refraktære/intolerante</w:t>
            </w:r>
          </w:p>
          <w:p w14:paraId="11B24193" w14:textId="77777777" w:rsidR="00850439" w:rsidRPr="00A36D1A" w:rsidRDefault="00850439" w:rsidP="009D0304">
            <w:pPr>
              <w:tabs>
                <w:tab w:val="clear" w:pos="567"/>
              </w:tabs>
              <w:autoSpaceDE w:val="0"/>
              <w:autoSpaceDN w:val="0"/>
              <w:ind w:left="284" w:hanging="284"/>
              <w:rPr>
                <w:noProof/>
                <w:sz w:val="18"/>
                <w:szCs w:val="18"/>
                <w:lang w:val="sv-SE"/>
              </w:rPr>
            </w:pPr>
            <w:r w:rsidRPr="00A36D1A">
              <w:rPr>
                <w:noProof/>
                <w:szCs w:val="22"/>
                <w:vertAlign w:val="superscript"/>
                <w:lang w:val="sv-SE"/>
              </w:rPr>
              <w:t>a</w:t>
            </w:r>
            <w:r w:rsidRPr="00A36D1A">
              <w:rPr>
                <w:noProof/>
                <w:sz w:val="18"/>
                <w:szCs w:val="18"/>
                <w:lang w:val="sv-SE"/>
              </w:rPr>
              <w:tab/>
              <w:t>p &lt;</w:t>
            </w:r>
            <w:r w:rsidR="0030335B" w:rsidRPr="00A36D1A">
              <w:rPr>
                <w:noProof/>
                <w:sz w:val="18"/>
                <w:szCs w:val="18"/>
                <w:lang w:val="sv-SE"/>
              </w:rPr>
              <w:t> 0</w:t>
            </w:r>
            <w:r w:rsidRPr="00A36D1A">
              <w:rPr>
                <w:noProof/>
                <w:sz w:val="18"/>
                <w:szCs w:val="18"/>
                <w:lang w:val="sv-SE"/>
              </w:rPr>
              <w:t>,01</w:t>
            </w:r>
          </w:p>
          <w:p w14:paraId="7E8A6CB4" w14:textId="77777777" w:rsidR="00850439" w:rsidRPr="00A36D1A" w:rsidRDefault="00850439" w:rsidP="009D0304">
            <w:pPr>
              <w:tabs>
                <w:tab w:val="clear" w:pos="567"/>
                <w:tab w:val="left" w:pos="288"/>
              </w:tabs>
              <w:ind w:left="284" w:hanging="284"/>
              <w:rPr>
                <w:noProof/>
                <w:sz w:val="18"/>
                <w:szCs w:val="18"/>
                <w:lang w:val="sv-SE"/>
              </w:rPr>
            </w:pPr>
            <w:r w:rsidRPr="00A36D1A">
              <w:rPr>
                <w:noProof/>
                <w:szCs w:val="22"/>
                <w:vertAlign w:val="superscript"/>
                <w:lang w:val="sv-SE"/>
              </w:rPr>
              <w:t>b</w:t>
            </w:r>
            <w:r w:rsidRPr="00A36D1A">
              <w:rPr>
                <w:noProof/>
                <w:sz w:val="18"/>
                <w:szCs w:val="18"/>
                <w:lang w:val="sv-SE"/>
              </w:rPr>
              <w:tab/>
              <w:t>p &lt;</w:t>
            </w:r>
            <w:r w:rsidR="0030335B" w:rsidRPr="00A36D1A">
              <w:rPr>
                <w:noProof/>
                <w:sz w:val="18"/>
                <w:szCs w:val="18"/>
                <w:lang w:val="sv-SE"/>
              </w:rPr>
              <w:t> 0</w:t>
            </w:r>
            <w:r w:rsidRPr="00A36D1A">
              <w:rPr>
                <w:noProof/>
                <w:sz w:val="18"/>
                <w:szCs w:val="18"/>
                <w:lang w:val="sv-SE"/>
              </w:rPr>
              <w:t>,05</w:t>
            </w:r>
          </w:p>
          <w:p w14:paraId="1F794076" w14:textId="77777777" w:rsidR="00850439" w:rsidRPr="00A36D1A" w:rsidRDefault="00850439" w:rsidP="009D0304">
            <w:pPr>
              <w:tabs>
                <w:tab w:val="clear" w:pos="567"/>
                <w:tab w:val="left" w:pos="288"/>
              </w:tabs>
              <w:ind w:left="284" w:hanging="284"/>
              <w:rPr>
                <w:noProof/>
                <w:szCs w:val="22"/>
                <w:lang w:val="sv-SE"/>
              </w:rPr>
            </w:pPr>
            <w:r w:rsidRPr="00A36D1A">
              <w:rPr>
                <w:noProof/>
                <w:szCs w:val="22"/>
                <w:vertAlign w:val="superscript"/>
                <w:lang w:val="sv-SE"/>
              </w:rPr>
              <w:t>c</w:t>
            </w:r>
            <w:r w:rsidRPr="00A36D1A">
              <w:rPr>
                <w:noProof/>
                <w:sz w:val="18"/>
                <w:szCs w:val="18"/>
                <w:lang w:val="sv-SE"/>
              </w:rPr>
              <w:tab/>
              <w:t>nominelt signifikant (p &lt;</w:t>
            </w:r>
            <w:r w:rsidR="0030335B" w:rsidRPr="00A36D1A">
              <w:rPr>
                <w:noProof/>
                <w:sz w:val="18"/>
                <w:szCs w:val="18"/>
                <w:lang w:val="sv-SE"/>
              </w:rPr>
              <w:t> 0</w:t>
            </w:r>
            <w:r w:rsidRPr="00A36D1A">
              <w:rPr>
                <w:noProof/>
                <w:sz w:val="18"/>
                <w:szCs w:val="18"/>
                <w:lang w:val="sv-SE"/>
              </w:rPr>
              <w:t>,05)</w:t>
            </w:r>
          </w:p>
        </w:tc>
      </w:tr>
    </w:tbl>
    <w:p w14:paraId="72DAD35C" w14:textId="77777777" w:rsidR="00850439" w:rsidRPr="00A36D1A" w:rsidRDefault="00850439" w:rsidP="00850439">
      <w:pPr>
        <w:rPr>
          <w:noProof/>
          <w:lang w:val="sv-SE"/>
        </w:rPr>
      </w:pPr>
    </w:p>
    <w:p w14:paraId="4FEB74F8" w14:textId="6779F219" w:rsidR="00850439" w:rsidRPr="00846094" w:rsidRDefault="00850439" w:rsidP="00850439">
      <w:pPr>
        <w:rPr>
          <w:noProof/>
        </w:rPr>
      </w:pPr>
      <w:r w:rsidRPr="00846094">
        <w:rPr>
          <w:noProof/>
        </w:rPr>
        <w:t>I IM-UNITI havde 29 af de 12</w:t>
      </w:r>
      <w:r w:rsidR="0030335B" w:rsidRPr="00846094">
        <w:rPr>
          <w:noProof/>
        </w:rPr>
        <w:t>9 </w:t>
      </w:r>
      <w:r w:rsidRPr="00846094">
        <w:rPr>
          <w:noProof/>
        </w:rPr>
        <w:t>patienter ikke vedvarende respons på ustekinumab ved behandling hver 12</w:t>
      </w:r>
      <w:r w:rsidR="0030335B" w:rsidRPr="00846094">
        <w:rPr>
          <w:noProof/>
        </w:rPr>
        <w:t>. uge</w:t>
      </w:r>
      <w:r w:rsidRPr="00846094">
        <w:rPr>
          <w:noProof/>
        </w:rPr>
        <w:t xml:space="preserve"> og fik justeret dosis således</w:t>
      </w:r>
      <w:r w:rsidR="007F7458" w:rsidRPr="00846094">
        <w:rPr>
          <w:noProof/>
        </w:rPr>
        <w:t>,</w:t>
      </w:r>
      <w:r w:rsidRPr="00846094">
        <w:rPr>
          <w:noProof/>
        </w:rPr>
        <w:t xml:space="preserve"> at de fik ustekinumab hver 8</w:t>
      </w:r>
      <w:r w:rsidR="0030335B" w:rsidRPr="00846094">
        <w:rPr>
          <w:noProof/>
        </w:rPr>
        <w:t>. uge</w:t>
      </w:r>
      <w:r w:rsidRPr="00846094">
        <w:rPr>
          <w:noProof/>
        </w:rPr>
        <w:t xml:space="preserve">. </w:t>
      </w:r>
      <w:r w:rsidR="001A56E2" w:rsidRPr="00846094">
        <w:rPr>
          <w:noProof/>
        </w:rPr>
        <w:t>Tab af respons blev defineret som CDAI</w:t>
      </w:r>
      <w:r w:rsidR="007F7458" w:rsidRPr="00846094">
        <w:rPr>
          <w:noProof/>
        </w:rPr>
        <w:t>-</w:t>
      </w:r>
      <w:r w:rsidR="001A56E2" w:rsidRPr="00846094">
        <w:rPr>
          <w:noProof/>
        </w:rPr>
        <w:t>score ≥</w:t>
      </w:r>
      <w:r w:rsidR="00B70901" w:rsidRPr="00846094">
        <w:rPr>
          <w:noProof/>
          <w:szCs w:val="22"/>
        </w:rPr>
        <w:t> 2</w:t>
      </w:r>
      <w:r w:rsidR="001A56E2" w:rsidRPr="00846094">
        <w:rPr>
          <w:noProof/>
        </w:rPr>
        <w:t>2</w:t>
      </w:r>
      <w:r w:rsidR="0030335B" w:rsidRPr="00846094">
        <w:rPr>
          <w:noProof/>
        </w:rPr>
        <w:t>0 </w:t>
      </w:r>
      <w:r w:rsidR="001A56E2" w:rsidRPr="00846094">
        <w:rPr>
          <w:noProof/>
        </w:rPr>
        <w:t>point og en stigning på ≥</w:t>
      </w:r>
      <w:r w:rsidR="00B70901" w:rsidRPr="00846094">
        <w:rPr>
          <w:noProof/>
          <w:szCs w:val="22"/>
        </w:rPr>
        <w:t> 1</w:t>
      </w:r>
      <w:r w:rsidR="001A56E2" w:rsidRPr="00846094">
        <w:rPr>
          <w:noProof/>
        </w:rPr>
        <w:t>0</w:t>
      </w:r>
      <w:r w:rsidR="0030335B" w:rsidRPr="00846094">
        <w:rPr>
          <w:noProof/>
        </w:rPr>
        <w:t>0 </w:t>
      </w:r>
      <w:r w:rsidR="001A56E2" w:rsidRPr="00846094">
        <w:rPr>
          <w:noProof/>
        </w:rPr>
        <w:t>point i forhold til CDAI</w:t>
      </w:r>
      <w:r w:rsidR="009C46D2" w:rsidRPr="00846094">
        <w:rPr>
          <w:noProof/>
        </w:rPr>
        <w:t>-</w:t>
      </w:r>
      <w:r w:rsidR="001A56E2" w:rsidRPr="00846094">
        <w:rPr>
          <w:noProof/>
        </w:rPr>
        <w:t xml:space="preserve">score ved </w:t>
      </w:r>
      <w:r w:rsidR="001A56E2" w:rsidRPr="00846094">
        <w:rPr>
          <w:i/>
          <w:noProof/>
        </w:rPr>
        <w:t>baseline</w:t>
      </w:r>
      <w:r w:rsidR="001A56E2" w:rsidRPr="00846094">
        <w:rPr>
          <w:noProof/>
        </w:rPr>
        <w:t xml:space="preserve">. </w:t>
      </w:r>
      <w:r w:rsidR="007F7458" w:rsidRPr="00846094">
        <w:rPr>
          <w:noProof/>
        </w:rPr>
        <w:t>Blandt</w:t>
      </w:r>
      <w:r w:rsidRPr="00846094">
        <w:rPr>
          <w:noProof/>
        </w:rPr>
        <w:t xml:space="preserve"> disse patienter </w:t>
      </w:r>
      <w:r w:rsidR="00FD7378" w:rsidRPr="00846094">
        <w:rPr>
          <w:noProof/>
        </w:rPr>
        <w:t>opnåe</w:t>
      </w:r>
      <w:r w:rsidR="007F7458" w:rsidRPr="00846094">
        <w:rPr>
          <w:noProof/>
        </w:rPr>
        <w:t>de 41,4</w:t>
      </w:r>
      <w:r w:rsidR="00DB7551">
        <w:rPr>
          <w:noProof/>
        </w:rPr>
        <w:t> %</w:t>
      </w:r>
      <w:r w:rsidR="00FD7378" w:rsidRPr="00846094">
        <w:rPr>
          <w:noProof/>
        </w:rPr>
        <w:t xml:space="preserve"> klinisk remission</w:t>
      </w:r>
      <w:r w:rsidRPr="00846094">
        <w:rPr>
          <w:noProof/>
        </w:rPr>
        <w:t xml:space="preserve"> 1</w:t>
      </w:r>
      <w:r w:rsidR="0030335B" w:rsidRPr="00846094">
        <w:rPr>
          <w:noProof/>
        </w:rPr>
        <w:t>6 </w:t>
      </w:r>
      <w:r w:rsidRPr="00846094">
        <w:rPr>
          <w:noProof/>
        </w:rPr>
        <w:t>uger efter justering af dosis.</w:t>
      </w:r>
    </w:p>
    <w:p w14:paraId="16F33460" w14:textId="77777777" w:rsidR="00850439" w:rsidRPr="00846094" w:rsidRDefault="00850439" w:rsidP="00850439">
      <w:pPr>
        <w:rPr>
          <w:noProof/>
        </w:rPr>
      </w:pPr>
    </w:p>
    <w:p w14:paraId="0B2CF808" w14:textId="09E9AC34" w:rsidR="00850439" w:rsidRPr="00846094" w:rsidRDefault="00850439" w:rsidP="00850439">
      <w:pPr>
        <w:rPr>
          <w:noProof/>
        </w:rPr>
      </w:pPr>
      <w:r w:rsidRPr="00846094">
        <w:rPr>
          <w:noProof/>
        </w:rPr>
        <w:t>De patienter i induktionsstudierne UNITI-1 og UNITI-2 (47</w:t>
      </w:r>
      <w:r w:rsidR="0030335B" w:rsidRPr="00846094">
        <w:rPr>
          <w:noProof/>
        </w:rPr>
        <w:t>6 </w:t>
      </w:r>
      <w:r w:rsidRPr="00846094">
        <w:rPr>
          <w:noProof/>
        </w:rPr>
        <w:t>patienter), som ikke havde klinisk respons på induktion</w:t>
      </w:r>
      <w:r w:rsidR="007F7458" w:rsidRPr="00846094">
        <w:rPr>
          <w:noProof/>
        </w:rPr>
        <w:t>sbehandling</w:t>
      </w:r>
      <w:r w:rsidRPr="00846094">
        <w:rPr>
          <w:noProof/>
        </w:rPr>
        <w:t xml:space="preserve"> med ustekinumab i uge</w:t>
      </w:r>
      <w:r w:rsidR="00B70901" w:rsidRPr="00846094">
        <w:rPr>
          <w:noProof/>
        </w:rPr>
        <w:t> 8</w:t>
      </w:r>
      <w:r w:rsidRPr="00846094">
        <w:rPr>
          <w:noProof/>
        </w:rPr>
        <w:t>, overgik til den ikke-randomiserede del af vedligeholdelsesstudiet (IM-UNITI) og fik på det tidspunkt en subkutan injektion med ustekinumab på 9</w:t>
      </w:r>
      <w:r w:rsidR="0030335B" w:rsidRPr="00846094">
        <w:rPr>
          <w:noProof/>
        </w:rPr>
        <w:t>0 </w:t>
      </w:r>
      <w:r w:rsidRPr="00846094">
        <w:rPr>
          <w:noProof/>
        </w:rPr>
        <w:t>mg. Otte uger senere havde 50,</w:t>
      </w:r>
      <w:r w:rsidR="0030335B" w:rsidRPr="00846094">
        <w:rPr>
          <w:noProof/>
        </w:rPr>
        <w:t>5</w:t>
      </w:r>
      <w:r w:rsidR="00DB7551">
        <w:rPr>
          <w:noProof/>
        </w:rPr>
        <w:t> %</w:t>
      </w:r>
      <w:r w:rsidRPr="00846094">
        <w:rPr>
          <w:noProof/>
        </w:rPr>
        <w:t xml:space="preserve"> af patienterne opnået kliniske respons og fortsatte med at få vedligeholdelsesdosering hver</w:t>
      </w:r>
      <w:r w:rsidR="005159B4" w:rsidRPr="00846094">
        <w:rPr>
          <w:noProof/>
        </w:rPr>
        <w:t xml:space="preserve"> </w:t>
      </w:r>
      <w:r w:rsidR="00B70901" w:rsidRPr="00846094">
        <w:rPr>
          <w:noProof/>
        </w:rPr>
        <w:t>8</w:t>
      </w:r>
      <w:r w:rsidR="0030335B" w:rsidRPr="00846094">
        <w:rPr>
          <w:noProof/>
        </w:rPr>
        <w:t>. uge</w:t>
      </w:r>
      <w:r w:rsidRPr="00846094">
        <w:rPr>
          <w:noProof/>
        </w:rPr>
        <w:t>. Blandt de patienter, som fortsatte med at få vedligeholdelsesdosering, havde størstedelen fortsat respons (68,</w:t>
      </w:r>
      <w:r w:rsidR="0030335B" w:rsidRPr="00846094">
        <w:rPr>
          <w:noProof/>
        </w:rPr>
        <w:t>1</w:t>
      </w:r>
      <w:r w:rsidR="00DB7551">
        <w:rPr>
          <w:noProof/>
        </w:rPr>
        <w:t> %</w:t>
      </w:r>
      <w:r w:rsidRPr="00846094">
        <w:rPr>
          <w:noProof/>
        </w:rPr>
        <w:t>) og opnåede remission (50,</w:t>
      </w:r>
      <w:r w:rsidR="0030335B" w:rsidRPr="00846094">
        <w:rPr>
          <w:noProof/>
        </w:rPr>
        <w:t>2</w:t>
      </w:r>
      <w:r w:rsidR="00DB7551">
        <w:rPr>
          <w:noProof/>
        </w:rPr>
        <w:t> %</w:t>
      </w:r>
      <w:r w:rsidRPr="00846094">
        <w:rPr>
          <w:noProof/>
        </w:rPr>
        <w:t>) i uge</w:t>
      </w:r>
      <w:r w:rsidR="00B70901" w:rsidRPr="00846094">
        <w:rPr>
          <w:noProof/>
        </w:rPr>
        <w:t> 4</w:t>
      </w:r>
      <w:r w:rsidRPr="00846094">
        <w:rPr>
          <w:noProof/>
        </w:rPr>
        <w:t>4</w:t>
      </w:r>
      <w:r w:rsidR="0016324F" w:rsidRPr="00846094">
        <w:rPr>
          <w:noProof/>
        </w:rPr>
        <w:t>, hvilket var sammenligneligt med</w:t>
      </w:r>
      <w:r w:rsidRPr="00846094">
        <w:rPr>
          <w:noProof/>
        </w:rPr>
        <w:t xml:space="preserve"> de patienter, som indledningsvist responderede på induktion</w:t>
      </w:r>
      <w:r w:rsidR="0016324F" w:rsidRPr="00846094">
        <w:rPr>
          <w:noProof/>
        </w:rPr>
        <w:t>sbehandling</w:t>
      </w:r>
      <w:r w:rsidRPr="00846094">
        <w:rPr>
          <w:noProof/>
        </w:rPr>
        <w:t>en med ustekinumab.</w:t>
      </w:r>
    </w:p>
    <w:p w14:paraId="57340460" w14:textId="77777777" w:rsidR="00850439" w:rsidRPr="00846094" w:rsidRDefault="00850439" w:rsidP="00850439">
      <w:pPr>
        <w:rPr>
          <w:noProof/>
        </w:rPr>
      </w:pPr>
    </w:p>
    <w:p w14:paraId="0198BCEE" w14:textId="1DCB8D47" w:rsidR="00850439" w:rsidRPr="00846094" w:rsidRDefault="00850439" w:rsidP="00850439">
      <w:pPr>
        <w:rPr>
          <w:noProof/>
        </w:rPr>
      </w:pPr>
      <w:r w:rsidRPr="00846094">
        <w:rPr>
          <w:noProof/>
        </w:rPr>
        <w:t>Af de 13</w:t>
      </w:r>
      <w:r w:rsidR="0030335B" w:rsidRPr="00846094">
        <w:rPr>
          <w:noProof/>
        </w:rPr>
        <w:t>1 </w:t>
      </w:r>
      <w:r w:rsidRPr="00846094">
        <w:rPr>
          <w:noProof/>
        </w:rPr>
        <w:t>patienter, som responderede på induktion</w:t>
      </w:r>
      <w:r w:rsidR="0016324F" w:rsidRPr="00846094">
        <w:rPr>
          <w:noProof/>
        </w:rPr>
        <w:t>sbehandling</w:t>
      </w:r>
      <w:r w:rsidR="0065354A" w:rsidRPr="00846094">
        <w:rPr>
          <w:noProof/>
        </w:rPr>
        <w:t>en</w:t>
      </w:r>
      <w:r w:rsidRPr="00846094">
        <w:rPr>
          <w:noProof/>
        </w:rPr>
        <w:t xml:space="preserve"> med ustekinumab og blev randomiseret til placebo-gruppen i starten af vedligeholdelse</w:t>
      </w:r>
      <w:r w:rsidR="005C56B3" w:rsidRPr="00846094">
        <w:rPr>
          <w:noProof/>
        </w:rPr>
        <w:t>s</w:t>
      </w:r>
      <w:r w:rsidRPr="00846094">
        <w:rPr>
          <w:noProof/>
        </w:rPr>
        <w:t xml:space="preserve">studiet, ophørte respons efterfølgende </w:t>
      </w:r>
      <w:r w:rsidR="0016324F" w:rsidRPr="00846094">
        <w:rPr>
          <w:noProof/>
        </w:rPr>
        <w:t>hos</w:t>
      </w:r>
      <w:r w:rsidRPr="00846094">
        <w:rPr>
          <w:noProof/>
        </w:rPr>
        <w:t xml:space="preserve"> 5</w:t>
      </w:r>
      <w:r w:rsidR="0030335B" w:rsidRPr="00846094">
        <w:rPr>
          <w:noProof/>
        </w:rPr>
        <w:t>1 </w:t>
      </w:r>
      <w:r w:rsidRPr="00846094">
        <w:rPr>
          <w:noProof/>
        </w:rPr>
        <w:t>patienter</w:t>
      </w:r>
      <w:r w:rsidR="00054313" w:rsidRPr="00846094">
        <w:rPr>
          <w:noProof/>
        </w:rPr>
        <w:t>,</w:t>
      </w:r>
      <w:r w:rsidRPr="00846094">
        <w:rPr>
          <w:noProof/>
        </w:rPr>
        <w:t xml:space="preserve"> og disse fik derefter ustekinumab 9</w:t>
      </w:r>
      <w:r w:rsidR="0030335B" w:rsidRPr="00846094">
        <w:rPr>
          <w:noProof/>
        </w:rPr>
        <w:t>0 </w:t>
      </w:r>
      <w:r w:rsidRPr="00846094">
        <w:rPr>
          <w:noProof/>
        </w:rPr>
        <w:t>mg subkutant hver 8</w:t>
      </w:r>
      <w:r w:rsidR="0030335B" w:rsidRPr="00846094">
        <w:rPr>
          <w:noProof/>
        </w:rPr>
        <w:t>. uge</w:t>
      </w:r>
      <w:r w:rsidRPr="00846094">
        <w:rPr>
          <w:noProof/>
        </w:rPr>
        <w:t xml:space="preserve">. Størstedelen af </w:t>
      </w:r>
      <w:r w:rsidR="0016324F" w:rsidRPr="00846094">
        <w:rPr>
          <w:noProof/>
        </w:rPr>
        <w:t xml:space="preserve">de </w:t>
      </w:r>
      <w:r w:rsidRPr="00846094">
        <w:rPr>
          <w:noProof/>
        </w:rPr>
        <w:t>patienter</w:t>
      </w:r>
      <w:r w:rsidR="0016324F" w:rsidRPr="00846094">
        <w:rPr>
          <w:noProof/>
        </w:rPr>
        <w:t>, som</w:t>
      </w:r>
      <w:r w:rsidRPr="00846094">
        <w:rPr>
          <w:noProof/>
        </w:rPr>
        <w:t xml:space="preserve"> ophørte med at respondere og genoptog behandlingen med ustekinumab</w:t>
      </w:r>
      <w:r w:rsidR="0016324F" w:rsidRPr="00846094">
        <w:rPr>
          <w:noProof/>
        </w:rPr>
        <w:t>, gjorde dette</w:t>
      </w:r>
      <w:r w:rsidRPr="00846094">
        <w:rPr>
          <w:noProof/>
        </w:rPr>
        <w:t xml:space="preserve"> </w:t>
      </w:r>
      <w:r w:rsidRPr="00846094">
        <w:rPr>
          <w:noProof/>
        </w:rPr>
        <w:lastRenderedPageBreak/>
        <w:t>inden for 2</w:t>
      </w:r>
      <w:r w:rsidR="0030335B" w:rsidRPr="00846094">
        <w:rPr>
          <w:noProof/>
        </w:rPr>
        <w:t>4 </w:t>
      </w:r>
      <w:r w:rsidRPr="00846094">
        <w:rPr>
          <w:noProof/>
        </w:rPr>
        <w:t>uger efter induktionsinfusionen. Af disse 5</w:t>
      </w:r>
      <w:r w:rsidR="0030335B" w:rsidRPr="00846094">
        <w:rPr>
          <w:noProof/>
        </w:rPr>
        <w:t>1 </w:t>
      </w:r>
      <w:r w:rsidRPr="00846094">
        <w:rPr>
          <w:noProof/>
        </w:rPr>
        <w:t>patienter havde 70,</w:t>
      </w:r>
      <w:r w:rsidR="0030335B" w:rsidRPr="00846094">
        <w:rPr>
          <w:noProof/>
        </w:rPr>
        <w:t>6</w:t>
      </w:r>
      <w:r w:rsidR="00DB7551">
        <w:rPr>
          <w:noProof/>
        </w:rPr>
        <w:t> %</w:t>
      </w:r>
      <w:r w:rsidRPr="00846094">
        <w:rPr>
          <w:noProof/>
        </w:rPr>
        <w:t xml:space="preserve"> opnået klinisk respons og 39,</w:t>
      </w:r>
      <w:r w:rsidR="0030335B" w:rsidRPr="00846094">
        <w:rPr>
          <w:noProof/>
        </w:rPr>
        <w:t>2</w:t>
      </w:r>
      <w:r w:rsidR="00DB7551">
        <w:rPr>
          <w:noProof/>
        </w:rPr>
        <w:t> %</w:t>
      </w:r>
      <w:r w:rsidRPr="00846094">
        <w:rPr>
          <w:noProof/>
        </w:rPr>
        <w:t xml:space="preserve"> opnået klinisk remission 1</w:t>
      </w:r>
      <w:r w:rsidR="0030335B" w:rsidRPr="00846094">
        <w:rPr>
          <w:noProof/>
        </w:rPr>
        <w:t>6 </w:t>
      </w:r>
      <w:r w:rsidRPr="00846094">
        <w:rPr>
          <w:noProof/>
        </w:rPr>
        <w:t>uger efter den første subkutane dosis med ustekinumab.</w:t>
      </w:r>
    </w:p>
    <w:p w14:paraId="5B94B912" w14:textId="77777777" w:rsidR="00850439" w:rsidRPr="00846094" w:rsidRDefault="00850439" w:rsidP="00850439">
      <w:pPr>
        <w:rPr>
          <w:noProof/>
        </w:rPr>
      </w:pPr>
    </w:p>
    <w:p w14:paraId="738CD3BC" w14:textId="701835A7" w:rsidR="009321DF" w:rsidRPr="00846094" w:rsidRDefault="009321DF" w:rsidP="00850439">
      <w:pPr>
        <w:rPr>
          <w:noProof/>
        </w:rPr>
      </w:pPr>
      <w:r w:rsidRPr="00846094">
        <w:rPr>
          <w:noProof/>
        </w:rPr>
        <w:t xml:space="preserve">I IM-UNITI </w:t>
      </w:r>
      <w:r w:rsidR="00712EE5" w:rsidRPr="00846094">
        <w:rPr>
          <w:noProof/>
        </w:rPr>
        <w:t>kunne</w:t>
      </w:r>
      <w:r w:rsidRPr="00846094">
        <w:rPr>
          <w:noProof/>
        </w:rPr>
        <w:t xml:space="preserve"> </w:t>
      </w:r>
      <w:r w:rsidR="005044F7" w:rsidRPr="00846094">
        <w:rPr>
          <w:noProof/>
        </w:rPr>
        <w:t xml:space="preserve">de </w:t>
      </w:r>
      <w:r w:rsidRPr="00846094">
        <w:rPr>
          <w:noProof/>
        </w:rPr>
        <w:t xml:space="preserve">patienter, som havde gennemført studiet til og med uge 44, fortsætte behandlingen i en forlængelse af studiet. </w:t>
      </w:r>
      <w:r w:rsidR="005044F7" w:rsidRPr="00846094">
        <w:rPr>
          <w:noProof/>
        </w:rPr>
        <w:t>Hos de</w:t>
      </w:r>
      <w:r w:rsidRPr="00846094">
        <w:rPr>
          <w:noProof/>
        </w:rPr>
        <w:t xml:space="preserve"> </w:t>
      </w:r>
      <w:r w:rsidR="00D233A6" w:rsidRPr="00846094">
        <w:rPr>
          <w:noProof/>
        </w:rPr>
        <w:t>567</w:t>
      </w:r>
      <w:r w:rsidR="00FC782E" w:rsidRPr="00846094">
        <w:rPr>
          <w:noProof/>
        </w:rPr>
        <w:t> </w:t>
      </w:r>
      <w:r w:rsidRPr="00846094">
        <w:rPr>
          <w:noProof/>
        </w:rPr>
        <w:t>patienter, som deltog</w:t>
      </w:r>
      <w:r w:rsidR="00D233A6" w:rsidRPr="00846094">
        <w:rPr>
          <w:noProof/>
        </w:rPr>
        <w:t xml:space="preserve"> i</w:t>
      </w:r>
      <w:r w:rsidRPr="00846094">
        <w:rPr>
          <w:noProof/>
        </w:rPr>
        <w:t xml:space="preserve"> </w:t>
      </w:r>
      <w:r w:rsidR="00FC782E" w:rsidRPr="00846094">
        <w:rPr>
          <w:noProof/>
        </w:rPr>
        <w:t xml:space="preserve">og blev behandlet </w:t>
      </w:r>
      <w:r w:rsidR="00D233A6" w:rsidRPr="00846094">
        <w:rPr>
          <w:noProof/>
        </w:rPr>
        <w:t xml:space="preserve">med ustekinumab </w:t>
      </w:r>
      <w:r w:rsidRPr="00846094">
        <w:rPr>
          <w:noProof/>
        </w:rPr>
        <w:t>i forlængelsen af studiet, blev klinisk remission og respons generelt opretholdt til og med uge </w:t>
      </w:r>
      <w:r w:rsidR="00FC782E" w:rsidRPr="00846094">
        <w:rPr>
          <w:noProof/>
        </w:rPr>
        <w:t>252</w:t>
      </w:r>
      <w:r w:rsidRPr="00846094">
        <w:rPr>
          <w:noProof/>
        </w:rPr>
        <w:t xml:space="preserve"> både </w:t>
      </w:r>
      <w:r w:rsidR="005044F7" w:rsidRPr="00846094">
        <w:rPr>
          <w:noProof/>
        </w:rPr>
        <w:t xml:space="preserve">for </w:t>
      </w:r>
      <w:r w:rsidRPr="00846094">
        <w:rPr>
          <w:noProof/>
        </w:rPr>
        <w:t xml:space="preserve">patienter, som ikke havde responderet på TNF-behandling, og patienter, som ikke havde responderet på </w:t>
      </w:r>
      <w:r w:rsidR="00712EE5" w:rsidRPr="00846094">
        <w:rPr>
          <w:noProof/>
        </w:rPr>
        <w:t>konventionelle</w:t>
      </w:r>
      <w:r w:rsidRPr="00846094">
        <w:rPr>
          <w:noProof/>
        </w:rPr>
        <w:t xml:space="preserve"> behandlinger.</w:t>
      </w:r>
    </w:p>
    <w:p w14:paraId="7CA3C3B0" w14:textId="77777777" w:rsidR="00ED4FFE" w:rsidRPr="00846094" w:rsidRDefault="00ED4FFE" w:rsidP="00850439">
      <w:pPr>
        <w:rPr>
          <w:noProof/>
        </w:rPr>
      </w:pPr>
    </w:p>
    <w:p w14:paraId="31972276" w14:textId="45B372F8" w:rsidR="00ED4FFE" w:rsidRPr="00846094" w:rsidRDefault="00ED4FFE" w:rsidP="00C31504">
      <w:pPr>
        <w:widowControl w:val="0"/>
        <w:rPr>
          <w:bCs/>
          <w:noProof/>
        </w:rPr>
      </w:pPr>
      <w:r w:rsidRPr="00846094">
        <w:rPr>
          <w:noProof/>
        </w:rPr>
        <w:t xml:space="preserve">Der blev ikke identificeret nye problemer med sikkerheden i denne forlængelse af studiet med op til </w:t>
      </w:r>
      <w:r w:rsidR="00FC782E" w:rsidRPr="00846094">
        <w:rPr>
          <w:noProof/>
        </w:rPr>
        <w:t>5</w:t>
      </w:r>
      <w:r w:rsidRPr="00846094">
        <w:rPr>
          <w:noProof/>
        </w:rPr>
        <w:t> års behandling af patienter med Crohns sygdom.</w:t>
      </w:r>
    </w:p>
    <w:p w14:paraId="0E11D586" w14:textId="77777777" w:rsidR="009321DF" w:rsidRPr="00846094" w:rsidRDefault="009321DF" w:rsidP="00850439">
      <w:pPr>
        <w:rPr>
          <w:noProof/>
        </w:rPr>
      </w:pPr>
    </w:p>
    <w:p w14:paraId="5D392230" w14:textId="77777777" w:rsidR="00850439" w:rsidRPr="00846094" w:rsidRDefault="00850439" w:rsidP="00850439">
      <w:pPr>
        <w:keepNext/>
        <w:autoSpaceDE w:val="0"/>
        <w:autoSpaceDN w:val="0"/>
        <w:adjustRightInd w:val="0"/>
        <w:rPr>
          <w:noProof/>
          <w:szCs w:val="22"/>
        </w:rPr>
      </w:pPr>
      <w:r w:rsidRPr="00846094">
        <w:rPr>
          <w:i/>
          <w:iCs/>
          <w:noProof/>
          <w:szCs w:val="22"/>
        </w:rPr>
        <w:t>Endoskopi</w:t>
      </w:r>
    </w:p>
    <w:p w14:paraId="73E1613A" w14:textId="77777777" w:rsidR="00850439" w:rsidRPr="00846094" w:rsidRDefault="00850439" w:rsidP="00850439">
      <w:pPr>
        <w:autoSpaceDE w:val="0"/>
        <w:autoSpaceDN w:val="0"/>
        <w:adjustRightInd w:val="0"/>
        <w:rPr>
          <w:noProof/>
        </w:rPr>
      </w:pPr>
      <w:r w:rsidRPr="00846094">
        <w:rPr>
          <w:noProof/>
        </w:rPr>
        <w:t>Mucosas udseende ved endoskopi blev evalueret hos 25</w:t>
      </w:r>
      <w:r w:rsidR="0030335B" w:rsidRPr="00846094">
        <w:rPr>
          <w:noProof/>
        </w:rPr>
        <w:t>2 </w:t>
      </w:r>
      <w:r w:rsidRPr="00846094">
        <w:rPr>
          <w:noProof/>
        </w:rPr>
        <w:t xml:space="preserve">patienter, som havde kvalificerende endoskopisk sygdomsaktivitet ved </w:t>
      </w:r>
      <w:r w:rsidR="004363A0" w:rsidRPr="00846094">
        <w:rPr>
          <w:i/>
          <w:noProof/>
        </w:rPr>
        <w:t>baseline</w:t>
      </w:r>
      <w:r w:rsidRPr="00846094">
        <w:rPr>
          <w:noProof/>
        </w:rPr>
        <w:t xml:space="preserve"> i delstudiet. Det primære endepunkt var ændring fra </w:t>
      </w:r>
      <w:r w:rsidR="004363A0" w:rsidRPr="00846094">
        <w:rPr>
          <w:i/>
          <w:noProof/>
        </w:rPr>
        <w:t>baseline</w:t>
      </w:r>
      <w:r w:rsidRPr="00846094">
        <w:rPr>
          <w:noProof/>
        </w:rPr>
        <w:t xml:space="preserve"> </w:t>
      </w:r>
      <w:r w:rsidR="0016324F" w:rsidRPr="00846094">
        <w:rPr>
          <w:noProof/>
        </w:rPr>
        <w:t>i</w:t>
      </w:r>
      <w:r w:rsidRPr="00846094">
        <w:rPr>
          <w:noProof/>
        </w:rPr>
        <w:t xml:space="preserve"> </w:t>
      </w:r>
      <w:r w:rsidRPr="00846094">
        <w:rPr>
          <w:i/>
          <w:noProof/>
        </w:rPr>
        <w:t>Simplified Endoscopic Disease Severity Score</w:t>
      </w:r>
      <w:r w:rsidRPr="00846094">
        <w:rPr>
          <w:noProof/>
        </w:rPr>
        <w:t xml:space="preserve"> for Crohns Disease (S</w:t>
      </w:r>
      <w:r w:rsidR="00FD7378" w:rsidRPr="00846094">
        <w:rPr>
          <w:noProof/>
        </w:rPr>
        <w:t xml:space="preserve">ES-CD), en sammensat score for </w:t>
      </w:r>
      <w:r w:rsidRPr="00846094">
        <w:rPr>
          <w:noProof/>
        </w:rPr>
        <w:t>5</w:t>
      </w:r>
      <w:r w:rsidR="00CD64DE" w:rsidRPr="00846094">
        <w:rPr>
          <w:noProof/>
        </w:rPr>
        <w:t> </w:t>
      </w:r>
      <w:r w:rsidRPr="00846094">
        <w:rPr>
          <w:noProof/>
        </w:rPr>
        <w:t>segmenter i il</w:t>
      </w:r>
      <w:r w:rsidR="007B33CF" w:rsidRPr="00846094">
        <w:rPr>
          <w:noProof/>
        </w:rPr>
        <w:t>e</w:t>
      </w:r>
      <w:r w:rsidRPr="00846094">
        <w:rPr>
          <w:noProof/>
        </w:rPr>
        <w:t>um-</w:t>
      </w:r>
      <w:r w:rsidR="007B33CF" w:rsidRPr="00846094">
        <w:rPr>
          <w:noProof/>
        </w:rPr>
        <w:t>c</w:t>
      </w:r>
      <w:r w:rsidRPr="00846094">
        <w:rPr>
          <w:noProof/>
        </w:rPr>
        <w:t xml:space="preserve">olon for tilstedeværelse/størrelse af sår, </w:t>
      </w:r>
      <w:r w:rsidR="007B33CF" w:rsidRPr="00846094">
        <w:rPr>
          <w:noProof/>
        </w:rPr>
        <w:t>andel</w:t>
      </w:r>
      <w:r w:rsidRPr="00846094">
        <w:rPr>
          <w:noProof/>
        </w:rPr>
        <w:t xml:space="preserve"> af mucosa dækket af sår, </w:t>
      </w:r>
      <w:r w:rsidR="007B33CF" w:rsidRPr="00846094">
        <w:rPr>
          <w:noProof/>
        </w:rPr>
        <w:t>andel</w:t>
      </w:r>
      <w:r w:rsidRPr="00846094">
        <w:rPr>
          <w:noProof/>
        </w:rPr>
        <w:t xml:space="preserve"> af mucosa påvirket af eventuelle andre læsioner og tilstedeværelse/type af forsnævringer/strikturer. Efter en enkelt intravenøs induktionsdosis var ændringen i SES-CD</w:t>
      </w:r>
      <w:r w:rsidR="007B33CF" w:rsidRPr="00846094">
        <w:rPr>
          <w:noProof/>
        </w:rPr>
        <w:t>-</w:t>
      </w:r>
      <w:r w:rsidRPr="00846094">
        <w:rPr>
          <w:noProof/>
        </w:rPr>
        <w:t>score i uge</w:t>
      </w:r>
      <w:r w:rsidR="00B70901" w:rsidRPr="00846094">
        <w:rPr>
          <w:noProof/>
        </w:rPr>
        <w:t> 8</w:t>
      </w:r>
      <w:r w:rsidRPr="00846094">
        <w:rPr>
          <w:noProof/>
        </w:rPr>
        <w:t xml:space="preserve"> større hos ustekinumab-gruppen (n</w:t>
      </w:r>
      <w:r w:rsidR="0030335B" w:rsidRPr="00846094">
        <w:rPr>
          <w:noProof/>
        </w:rPr>
        <w:t> =</w:t>
      </w:r>
      <w:r w:rsidR="00B70901" w:rsidRPr="00846094">
        <w:rPr>
          <w:noProof/>
        </w:rPr>
        <w:t> 1</w:t>
      </w:r>
      <w:r w:rsidRPr="00846094">
        <w:rPr>
          <w:noProof/>
        </w:rPr>
        <w:t>55, gennemsnitlig ændring</w:t>
      </w:r>
      <w:r w:rsidR="0030335B" w:rsidRPr="00846094">
        <w:rPr>
          <w:noProof/>
        </w:rPr>
        <w:t> = </w:t>
      </w:r>
      <w:r w:rsidR="007B33CF" w:rsidRPr="00846094">
        <w:rPr>
          <w:noProof/>
        </w:rPr>
        <w:t>-</w:t>
      </w:r>
      <w:r w:rsidRPr="00846094">
        <w:rPr>
          <w:noProof/>
        </w:rPr>
        <w:t>2,8) end i placebo-gruppen (n</w:t>
      </w:r>
      <w:r w:rsidR="0030335B" w:rsidRPr="00846094">
        <w:rPr>
          <w:noProof/>
        </w:rPr>
        <w:t> = </w:t>
      </w:r>
      <w:r w:rsidRPr="00846094">
        <w:rPr>
          <w:noProof/>
        </w:rPr>
        <w:t>97, gennemsnitlig ændring</w:t>
      </w:r>
      <w:r w:rsidR="0030335B" w:rsidRPr="00846094">
        <w:rPr>
          <w:noProof/>
        </w:rPr>
        <w:t> = </w:t>
      </w:r>
      <w:r w:rsidR="007B33CF" w:rsidRPr="00846094">
        <w:rPr>
          <w:noProof/>
        </w:rPr>
        <w:t>-</w:t>
      </w:r>
      <w:r w:rsidRPr="00846094">
        <w:rPr>
          <w:noProof/>
        </w:rPr>
        <w:t>0,7, p</w:t>
      </w:r>
      <w:r w:rsidR="0030335B" w:rsidRPr="00846094">
        <w:rPr>
          <w:noProof/>
        </w:rPr>
        <w:t> = 0</w:t>
      </w:r>
      <w:r w:rsidRPr="00846094">
        <w:rPr>
          <w:noProof/>
        </w:rPr>
        <w:t>,012).</w:t>
      </w:r>
    </w:p>
    <w:p w14:paraId="285BED73" w14:textId="77777777" w:rsidR="00850439" w:rsidRPr="00846094" w:rsidRDefault="00850439" w:rsidP="00850439">
      <w:pPr>
        <w:autoSpaceDE w:val="0"/>
        <w:autoSpaceDN w:val="0"/>
        <w:adjustRightInd w:val="0"/>
        <w:rPr>
          <w:noProof/>
          <w:szCs w:val="22"/>
        </w:rPr>
      </w:pPr>
    </w:p>
    <w:p w14:paraId="69B12686" w14:textId="77777777" w:rsidR="00850439" w:rsidRPr="00846094" w:rsidRDefault="00850439" w:rsidP="00850439">
      <w:pPr>
        <w:keepNext/>
        <w:autoSpaceDE w:val="0"/>
        <w:autoSpaceDN w:val="0"/>
        <w:adjustRightInd w:val="0"/>
        <w:rPr>
          <w:i/>
          <w:noProof/>
          <w:szCs w:val="22"/>
        </w:rPr>
      </w:pPr>
      <w:r w:rsidRPr="00846094">
        <w:rPr>
          <w:i/>
          <w:iCs/>
          <w:noProof/>
          <w:szCs w:val="22"/>
        </w:rPr>
        <w:t>Fist</w:t>
      </w:r>
      <w:r w:rsidR="00B94093" w:rsidRPr="00846094">
        <w:rPr>
          <w:i/>
          <w:iCs/>
          <w:noProof/>
          <w:szCs w:val="22"/>
        </w:rPr>
        <w:t>e</w:t>
      </w:r>
      <w:r w:rsidRPr="00846094">
        <w:rPr>
          <w:i/>
          <w:iCs/>
          <w:noProof/>
          <w:szCs w:val="22"/>
        </w:rPr>
        <w:t>lrespons</w:t>
      </w:r>
    </w:p>
    <w:p w14:paraId="4C1FC309" w14:textId="5C571FF4" w:rsidR="00850439" w:rsidRPr="00846094" w:rsidRDefault="00850439" w:rsidP="00850439">
      <w:pPr>
        <w:autoSpaceDE w:val="0"/>
        <w:autoSpaceDN w:val="0"/>
        <w:adjustRightInd w:val="0"/>
        <w:rPr>
          <w:noProof/>
        </w:rPr>
      </w:pPr>
      <w:r w:rsidRPr="00846094">
        <w:rPr>
          <w:noProof/>
        </w:rPr>
        <w:t xml:space="preserve">I en undergruppe af patienter med drænede fistler ved </w:t>
      </w:r>
      <w:r w:rsidR="004363A0" w:rsidRPr="00846094">
        <w:rPr>
          <w:i/>
          <w:noProof/>
        </w:rPr>
        <w:t>baseline</w:t>
      </w:r>
      <w:r w:rsidRPr="00846094">
        <w:rPr>
          <w:noProof/>
        </w:rPr>
        <w:t xml:space="preserve"> (8,</w:t>
      </w:r>
      <w:r w:rsidR="0030335B" w:rsidRPr="00846094">
        <w:rPr>
          <w:noProof/>
        </w:rPr>
        <w:t>8</w:t>
      </w:r>
      <w:r w:rsidR="00DB7551">
        <w:rPr>
          <w:noProof/>
        </w:rPr>
        <w:t> %</w:t>
      </w:r>
      <w:r w:rsidRPr="00846094">
        <w:rPr>
          <w:noProof/>
        </w:rPr>
        <w:t>; n</w:t>
      </w:r>
      <w:r w:rsidR="0030335B" w:rsidRPr="00846094">
        <w:rPr>
          <w:noProof/>
        </w:rPr>
        <w:t> =</w:t>
      </w:r>
      <w:r w:rsidR="00B70901" w:rsidRPr="00846094">
        <w:rPr>
          <w:noProof/>
        </w:rPr>
        <w:t> 2</w:t>
      </w:r>
      <w:r w:rsidRPr="00846094">
        <w:rPr>
          <w:noProof/>
        </w:rPr>
        <w:t>6)</w:t>
      </w:r>
      <w:r w:rsidR="005159B4" w:rsidRPr="00846094">
        <w:rPr>
          <w:noProof/>
        </w:rPr>
        <w:t>,</w:t>
      </w:r>
      <w:r w:rsidRPr="00846094">
        <w:rPr>
          <w:noProof/>
        </w:rPr>
        <w:t xml:space="preserve"> opnåede 12/15 (8</w:t>
      </w:r>
      <w:r w:rsidR="0030335B" w:rsidRPr="00846094">
        <w:rPr>
          <w:noProof/>
        </w:rPr>
        <w:t>0</w:t>
      </w:r>
      <w:r w:rsidR="00DB7551">
        <w:rPr>
          <w:noProof/>
        </w:rPr>
        <w:t> %</w:t>
      </w:r>
      <w:r w:rsidRPr="00846094">
        <w:rPr>
          <w:noProof/>
        </w:rPr>
        <w:t>) af de patienter, som fik ustekinumab, fist</w:t>
      </w:r>
      <w:r w:rsidR="00B94093" w:rsidRPr="00846094">
        <w:rPr>
          <w:noProof/>
        </w:rPr>
        <w:t>e</w:t>
      </w:r>
      <w:r w:rsidRPr="00846094">
        <w:rPr>
          <w:noProof/>
        </w:rPr>
        <w:t>lrespons i lø</w:t>
      </w:r>
      <w:r w:rsidR="0030335B" w:rsidRPr="00846094">
        <w:rPr>
          <w:noProof/>
        </w:rPr>
        <w:t>bet af 44 uger (defineret som ≥</w:t>
      </w:r>
      <w:r w:rsidR="00B70901" w:rsidRPr="00846094">
        <w:rPr>
          <w:noProof/>
        </w:rPr>
        <w:t> 5</w:t>
      </w:r>
      <w:r w:rsidR="0030335B" w:rsidRPr="00846094">
        <w:rPr>
          <w:noProof/>
        </w:rPr>
        <w:t>0</w:t>
      </w:r>
      <w:r w:rsidR="00DB7551">
        <w:rPr>
          <w:noProof/>
        </w:rPr>
        <w:t> %</w:t>
      </w:r>
      <w:r w:rsidRPr="00846094">
        <w:rPr>
          <w:noProof/>
        </w:rPr>
        <w:t xml:space="preserve"> reduktion i antallet af drænede fistler fra </w:t>
      </w:r>
      <w:r w:rsidR="004363A0" w:rsidRPr="00846094">
        <w:rPr>
          <w:i/>
          <w:noProof/>
        </w:rPr>
        <w:t>baseline</w:t>
      </w:r>
      <w:r w:rsidRPr="00846094">
        <w:rPr>
          <w:noProof/>
        </w:rPr>
        <w:t xml:space="preserve"> </w:t>
      </w:r>
      <w:r w:rsidR="007B33CF" w:rsidRPr="00846094">
        <w:rPr>
          <w:noProof/>
        </w:rPr>
        <w:t>i</w:t>
      </w:r>
      <w:r w:rsidRPr="00846094">
        <w:rPr>
          <w:noProof/>
        </w:rPr>
        <w:t xml:space="preserve"> induktionsstudiet) i forhold til 5/11 (45,</w:t>
      </w:r>
      <w:r w:rsidR="0030335B" w:rsidRPr="00846094">
        <w:rPr>
          <w:noProof/>
        </w:rPr>
        <w:t>5</w:t>
      </w:r>
      <w:r w:rsidR="00DB7551">
        <w:rPr>
          <w:noProof/>
        </w:rPr>
        <w:t> %</w:t>
      </w:r>
      <w:r w:rsidRPr="00846094">
        <w:rPr>
          <w:noProof/>
        </w:rPr>
        <w:t>)</w:t>
      </w:r>
      <w:r w:rsidR="00D74688" w:rsidRPr="00846094">
        <w:rPr>
          <w:noProof/>
        </w:rPr>
        <w:t xml:space="preserve"> i</w:t>
      </w:r>
      <w:r w:rsidRPr="00846094">
        <w:rPr>
          <w:noProof/>
        </w:rPr>
        <w:t xml:space="preserve"> placebo</w:t>
      </w:r>
      <w:r w:rsidR="00D74688" w:rsidRPr="00846094">
        <w:rPr>
          <w:noProof/>
        </w:rPr>
        <w:t>-gruppen</w:t>
      </w:r>
      <w:r w:rsidRPr="00846094">
        <w:rPr>
          <w:noProof/>
        </w:rPr>
        <w:t>.</w:t>
      </w:r>
    </w:p>
    <w:p w14:paraId="798A20BC" w14:textId="77777777" w:rsidR="00850439" w:rsidRPr="00846094" w:rsidRDefault="00850439" w:rsidP="00850439">
      <w:pPr>
        <w:autoSpaceDE w:val="0"/>
        <w:autoSpaceDN w:val="0"/>
        <w:adjustRightInd w:val="0"/>
        <w:rPr>
          <w:noProof/>
        </w:rPr>
      </w:pPr>
    </w:p>
    <w:p w14:paraId="4316BECA" w14:textId="77777777" w:rsidR="003A5946" w:rsidRPr="00846094" w:rsidRDefault="00850439" w:rsidP="00850439">
      <w:pPr>
        <w:keepNext/>
        <w:autoSpaceDE w:val="0"/>
        <w:autoSpaceDN w:val="0"/>
        <w:adjustRightInd w:val="0"/>
        <w:rPr>
          <w:noProof/>
          <w:szCs w:val="24"/>
        </w:rPr>
      </w:pPr>
      <w:r w:rsidRPr="00846094">
        <w:rPr>
          <w:i/>
          <w:iCs/>
          <w:noProof/>
          <w:szCs w:val="24"/>
        </w:rPr>
        <w:t>He</w:t>
      </w:r>
      <w:r w:rsidR="00B94093" w:rsidRPr="00846094">
        <w:rPr>
          <w:i/>
          <w:iCs/>
          <w:noProof/>
          <w:szCs w:val="24"/>
        </w:rPr>
        <w:t>l</w:t>
      </w:r>
      <w:r w:rsidRPr="00846094">
        <w:rPr>
          <w:i/>
          <w:iCs/>
          <w:noProof/>
          <w:szCs w:val="24"/>
        </w:rPr>
        <w:t>bredsrelateret livskvalitet</w:t>
      </w:r>
    </w:p>
    <w:p w14:paraId="5AA213D6" w14:textId="104E7893" w:rsidR="00850439" w:rsidRPr="00846094" w:rsidRDefault="00850439" w:rsidP="00850439">
      <w:pPr>
        <w:autoSpaceDE w:val="0"/>
        <w:autoSpaceDN w:val="0"/>
        <w:adjustRightInd w:val="0"/>
        <w:rPr>
          <w:noProof/>
          <w:szCs w:val="24"/>
        </w:rPr>
      </w:pPr>
      <w:r w:rsidRPr="00846094">
        <w:rPr>
          <w:noProof/>
          <w:szCs w:val="24"/>
        </w:rPr>
        <w:t xml:space="preserve">Helbredsrelateret livskvalitet blev vurderet med spørgeskemaerne IBDQ </w:t>
      </w:r>
      <w:r w:rsidR="009321DF" w:rsidRPr="00846094">
        <w:rPr>
          <w:noProof/>
          <w:szCs w:val="24"/>
        </w:rPr>
        <w:t>(</w:t>
      </w:r>
      <w:r w:rsidR="009321DF" w:rsidRPr="00846094">
        <w:rPr>
          <w:i/>
          <w:iCs/>
          <w:noProof/>
          <w:szCs w:val="24"/>
        </w:rPr>
        <w:t>Inflammatory Bowel Disease Questionnaire</w:t>
      </w:r>
      <w:r w:rsidR="009321DF" w:rsidRPr="00846094">
        <w:rPr>
          <w:noProof/>
          <w:szCs w:val="24"/>
        </w:rPr>
        <w:t xml:space="preserve">, spørgeskema om inflammatorisk tarmsygdom) </w:t>
      </w:r>
      <w:r w:rsidRPr="00846094">
        <w:rPr>
          <w:noProof/>
          <w:szCs w:val="24"/>
        </w:rPr>
        <w:t xml:space="preserve">og SF-36. </w:t>
      </w:r>
      <w:r w:rsidR="00D74688" w:rsidRPr="00846094">
        <w:rPr>
          <w:noProof/>
          <w:szCs w:val="24"/>
        </w:rPr>
        <w:t>Sammenlignet med placebo rapporterede d</w:t>
      </w:r>
      <w:r w:rsidRPr="00846094">
        <w:rPr>
          <w:noProof/>
          <w:szCs w:val="24"/>
        </w:rPr>
        <w:t xml:space="preserve">e patienter, som fik ustekinumab, flere statistisk signifikante og klinisk betydningsfulde forbedringer </w:t>
      </w:r>
      <w:r w:rsidR="007B33CF" w:rsidRPr="00846094">
        <w:rPr>
          <w:noProof/>
          <w:szCs w:val="24"/>
        </w:rPr>
        <w:t>ved</w:t>
      </w:r>
      <w:r w:rsidRPr="00846094">
        <w:rPr>
          <w:noProof/>
          <w:szCs w:val="24"/>
        </w:rPr>
        <w:t xml:space="preserve"> uge</w:t>
      </w:r>
      <w:r w:rsidR="00B70901" w:rsidRPr="00846094">
        <w:rPr>
          <w:noProof/>
          <w:szCs w:val="24"/>
        </w:rPr>
        <w:t> 8</w:t>
      </w:r>
      <w:r w:rsidRPr="00846094">
        <w:rPr>
          <w:noProof/>
          <w:szCs w:val="24"/>
        </w:rPr>
        <w:t xml:space="preserve"> i </w:t>
      </w:r>
      <w:r w:rsidR="007B33CF" w:rsidRPr="00846094">
        <w:rPr>
          <w:noProof/>
          <w:szCs w:val="24"/>
        </w:rPr>
        <w:t>total-</w:t>
      </w:r>
      <w:r w:rsidRPr="00846094">
        <w:rPr>
          <w:noProof/>
          <w:szCs w:val="24"/>
        </w:rPr>
        <w:t xml:space="preserve">score for IBDQ og </w:t>
      </w:r>
      <w:r w:rsidR="007B33CF" w:rsidRPr="00846094">
        <w:rPr>
          <w:noProof/>
          <w:szCs w:val="24"/>
        </w:rPr>
        <w:t xml:space="preserve">i </w:t>
      </w:r>
      <w:r w:rsidRPr="00846094">
        <w:rPr>
          <w:noProof/>
          <w:szCs w:val="24"/>
        </w:rPr>
        <w:t xml:space="preserve">SF-36 </w:t>
      </w:r>
      <w:r w:rsidRPr="00846094">
        <w:rPr>
          <w:i/>
          <w:noProof/>
          <w:szCs w:val="24"/>
        </w:rPr>
        <w:t>Mental Component Summary Score</w:t>
      </w:r>
      <w:r w:rsidRPr="00846094">
        <w:rPr>
          <w:noProof/>
          <w:szCs w:val="24"/>
        </w:rPr>
        <w:t xml:space="preserve"> i både UNITI-1 og UNITI-2 samt </w:t>
      </w:r>
      <w:r w:rsidR="007B33CF" w:rsidRPr="00846094">
        <w:rPr>
          <w:noProof/>
          <w:szCs w:val="24"/>
        </w:rPr>
        <w:t xml:space="preserve">i </w:t>
      </w:r>
      <w:r w:rsidRPr="00846094">
        <w:rPr>
          <w:noProof/>
          <w:szCs w:val="24"/>
        </w:rPr>
        <w:t>SF-36</w:t>
      </w:r>
      <w:r w:rsidRPr="00846094">
        <w:rPr>
          <w:i/>
          <w:noProof/>
          <w:szCs w:val="24"/>
        </w:rPr>
        <w:t xml:space="preserve"> Physical Component Summary Score</w:t>
      </w:r>
      <w:r w:rsidRPr="00846094">
        <w:rPr>
          <w:noProof/>
          <w:szCs w:val="24"/>
        </w:rPr>
        <w:t xml:space="preserve"> i UNITI-2. </w:t>
      </w:r>
      <w:r w:rsidR="007B33CF" w:rsidRPr="00846094">
        <w:rPr>
          <w:noProof/>
          <w:szCs w:val="24"/>
        </w:rPr>
        <w:t>Til og med uge</w:t>
      </w:r>
      <w:r w:rsidR="00B70901" w:rsidRPr="00846094">
        <w:rPr>
          <w:noProof/>
          <w:szCs w:val="24"/>
        </w:rPr>
        <w:t> 4</w:t>
      </w:r>
      <w:r w:rsidR="0030335B" w:rsidRPr="00846094">
        <w:rPr>
          <w:noProof/>
          <w:szCs w:val="24"/>
        </w:rPr>
        <w:t>4 </w:t>
      </w:r>
      <w:r w:rsidR="007B33CF" w:rsidRPr="00846094">
        <w:rPr>
          <w:noProof/>
          <w:szCs w:val="24"/>
        </w:rPr>
        <w:t>var d</w:t>
      </w:r>
      <w:r w:rsidRPr="00846094">
        <w:rPr>
          <w:noProof/>
          <w:szCs w:val="24"/>
        </w:rPr>
        <w:t>isse forbedringer generelt mere vedvarende hos patienter behandlet med ustekinumab i IM-UNITI</w:t>
      </w:r>
      <w:r w:rsidR="007B33CF" w:rsidRPr="00846094">
        <w:rPr>
          <w:noProof/>
          <w:szCs w:val="24"/>
        </w:rPr>
        <w:t>-</w:t>
      </w:r>
      <w:r w:rsidRPr="00846094">
        <w:rPr>
          <w:noProof/>
          <w:szCs w:val="24"/>
        </w:rPr>
        <w:t>studiet sammenlignet med placebo.</w:t>
      </w:r>
      <w:r w:rsidR="009321DF" w:rsidRPr="00846094">
        <w:rPr>
          <w:noProof/>
          <w:szCs w:val="24"/>
        </w:rPr>
        <w:t xml:space="preserve"> Forbedringer i helbredsrelateret livskvalitet blev generelt opretholdt </w:t>
      </w:r>
      <w:r w:rsidR="00712EE5" w:rsidRPr="00846094">
        <w:rPr>
          <w:noProof/>
          <w:szCs w:val="24"/>
        </w:rPr>
        <w:t>under</w:t>
      </w:r>
      <w:r w:rsidR="009321DF" w:rsidRPr="00846094">
        <w:rPr>
          <w:noProof/>
          <w:szCs w:val="24"/>
        </w:rPr>
        <w:t xml:space="preserve"> forlængelsen til og med uge </w:t>
      </w:r>
      <w:r w:rsidR="00FC782E" w:rsidRPr="00846094">
        <w:rPr>
          <w:noProof/>
          <w:szCs w:val="24"/>
        </w:rPr>
        <w:t>252</w:t>
      </w:r>
      <w:r w:rsidR="009321DF" w:rsidRPr="00846094">
        <w:rPr>
          <w:noProof/>
          <w:szCs w:val="24"/>
        </w:rPr>
        <w:t>.</w:t>
      </w:r>
    </w:p>
    <w:p w14:paraId="16DFEB63" w14:textId="77777777" w:rsidR="00850439" w:rsidRPr="00846094" w:rsidRDefault="00850439" w:rsidP="00850439">
      <w:pPr>
        <w:autoSpaceDE w:val="0"/>
        <w:autoSpaceDN w:val="0"/>
        <w:adjustRightInd w:val="0"/>
        <w:rPr>
          <w:noProof/>
          <w:szCs w:val="24"/>
        </w:rPr>
      </w:pPr>
    </w:p>
    <w:p w14:paraId="2755E4FF" w14:textId="77777777" w:rsidR="00ED4FFE" w:rsidRPr="00C82FA0" w:rsidRDefault="00ED4FFE" w:rsidP="008649E4">
      <w:pPr>
        <w:keepNext/>
        <w:autoSpaceDE w:val="0"/>
        <w:autoSpaceDN w:val="0"/>
        <w:adjustRightInd w:val="0"/>
        <w:rPr>
          <w:i/>
          <w:iCs/>
          <w:noProof/>
          <w:szCs w:val="24"/>
          <w:u w:val="single"/>
        </w:rPr>
      </w:pPr>
      <w:bookmarkStart w:id="101" w:name="_Hlk13741169"/>
      <w:r w:rsidRPr="00C82FA0">
        <w:rPr>
          <w:i/>
          <w:iCs/>
          <w:noProof/>
          <w:szCs w:val="24"/>
          <w:u w:val="single"/>
        </w:rPr>
        <w:t>Colitis ulcerosa</w:t>
      </w:r>
    </w:p>
    <w:p w14:paraId="253ECEAC" w14:textId="77777777" w:rsidR="005F65A5" w:rsidRPr="00846094" w:rsidRDefault="005F65A5" w:rsidP="005F65A5">
      <w:pPr>
        <w:rPr>
          <w:noProof/>
        </w:rPr>
      </w:pPr>
      <w:r w:rsidRPr="00846094">
        <w:rPr>
          <w:noProof/>
        </w:rPr>
        <w:t>Ustekinumabs sikkerhed og virkning blev vurderet i to randomiserede, dobbeltblinde, placebo-kontrollerede multicenterstudier hos voksne patienter med moderat til svær aktiv colitis ulcerosa (Mayo</w:t>
      </w:r>
      <w:r w:rsidR="002F0A56" w:rsidRPr="00846094">
        <w:rPr>
          <w:noProof/>
        </w:rPr>
        <w:t>-</w:t>
      </w:r>
      <w:r w:rsidRPr="00846094">
        <w:rPr>
          <w:noProof/>
        </w:rPr>
        <w:t>score</w:t>
      </w:r>
      <w:r w:rsidR="000B2841" w:rsidRPr="00846094">
        <w:rPr>
          <w:noProof/>
        </w:rPr>
        <w:t> </w:t>
      </w:r>
      <w:r w:rsidRPr="00846094">
        <w:rPr>
          <w:noProof/>
        </w:rPr>
        <w:t>6 til 12</w:t>
      </w:r>
      <w:r w:rsidR="00C31504" w:rsidRPr="00846094">
        <w:rPr>
          <w:noProof/>
        </w:rPr>
        <w:t>,</w:t>
      </w:r>
      <w:r w:rsidRPr="00846094">
        <w:rPr>
          <w:noProof/>
        </w:rPr>
        <w:t xml:space="preserve"> </w:t>
      </w:r>
      <w:r w:rsidR="00C31504" w:rsidRPr="00846094">
        <w:rPr>
          <w:noProof/>
        </w:rPr>
        <w:t>e</w:t>
      </w:r>
      <w:r w:rsidRPr="00846094">
        <w:rPr>
          <w:noProof/>
        </w:rPr>
        <w:t>ndoskopisk subscore ≥ 2). Det kliniske udviklingsprogram bestod af ét studie</w:t>
      </w:r>
      <w:r w:rsidR="005951C6" w:rsidRPr="00846094">
        <w:rPr>
          <w:noProof/>
        </w:rPr>
        <w:t xml:space="preserve"> med intravenøs </w:t>
      </w:r>
      <w:r w:rsidR="00F07D59" w:rsidRPr="00846094">
        <w:rPr>
          <w:noProof/>
        </w:rPr>
        <w:t>induktion</w:t>
      </w:r>
      <w:r w:rsidRPr="00846094">
        <w:rPr>
          <w:noProof/>
        </w:rPr>
        <w:t xml:space="preserve"> (kaldet UNIFI-I) med behandling </w:t>
      </w:r>
      <w:r w:rsidR="006C767A" w:rsidRPr="00846094">
        <w:rPr>
          <w:noProof/>
        </w:rPr>
        <w:t>i</w:t>
      </w:r>
      <w:r w:rsidRPr="00846094">
        <w:rPr>
          <w:noProof/>
        </w:rPr>
        <w:t xml:space="preserve"> op til 16 uger efterfulgt af </w:t>
      </w:r>
      <w:r w:rsidR="00C31504" w:rsidRPr="00846094">
        <w:rPr>
          <w:noProof/>
        </w:rPr>
        <w:t xml:space="preserve">et </w:t>
      </w:r>
      <w:r w:rsidRPr="00846094">
        <w:rPr>
          <w:noProof/>
        </w:rPr>
        <w:t xml:space="preserve">44-ugers </w:t>
      </w:r>
      <w:r w:rsidR="00E80B8C" w:rsidRPr="00846094">
        <w:rPr>
          <w:noProof/>
        </w:rPr>
        <w:t>randomiseret tilbagetræknings</w:t>
      </w:r>
      <w:r w:rsidRPr="00846094">
        <w:rPr>
          <w:noProof/>
        </w:rPr>
        <w:t xml:space="preserve">studie med </w:t>
      </w:r>
      <w:r w:rsidR="000E032C" w:rsidRPr="00846094">
        <w:rPr>
          <w:noProof/>
        </w:rPr>
        <w:t xml:space="preserve">subkutan vedligeholdelse </w:t>
      </w:r>
      <w:r w:rsidRPr="00846094">
        <w:rPr>
          <w:noProof/>
        </w:rPr>
        <w:t>(kaldet UNIFI-M), hvilket sammenlagt udgjorde mindst 52</w:t>
      </w:r>
      <w:r w:rsidRPr="00846094">
        <w:rPr>
          <w:noProof/>
          <w:szCs w:val="22"/>
        </w:rPr>
        <w:t> </w:t>
      </w:r>
      <w:r w:rsidRPr="00846094">
        <w:rPr>
          <w:noProof/>
        </w:rPr>
        <w:t>ugers behandling.</w:t>
      </w:r>
    </w:p>
    <w:p w14:paraId="758B739F" w14:textId="77777777" w:rsidR="005F65A5" w:rsidRPr="00846094" w:rsidRDefault="005F65A5" w:rsidP="005F65A5">
      <w:pPr>
        <w:autoSpaceDE w:val="0"/>
        <w:autoSpaceDN w:val="0"/>
        <w:adjustRightInd w:val="0"/>
        <w:rPr>
          <w:noProof/>
          <w:szCs w:val="24"/>
        </w:rPr>
      </w:pPr>
    </w:p>
    <w:p w14:paraId="01DFA47C" w14:textId="77777777" w:rsidR="005F65A5" w:rsidRPr="00846094" w:rsidRDefault="00FA7DFE" w:rsidP="005F65A5">
      <w:pPr>
        <w:rPr>
          <w:noProof/>
          <w:szCs w:val="24"/>
        </w:rPr>
      </w:pPr>
      <w:r w:rsidRPr="00846094">
        <w:rPr>
          <w:noProof/>
          <w:szCs w:val="24"/>
        </w:rPr>
        <w:t xml:space="preserve">Effektresultaterne, der blev præsenteret </w:t>
      </w:r>
      <w:r w:rsidR="005F65A5" w:rsidRPr="00846094">
        <w:rPr>
          <w:noProof/>
          <w:szCs w:val="24"/>
        </w:rPr>
        <w:t xml:space="preserve">for UNIFI-I </w:t>
      </w:r>
      <w:r w:rsidRPr="00846094">
        <w:rPr>
          <w:noProof/>
          <w:szCs w:val="24"/>
        </w:rPr>
        <w:t>og</w:t>
      </w:r>
      <w:r w:rsidR="005F65A5" w:rsidRPr="00846094">
        <w:rPr>
          <w:noProof/>
          <w:szCs w:val="24"/>
        </w:rPr>
        <w:t xml:space="preserve"> UNIFI-M</w:t>
      </w:r>
      <w:r w:rsidRPr="00846094">
        <w:rPr>
          <w:noProof/>
          <w:szCs w:val="24"/>
        </w:rPr>
        <w:t>, var baseret på</w:t>
      </w:r>
      <w:r w:rsidR="005F65A5" w:rsidRPr="00846094">
        <w:rPr>
          <w:noProof/>
          <w:szCs w:val="24"/>
        </w:rPr>
        <w:t xml:space="preserve"> central </w:t>
      </w:r>
      <w:r w:rsidRPr="00846094">
        <w:rPr>
          <w:noProof/>
          <w:szCs w:val="24"/>
        </w:rPr>
        <w:t>gennemgang af</w:t>
      </w:r>
      <w:r w:rsidR="005F65A5" w:rsidRPr="00846094">
        <w:rPr>
          <w:noProof/>
          <w:szCs w:val="24"/>
        </w:rPr>
        <w:t xml:space="preserve"> endos</w:t>
      </w:r>
      <w:r w:rsidRPr="00846094">
        <w:rPr>
          <w:noProof/>
          <w:szCs w:val="24"/>
        </w:rPr>
        <w:t>k</w:t>
      </w:r>
      <w:r w:rsidR="005F65A5" w:rsidRPr="00846094">
        <w:rPr>
          <w:noProof/>
          <w:szCs w:val="24"/>
        </w:rPr>
        <w:t>opie</w:t>
      </w:r>
      <w:r w:rsidRPr="00846094">
        <w:rPr>
          <w:noProof/>
          <w:szCs w:val="24"/>
        </w:rPr>
        <w:t>r</w:t>
      </w:r>
      <w:r w:rsidR="005F65A5" w:rsidRPr="00846094">
        <w:rPr>
          <w:noProof/>
          <w:szCs w:val="24"/>
        </w:rPr>
        <w:t>.</w:t>
      </w:r>
    </w:p>
    <w:p w14:paraId="7BB5D720" w14:textId="77777777" w:rsidR="005F65A5" w:rsidRPr="00846094" w:rsidRDefault="005F65A5" w:rsidP="005F65A5">
      <w:pPr>
        <w:rPr>
          <w:noProof/>
        </w:rPr>
      </w:pPr>
    </w:p>
    <w:p w14:paraId="0A0ADBAB" w14:textId="77777777" w:rsidR="005F65A5" w:rsidRPr="00846094" w:rsidRDefault="005F65A5" w:rsidP="005F65A5">
      <w:pPr>
        <w:rPr>
          <w:noProof/>
          <w:szCs w:val="24"/>
        </w:rPr>
      </w:pPr>
      <w:r w:rsidRPr="00846094">
        <w:rPr>
          <w:noProof/>
        </w:rPr>
        <w:t xml:space="preserve">UNIFI-I </w:t>
      </w:r>
      <w:r w:rsidR="00FA7DFE" w:rsidRPr="00846094">
        <w:rPr>
          <w:noProof/>
        </w:rPr>
        <w:t>omfattede</w:t>
      </w:r>
      <w:r w:rsidRPr="00846094">
        <w:rPr>
          <w:noProof/>
        </w:rPr>
        <w:t xml:space="preserve"> 961 patient</w:t>
      </w:r>
      <w:r w:rsidR="00FA7DFE" w:rsidRPr="00846094">
        <w:rPr>
          <w:noProof/>
        </w:rPr>
        <w:t>er</w:t>
      </w:r>
      <w:r w:rsidRPr="00846094">
        <w:rPr>
          <w:noProof/>
        </w:rPr>
        <w:t xml:space="preserve">. </w:t>
      </w:r>
      <w:r w:rsidR="00FA7DFE" w:rsidRPr="00846094">
        <w:rPr>
          <w:noProof/>
        </w:rPr>
        <w:t>D</w:t>
      </w:r>
      <w:r w:rsidRPr="00846094">
        <w:rPr>
          <w:noProof/>
        </w:rPr>
        <w:t>e</w:t>
      </w:r>
      <w:r w:rsidR="00FA7DFE" w:rsidRPr="00846094">
        <w:rPr>
          <w:noProof/>
        </w:rPr>
        <w:t>t</w:t>
      </w:r>
      <w:r w:rsidRPr="00846094">
        <w:rPr>
          <w:noProof/>
        </w:rPr>
        <w:t xml:space="preserve"> prim</w:t>
      </w:r>
      <w:r w:rsidR="00FA7DFE" w:rsidRPr="00846094">
        <w:rPr>
          <w:noProof/>
        </w:rPr>
        <w:t>ære</w:t>
      </w:r>
      <w:r w:rsidRPr="00846094">
        <w:rPr>
          <w:noProof/>
        </w:rPr>
        <w:t xml:space="preserve"> end</w:t>
      </w:r>
      <w:r w:rsidR="00FA7DFE" w:rsidRPr="00846094">
        <w:rPr>
          <w:noProof/>
        </w:rPr>
        <w:t>e</w:t>
      </w:r>
      <w:r w:rsidRPr="00846094">
        <w:rPr>
          <w:noProof/>
        </w:rPr>
        <w:t>p</w:t>
      </w:r>
      <w:r w:rsidR="00FA7DFE" w:rsidRPr="00846094">
        <w:rPr>
          <w:noProof/>
        </w:rPr>
        <w:t>u</w:t>
      </w:r>
      <w:r w:rsidRPr="00846094">
        <w:rPr>
          <w:noProof/>
        </w:rPr>
        <w:t>n</w:t>
      </w:r>
      <w:r w:rsidR="00FA7DFE" w:rsidRPr="00846094">
        <w:rPr>
          <w:noProof/>
        </w:rPr>
        <w:t>k</w:t>
      </w:r>
      <w:r w:rsidRPr="00846094">
        <w:rPr>
          <w:noProof/>
        </w:rPr>
        <w:t xml:space="preserve">t </w:t>
      </w:r>
      <w:r w:rsidR="00FA7DFE" w:rsidRPr="00846094">
        <w:rPr>
          <w:noProof/>
        </w:rPr>
        <w:t>i</w:t>
      </w:r>
      <w:r w:rsidRPr="00846094">
        <w:rPr>
          <w:noProof/>
        </w:rPr>
        <w:t xml:space="preserve"> indu</w:t>
      </w:r>
      <w:r w:rsidR="00FA7DFE" w:rsidRPr="00846094">
        <w:rPr>
          <w:noProof/>
        </w:rPr>
        <w:t>k</w:t>
      </w:r>
      <w:r w:rsidRPr="00846094">
        <w:rPr>
          <w:noProof/>
        </w:rPr>
        <w:t>tion</w:t>
      </w:r>
      <w:r w:rsidR="00FA7DFE" w:rsidRPr="00846094">
        <w:rPr>
          <w:noProof/>
        </w:rPr>
        <w:t>s</w:t>
      </w:r>
      <w:r w:rsidRPr="00846094">
        <w:rPr>
          <w:noProof/>
        </w:rPr>
        <w:t>stud</w:t>
      </w:r>
      <w:r w:rsidR="00FA7DFE" w:rsidRPr="00846094">
        <w:rPr>
          <w:noProof/>
        </w:rPr>
        <w:t>iet</w:t>
      </w:r>
      <w:r w:rsidRPr="00846094">
        <w:rPr>
          <w:noProof/>
        </w:rPr>
        <w:t xml:space="preserve"> </w:t>
      </w:r>
      <w:r w:rsidR="00FA7DFE" w:rsidRPr="00846094">
        <w:rPr>
          <w:noProof/>
        </w:rPr>
        <w:t>var andelen af forsøgspersoner</w:t>
      </w:r>
      <w:r w:rsidRPr="00846094">
        <w:rPr>
          <w:noProof/>
        </w:rPr>
        <w:t xml:space="preserve"> </w:t>
      </w:r>
      <w:r w:rsidR="00FA7DFE" w:rsidRPr="00846094">
        <w:rPr>
          <w:noProof/>
        </w:rPr>
        <w:t>med k</w:t>
      </w:r>
      <w:r w:rsidRPr="00846094">
        <w:rPr>
          <w:noProof/>
        </w:rPr>
        <w:t>lini</w:t>
      </w:r>
      <w:r w:rsidR="00FA7DFE" w:rsidRPr="00846094">
        <w:rPr>
          <w:noProof/>
        </w:rPr>
        <w:t>sk</w:t>
      </w:r>
      <w:r w:rsidRPr="00846094">
        <w:rPr>
          <w:noProof/>
        </w:rPr>
        <w:t xml:space="preserve"> remission </w:t>
      </w:r>
      <w:r w:rsidR="00FA7DFE" w:rsidRPr="00846094">
        <w:rPr>
          <w:noProof/>
        </w:rPr>
        <w:t>i uge</w:t>
      </w:r>
      <w:r w:rsidRPr="00846094">
        <w:rPr>
          <w:noProof/>
          <w:szCs w:val="22"/>
        </w:rPr>
        <w:t> </w:t>
      </w:r>
      <w:r w:rsidRPr="00846094">
        <w:rPr>
          <w:noProof/>
        </w:rPr>
        <w:t>8</w:t>
      </w:r>
      <w:r w:rsidRPr="00846094">
        <w:rPr>
          <w:noProof/>
          <w:szCs w:val="24"/>
        </w:rPr>
        <w:t xml:space="preserve">. </w:t>
      </w:r>
      <w:r w:rsidRPr="00846094">
        <w:rPr>
          <w:noProof/>
          <w:szCs w:val="22"/>
        </w:rPr>
        <w:t>Patient</w:t>
      </w:r>
      <w:r w:rsidR="00FA7DFE" w:rsidRPr="00846094">
        <w:rPr>
          <w:noProof/>
          <w:szCs w:val="22"/>
        </w:rPr>
        <w:t>erne blev</w:t>
      </w:r>
      <w:r w:rsidRPr="00846094">
        <w:rPr>
          <w:noProof/>
          <w:szCs w:val="24"/>
        </w:rPr>
        <w:t xml:space="preserve"> randomise</w:t>
      </w:r>
      <w:r w:rsidR="00FA7DFE" w:rsidRPr="00846094">
        <w:rPr>
          <w:noProof/>
          <w:szCs w:val="24"/>
        </w:rPr>
        <w:t>ret</w:t>
      </w:r>
      <w:r w:rsidRPr="00846094">
        <w:rPr>
          <w:noProof/>
          <w:szCs w:val="24"/>
        </w:rPr>
        <w:t xml:space="preserve"> t</w:t>
      </w:r>
      <w:r w:rsidR="00FA7DFE" w:rsidRPr="00846094">
        <w:rPr>
          <w:noProof/>
          <w:szCs w:val="24"/>
        </w:rPr>
        <w:t>il at få</w:t>
      </w:r>
      <w:r w:rsidRPr="00846094">
        <w:rPr>
          <w:noProof/>
          <w:szCs w:val="24"/>
        </w:rPr>
        <w:t xml:space="preserve"> </w:t>
      </w:r>
      <w:r w:rsidR="00FA7DFE" w:rsidRPr="00846094">
        <w:rPr>
          <w:noProof/>
          <w:szCs w:val="24"/>
        </w:rPr>
        <w:t>en enkelt</w:t>
      </w:r>
      <w:r w:rsidRPr="00846094">
        <w:rPr>
          <w:noProof/>
          <w:szCs w:val="24"/>
        </w:rPr>
        <w:t xml:space="preserve"> intraven</w:t>
      </w:r>
      <w:r w:rsidR="00FA4F83" w:rsidRPr="00846094">
        <w:rPr>
          <w:noProof/>
          <w:szCs w:val="24"/>
        </w:rPr>
        <w:t>ø</w:t>
      </w:r>
      <w:r w:rsidRPr="00846094">
        <w:rPr>
          <w:noProof/>
          <w:szCs w:val="24"/>
        </w:rPr>
        <w:t xml:space="preserve">s </w:t>
      </w:r>
      <w:r w:rsidR="006C767A" w:rsidRPr="00846094">
        <w:rPr>
          <w:noProof/>
          <w:szCs w:val="24"/>
        </w:rPr>
        <w:t>dosis af</w:t>
      </w:r>
      <w:r w:rsidRPr="00846094">
        <w:rPr>
          <w:noProof/>
          <w:szCs w:val="24"/>
        </w:rPr>
        <w:t xml:space="preserve"> </w:t>
      </w:r>
      <w:r w:rsidR="00B30A4D" w:rsidRPr="00846094">
        <w:rPr>
          <w:noProof/>
          <w:szCs w:val="24"/>
        </w:rPr>
        <w:t>enten a</w:t>
      </w:r>
      <w:r w:rsidRPr="00846094">
        <w:rPr>
          <w:noProof/>
          <w:szCs w:val="24"/>
        </w:rPr>
        <w:t xml:space="preserve">f </w:t>
      </w:r>
      <w:r w:rsidR="00B30A4D" w:rsidRPr="00846094">
        <w:rPr>
          <w:noProof/>
          <w:szCs w:val="24"/>
        </w:rPr>
        <w:t>d</w:t>
      </w:r>
      <w:r w:rsidRPr="00846094">
        <w:rPr>
          <w:noProof/>
          <w:szCs w:val="24"/>
        </w:rPr>
        <w:t>e</w:t>
      </w:r>
      <w:r w:rsidR="00B30A4D" w:rsidRPr="00846094">
        <w:rPr>
          <w:noProof/>
          <w:szCs w:val="24"/>
        </w:rPr>
        <w:t>n</w:t>
      </w:r>
      <w:r w:rsidRPr="00846094">
        <w:rPr>
          <w:noProof/>
          <w:szCs w:val="24"/>
        </w:rPr>
        <w:t xml:space="preserve"> </w:t>
      </w:r>
      <w:r w:rsidR="00B30A4D" w:rsidRPr="00846094">
        <w:rPr>
          <w:noProof/>
          <w:szCs w:val="24"/>
        </w:rPr>
        <w:t xml:space="preserve">anbefalede individuelle </w:t>
      </w:r>
      <w:r w:rsidRPr="00846094">
        <w:rPr>
          <w:noProof/>
          <w:szCs w:val="24"/>
        </w:rPr>
        <w:t>dos</w:t>
      </w:r>
      <w:r w:rsidR="00B30A4D" w:rsidRPr="00846094">
        <w:rPr>
          <w:noProof/>
          <w:szCs w:val="24"/>
        </w:rPr>
        <w:t>is på ca.</w:t>
      </w:r>
      <w:r w:rsidRPr="00846094">
        <w:rPr>
          <w:noProof/>
          <w:szCs w:val="24"/>
        </w:rPr>
        <w:t xml:space="preserve"> 6</w:t>
      </w:r>
      <w:r w:rsidRPr="00846094">
        <w:rPr>
          <w:noProof/>
          <w:szCs w:val="22"/>
        </w:rPr>
        <w:t> </w:t>
      </w:r>
      <w:r w:rsidRPr="00846094">
        <w:rPr>
          <w:noProof/>
          <w:szCs w:val="24"/>
        </w:rPr>
        <w:t xml:space="preserve">mg/kg (se </w:t>
      </w:r>
      <w:r w:rsidR="00B30A4D" w:rsidRPr="00846094">
        <w:rPr>
          <w:noProof/>
          <w:szCs w:val="24"/>
        </w:rPr>
        <w:t>t</w:t>
      </w:r>
      <w:r w:rsidRPr="00846094">
        <w:rPr>
          <w:noProof/>
          <w:szCs w:val="24"/>
        </w:rPr>
        <w:t>ab</w:t>
      </w:r>
      <w:r w:rsidR="00B30A4D" w:rsidRPr="00846094">
        <w:rPr>
          <w:noProof/>
          <w:szCs w:val="24"/>
        </w:rPr>
        <w:t>e</w:t>
      </w:r>
      <w:r w:rsidRPr="00846094">
        <w:rPr>
          <w:noProof/>
          <w:szCs w:val="24"/>
        </w:rPr>
        <w:t>l</w:t>
      </w:r>
      <w:r w:rsidRPr="00846094">
        <w:rPr>
          <w:noProof/>
          <w:szCs w:val="22"/>
        </w:rPr>
        <w:t> </w:t>
      </w:r>
      <w:r w:rsidRPr="00846094">
        <w:rPr>
          <w:noProof/>
          <w:szCs w:val="24"/>
        </w:rPr>
        <w:t xml:space="preserve">1, </w:t>
      </w:r>
      <w:r w:rsidR="00B30A4D" w:rsidRPr="00846094">
        <w:rPr>
          <w:noProof/>
          <w:szCs w:val="24"/>
        </w:rPr>
        <w:t>pkt.</w:t>
      </w:r>
      <w:r w:rsidRPr="00846094">
        <w:rPr>
          <w:noProof/>
          <w:szCs w:val="22"/>
        </w:rPr>
        <w:t> </w:t>
      </w:r>
      <w:r w:rsidRPr="00846094">
        <w:rPr>
          <w:noProof/>
          <w:szCs w:val="24"/>
        </w:rPr>
        <w:t xml:space="preserve">4.2), </w:t>
      </w:r>
      <w:r w:rsidR="00B30A4D" w:rsidRPr="00846094">
        <w:rPr>
          <w:noProof/>
          <w:szCs w:val="24"/>
        </w:rPr>
        <w:t>en fast dosis på</w:t>
      </w:r>
      <w:r w:rsidRPr="00846094">
        <w:rPr>
          <w:noProof/>
          <w:szCs w:val="24"/>
        </w:rPr>
        <w:t xml:space="preserve"> 130</w:t>
      </w:r>
      <w:r w:rsidRPr="00846094">
        <w:rPr>
          <w:noProof/>
          <w:szCs w:val="22"/>
        </w:rPr>
        <w:t> </w:t>
      </w:r>
      <w:r w:rsidRPr="00846094">
        <w:rPr>
          <w:noProof/>
          <w:szCs w:val="24"/>
        </w:rPr>
        <w:t xml:space="preserve">mg ustekinumab </w:t>
      </w:r>
      <w:r w:rsidR="00B30A4D" w:rsidRPr="00846094">
        <w:rPr>
          <w:noProof/>
          <w:szCs w:val="24"/>
        </w:rPr>
        <w:t>elle</w:t>
      </w:r>
      <w:r w:rsidRPr="00846094">
        <w:rPr>
          <w:noProof/>
          <w:szCs w:val="24"/>
        </w:rPr>
        <w:t xml:space="preserve">r placebo </w:t>
      </w:r>
      <w:r w:rsidR="00B30A4D" w:rsidRPr="00846094">
        <w:rPr>
          <w:noProof/>
          <w:szCs w:val="24"/>
        </w:rPr>
        <w:t>i</w:t>
      </w:r>
      <w:r w:rsidRPr="00846094">
        <w:rPr>
          <w:noProof/>
          <w:szCs w:val="24"/>
        </w:rPr>
        <w:t xml:space="preserve"> </w:t>
      </w:r>
      <w:r w:rsidR="00B30A4D" w:rsidRPr="00846094">
        <w:rPr>
          <w:noProof/>
          <w:szCs w:val="24"/>
        </w:rPr>
        <w:t>uge</w:t>
      </w:r>
      <w:r w:rsidRPr="00846094">
        <w:rPr>
          <w:noProof/>
          <w:szCs w:val="22"/>
        </w:rPr>
        <w:t> </w:t>
      </w:r>
      <w:r w:rsidRPr="00846094">
        <w:rPr>
          <w:noProof/>
          <w:szCs w:val="24"/>
        </w:rPr>
        <w:t>0.</w:t>
      </w:r>
    </w:p>
    <w:p w14:paraId="5D99EF09" w14:textId="77777777" w:rsidR="005F65A5" w:rsidRPr="00846094" w:rsidRDefault="005F65A5" w:rsidP="005F65A5">
      <w:pPr>
        <w:autoSpaceDE w:val="0"/>
        <w:autoSpaceDN w:val="0"/>
        <w:adjustRightInd w:val="0"/>
        <w:rPr>
          <w:noProof/>
          <w:szCs w:val="22"/>
        </w:rPr>
      </w:pPr>
    </w:p>
    <w:p w14:paraId="757403C8" w14:textId="0A89E315" w:rsidR="005F65A5" w:rsidRPr="00846094" w:rsidRDefault="002B1769" w:rsidP="005F65A5">
      <w:pPr>
        <w:autoSpaceDE w:val="0"/>
        <w:autoSpaceDN w:val="0"/>
        <w:adjustRightInd w:val="0"/>
        <w:rPr>
          <w:noProof/>
          <w:szCs w:val="13"/>
        </w:rPr>
      </w:pPr>
      <w:r w:rsidRPr="00846094">
        <w:rPr>
          <w:noProof/>
          <w:szCs w:val="22"/>
        </w:rPr>
        <w:t>Samtidig behandling med</w:t>
      </w:r>
      <w:r w:rsidR="005F65A5" w:rsidRPr="00846094">
        <w:rPr>
          <w:noProof/>
          <w:szCs w:val="22"/>
        </w:rPr>
        <w:t xml:space="preserve"> oral</w:t>
      </w:r>
      <w:r w:rsidRPr="00846094">
        <w:rPr>
          <w:noProof/>
          <w:szCs w:val="22"/>
        </w:rPr>
        <w:t>e</w:t>
      </w:r>
      <w:r w:rsidR="005F65A5" w:rsidRPr="00846094">
        <w:rPr>
          <w:noProof/>
          <w:szCs w:val="22"/>
        </w:rPr>
        <w:t xml:space="preserve"> </w:t>
      </w:r>
      <w:r w:rsidRPr="00846094">
        <w:rPr>
          <w:noProof/>
          <w:szCs w:val="22"/>
        </w:rPr>
        <w:t>k</w:t>
      </w:r>
      <w:r w:rsidR="005F65A5" w:rsidRPr="00846094">
        <w:rPr>
          <w:noProof/>
          <w:szCs w:val="22"/>
        </w:rPr>
        <w:t>orti</w:t>
      </w:r>
      <w:r w:rsidRPr="00846094">
        <w:rPr>
          <w:noProof/>
          <w:szCs w:val="22"/>
        </w:rPr>
        <w:t>k</w:t>
      </w:r>
      <w:r w:rsidR="005F65A5" w:rsidRPr="00846094">
        <w:rPr>
          <w:noProof/>
          <w:szCs w:val="22"/>
        </w:rPr>
        <w:t>osteroid</w:t>
      </w:r>
      <w:r w:rsidRPr="00846094">
        <w:rPr>
          <w:noProof/>
          <w:szCs w:val="22"/>
        </w:rPr>
        <w:t>er</w:t>
      </w:r>
      <w:r w:rsidR="005F65A5" w:rsidRPr="00846094">
        <w:rPr>
          <w:noProof/>
          <w:szCs w:val="22"/>
        </w:rPr>
        <w:t>, immun</w:t>
      </w:r>
      <w:r w:rsidRPr="00846094">
        <w:rPr>
          <w:noProof/>
          <w:szCs w:val="22"/>
        </w:rPr>
        <w:t>mo</w:t>
      </w:r>
      <w:r w:rsidR="005F65A5" w:rsidRPr="00846094">
        <w:rPr>
          <w:noProof/>
          <w:szCs w:val="22"/>
        </w:rPr>
        <w:t>dulator</w:t>
      </w:r>
      <w:r w:rsidRPr="00846094">
        <w:rPr>
          <w:noProof/>
          <w:szCs w:val="22"/>
        </w:rPr>
        <w:t>er</w:t>
      </w:r>
      <w:r w:rsidR="005F65A5" w:rsidRPr="00846094">
        <w:rPr>
          <w:noProof/>
          <w:szCs w:val="22"/>
        </w:rPr>
        <w:t xml:space="preserve"> </w:t>
      </w:r>
      <w:r w:rsidRPr="00846094">
        <w:rPr>
          <w:noProof/>
          <w:szCs w:val="22"/>
        </w:rPr>
        <w:t>og</w:t>
      </w:r>
      <w:r w:rsidR="005F65A5" w:rsidRPr="00846094">
        <w:rPr>
          <w:noProof/>
          <w:szCs w:val="22"/>
        </w:rPr>
        <w:t xml:space="preserve"> aminosalicylate</w:t>
      </w:r>
      <w:r w:rsidRPr="00846094">
        <w:rPr>
          <w:noProof/>
          <w:szCs w:val="22"/>
        </w:rPr>
        <w:t>r</w:t>
      </w:r>
      <w:r w:rsidR="005F65A5" w:rsidRPr="00846094">
        <w:rPr>
          <w:noProof/>
          <w:szCs w:val="22"/>
        </w:rPr>
        <w:t xml:space="preserve"> </w:t>
      </w:r>
      <w:r w:rsidRPr="00846094">
        <w:rPr>
          <w:noProof/>
          <w:szCs w:val="22"/>
        </w:rPr>
        <w:t xml:space="preserve">var tilladt, </w:t>
      </w:r>
      <w:r w:rsidR="005F65A5" w:rsidRPr="00846094">
        <w:rPr>
          <w:noProof/>
          <w:szCs w:val="22"/>
        </w:rPr>
        <w:t>90</w:t>
      </w:r>
      <w:r w:rsidR="00DB7551">
        <w:rPr>
          <w:noProof/>
          <w:szCs w:val="22"/>
        </w:rPr>
        <w:t> %</w:t>
      </w:r>
      <w:r w:rsidR="005F65A5" w:rsidRPr="00846094">
        <w:rPr>
          <w:noProof/>
          <w:szCs w:val="22"/>
        </w:rPr>
        <w:t xml:space="preserve"> </w:t>
      </w:r>
      <w:r w:rsidRPr="00846094">
        <w:rPr>
          <w:noProof/>
          <w:szCs w:val="22"/>
        </w:rPr>
        <w:t>a</w:t>
      </w:r>
      <w:r w:rsidR="005F65A5" w:rsidRPr="00846094">
        <w:rPr>
          <w:noProof/>
          <w:szCs w:val="22"/>
        </w:rPr>
        <w:t>f patient</w:t>
      </w:r>
      <w:r w:rsidRPr="00846094">
        <w:rPr>
          <w:noProof/>
          <w:szCs w:val="22"/>
        </w:rPr>
        <w:t>erne fortsatte med at få mindst ét af disse lægemidler</w:t>
      </w:r>
      <w:r w:rsidR="005F65A5" w:rsidRPr="00846094">
        <w:rPr>
          <w:noProof/>
          <w:szCs w:val="22"/>
        </w:rPr>
        <w:t xml:space="preserve">. </w:t>
      </w:r>
      <w:r w:rsidR="00062000" w:rsidRPr="00846094">
        <w:rPr>
          <w:noProof/>
          <w:szCs w:val="24"/>
        </w:rPr>
        <w:t xml:space="preserve">De deltagende </w:t>
      </w:r>
      <w:r w:rsidR="005F65A5" w:rsidRPr="00846094">
        <w:rPr>
          <w:noProof/>
          <w:szCs w:val="24"/>
        </w:rPr>
        <w:t>patient</w:t>
      </w:r>
      <w:r w:rsidR="00062000" w:rsidRPr="00846094">
        <w:rPr>
          <w:noProof/>
          <w:szCs w:val="24"/>
        </w:rPr>
        <w:t>er</w:t>
      </w:r>
      <w:r w:rsidR="005F65A5" w:rsidRPr="00846094">
        <w:rPr>
          <w:noProof/>
          <w:szCs w:val="24"/>
        </w:rPr>
        <w:t xml:space="preserve"> </w:t>
      </w:r>
      <w:r w:rsidR="00D416A7" w:rsidRPr="00846094">
        <w:rPr>
          <w:noProof/>
          <w:szCs w:val="24"/>
        </w:rPr>
        <w:t>skulle have haft manglende respons på ko</w:t>
      </w:r>
      <w:r w:rsidR="005F65A5" w:rsidRPr="00846094">
        <w:rPr>
          <w:noProof/>
          <w:szCs w:val="24"/>
        </w:rPr>
        <w:t>nvention</w:t>
      </w:r>
      <w:r w:rsidR="00D416A7" w:rsidRPr="00846094">
        <w:rPr>
          <w:noProof/>
          <w:szCs w:val="24"/>
        </w:rPr>
        <w:t>e</w:t>
      </w:r>
      <w:r w:rsidR="005F65A5" w:rsidRPr="00846094">
        <w:rPr>
          <w:noProof/>
          <w:szCs w:val="24"/>
        </w:rPr>
        <w:t xml:space="preserve">l </w:t>
      </w:r>
      <w:r w:rsidR="00D416A7" w:rsidRPr="00846094">
        <w:rPr>
          <w:noProof/>
          <w:szCs w:val="24"/>
        </w:rPr>
        <w:t>behandling</w:t>
      </w:r>
      <w:r w:rsidR="005F65A5" w:rsidRPr="00846094">
        <w:rPr>
          <w:noProof/>
          <w:szCs w:val="24"/>
        </w:rPr>
        <w:t xml:space="preserve"> (</w:t>
      </w:r>
      <w:r w:rsidR="00D416A7" w:rsidRPr="00846094">
        <w:rPr>
          <w:noProof/>
          <w:szCs w:val="24"/>
        </w:rPr>
        <w:t>k</w:t>
      </w:r>
      <w:r w:rsidR="005F65A5" w:rsidRPr="00846094">
        <w:rPr>
          <w:noProof/>
          <w:szCs w:val="24"/>
        </w:rPr>
        <w:t>orti</w:t>
      </w:r>
      <w:r w:rsidR="00D416A7" w:rsidRPr="00846094">
        <w:rPr>
          <w:noProof/>
          <w:szCs w:val="24"/>
        </w:rPr>
        <w:t>k</w:t>
      </w:r>
      <w:r w:rsidR="005F65A5" w:rsidRPr="00846094">
        <w:rPr>
          <w:noProof/>
          <w:szCs w:val="24"/>
        </w:rPr>
        <w:t>osteroid</w:t>
      </w:r>
      <w:r w:rsidR="00D416A7" w:rsidRPr="00846094">
        <w:rPr>
          <w:noProof/>
          <w:szCs w:val="24"/>
        </w:rPr>
        <w:t>er elle</w:t>
      </w:r>
      <w:r w:rsidR="005F65A5" w:rsidRPr="00846094">
        <w:rPr>
          <w:noProof/>
          <w:szCs w:val="24"/>
        </w:rPr>
        <w:t>r immunmodulator</w:t>
      </w:r>
      <w:r w:rsidR="00D416A7" w:rsidRPr="00846094">
        <w:rPr>
          <w:noProof/>
          <w:szCs w:val="24"/>
        </w:rPr>
        <w:t>er</w:t>
      </w:r>
      <w:r w:rsidR="005F65A5" w:rsidRPr="00846094">
        <w:rPr>
          <w:noProof/>
          <w:szCs w:val="24"/>
        </w:rPr>
        <w:t xml:space="preserve">) </w:t>
      </w:r>
      <w:r w:rsidR="00D416A7" w:rsidRPr="00846094">
        <w:rPr>
          <w:noProof/>
          <w:szCs w:val="24"/>
        </w:rPr>
        <w:lastRenderedPageBreak/>
        <w:t>elle</w:t>
      </w:r>
      <w:r w:rsidR="005F65A5" w:rsidRPr="00846094">
        <w:rPr>
          <w:noProof/>
          <w:szCs w:val="24"/>
        </w:rPr>
        <w:t xml:space="preserve">r </w:t>
      </w:r>
      <w:r w:rsidR="00D416A7" w:rsidRPr="00846094">
        <w:rPr>
          <w:noProof/>
          <w:szCs w:val="24"/>
        </w:rPr>
        <w:t xml:space="preserve">mindst ét </w:t>
      </w:r>
      <w:r w:rsidR="005F65A5" w:rsidRPr="00846094">
        <w:rPr>
          <w:noProof/>
          <w:szCs w:val="24"/>
        </w:rPr>
        <w:t>biologi</w:t>
      </w:r>
      <w:r w:rsidR="00D416A7" w:rsidRPr="00846094">
        <w:rPr>
          <w:noProof/>
          <w:szCs w:val="24"/>
        </w:rPr>
        <w:t>sk middel</w:t>
      </w:r>
      <w:r w:rsidR="005F65A5" w:rsidRPr="00846094">
        <w:rPr>
          <w:noProof/>
          <w:szCs w:val="24"/>
        </w:rPr>
        <w:t xml:space="preserve"> (</w:t>
      </w:r>
      <w:r w:rsidR="00D416A7" w:rsidRPr="00846094">
        <w:rPr>
          <w:noProof/>
          <w:szCs w:val="24"/>
        </w:rPr>
        <w:t>en</w:t>
      </w:r>
      <w:r w:rsidR="005F65A5" w:rsidRPr="00846094">
        <w:rPr>
          <w:noProof/>
          <w:szCs w:val="24"/>
        </w:rPr>
        <w:t xml:space="preserve"> TNF</w:t>
      </w:r>
      <w:r w:rsidR="00D416A7" w:rsidRPr="00846094">
        <w:rPr>
          <w:noProof/>
          <w:szCs w:val="24"/>
        </w:rPr>
        <w:t>-alfa-</w:t>
      </w:r>
      <w:r w:rsidR="005F65A5" w:rsidRPr="00846094">
        <w:rPr>
          <w:noProof/>
          <w:szCs w:val="24"/>
        </w:rPr>
        <w:t xml:space="preserve">antagonist </w:t>
      </w:r>
      <w:r w:rsidR="00D416A7" w:rsidRPr="00846094">
        <w:rPr>
          <w:noProof/>
          <w:szCs w:val="24"/>
        </w:rPr>
        <w:t>og</w:t>
      </w:r>
      <w:r w:rsidR="005F65A5" w:rsidRPr="00846094">
        <w:rPr>
          <w:noProof/>
          <w:szCs w:val="24"/>
        </w:rPr>
        <w:t>/</w:t>
      </w:r>
      <w:r w:rsidR="00D416A7" w:rsidRPr="00846094">
        <w:rPr>
          <w:noProof/>
          <w:szCs w:val="24"/>
        </w:rPr>
        <w:t>elle</w:t>
      </w:r>
      <w:r w:rsidR="005F65A5" w:rsidRPr="00846094">
        <w:rPr>
          <w:noProof/>
          <w:szCs w:val="24"/>
        </w:rPr>
        <w:t xml:space="preserve">r vedolizumab). </w:t>
      </w:r>
      <w:r w:rsidR="005F65A5" w:rsidRPr="00846094">
        <w:rPr>
          <w:noProof/>
        </w:rPr>
        <w:t>49</w:t>
      </w:r>
      <w:r w:rsidR="00DB7551">
        <w:rPr>
          <w:noProof/>
        </w:rPr>
        <w:t> %</w:t>
      </w:r>
      <w:r w:rsidR="005F65A5" w:rsidRPr="00846094">
        <w:rPr>
          <w:noProof/>
        </w:rPr>
        <w:t xml:space="preserve"> </w:t>
      </w:r>
      <w:r w:rsidR="00D416A7" w:rsidRPr="00846094">
        <w:rPr>
          <w:noProof/>
        </w:rPr>
        <w:t>a</w:t>
      </w:r>
      <w:r w:rsidR="005F65A5" w:rsidRPr="00846094">
        <w:rPr>
          <w:noProof/>
        </w:rPr>
        <w:t>f patient</w:t>
      </w:r>
      <w:r w:rsidR="00D416A7" w:rsidRPr="00846094">
        <w:rPr>
          <w:noProof/>
        </w:rPr>
        <w:t>erne</w:t>
      </w:r>
      <w:r w:rsidR="005F65A5" w:rsidRPr="00846094">
        <w:rPr>
          <w:noProof/>
        </w:rPr>
        <w:t xml:space="preserve"> ha</w:t>
      </w:r>
      <w:r w:rsidR="00D416A7" w:rsidRPr="00846094">
        <w:rPr>
          <w:noProof/>
        </w:rPr>
        <w:t>v</w:t>
      </w:r>
      <w:r w:rsidR="005F65A5" w:rsidRPr="00846094">
        <w:rPr>
          <w:noProof/>
        </w:rPr>
        <w:t>d</w:t>
      </w:r>
      <w:r w:rsidR="00D416A7" w:rsidRPr="00846094">
        <w:rPr>
          <w:noProof/>
        </w:rPr>
        <w:t>e</w:t>
      </w:r>
      <w:r w:rsidR="005F65A5" w:rsidRPr="00846094">
        <w:rPr>
          <w:noProof/>
        </w:rPr>
        <w:t xml:space="preserve"> </w:t>
      </w:r>
      <w:r w:rsidR="00236CCA" w:rsidRPr="00846094">
        <w:rPr>
          <w:noProof/>
        </w:rPr>
        <w:t xml:space="preserve">ingen respons </w:t>
      </w:r>
      <w:r w:rsidR="00D416A7" w:rsidRPr="00846094">
        <w:rPr>
          <w:noProof/>
        </w:rPr>
        <w:t>på</w:t>
      </w:r>
      <w:r w:rsidR="005F65A5" w:rsidRPr="00846094">
        <w:rPr>
          <w:noProof/>
        </w:rPr>
        <w:t xml:space="preserve"> </w:t>
      </w:r>
      <w:r w:rsidR="00D416A7" w:rsidRPr="00846094">
        <w:rPr>
          <w:noProof/>
        </w:rPr>
        <w:t>k</w:t>
      </w:r>
      <w:r w:rsidR="005F65A5" w:rsidRPr="00846094">
        <w:rPr>
          <w:noProof/>
        </w:rPr>
        <w:t>onvention</w:t>
      </w:r>
      <w:r w:rsidR="00D416A7" w:rsidRPr="00846094">
        <w:rPr>
          <w:noProof/>
        </w:rPr>
        <w:t>e</w:t>
      </w:r>
      <w:r w:rsidR="005F65A5" w:rsidRPr="00846094">
        <w:rPr>
          <w:noProof/>
        </w:rPr>
        <w:t xml:space="preserve">l </w:t>
      </w:r>
      <w:r w:rsidR="00D416A7" w:rsidRPr="00846094">
        <w:rPr>
          <w:noProof/>
        </w:rPr>
        <w:t xml:space="preserve">behandling, men </w:t>
      </w:r>
      <w:r w:rsidR="00911F57" w:rsidRPr="00846094">
        <w:rPr>
          <w:noProof/>
        </w:rPr>
        <w:t xml:space="preserve">kan have responderet på </w:t>
      </w:r>
      <w:r w:rsidR="00D416A7" w:rsidRPr="00846094">
        <w:rPr>
          <w:noProof/>
        </w:rPr>
        <w:t>et biologisk middel (</w:t>
      </w:r>
      <w:r w:rsidR="005F65A5" w:rsidRPr="00846094">
        <w:rPr>
          <w:noProof/>
        </w:rPr>
        <w:t>94</w:t>
      </w:r>
      <w:r w:rsidR="00DB7551">
        <w:rPr>
          <w:noProof/>
        </w:rPr>
        <w:t> %</w:t>
      </w:r>
      <w:r w:rsidR="005F65A5" w:rsidRPr="00846094">
        <w:rPr>
          <w:noProof/>
        </w:rPr>
        <w:t xml:space="preserve"> </w:t>
      </w:r>
      <w:r w:rsidR="00236CCA" w:rsidRPr="00846094">
        <w:rPr>
          <w:noProof/>
        </w:rPr>
        <w:t xml:space="preserve">af dem </w:t>
      </w:r>
      <w:r w:rsidR="00D416A7" w:rsidRPr="00846094">
        <w:rPr>
          <w:noProof/>
        </w:rPr>
        <w:t>var naive over for et biologisk middel</w:t>
      </w:r>
      <w:r w:rsidR="005F65A5" w:rsidRPr="00846094">
        <w:rPr>
          <w:noProof/>
        </w:rPr>
        <w:t>). 51</w:t>
      </w:r>
      <w:r w:rsidR="00DB7551">
        <w:rPr>
          <w:noProof/>
        </w:rPr>
        <w:t> %</w:t>
      </w:r>
      <w:r w:rsidR="005F65A5" w:rsidRPr="00846094">
        <w:rPr>
          <w:noProof/>
        </w:rPr>
        <w:t xml:space="preserve"> </w:t>
      </w:r>
      <w:r w:rsidR="00D416A7" w:rsidRPr="00846094">
        <w:rPr>
          <w:noProof/>
        </w:rPr>
        <w:t>a</w:t>
      </w:r>
      <w:r w:rsidR="005F65A5" w:rsidRPr="00846094">
        <w:rPr>
          <w:noProof/>
        </w:rPr>
        <w:t>f patient</w:t>
      </w:r>
      <w:r w:rsidR="00D416A7" w:rsidRPr="00846094">
        <w:rPr>
          <w:noProof/>
        </w:rPr>
        <w:t>erne</w:t>
      </w:r>
      <w:r w:rsidR="005F65A5" w:rsidRPr="00846094">
        <w:rPr>
          <w:noProof/>
        </w:rPr>
        <w:t xml:space="preserve"> ha</w:t>
      </w:r>
      <w:r w:rsidR="00D416A7" w:rsidRPr="00846094">
        <w:rPr>
          <w:noProof/>
        </w:rPr>
        <w:t>v</w:t>
      </w:r>
      <w:r w:rsidR="005F65A5" w:rsidRPr="00846094">
        <w:rPr>
          <w:noProof/>
        </w:rPr>
        <w:t>d</w:t>
      </w:r>
      <w:r w:rsidR="00D416A7" w:rsidRPr="00846094">
        <w:rPr>
          <w:noProof/>
        </w:rPr>
        <w:t>e</w:t>
      </w:r>
      <w:r w:rsidR="005F65A5" w:rsidRPr="00846094">
        <w:rPr>
          <w:noProof/>
        </w:rPr>
        <w:t xml:space="preserve"> </w:t>
      </w:r>
      <w:r w:rsidR="00D416A7" w:rsidRPr="00846094">
        <w:rPr>
          <w:noProof/>
        </w:rPr>
        <w:t>ikke responderet på</w:t>
      </w:r>
      <w:r w:rsidR="005F65A5" w:rsidRPr="00846094">
        <w:rPr>
          <w:noProof/>
        </w:rPr>
        <w:t xml:space="preserve"> </w:t>
      </w:r>
      <w:r w:rsidR="00D416A7" w:rsidRPr="00846094">
        <w:rPr>
          <w:noProof/>
        </w:rPr>
        <w:t>elle</w:t>
      </w:r>
      <w:r w:rsidR="005F65A5" w:rsidRPr="00846094">
        <w:rPr>
          <w:noProof/>
        </w:rPr>
        <w:t xml:space="preserve">r </w:t>
      </w:r>
      <w:r w:rsidR="00D416A7" w:rsidRPr="00846094">
        <w:rPr>
          <w:noProof/>
        </w:rPr>
        <w:t>var</w:t>
      </w:r>
      <w:r w:rsidR="005F65A5" w:rsidRPr="00846094">
        <w:rPr>
          <w:noProof/>
        </w:rPr>
        <w:t xml:space="preserve"> intolerant</w:t>
      </w:r>
      <w:r w:rsidR="00D416A7" w:rsidRPr="00846094">
        <w:rPr>
          <w:noProof/>
        </w:rPr>
        <w:t>e over for</w:t>
      </w:r>
      <w:r w:rsidR="005F65A5" w:rsidRPr="00846094">
        <w:rPr>
          <w:noProof/>
        </w:rPr>
        <w:t xml:space="preserve"> </w:t>
      </w:r>
      <w:r w:rsidR="00D416A7" w:rsidRPr="00846094">
        <w:rPr>
          <w:noProof/>
        </w:rPr>
        <w:t>et biologisk middel</w:t>
      </w:r>
      <w:r w:rsidR="005F65A5" w:rsidRPr="00846094">
        <w:rPr>
          <w:noProof/>
        </w:rPr>
        <w:t xml:space="preserve">. </w:t>
      </w:r>
      <w:r w:rsidR="00D416A7" w:rsidRPr="00846094">
        <w:rPr>
          <w:noProof/>
        </w:rPr>
        <w:t>Cirka</w:t>
      </w:r>
      <w:r w:rsidR="005F65A5" w:rsidRPr="00846094">
        <w:rPr>
          <w:noProof/>
        </w:rPr>
        <w:t xml:space="preserve"> 50</w:t>
      </w:r>
      <w:r w:rsidR="00DB7551">
        <w:rPr>
          <w:noProof/>
        </w:rPr>
        <w:t> %</w:t>
      </w:r>
      <w:r w:rsidR="005F65A5" w:rsidRPr="00846094">
        <w:rPr>
          <w:noProof/>
        </w:rPr>
        <w:t xml:space="preserve"> </w:t>
      </w:r>
      <w:r w:rsidR="00D416A7" w:rsidRPr="00846094">
        <w:rPr>
          <w:noProof/>
        </w:rPr>
        <w:t>a</w:t>
      </w:r>
      <w:r w:rsidR="005F65A5" w:rsidRPr="00846094">
        <w:rPr>
          <w:noProof/>
        </w:rPr>
        <w:t>f patient</w:t>
      </w:r>
      <w:r w:rsidR="00D416A7" w:rsidRPr="00846094">
        <w:rPr>
          <w:noProof/>
        </w:rPr>
        <w:t>erne</w:t>
      </w:r>
      <w:r w:rsidR="005F65A5" w:rsidRPr="00846094">
        <w:rPr>
          <w:noProof/>
        </w:rPr>
        <w:t xml:space="preserve"> ha</w:t>
      </w:r>
      <w:r w:rsidR="009905BB" w:rsidRPr="00846094">
        <w:rPr>
          <w:noProof/>
        </w:rPr>
        <w:t>v</w:t>
      </w:r>
      <w:r w:rsidR="005F65A5" w:rsidRPr="00846094">
        <w:rPr>
          <w:noProof/>
        </w:rPr>
        <w:t>d</w:t>
      </w:r>
      <w:r w:rsidR="009905BB" w:rsidRPr="00846094">
        <w:rPr>
          <w:noProof/>
        </w:rPr>
        <w:t>e</w:t>
      </w:r>
      <w:r w:rsidR="005F65A5" w:rsidRPr="00846094">
        <w:rPr>
          <w:noProof/>
        </w:rPr>
        <w:t xml:space="preserve"> </w:t>
      </w:r>
      <w:r w:rsidR="009905BB" w:rsidRPr="00846094">
        <w:rPr>
          <w:noProof/>
        </w:rPr>
        <w:t>ikke responderet på mindst 1 tidligere</w:t>
      </w:r>
      <w:r w:rsidR="005F65A5" w:rsidRPr="00846094">
        <w:rPr>
          <w:noProof/>
        </w:rPr>
        <w:t xml:space="preserve"> </w:t>
      </w:r>
      <w:bookmarkStart w:id="102" w:name="_Hlk519713422"/>
      <w:r w:rsidR="005F65A5" w:rsidRPr="00846094">
        <w:rPr>
          <w:noProof/>
        </w:rPr>
        <w:t>anti-TNF</w:t>
      </w:r>
      <w:r w:rsidR="009905BB" w:rsidRPr="00846094">
        <w:rPr>
          <w:noProof/>
        </w:rPr>
        <w:t>-alfa-behandling</w:t>
      </w:r>
      <w:bookmarkEnd w:id="102"/>
      <w:r w:rsidR="005F65A5" w:rsidRPr="00846094">
        <w:rPr>
          <w:noProof/>
        </w:rPr>
        <w:t xml:space="preserve"> (</w:t>
      </w:r>
      <w:r w:rsidR="009905BB" w:rsidRPr="00846094">
        <w:rPr>
          <w:noProof/>
        </w:rPr>
        <w:t>a</w:t>
      </w:r>
      <w:r w:rsidR="005F65A5" w:rsidRPr="00846094">
        <w:rPr>
          <w:noProof/>
        </w:rPr>
        <w:t>f h</w:t>
      </w:r>
      <w:r w:rsidR="009905BB" w:rsidRPr="00846094">
        <w:rPr>
          <w:noProof/>
        </w:rPr>
        <w:t>v</w:t>
      </w:r>
      <w:r w:rsidR="005F65A5" w:rsidRPr="00846094">
        <w:rPr>
          <w:noProof/>
        </w:rPr>
        <w:t>i</w:t>
      </w:r>
      <w:r w:rsidR="009905BB" w:rsidRPr="00846094">
        <w:rPr>
          <w:noProof/>
        </w:rPr>
        <w:t>lke</w:t>
      </w:r>
      <w:r w:rsidR="005F65A5" w:rsidRPr="00846094">
        <w:rPr>
          <w:noProof/>
        </w:rPr>
        <w:t xml:space="preserve"> 48</w:t>
      </w:r>
      <w:r w:rsidR="00DB7551">
        <w:rPr>
          <w:noProof/>
        </w:rPr>
        <w:t> %</w:t>
      </w:r>
      <w:r w:rsidR="005F65A5" w:rsidRPr="00846094">
        <w:rPr>
          <w:noProof/>
        </w:rPr>
        <w:t xml:space="preserve"> </w:t>
      </w:r>
      <w:r w:rsidR="009905BB" w:rsidRPr="00846094">
        <w:rPr>
          <w:noProof/>
        </w:rPr>
        <w:t>var</w:t>
      </w:r>
      <w:r w:rsidR="005F65A5" w:rsidRPr="00846094">
        <w:rPr>
          <w:noProof/>
        </w:rPr>
        <w:t xml:space="preserve"> prim</w:t>
      </w:r>
      <w:r w:rsidR="009905BB" w:rsidRPr="00846094">
        <w:rPr>
          <w:noProof/>
        </w:rPr>
        <w:t>ære ikke-</w:t>
      </w:r>
      <w:r w:rsidR="005F65A5" w:rsidRPr="00846094">
        <w:rPr>
          <w:noProof/>
        </w:rPr>
        <w:t>responde</w:t>
      </w:r>
      <w:r w:rsidR="009905BB" w:rsidRPr="00846094">
        <w:rPr>
          <w:noProof/>
        </w:rPr>
        <w:t>n</w:t>
      </w:r>
      <w:r w:rsidR="00C31504" w:rsidRPr="00846094">
        <w:rPr>
          <w:noProof/>
        </w:rPr>
        <w:t>t</w:t>
      </w:r>
      <w:r w:rsidR="009905BB" w:rsidRPr="00846094">
        <w:rPr>
          <w:noProof/>
        </w:rPr>
        <w:t>e</w:t>
      </w:r>
      <w:r w:rsidR="005F65A5" w:rsidRPr="00846094">
        <w:rPr>
          <w:noProof/>
        </w:rPr>
        <w:t>r)</w:t>
      </w:r>
      <w:r w:rsidR="000241DE" w:rsidRPr="00846094">
        <w:rPr>
          <w:noProof/>
        </w:rPr>
        <w:t>,</w:t>
      </w:r>
      <w:r w:rsidR="005F65A5" w:rsidRPr="00846094">
        <w:rPr>
          <w:noProof/>
        </w:rPr>
        <w:t xml:space="preserve"> </w:t>
      </w:r>
      <w:r w:rsidR="009905BB" w:rsidRPr="00846094">
        <w:rPr>
          <w:noProof/>
        </w:rPr>
        <w:t>og</w:t>
      </w:r>
      <w:r w:rsidR="005F65A5" w:rsidRPr="00846094">
        <w:rPr>
          <w:noProof/>
          <w:szCs w:val="13"/>
        </w:rPr>
        <w:t xml:space="preserve"> 17</w:t>
      </w:r>
      <w:r w:rsidR="00DB7551">
        <w:rPr>
          <w:noProof/>
          <w:szCs w:val="13"/>
        </w:rPr>
        <w:t> %</w:t>
      </w:r>
      <w:r w:rsidR="005F65A5" w:rsidRPr="00846094">
        <w:rPr>
          <w:noProof/>
          <w:szCs w:val="13"/>
        </w:rPr>
        <w:t xml:space="preserve"> ha</w:t>
      </w:r>
      <w:r w:rsidR="009905BB" w:rsidRPr="00846094">
        <w:rPr>
          <w:noProof/>
          <w:szCs w:val="13"/>
        </w:rPr>
        <w:t>vde ikke responderet på mindst</w:t>
      </w:r>
      <w:r w:rsidR="005F65A5" w:rsidRPr="00846094">
        <w:rPr>
          <w:noProof/>
          <w:szCs w:val="13"/>
        </w:rPr>
        <w:t xml:space="preserve"> 1 anti-TNF</w:t>
      </w:r>
      <w:r w:rsidR="009905BB" w:rsidRPr="00846094">
        <w:rPr>
          <w:noProof/>
          <w:szCs w:val="13"/>
        </w:rPr>
        <w:t>-al</w:t>
      </w:r>
      <w:r w:rsidR="002005F4" w:rsidRPr="00846094">
        <w:rPr>
          <w:noProof/>
          <w:szCs w:val="13"/>
        </w:rPr>
        <w:t>f</w:t>
      </w:r>
      <w:r w:rsidR="009905BB" w:rsidRPr="00846094">
        <w:rPr>
          <w:noProof/>
          <w:szCs w:val="13"/>
        </w:rPr>
        <w:t>a-behandling og</w:t>
      </w:r>
      <w:r w:rsidR="005F65A5" w:rsidRPr="00846094">
        <w:rPr>
          <w:noProof/>
          <w:szCs w:val="13"/>
        </w:rPr>
        <w:t xml:space="preserve"> vedolizumab.</w:t>
      </w:r>
    </w:p>
    <w:p w14:paraId="7EC215D9" w14:textId="77777777" w:rsidR="005F65A5" w:rsidRPr="00846094" w:rsidRDefault="005F65A5" w:rsidP="005F65A5">
      <w:pPr>
        <w:rPr>
          <w:noProof/>
          <w:szCs w:val="22"/>
        </w:rPr>
      </w:pPr>
    </w:p>
    <w:p w14:paraId="76CD3252" w14:textId="503C9250" w:rsidR="005F65A5" w:rsidRPr="00846094" w:rsidRDefault="005F65A5" w:rsidP="005F65A5">
      <w:pPr>
        <w:rPr>
          <w:iCs/>
          <w:noProof/>
          <w:szCs w:val="22"/>
        </w:rPr>
      </w:pPr>
      <w:r w:rsidRPr="00846094">
        <w:rPr>
          <w:noProof/>
          <w:szCs w:val="22"/>
        </w:rPr>
        <w:t xml:space="preserve">I UNIFI-I </w:t>
      </w:r>
      <w:r w:rsidR="009905BB" w:rsidRPr="00846094">
        <w:rPr>
          <w:noProof/>
          <w:szCs w:val="24"/>
        </w:rPr>
        <w:t>opnåede en signifikant større andel af de patienter, som blev behandlet med ustekinumab, k</w:t>
      </w:r>
      <w:r w:rsidRPr="00846094">
        <w:rPr>
          <w:noProof/>
          <w:szCs w:val="22"/>
        </w:rPr>
        <w:t>lini</w:t>
      </w:r>
      <w:r w:rsidR="009905BB" w:rsidRPr="00846094">
        <w:rPr>
          <w:noProof/>
          <w:szCs w:val="22"/>
        </w:rPr>
        <w:t xml:space="preserve">sk </w:t>
      </w:r>
      <w:r w:rsidRPr="00846094">
        <w:rPr>
          <w:noProof/>
          <w:szCs w:val="22"/>
        </w:rPr>
        <w:t xml:space="preserve">remission </w:t>
      </w:r>
      <w:r w:rsidR="009905BB" w:rsidRPr="00846094">
        <w:rPr>
          <w:noProof/>
          <w:szCs w:val="22"/>
        </w:rPr>
        <w:t>i uge</w:t>
      </w:r>
      <w:r w:rsidR="000B2841" w:rsidRPr="00846094">
        <w:rPr>
          <w:noProof/>
          <w:szCs w:val="22"/>
        </w:rPr>
        <w:t> </w:t>
      </w:r>
      <w:r w:rsidR="009905BB" w:rsidRPr="00846094">
        <w:rPr>
          <w:noProof/>
          <w:szCs w:val="22"/>
        </w:rPr>
        <w:t>8 sammenlignet med dem, som fik placebo</w:t>
      </w:r>
      <w:r w:rsidRPr="00846094">
        <w:rPr>
          <w:noProof/>
          <w:szCs w:val="22"/>
        </w:rPr>
        <w:t xml:space="preserve"> (</w:t>
      </w:r>
      <w:r w:rsidR="009905BB" w:rsidRPr="00846094">
        <w:rPr>
          <w:noProof/>
          <w:szCs w:val="22"/>
        </w:rPr>
        <w:t>t</w:t>
      </w:r>
      <w:r w:rsidRPr="00846094">
        <w:rPr>
          <w:noProof/>
          <w:szCs w:val="22"/>
        </w:rPr>
        <w:t>ab</w:t>
      </w:r>
      <w:r w:rsidR="009905BB" w:rsidRPr="00846094">
        <w:rPr>
          <w:noProof/>
          <w:szCs w:val="22"/>
        </w:rPr>
        <w:t>e</w:t>
      </w:r>
      <w:r w:rsidRPr="00846094">
        <w:rPr>
          <w:noProof/>
          <w:szCs w:val="22"/>
        </w:rPr>
        <w:t>l </w:t>
      </w:r>
      <w:r w:rsidR="006F6365">
        <w:rPr>
          <w:noProof/>
          <w:szCs w:val="22"/>
        </w:rPr>
        <w:t>7</w:t>
      </w:r>
      <w:r w:rsidRPr="00846094">
        <w:rPr>
          <w:noProof/>
          <w:szCs w:val="22"/>
        </w:rPr>
        <w:t xml:space="preserve">). </w:t>
      </w:r>
      <w:r w:rsidR="009905BB" w:rsidRPr="00846094">
        <w:rPr>
          <w:iCs/>
          <w:noProof/>
          <w:szCs w:val="22"/>
        </w:rPr>
        <w:t>Så tidligt som i uge</w:t>
      </w:r>
      <w:r w:rsidRPr="00846094">
        <w:rPr>
          <w:iCs/>
          <w:noProof/>
          <w:szCs w:val="22"/>
        </w:rPr>
        <w:t xml:space="preserve"> 2, </w:t>
      </w:r>
      <w:r w:rsidR="009905BB" w:rsidRPr="00846094">
        <w:rPr>
          <w:iCs/>
          <w:noProof/>
          <w:szCs w:val="22"/>
        </w:rPr>
        <w:t>det tidligste planlagte</w:t>
      </w:r>
      <w:r w:rsidRPr="00846094">
        <w:rPr>
          <w:iCs/>
          <w:noProof/>
          <w:szCs w:val="22"/>
        </w:rPr>
        <w:t xml:space="preserve"> stud</w:t>
      </w:r>
      <w:r w:rsidR="009905BB" w:rsidRPr="00846094">
        <w:rPr>
          <w:iCs/>
          <w:noProof/>
          <w:szCs w:val="22"/>
        </w:rPr>
        <w:t>iebesøg</w:t>
      </w:r>
      <w:r w:rsidRPr="00846094">
        <w:rPr>
          <w:iCs/>
          <w:noProof/>
          <w:szCs w:val="22"/>
        </w:rPr>
        <w:t xml:space="preserve">, </w:t>
      </w:r>
      <w:r w:rsidR="009905BB" w:rsidRPr="00846094">
        <w:rPr>
          <w:iCs/>
          <w:noProof/>
          <w:szCs w:val="22"/>
        </w:rPr>
        <w:t>og ved hvert af de efterfølgende besøg</w:t>
      </w:r>
      <w:r w:rsidR="00387F6F" w:rsidRPr="00846094">
        <w:rPr>
          <w:iCs/>
          <w:noProof/>
          <w:szCs w:val="22"/>
        </w:rPr>
        <w:t xml:space="preserve"> var andelen af patienter, som ikke hav</w:t>
      </w:r>
      <w:r w:rsidR="000241DE" w:rsidRPr="00846094">
        <w:rPr>
          <w:iCs/>
          <w:noProof/>
          <w:szCs w:val="22"/>
        </w:rPr>
        <w:t>d</w:t>
      </w:r>
      <w:r w:rsidR="00387F6F" w:rsidRPr="00846094">
        <w:rPr>
          <w:iCs/>
          <w:noProof/>
          <w:szCs w:val="22"/>
        </w:rPr>
        <w:t>e rektalblødning</w:t>
      </w:r>
      <w:r w:rsidR="001A6C7F" w:rsidRPr="00846094">
        <w:rPr>
          <w:iCs/>
          <w:noProof/>
          <w:szCs w:val="22"/>
        </w:rPr>
        <w:t>,</w:t>
      </w:r>
      <w:r w:rsidR="00387F6F" w:rsidRPr="00846094">
        <w:rPr>
          <w:iCs/>
          <w:noProof/>
          <w:szCs w:val="22"/>
        </w:rPr>
        <w:t xml:space="preserve"> eller som havde normal afføringshyppighed</w:t>
      </w:r>
      <w:r w:rsidRPr="00846094">
        <w:rPr>
          <w:iCs/>
          <w:noProof/>
          <w:szCs w:val="22"/>
        </w:rPr>
        <w:t xml:space="preserve">, </w:t>
      </w:r>
      <w:r w:rsidR="00387F6F" w:rsidRPr="00846094">
        <w:rPr>
          <w:iCs/>
          <w:noProof/>
          <w:szCs w:val="22"/>
        </w:rPr>
        <w:t xml:space="preserve">større hos dem, der havde fået </w:t>
      </w:r>
      <w:r w:rsidRPr="00846094">
        <w:rPr>
          <w:iCs/>
          <w:noProof/>
          <w:szCs w:val="22"/>
        </w:rPr>
        <w:t>ustekinumab</w:t>
      </w:r>
      <w:r w:rsidR="00387F6F" w:rsidRPr="00846094">
        <w:rPr>
          <w:iCs/>
          <w:noProof/>
          <w:szCs w:val="22"/>
        </w:rPr>
        <w:t>, end hos dem, der fik</w:t>
      </w:r>
      <w:r w:rsidRPr="00846094">
        <w:rPr>
          <w:iCs/>
          <w:noProof/>
          <w:szCs w:val="22"/>
        </w:rPr>
        <w:t xml:space="preserve"> placebo. </w:t>
      </w:r>
      <w:r w:rsidR="00387F6F" w:rsidRPr="00846094">
        <w:rPr>
          <w:iCs/>
          <w:noProof/>
          <w:szCs w:val="22"/>
        </w:rPr>
        <w:t>Der blev observeret</w:t>
      </w:r>
      <w:r w:rsidRPr="00846094">
        <w:rPr>
          <w:iCs/>
          <w:noProof/>
          <w:szCs w:val="22"/>
        </w:rPr>
        <w:t xml:space="preserve"> </w:t>
      </w:r>
      <w:r w:rsidR="00387F6F" w:rsidRPr="00846094">
        <w:rPr>
          <w:iCs/>
          <w:noProof/>
          <w:szCs w:val="22"/>
        </w:rPr>
        <w:t xml:space="preserve">signifikante forskelle i </w:t>
      </w:r>
      <w:r w:rsidR="00FC310F" w:rsidRPr="00846094">
        <w:rPr>
          <w:iCs/>
          <w:noProof/>
          <w:szCs w:val="22"/>
        </w:rPr>
        <w:t xml:space="preserve">partiel </w:t>
      </w:r>
      <w:r w:rsidRPr="00846094">
        <w:rPr>
          <w:iCs/>
          <w:noProof/>
          <w:szCs w:val="22"/>
        </w:rPr>
        <w:t>Mayo</w:t>
      </w:r>
      <w:r w:rsidR="002F0A56" w:rsidRPr="00846094">
        <w:rPr>
          <w:iCs/>
          <w:noProof/>
          <w:szCs w:val="22"/>
        </w:rPr>
        <w:t>-</w:t>
      </w:r>
      <w:r w:rsidRPr="00846094">
        <w:rPr>
          <w:iCs/>
          <w:noProof/>
          <w:szCs w:val="22"/>
        </w:rPr>
        <w:t xml:space="preserve">score </w:t>
      </w:r>
      <w:r w:rsidR="00387F6F" w:rsidRPr="00846094">
        <w:rPr>
          <w:iCs/>
          <w:noProof/>
          <w:szCs w:val="22"/>
        </w:rPr>
        <w:t>og</w:t>
      </w:r>
      <w:r w:rsidRPr="00846094">
        <w:rPr>
          <w:iCs/>
          <w:noProof/>
          <w:szCs w:val="22"/>
        </w:rPr>
        <w:t xml:space="preserve"> symptomati</w:t>
      </w:r>
      <w:r w:rsidR="00387F6F" w:rsidRPr="00846094">
        <w:rPr>
          <w:iCs/>
          <w:noProof/>
          <w:szCs w:val="22"/>
        </w:rPr>
        <w:t>sk</w:t>
      </w:r>
      <w:r w:rsidRPr="00846094">
        <w:rPr>
          <w:iCs/>
          <w:noProof/>
          <w:szCs w:val="22"/>
        </w:rPr>
        <w:t xml:space="preserve"> remission </w:t>
      </w:r>
      <w:r w:rsidR="00387F6F" w:rsidRPr="00846094">
        <w:rPr>
          <w:iCs/>
          <w:noProof/>
          <w:szCs w:val="22"/>
        </w:rPr>
        <w:t>mellem</w:t>
      </w:r>
      <w:r w:rsidRPr="00846094">
        <w:rPr>
          <w:iCs/>
          <w:noProof/>
          <w:szCs w:val="22"/>
        </w:rPr>
        <w:t xml:space="preserve"> ustekinumab </w:t>
      </w:r>
      <w:r w:rsidR="00387F6F" w:rsidRPr="00846094">
        <w:rPr>
          <w:iCs/>
          <w:noProof/>
          <w:szCs w:val="22"/>
        </w:rPr>
        <w:t>og</w:t>
      </w:r>
      <w:r w:rsidRPr="00846094">
        <w:rPr>
          <w:iCs/>
          <w:noProof/>
          <w:szCs w:val="22"/>
        </w:rPr>
        <w:t xml:space="preserve"> placebo s</w:t>
      </w:r>
      <w:r w:rsidR="00387F6F" w:rsidRPr="00846094">
        <w:rPr>
          <w:iCs/>
          <w:noProof/>
          <w:szCs w:val="22"/>
        </w:rPr>
        <w:t>å tidligt som i uge </w:t>
      </w:r>
      <w:r w:rsidRPr="00846094">
        <w:rPr>
          <w:iCs/>
          <w:noProof/>
          <w:szCs w:val="22"/>
        </w:rPr>
        <w:t>2.</w:t>
      </w:r>
    </w:p>
    <w:p w14:paraId="391063CF" w14:textId="77777777" w:rsidR="005F65A5" w:rsidRPr="00846094" w:rsidRDefault="005F65A5" w:rsidP="005F65A5">
      <w:pPr>
        <w:rPr>
          <w:noProof/>
          <w:szCs w:val="24"/>
        </w:rPr>
      </w:pPr>
    </w:p>
    <w:p w14:paraId="44D1C4F4" w14:textId="77777777" w:rsidR="005F65A5" w:rsidRPr="00846094" w:rsidRDefault="00C31504" w:rsidP="005F65A5">
      <w:pPr>
        <w:rPr>
          <w:noProof/>
          <w:szCs w:val="24"/>
        </w:rPr>
      </w:pPr>
      <w:r w:rsidRPr="00846094">
        <w:rPr>
          <w:noProof/>
          <w:szCs w:val="24"/>
        </w:rPr>
        <w:t>Virkningen var bedre i den gruppe, som fik en vægtbaseret dosis</w:t>
      </w:r>
      <w:r w:rsidR="005F65A5" w:rsidRPr="00846094">
        <w:rPr>
          <w:noProof/>
          <w:szCs w:val="24"/>
        </w:rPr>
        <w:t xml:space="preserve"> (6 mg/kg)</w:t>
      </w:r>
      <w:r w:rsidR="0064524B" w:rsidRPr="00846094">
        <w:rPr>
          <w:noProof/>
          <w:szCs w:val="24"/>
        </w:rPr>
        <w:t>,</w:t>
      </w:r>
      <w:r w:rsidR="005F65A5" w:rsidRPr="00846094">
        <w:rPr>
          <w:noProof/>
          <w:szCs w:val="24"/>
        </w:rPr>
        <w:t xml:space="preserve"> </w:t>
      </w:r>
      <w:r w:rsidR="001A6C7F" w:rsidRPr="00846094">
        <w:rPr>
          <w:noProof/>
          <w:szCs w:val="24"/>
        </w:rPr>
        <w:t xml:space="preserve">i forhold til </w:t>
      </w:r>
      <w:r w:rsidR="0064524B" w:rsidRPr="00846094">
        <w:rPr>
          <w:noProof/>
          <w:szCs w:val="24"/>
        </w:rPr>
        <w:t>den gruppe, som fik en dosis på</w:t>
      </w:r>
      <w:r w:rsidR="005F65A5" w:rsidRPr="00846094">
        <w:rPr>
          <w:noProof/>
          <w:szCs w:val="24"/>
        </w:rPr>
        <w:t xml:space="preserve"> 130</w:t>
      </w:r>
      <w:r w:rsidR="005F65A5" w:rsidRPr="00846094">
        <w:rPr>
          <w:noProof/>
          <w:szCs w:val="22"/>
        </w:rPr>
        <w:t> </w:t>
      </w:r>
      <w:r w:rsidR="005F65A5" w:rsidRPr="00846094">
        <w:rPr>
          <w:noProof/>
          <w:szCs w:val="24"/>
        </w:rPr>
        <w:t xml:space="preserve">mg </w:t>
      </w:r>
      <w:r w:rsidR="0064524B" w:rsidRPr="00846094">
        <w:rPr>
          <w:noProof/>
          <w:szCs w:val="24"/>
        </w:rPr>
        <w:t>for udvalgte endepunkter. Derfor anbefales en vægtbaseret dosis som intravenøs induktionsdosis.</w:t>
      </w:r>
    </w:p>
    <w:p w14:paraId="3E7DACCB" w14:textId="77777777" w:rsidR="005F65A5" w:rsidRPr="00846094" w:rsidRDefault="005F65A5" w:rsidP="005F65A5">
      <w:pPr>
        <w:autoSpaceDE w:val="0"/>
        <w:autoSpaceDN w:val="0"/>
        <w:adjustRightInd w:val="0"/>
        <w:rPr>
          <w:noProof/>
          <w:szCs w:val="24"/>
        </w:rPr>
      </w:pPr>
    </w:p>
    <w:p w14:paraId="765AADA7" w14:textId="7DACB665" w:rsidR="005F65A5" w:rsidRPr="00846094" w:rsidRDefault="005F65A5" w:rsidP="008649E4">
      <w:pPr>
        <w:keepNext/>
        <w:ind w:left="1134" w:hanging="1134"/>
        <w:rPr>
          <w:i/>
          <w:iCs/>
          <w:noProof/>
        </w:rPr>
      </w:pPr>
      <w:r w:rsidRPr="00846094">
        <w:rPr>
          <w:i/>
          <w:iCs/>
          <w:noProof/>
        </w:rPr>
        <w:t>Tab</w:t>
      </w:r>
      <w:r w:rsidR="0064524B" w:rsidRPr="00846094">
        <w:rPr>
          <w:i/>
          <w:iCs/>
          <w:noProof/>
        </w:rPr>
        <w:t>e</w:t>
      </w:r>
      <w:r w:rsidRPr="00846094">
        <w:rPr>
          <w:i/>
          <w:iCs/>
          <w:noProof/>
        </w:rPr>
        <w:t>l </w:t>
      </w:r>
      <w:r w:rsidR="006F6365">
        <w:rPr>
          <w:i/>
          <w:iCs/>
          <w:noProof/>
        </w:rPr>
        <w:t>7</w:t>
      </w:r>
      <w:r w:rsidRPr="00846094">
        <w:rPr>
          <w:i/>
          <w:iCs/>
          <w:noProof/>
        </w:rPr>
        <w:t>:</w:t>
      </w:r>
      <w:r w:rsidRPr="00846094">
        <w:rPr>
          <w:i/>
          <w:iCs/>
          <w:noProof/>
        </w:rPr>
        <w:tab/>
      </w:r>
      <w:r w:rsidR="0064524B" w:rsidRPr="00846094">
        <w:rPr>
          <w:i/>
          <w:iCs/>
          <w:noProof/>
        </w:rPr>
        <w:t>Oversigt over</w:t>
      </w:r>
      <w:r w:rsidRPr="00846094">
        <w:rPr>
          <w:i/>
          <w:iCs/>
          <w:noProof/>
        </w:rPr>
        <w:t xml:space="preserve"> </w:t>
      </w:r>
      <w:r w:rsidR="00904DE1" w:rsidRPr="00846094">
        <w:rPr>
          <w:i/>
          <w:iCs/>
          <w:noProof/>
        </w:rPr>
        <w:t xml:space="preserve">de væsenligste </w:t>
      </w:r>
      <w:r w:rsidR="00FC310F" w:rsidRPr="00846094">
        <w:rPr>
          <w:i/>
          <w:iCs/>
          <w:noProof/>
        </w:rPr>
        <w:t>effekt</w:t>
      </w:r>
      <w:r w:rsidR="0064524B" w:rsidRPr="00846094">
        <w:rPr>
          <w:i/>
          <w:iCs/>
          <w:noProof/>
        </w:rPr>
        <w:t>resultater</w:t>
      </w:r>
      <w:r w:rsidRPr="00846094">
        <w:rPr>
          <w:i/>
          <w:iCs/>
          <w:noProof/>
        </w:rPr>
        <w:t xml:space="preserve"> i UNIFI-I (</w:t>
      </w:r>
      <w:r w:rsidR="0064524B" w:rsidRPr="00846094">
        <w:rPr>
          <w:i/>
          <w:iCs/>
          <w:noProof/>
        </w:rPr>
        <w:t>uge </w:t>
      </w:r>
      <w:r w:rsidRPr="00846094">
        <w:rPr>
          <w:i/>
          <w:iCs/>
          <w:noProof/>
        </w:rPr>
        <w:t>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5F65A5" w:rsidRPr="00846094" w14:paraId="2F5826CF" w14:textId="77777777" w:rsidTr="009D0304">
        <w:trPr>
          <w:cantSplit/>
          <w:jc w:val="center"/>
        </w:trPr>
        <w:tc>
          <w:tcPr>
            <w:tcW w:w="5025" w:type="dxa"/>
          </w:tcPr>
          <w:p w14:paraId="0FC4CB91" w14:textId="77777777" w:rsidR="005F65A5" w:rsidRPr="00846094" w:rsidRDefault="005F65A5" w:rsidP="00E53A1F">
            <w:pPr>
              <w:keepNext/>
              <w:tabs>
                <w:tab w:val="clear" w:pos="567"/>
              </w:tabs>
              <w:autoSpaceDE w:val="0"/>
              <w:autoSpaceDN w:val="0"/>
              <w:adjustRightInd w:val="0"/>
              <w:rPr>
                <w:noProof/>
                <w:szCs w:val="22"/>
              </w:rPr>
            </w:pPr>
          </w:p>
        </w:tc>
        <w:tc>
          <w:tcPr>
            <w:tcW w:w="1843" w:type="dxa"/>
          </w:tcPr>
          <w:p w14:paraId="0BC242BC" w14:textId="77777777" w:rsidR="005F65A5" w:rsidRPr="00846094" w:rsidRDefault="005F65A5" w:rsidP="00E53A1F">
            <w:pPr>
              <w:keepNext/>
              <w:tabs>
                <w:tab w:val="clear" w:pos="567"/>
              </w:tabs>
              <w:autoSpaceDE w:val="0"/>
              <w:autoSpaceDN w:val="0"/>
              <w:adjustRightInd w:val="0"/>
              <w:jc w:val="center"/>
              <w:rPr>
                <w:b/>
                <w:bCs/>
                <w:noProof/>
                <w:szCs w:val="22"/>
              </w:rPr>
            </w:pPr>
            <w:r w:rsidRPr="00846094">
              <w:rPr>
                <w:b/>
                <w:bCs/>
                <w:noProof/>
                <w:szCs w:val="22"/>
              </w:rPr>
              <w:t>Placebo</w:t>
            </w:r>
          </w:p>
          <w:p w14:paraId="3686DD98" w14:textId="77777777" w:rsidR="005F65A5" w:rsidRPr="00846094" w:rsidRDefault="005F65A5" w:rsidP="00E53A1F">
            <w:pPr>
              <w:keepNext/>
              <w:tabs>
                <w:tab w:val="clear" w:pos="567"/>
              </w:tabs>
              <w:autoSpaceDE w:val="0"/>
              <w:autoSpaceDN w:val="0"/>
              <w:adjustRightInd w:val="0"/>
              <w:jc w:val="center"/>
              <w:rPr>
                <w:noProof/>
                <w:szCs w:val="22"/>
              </w:rPr>
            </w:pPr>
            <w:r w:rsidRPr="00846094">
              <w:rPr>
                <w:b/>
                <w:bCs/>
                <w:noProof/>
                <w:szCs w:val="22"/>
              </w:rPr>
              <w:t>N</w:t>
            </w:r>
            <w:r w:rsidRPr="00846094">
              <w:rPr>
                <w:noProof/>
                <w:szCs w:val="22"/>
              </w:rPr>
              <w:t> </w:t>
            </w:r>
            <w:r w:rsidRPr="00846094">
              <w:rPr>
                <w:b/>
                <w:bCs/>
                <w:noProof/>
                <w:szCs w:val="22"/>
              </w:rPr>
              <w:t>=</w:t>
            </w:r>
            <w:r w:rsidRPr="00846094">
              <w:rPr>
                <w:noProof/>
                <w:szCs w:val="22"/>
              </w:rPr>
              <w:t> </w:t>
            </w:r>
            <w:r w:rsidRPr="00846094">
              <w:rPr>
                <w:b/>
                <w:bCs/>
                <w:noProof/>
                <w:szCs w:val="22"/>
              </w:rPr>
              <w:t>319</w:t>
            </w:r>
          </w:p>
        </w:tc>
        <w:tc>
          <w:tcPr>
            <w:tcW w:w="2045" w:type="dxa"/>
          </w:tcPr>
          <w:p w14:paraId="6EEFEC01" w14:textId="77777777" w:rsidR="005F65A5" w:rsidRPr="00846094" w:rsidRDefault="00D44856" w:rsidP="00E53A1F">
            <w:pPr>
              <w:keepNext/>
              <w:tabs>
                <w:tab w:val="clear" w:pos="567"/>
              </w:tabs>
              <w:autoSpaceDE w:val="0"/>
              <w:autoSpaceDN w:val="0"/>
              <w:adjustRightInd w:val="0"/>
              <w:jc w:val="center"/>
              <w:rPr>
                <w:b/>
                <w:bCs/>
                <w:noProof/>
                <w:szCs w:val="22"/>
              </w:rPr>
            </w:pPr>
            <w:r w:rsidRPr="00846094">
              <w:rPr>
                <w:b/>
                <w:bCs/>
                <w:noProof/>
                <w:szCs w:val="22"/>
              </w:rPr>
              <w:t>Anbefalet dosis a</w:t>
            </w:r>
            <w:r w:rsidR="005F65A5" w:rsidRPr="00846094">
              <w:rPr>
                <w:b/>
                <w:bCs/>
                <w:noProof/>
                <w:szCs w:val="22"/>
              </w:rPr>
              <w:t>f ustekinumab</w:t>
            </w:r>
            <w:r w:rsidR="005F65A5" w:rsidRPr="00846094">
              <w:rPr>
                <w:b/>
                <w:noProof/>
                <w:szCs w:val="18"/>
                <w:vertAlign w:val="superscript"/>
              </w:rPr>
              <w:t>£</w:t>
            </w:r>
          </w:p>
          <w:p w14:paraId="053DCFC3" w14:textId="77777777" w:rsidR="005F65A5" w:rsidRPr="00846094" w:rsidRDefault="005F65A5" w:rsidP="00E53A1F">
            <w:pPr>
              <w:keepNext/>
              <w:tabs>
                <w:tab w:val="clear" w:pos="567"/>
              </w:tabs>
              <w:autoSpaceDE w:val="0"/>
              <w:autoSpaceDN w:val="0"/>
              <w:adjustRightInd w:val="0"/>
              <w:jc w:val="center"/>
              <w:rPr>
                <w:b/>
                <w:bCs/>
                <w:noProof/>
                <w:szCs w:val="22"/>
              </w:rPr>
            </w:pPr>
            <w:r w:rsidRPr="00846094">
              <w:rPr>
                <w:b/>
                <w:bCs/>
                <w:noProof/>
                <w:szCs w:val="22"/>
              </w:rPr>
              <w:t>N</w:t>
            </w:r>
            <w:r w:rsidRPr="00846094">
              <w:rPr>
                <w:noProof/>
                <w:szCs w:val="22"/>
              </w:rPr>
              <w:t> </w:t>
            </w:r>
            <w:r w:rsidRPr="00846094">
              <w:rPr>
                <w:b/>
                <w:bCs/>
                <w:noProof/>
                <w:szCs w:val="22"/>
              </w:rPr>
              <w:t>=</w:t>
            </w:r>
            <w:r w:rsidR="008649E4" w:rsidRPr="00846094">
              <w:rPr>
                <w:noProof/>
                <w:szCs w:val="22"/>
              </w:rPr>
              <w:t> </w:t>
            </w:r>
            <w:r w:rsidRPr="00846094">
              <w:rPr>
                <w:b/>
                <w:bCs/>
                <w:noProof/>
                <w:szCs w:val="22"/>
              </w:rPr>
              <w:t>322</w:t>
            </w:r>
          </w:p>
        </w:tc>
      </w:tr>
      <w:tr w:rsidR="005F65A5" w:rsidRPr="00846094" w14:paraId="7D5397B9" w14:textId="77777777" w:rsidTr="009D0304">
        <w:trPr>
          <w:cantSplit/>
          <w:jc w:val="center"/>
        </w:trPr>
        <w:tc>
          <w:tcPr>
            <w:tcW w:w="5025" w:type="dxa"/>
          </w:tcPr>
          <w:p w14:paraId="63D5AB2A" w14:textId="77777777" w:rsidR="005F65A5" w:rsidRPr="00846094" w:rsidRDefault="0064524B" w:rsidP="009D0304">
            <w:pPr>
              <w:tabs>
                <w:tab w:val="clear" w:pos="567"/>
              </w:tabs>
              <w:autoSpaceDE w:val="0"/>
              <w:autoSpaceDN w:val="0"/>
              <w:adjustRightInd w:val="0"/>
              <w:rPr>
                <w:noProof/>
                <w:szCs w:val="22"/>
                <w:vertAlign w:val="superscript"/>
              </w:rPr>
            </w:pPr>
            <w:r w:rsidRPr="00846094">
              <w:rPr>
                <w:noProof/>
                <w:szCs w:val="22"/>
              </w:rPr>
              <w:t>K</w:t>
            </w:r>
            <w:r w:rsidR="005F65A5" w:rsidRPr="00846094">
              <w:rPr>
                <w:noProof/>
                <w:szCs w:val="22"/>
              </w:rPr>
              <w:t>lini</w:t>
            </w:r>
            <w:r w:rsidRPr="00846094">
              <w:rPr>
                <w:noProof/>
                <w:szCs w:val="22"/>
              </w:rPr>
              <w:t>sk r</w:t>
            </w:r>
            <w:r w:rsidR="005F65A5" w:rsidRPr="00846094">
              <w:rPr>
                <w:noProof/>
                <w:szCs w:val="22"/>
              </w:rPr>
              <w:t>emission*</w:t>
            </w:r>
          </w:p>
        </w:tc>
        <w:tc>
          <w:tcPr>
            <w:tcW w:w="1843" w:type="dxa"/>
          </w:tcPr>
          <w:p w14:paraId="17144D8A" w14:textId="7ED21EB7" w:rsidR="005F65A5" w:rsidRPr="00846094" w:rsidRDefault="005F65A5" w:rsidP="009D0304">
            <w:pPr>
              <w:tabs>
                <w:tab w:val="clear" w:pos="567"/>
              </w:tabs>
              <w:autoSpaceDE w:val="0"/>
              <w:autoSpaceDN w:val="0"/>
              <w:adjustRightInd w:val="0"/>
              <w:jc w:val="center"/>
              <w:rPr>
                <w:noProof/>
                <w:szCs w:val="22"/>
              </w:rPr>
            </w:pPr>
            <w:r w:rsidRPr="00846094">
              <w:rPr>
                <w:noProof/>
                <w:szCs w:val="22"/>
              </w:rPr>
              <w:t>5</w:t>
            </w:r>
            <w:r w:rsidR="00DB7551">
              <w:rPr>
                <w:noProof/>
                <w:szCs w:val="22"/>
              </w:rPr>
              <w:t> %</w:t>
            </w:r>
          </w:p>
        </w:tc>
        <w:tc>
          <w:tcPr>
            <w:tcW w:w="2045" w:type="dxa"/>
          </w:tcPr>
          <w:p w14:paraId="00EF7477" w14:textId="5DF14B0A"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16</w:t>
            </w:r>
            <w:r w:rsidR="00DB7551">
              <w:rPr>
                <w:noProof/>
                <w:szCs w:val="22"/>
              </w:rPr>
              <w:t> %</w:t>
            </w:r>
            <w:r w:rsidRPr="00846094">
              <w:rPr>
                <w:noProof/>
                <w:szCs w:val="22"/>
                <w:vertAlign w:val="superscript"/>
              </w:rPr>
              <w:t>a</w:t>
            </w:r>
          </w:p>
        </w:tc>
      </w:tr>
      <w:tr w:rsidR="005F65A5" w:rsidRPr="00846094" w14:paraId="1BB14550" w14:textId="77777777" w:rsidTr="009D0304">
        <w:trPr>
          <w:cantSplit/>
          <w:jc w:val="center"/>
        </w:trPr>
        <w:tc>
          <w:tcPr>
            <w:tcW w:w="5025" w:type="dxa"/>
          </w:tcPr>
          <w:p w14:paraId="0AF091A4" w14:textId="77777777" w:rsidR="005F65A5" w:rsidRPr="00846094" w:rsidRDefault="00782B58" w:rsidP="009D0304">
            <w:pPr>
              <w:tabs>
                <w:tab w:val="clear" w:pos="567"/>
              </w:tabs>
              <w:autoSpaceDE w:val="0"/>
              <w:autoSpaceDN w:val="0"/>
              <w:ind w:left="284"/>
              <w:rPr>
                <w:rFonts w:eastAsia="Calibri"/>
                <w:noProof/>
                <w:szCs w:val="22"/>
              </w:rPr>
            </w:pPr>
            <w:r w:rsidRPr="00846094">
              <w:rPr>
                <w:noProof/>
                <w:szCs w:val="22"/>
              </w:rPr>
              <w:t>h</w:t>
            </w:r>
            <w:r w:rsidR="0064524B" w:rsidRPr="00846094">
              <w:rPr>
                <w:noProof/>
                <w:szCs w:val="22"/>
              </w:rPr>
              <w:t>os patienter</w:t>
            </w:r>
            <w:r w:rsidR="00904DE1" w:rsidRPr="00846094">
              <w:rPr>
                <w:noProof/>
                <w:szCs w:val="22"/>
              </w:rPr>
              <w:t xml:space="preserve"> uden respons</w:t>
            </w:r>
            <w:r w:rsidR="0064524B" w:rsidRPr="00846094">
              <w:rPr>
                <w:noProof/>
                <w:szCs w:val="22"/>
              </w:rPr>
              <w:t xml:space="preserve"> på kon</w:t>
            </w:r>
            <w:r w:rsidR="005F65A5" w:rsidRPr="00846094">
              <w:rPr>
                <w:noProof/>
                <w:szCs w:val="22"/>
              </w:rPr>
              <w:t>vention</w:t>
            </w:r>
            <w:r w:rsidR="0064524B" w:rsidRPr="00846094">
              <w:rPr>
                <w:noProof/>
                <w:szCs w:val="22"/>
              </w:rPr>
              <w:t>e</w:t>
            </w:r>
            <w:r w:rsidR="005F65A5" w:rsidRPr="00846094">
              <w:rPr>
                <w:noProof/>
                <w:szCs w:val="22"/>
              </w:rPr>
              <w:t xml:space="preserve">l </w:t>
            </w:r>
            <w:r w:rsidR="0064524B" w:rsidRPr="00846094">
              <w:rPr>
                <w:noProof/>
                <w:szCs w:val="22"/>
              </w:rPr>
              <w:t>behandling</w:t>
            </w:r>
            <w:r w:rsidR="00904DE1" w:rsidRPr="00846094">
              <w:rPr>
                <w:noProof/>
                <w:szCs w:val="22"/>
              </w:rPr>
              <w:t>,</w:t>
            </w:r>
            <w:r w:rsidR="0064524B" w:rsidRPr="00846094">
              <w:rPr>
                <w:noProof/>
                <w:szCs w:val="22"/>
              </w:rPr>
              <w:t xml:space="preserve"> </w:t>
            </w:r>
            <w:r w:rsidR="00FC310F" w:rsidRPr="00846094">
              <w:rPr>
                <w:noProof/>
              </w:rPr>
              <w:t>men kan have responderet på et biologisk middel</w:t>
            </w:r>
          </w:p>
        </w:tc>
        <w:tc>
          <w:tcPr>
            <w:tcW w:w="1843" w:type="dxa"/>
          </w:tcPr>
          <w:p w14:paraId="4A100224" w14:textId="0CD8A284" w:rsidR="005F65A5" w:rsidRPr="00846094" w:rsidRDefault="005F65A5" w:rsidP="009D0304">
            <w:pPr>
              <w:tabs>
                <w:tab w:val="clear" w:pos="567"/>
              </w:tabs>
              <w:autoSpaceDE w:val="0"/>
              <w:autoSpaceDN w:val="0"/>
              <w:adjustRightInd w:val="0"/>
              <w:jc w:val="center"/>
              <w:rPr>
                <w:noProof/>
                <w:szCs w:val="22"/>
              </w:rPr>
            </w:pPr>
            <w:r w:rsidRPr="00846094">
              <w:rPr>
                <w:noProof/>
                <w:szCs w:val="22"/>
              </w:rPr>
              <w:t>9</w:t>
            </w:r>
            <w:r w:rsidR="00DB7551">
              <w:rPr>
                <w:noProof/>
                <w:szCs w:val="22"/>
              </w:rPr>
              <w:t> %</w:t>
            </w:r>
            <w:r w:rsidRPr="00846094">
              <w:rPr>
                <w:noProof/>
                <w:szCs w:val="22"/>
              </w:rPr>
              <w:t xml:space="preserve"> (15/158)</w:t>
            </w:r>
          </w:p>
        </w:tc>
        <w:tc>
          <w:tcPr>
            <w:tcW w:w="2045" w:type="dxa"/>
          </w:tcPr>
          <w:p w14:paraId="632EF671" w14:textId="6DDF5A4C"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19</w:t>
            </w:r>
            <w:r w:rsidR="00DB7551">
              <w:rPr>
                <w:noProof/>
                <w:szCs w:val="22"/>
              </w:rPr>
              <w:t> %</w:t>
            </w:r>
            <w:r w:rsidRPr="00846094">
              <w:rPr>
                <w:noProof/>
                <w:szCs w:val="22"/>
              </w:rPr>
              <w:t xml:space="preserve"> (29/156)</w:t>
            </w:r>
            <w:r w:rsidRPr="00846094">
              <w:rPr>
                <w:noProof/>
                <w:szCs w:val="22"/>
                <w:vertAlign w:val="superscript"/>
              </w:rPr>
              <w:t>c</w:t>
            </w:r>
          </w:p>
        </w:tc>
      </w:tr>
      <w:tr w:rsidR="005F65A5" w:rsidRPr="00846094" w14:paraId="34333A86" w14:textId="77777777" w:rsidTr="009D0304">
        <w:trPr>
          <w:cantSplit/>
          <w:jc w:val="center"/>
        </w:trPr>
        <w:tc>
          <w:tcPr>
            <w:tcW w:w="5025" w:type="dxa"/>
          </w:tcPr>
          <w:p w14:paraId="7ABCD5FE" w14:textId="77777777" w:rsidR="005F65A5" w:rsidRPr="00846094" w:rsidRDefault="00782B58" w:rsidP="009D0304">
            <w:pPr>
              <w:tabs>
                <w:tab w:val="clear" w:pos="567"/>
              </w:tabs>
              <w:autoSpaceDE w:val="0"/>
              <w:autoSpaceDN w:val="0"/>
              <w:ind w:left="284"/>
              <w:rPr>
                <w:rFonts w:eastAsia="Calibri"/>
                <w:noProof/>
                <w:szCs w:val="22"/>
              </w:rPr>
            </w:pPr>
            <w:r w:rsidRPr="00846094">
              <w:rPr>
                <w:noProof/>
                <w:szCs w:val="22"/>
              </w:rPr>
              <w:t>h</w:t>
            </w:r>
            <w:r w:rsidR="0064524B" w:rsidRPr="00846094">
              <w:rPr>
                <w:noProof/>
                <w:szCs w:val="22"/>
              </w:rPr>
              <w:t xml:space="preserve">os patienter, </w:t>
            </w:r>
            <w:r w:rsidR="00904DE1" w:rsidRPr="00846094">
              <w:rPr>
                <w:noProof/>
                <w:szCs w:val="22"/>
              </w:rPr>
              <w:t>som</w:t>
            </w:r>
            <w:r w:rsidR="0064524B" w:rsidRPr="00846094">
              <w:rPr>
                <w:noProof/>
                <w:szCs w:val="22"/>
              </w:rPr>
              <w:t xml:space="preserve"> ikke responderede på biologisk behandling</w:t>
            </w:r>
            <w:r w:rsidR="005F65A5" w:rsidRPr="00846094">
              <w:rPr>
                <w:noProof/>
                <w:szCs w:val="22"/>
                <w:vertAlign w:val="superscript"/>
              </w:rPr>
              <w:t>¥</w:t>
            </w:r>
          </w:p>
        </w:tc>
        <w:tc>
          <w:tcPr>
            <w:tcW w:w="1843" w:type="dxa"/>
          </w:tcPr>
          <w:p w14:paraId="396A5980" w14:textId="2C98063A" w:rsidR="005F65A5" w:rsidRPr="00846094" w:rsidRDefault="005F65A5" w:rsidP="009D0304">
            <w:pPr>
              <w:tabs>
                <w:tab w:val="clear" w:pos="567"/>
              </w:tabs>
              <w:autoSpaceDE w:val="0"/>
              <w:autoSpaceDN w:val="0"/>
              <w:adjustRightInd w:val="0"/>
              <w:jc w:val="center"/>
              <w:rPr>
                <w:noProof/>
                <w:szCs w:val="22"/>
              </w:rPr>
            </w:pPr>
            <w:r w:rsidRPr="00846094">
              <w:rPr>
                <w:noProof/>
                <w:szCs w:val="22"/>
              </w:rPr>
              <w:t>1</w:t>
            </w:r>
            <w:r w:rsidR="00DB7551">
              <w:rPr>
                <w:noProof/>
                <w:szCs w:val="22"/>
              </w:rPr>
              <w:t> %</w:t>
            </w:r>
            <w:r w:rsidRPr="00846094">
              <w:rPr>
                <w:noProof/>
                <w:szCs w:val="22"/>
              </w:rPr>
              <w:t xml:space="preserve"> (2/161)</w:t>
            </w:r>
          </w:p>
        </w:tc>
        <w:tc>
          <w:tcPr>
            <w:tcW w:w="2045" w:type="dxa"/>
          </w:tcPr>
          <w:p w14:paraId="3FF85074" w14:textId="5F33B935"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13</w:t>
            </w:r>
            <w:r w:rsidR="00DB7551">
              <w:rPr>
                <w:noProof/>
                <w:szCs w:val="22"/>
              </w:rPr>
              <w:t> %</w:t>
            </w:r>
            <w:r w:rsidRPr="00846094">
              <w:rPr>
                <w:noProof/>
                <w:szCs w:val="22"/>
              </w:rPr>
              <w:t xml:space="preserve"> (21/166)</w:t>
            </w:r>
            <w:r w:rsidRPr="00846094">
              <w:rPr>
                <w:noProof/>
                <w:szCs w:val="22"/>
                <w:vertAlign w:val="superscript"/>
              </w:rPr>
              <w:t>b</w:t>
            </w:r>
          </w:p>
        </w:tc>
      </w:tr>
      <w:tr w:rsidR="005F65A5" w:rsidRPr="00846094" w14:paraId="5E434EA3" w14:textId="77777777" w:rsidTr="009D0304">
        <w:trPr>
          <w:cantSplit/>
          <w:jc w:val="center"/>
        </w:trPr>
        <w:tc>
          <w:tcPr>
            <w:tcW w:w="5025" w:type="dxa"/>
          </w:tcPr>
          <w:p w14:paraId="2C58EBFD" w14:textId="77777777" w:rsidR="005F65A5" w:rsidRPr="00846094" w:rsidRDefault="00782B58" w:rsidP="009D0304">
            <w:pPr>
              <w:tabs>
                <w:tab w:val="clear" w:pos="567"/>
              </w:tabs>
              <w:autoSpaceDE w:val="0"/>
              <w:autoSpaceDN w:val="0"/>
              <w:ind w:left="284"/>
              <w:rPr>
                <w:noProof/>
                <w:szCs w:val="22"/>
              </w:rPr>
            </w:pPr>
            <w:r w:rsidRPr="00846094">
              <w:rPr>
                <w:noProof/>
                <w:szCs w:val="22"/>
              </w:rPr>
              <w:t>h</w:t>
            </w:r>
            <w:r w:rsidR="0064524B" w:rsidRPr="00846094">
              <w:rPr>
                <w:noProof/>
                <w:szCs w:val="22"/>
              </w:rPr>
              <w:t xml:space="preserve">os patienter, som ikke responderede hverken på en </w:t>
            </w:r>
            <w:r w:rsidR="005F65A5" w:rsidRPr="00846094">
              <w:rPr>
                <w:noProof/>
                <w:szCs w:val="22"/>
              </w:rPr>
              <w:t xml:space="preserve">TNF </w:t>
            </w:r>
            <w:r w:rsidR="0064524B" w:rsidRPr="00846094">
              <w:rPr>
                <w:noProof/>
                <w:szCs w:val="22"/>
              </w:rPr>
              <w:t>eller</w:t>
            </w:r>
            <w:r w:rsidR="005F65A5" w:rsidRPr="00846094">
              <w:rPr>
                <w:noProof/>
                <w:szCs w:val="22"/>
              </w:rPr>
              <w:t xml:space="preserve"> vedolizumab</w:t>
            </w:r>
          </w:p>
        </w:tc>
        <w:tc>
          <w:tcPr>
            <w:tcW w:w="1843" w:type="dxa"/>
          </w:tcPr>
          <w:p w14:paraId="6A62236C" w14:textId="5E5513CC" w:rsidR="005F65A5" w:rsidRPr="00846094" w:rsidRDefault="005F65A5" w:rsidP="009D0304">
            <w:pPr>
              <w:tabs>
                <w:tab w:val="clear" w:pos="567"/>
              </w:tabs>
              <w:autoSpaceDE w:val="0"/>
              <w:autoSpaceDN w:val="0"/>
              <w:adjustRightInd w:val="0"/>
              <w:jc w:val="center"/>
              <w:rPr>
                <w:noProof/>
                <w:szCs w:val="22"/>
              </w:rPr>
            </w:pPr>
            <w:r w:rsidRPr="00846094">
              <w:rPr>
                <w:noProof/>
                <w:szCs w:val="22"/>
              </w:rPr>
              <w:t>0</w:t>
            </w:r>
            <w:r w:rsidR="00DB7551">
              <w:rPr>
                <w:noProof/>
                <w:szCs w:val="22"/>
              </w:rPr>
              <w:t> %</w:t>
            </w:r>
            <w:r w:rsidRPr="00846094">
              <w:rPr>
                <w:noProof/>
                <w:szCs w:val="22"/>
              </w:rPr>
              <w:t xml:space="preserve"> (0/47)</w:t>
            </w:r>
          </w:p>
        </w:tc>
        <w:tc>
          <w:tcPr>
            <w:tcW w:w="2045" w:type="dxa"/>
          </w:tcPr>
          <w:p w14:paraId="51F5D042" w14:textId="00E56862" w:rsidR="005F65A5" w:rsidRPr="00846094" w:rsidRDefault="005F65A5" w:rsidP="009D0304">
            <w:pPr>
              <w:tabs>
                <w:tab w:val="clear" w:pos="567"/>
              </w:tabs>
              <w:autoSpaceDE w:val="0"/>
              <w:autoSpaceDN w:val="0"/>
              <w:adjustRightInd w:val="0"/>
              <w:jc w:val="center"/>
              <w:rPr>
                <w:noProof/>
                <w:szCs w:val="22"/>
              </w:rPr>
            </w:pPr>
            <w:r w:rsidRPr="00846094">
              <w:rPr>
                <w:noProof/>
                <w:szCs w:val="22"/>
              </w:rPr>
              <w:t>10</w:t>
            </w:r>
            <w:r w:rsidR="00DB7551">
              <w:rPr>
                <w:noProof/>
                <w:szCs w:val="22"/>
              </w:rPr>
              <w:t> %</w:t>
            </w:r>
            <w:r w:rsidRPr="00846094">
              <w:rPr>
                <w:noProof/>
                <w:szCs w:val="22"/>
              </w:rPr>
              <w:t xml:space="preserve"> (6/58)</w:t>
            </w:r>
            <w:r w:rsidRPr="00846094">
              <w:rPr>
                <w:noProof/>
                <w:szCs w:val="22"/>
                <w:vertAlign w:val="superscript"/>
              </w:rPr>
              <w:t>c</w:t>
            </w:r>
          </w:p>
        </w:tc>
      </w:tr>
      <w:tr w:rsidR="005F65A5" w:rsidRPr="00846094" w14:paraId="2D1F2E63" w14:textId="77777777" w:rsidTr="009D0304">
        <w:trPr>
          <w:cantSplit/>
          <w:jc w:val="center"/>
        </w:trPr>
        <w:tc>
          <w:tcPr>
            <w:tcW w:w="5025" w:type="dxa"/>
          </w:tcPr>
          <w:p w14:paraId="572CBB2D" w14:textId="77777777" w:rsidR="005F65A5" w:rsidRPr="00846094" w:rsidRDefault="0064524B" w:rsidP="009D0304">
            <w:pPr>
              <w:tabs>
                <w:tab w:val="clear" w:pos="567"/>
              </w:tabs>
              <w:autoSpaceDE w:val="0"/>
              <w:autoSpaceDN w:val="0"/>
              <w:adjustRightInd w:val="0"/>
              <w:rPr>
                <w:noProof/>
                <w:szCs w:val="22"/>
              </w:rPr>
            </w:pPr>
            <w:r w:rsidRPr="00846094">
              <w:rPr>
                <w:noProof/>
                <w:szCs w:val="22"/>
              </w:rPr>
              <w:t>K</w:t>
            </w:r>
            <w:r w:rsidR="005F65A5" w:rsidRPr="00846094">
              <w:rPr>
                <w:noProof/>
                <w:szCs w:val="22"/>
              </w:rPr>
              <w:t>lini</w:t>
            </w:r>
            <w:r w:rsidRPr="00846094">
              <w:rPr>
                <w:noProof/>
                <w:szCs w:val="22"/>
              </w:rPr>
              <w:t>sk</w:t>
            </w:r>
            <w:r w:rsidR="005F65A5" w:rsidRPr="00846094">
              <w:rPr>
                <w:noProof/>
                <w:szCs w:val="22"/>
              </w:rPr>
              <w:t xml:space="preserve"> </w:t>
            </w:r>
            <w:r w:rsidRPr="00846094">
              <w:rPr>
                <w:noProof/>
                <w:szCs w:val="22"/>
              </w:rPr>
              <w:t>r</w:t>
            </w:r>
            <w:r w:rsidR="005F65A5" w:rsidRPr="00846094">
              <w:rPr>
                <w:noProof/>
                <w:szCs w:val="22"/>
              </w:rPr>
              <w:t>espons</w:t>
            </w:r>
            <w:r w:rsidR="005F65A5" w:rsidRPr="00846094">
              <w:rPr>
                <w:noProof/>
                <w:vertAlign w:val="superscript"/>
              </w:rPr>
              <w:t>§</w:t>
            </w:r>
          </w:p>
        </w:tc>
        <w:tc>
          <w:tcPr>
            <w:tcW w:w="1843" w:type="dxa"/>
          </w:tcPr>
          <w:p w14:paraId="6A157FC4" w14:textId="7BE220F5" w:rsidR="005F65A5" w:rsidRPr="00846094" w:rsidRDefault="005F65A5" w:rsidP="009D0304">
            <w:pPr>
              <w:tabs>
                <w:tab w:val="clear" w:pos="567"/>
              </w:tabs>
              <w:autoSpaceDE w:val="0"/>
              <w:autoSpaceDN w:val="0"/>
              <w:adjustRightInd w:val="0"/>
              <w:jc w:val="center"/>
              <w:rPr>
                <w:noProof/>
                <w:szCs w:val="22"/>
              </w:rPr>
            </w:pPr>
            <w:r w:rsidRPr="00846094">
              <w:rPr>
                <w:noProof/>
                <w:szCs w:val="22"/>
              </w:rPr>
              <w:t>31</w:t>
            </w:r>
            <w:r w:rsidR="00DB7551">
              <w:rPr>
                <w:noProof/>
                <w:szCs w:val="22"/>
              </w:rPr>
              <w:t> %</w:t>
            </w:r>
          </w:p>
        </w:tc>
        <w:tc>
          <w:tcPr>
            <w:tcW w:w="2045" w:type="dxa"/>
          </w:tcPr>
          <w:p w14:paraId="55D37AE9" w14:textId="2D176166" w:rsidR="005F65A5" w:rsidRPr="00846094" w:rsidRDefault="005F65A5" w:rsidP="009D0304">
            <w:pPr>
              <w:tabs>
                <w:tab w:val="clear" w:pos="567"/>
              </w:tabs>
              <w:autoSpaceDE w:val="0"/>
              <w:autoSpaceDN w:val="0"/>
              <w:adjustRightInd w:val="0"/>
              <w:jc w:val="center"/>
              <w:rPr>
                <w:noProof/>
                <w:szCs w:val="22"/>
              </w:rPr>
            </w:pPr>
            <w:r w:rsidRPr="00846094">
              <w:rPr>
                <w:noProof/>
                <w:szCs w:val="22"/>
              </w:rPr>
              <w:t>62</w:t>
            </w:r>
            <w:r w:rsidR="00DB7551">
              <w:rPr>
                <w:noProof/>
                <w:szCs w:val="22"/>
              </w:rPr>
              <w:t> %</w:t>
            </w:r>
            <w:r w:rsidRPr="00846094">
              <w:rPr>
                <w:noProof/>
                <w:szCs w:val="22"/>
                <w:vertAlign w:val="superscript"/>
              </w:rPr>
              <w:t>a</w:t>
            </w:r>
          </w:p>
        </w:tc>
      </w:tr>
      <w:tr w:rsidR="005F65A5" w:rsidRPr="00846094" w14:paraId="68ADECA4" w14:textId="77777777" w:rsidTr="009D0304">
        <w:trPr>
          <w:cantSplit/>
          <w:jc w:val="center"/>
        </w:trPr>
        <w:tc>
          <w:tcPr>
            <w:tcW w:w="5025" w:type="dxa"/>
          </w:tcPr>
          <w:p w14:paraId="20435B77" w14:textId="77777777" w:rsidR="005F65A5" w:rsidRPr="00846094" w:rsidRDefault="00782B58" w:rsidP="009D0304">
            <w:pPr>
              <w:tabs>
                <w:tab w:val="clear" w:pos="567"/>
              </w:tabs>
              <w:autoSpaceDE w:val="0"/>
              <w:autoSpaceDN w:val="0"/>
              <w:adjustRightInd w:val="0"/>
              <w:ind w:left="284"/>
              <w:rPr>
                <w:noProof/>
                <w:szCs w:val="22"/>
              </w:rPr>
            </w:pPr>
            <w:r w:rsidRPr="00846094">
              <w:rPr>
                <w:noProof/>
                <w:szCs w:val="22"/>
              </w:rPr>
              <w:t>h</w:t>
            </w:r>
            <w:r w:rsidR="00D44856" w:rsidRPr="00846094">
              <w:rPr>
                <w:noProof/>
                <w:szCs w:val="22"/>
              </w:rPr>
              <w:t>os patienter</w:t>
            </w:r>
            <w:r w:rsidR="00AA04D2" w:rsidRPr="00846094">
              <w:rPr>
                <w:noProof/>
                <w:szCs w:val="22"/>
              </w:rPr>
              <w:t xml:space="preserve"> uden respons </w:t>
            </w:r>
            <w:r w:rsidR="00D44856" w:rsidRPr="00846094">
              <w:rPr>
                <w:noProof/>
                <w:szCs w:val="22"/>
              </w:rPr>
              <w:t>på konventionel behandling</w:t>
            </w:r>
            <w:r w:rsidR="00AA04D2" w:rsidRPr="00846094">
              <w:rPr>
                <w:noProof/>
                <w:szCs w:val="22"/>
              </w:rPr>
              <w:t>,</w:t>
            </w:r>
            <w:r w:rsidR="00D44856" w:rsidRPr="00846094">
              <w:rPr>
                <w:noProof/>
                <w:szCs w:val="22"/>
              </w:rPr>
              <w:t xml:space="preserve"> </w:t>
            </w:r>
            <w:r w:rsidR="00FC310F" w:rsidRPr="00846094">
              <w:rPr>
                <w:noProof/>
              </w:rPr>
              <w:t>men kan have responderet på et biologisk middel</w:t>
            </w:r>
          </w:p>
        </w:tc>
        <w:tc>
          <w:tcPr>
            <w:tcW w:w="1843" w:type="dxa"/>
          </w:tcPr>
          <w:p w14:paraId="5318B35B" w14:textId="750057F3" w:rsidR="005F65A5" w:rsidRPr="00846094" w:rsidRDefault="005F65A5" w:rsidP="009D0304">
            <w:pPr>
              <w:tabs>
                <w:tab w:val="clear" w:pos="567"/>
              </w:tabs>
              <w:autoSpaceDE w:val="0"/>
              <w:autoSpaceDN w:val="0"/>
              <w:adjustRightInd w:val="0"/>
              <w:jc w:val="center"/>
              <w:rPr>
                <w:noProof/>
                <w:szCs w:val="22"/>
              </w:rPr>
            </w:pPr>
            <w:r w:rsidRPr="00846094">
              <w:rPr>
                <w:noProof/>
                <w:szCs w:val="22"/>
              </w:rPr>
              <w:t>35</w:t>
            </w:r>
            <w:r w:rsidR="00DB7551">
              <w:rPr>
                <w:noProof/>
                <w:szCs w:val="22"/>
              </w:rPr>
              <w:t> %</w:t>
            </w:r>
            <w:r w:rsidRPr="00846094">
              <w:rPr>
                <w:noProof/>
                <w:szCs w:val="22"/>
              </w:rPr>
              <w:t xml:space="preserve"> (56/158)</w:t>
            </w:r>
          </w:p>
        </w:tc>
        <w:tc>
          <w:tcPr>
            <w:tcW w:w="2045" w:type="dxa"/>
          </w:tcPr>
          <w:p w14:paraId="75A57CB4" w14:textId="293AF393"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67</w:t>
            </w:r>
            <w:r w:rsidR="00DB7551">
              <w:rPr>
                <w:noProof/>
                <w:szCs w:val="22"/>
              </w:rPr>
              <w:t> %</w:t>
            </w:r>
            <w:r w:rsidRPr="00846094">
              <w:rPr>
                <w:noProof/>
                <w:szCs w:val="22"/>
              </w:rPr>
              <w:t xml:space="preserve"> (104/156)</w:t>
            </w:r>
            <w:r w:rsidRPr="00846094">
              <w:rPr>
                <w:noProof/>
                <w:szCs w:val="22"/>
                <w:vertAlign w:val="superscript"/>
              </w:rPr>
              <w:t>b</w:t>
            </w:r>
          </w:p>
        </w:tc>
      </w:tr>
      <w:tr w:rsidR="005F65A5" w:rsidRPr="00846094" w14:paraId="410D4210" w14:textId="77777777" w:rsidTr="009D0304">
        <w:trPr>
          <w:cantSplit/>
          <w:jc w:val="center"/>
        </w:trPr>
        <w:tc>
          <w:tcPr>
            <w:tcW w:w="5025" w:type="dxa"/>
          </w:tcPr>
          <w:p w14:paraId="735C351A" w14:textId="77777777" w:rsidR="005F65A5" w:rsidRPr="00846094" w:rsidRDefault="00782B58" w:rsidP="009D0304">
            <w:pPr>
              <w:tabs>
                <w:tab w:val="clear" w:pos="567"/>
              </w:tabs>
              <w:autoSpaceDE w:val="0"/>
              <w:autoSpaceDN w:val="0"/>
              <w:adjustRightInd w:val="0"/>
              <w:ind w:left="284"/>
              <w:rPr>
                <w:noProof/>
                <w:szCs w:val="22"/>
              </w:rPr>
            </w:pPr>
            <w:r w:rsidRPr="00846094">
              <w:rPr>
                <w:noProof/>
                <w:szCs w:val="22"/>
              </w:rPr>
              <w:t>h</w:t>
            </w:r>
            <w:r w:rsidR="00D44856" w:rsidRPr="00846094">
              <w:rPr>
                <w:noProof/>
                <w:szCs w:val="22"/>
              </w:rPr>
              <w:t xml:space="preserve">os patienter, </w:t>
            </w:r>
            <w:r w:rsidR="00904DE1" w:rsidRPr="00846094">
              <w:rPr>
                <w:noProof/>
                <w:szCs w:val="22"/>
              </w:rPr>
              <w:t>som</w:t>
            </w:r>
            <w:r w:rsidR="00D44856" w:rsidRPr="00846094">
              <w:rPr>
                <w:noProof/>
                <w:szCs w:val="22"/>
              </w:rPr>
              <w:t xml:space="preserve"> ikke responderede på biologisk behandling</w:t>
            </w:r>
            <w:r w:rsidR="00D44856" w:rsidRPr="00846094">
              <w:rPr>
                <w:noProof/>
                <w:szCs w:val="22"/>
                <w:vertAlign w:val="superscript"/>
              </w:rPr>
              <w:t xml:space="preserve"> </w:t>
            </w:r>
            <w:r w:rsidR="005F65A5" w:rsidRPr="00846094">
              <w:rPr>
                <w:noProof/>
                <w:szCs w:val="22"/>
                <w:vertAlign w:val="superscript"/>
              </w:rPr>
              <w:t>¥</w:t>
            </w:r>
          </w:p>
        </w:tc>
        <w:tc>
          <w:tcPr>
            <w:tcW w:w="1843" w:type="dxa"/>
          </w:tcPr>
          <w:p w14:paraId="336E2B5F" w14:textId="559F1043" w:rsidR="005F65A5" w:rsidRPr="00846094" w:rsidRDefault="005F65A5" w:rsidP="009D0304">
            <w:pPr>
              <w:tabs>
                <w:tab w:val="clear" w:pos="567"/>
              </w:tabs>
              <w:autoSpaceDE w:val="0"/>
              <w:autoSpaceDN w:val="0"/>
              <w:adjustRightInd w:val="0"/>
              <w:jc w:val="center"/>
              <w:rPr>
                <w:noProof/>
                <w:szCs w:val="22"/>
              </w:rPr>
            </w:pPr>
            <w:r w:rsidRPr="00846094">
              <w:rPr>
                <w:noProof/>
                <w:szCs w:val="22"/>
              </w:rPr>
              <w:t>27</w:t>
            </w:r>
            <w:r w:rsidR="00DB7551">
              <w:rPr>
                <w:noProof/>
                <w:szCs w:val="22"/>
              </w:rPr>
              <w:t> %</w:t>
            </w:r>
            <w:r w:rsidRPr="00846094">
              <w:rPr>
                <w:noProof/>
                <w:szCs w:val="22"/>
              </w:rPr>
              <w:t xml:space="preserve"> (44/161)</w:t>
            </w:r>
          </w:p>
        </w:tc>
        <w:tc>
          <w:tcPr>
            <w:tcW w:w="2045" w:type="dxa"/>
          </w:tcPr>
          <w:p w14:paraId="248297FB" w14:textId="523FCD94"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57</w:t>
            </w:r>
            <w:r w:rsidR="00DB7551">
              <w:rPr>
                <w:noProof/>
                <w:szCs w:val="22"/>
              </w:rPr>
              <w:t> %</w:t>
            </w:r>
            <w:r w:rsidRPr="00846094">
              <w:rPr>
                <w:noProof/>
                <w:szCs w:val="22"/>
              </w:rPr>
              <w:t xml:space="preserve"> (95/166)</w:t>
            </w:r>
            <w:r w:rsidRPr="00846094">
              <w:rPr>
                <w:noProof/>
                <w:szCs w:val="22"/>
                <w:vertAlign w:val="superscript"/>
              </w:rPr>
              <w:t>b</w:t>
            </w:r>
          </w:p>
        </w:tc>
      </w:tr>
      <w:tr w:rsidR="005F65A5" w:rsidRPr="00846094" w14:paraId="68217E00" w14:textId="77777777" w:rsidTr="009D0304">
        <w:trPr>
          <w:cantSplit/>
          <w:jc w:val="center"/>
        </w:trPr>
        <w:tc>
          <w:tcPr>
            <w:tcW w:w="5025" w:type="dxa"/>
          </w:tcPr>
          <w:p w14:paraId="34AC3D66" w14:textId="77777777" w:rsidR="005F65A5" w:rsidRPr="00846094" w:rsidRDefault="00782B58" w:rsidP="009D0304">
            <w:pPr>
              <w:tabs>
                <w:tab w:val="clear" w:pos="567"/>
              </w:tabs>
              <w:autoSpaceDE w:val="0"/>
              <w:autoSpaceDN w:val="0"/>
              <w:adjustRightInd w:val="0"/>
              <w:ind w:left="284"/>
              <w:rPr>
                <w:noProof/>
                <w:szCs w:val="22"/>
              </w:rPr>
            </w:pPr>
            <w:r w:rsidRPr="00846094">
              <w:rPr>
                <w:noProof/>
                <w:szCs w:val="22"/>
              </w:rPr>
              <w:t>h</w:t>
            </w:r>
            <w:r w:rsidR="00D44856" w:rsidRPr="00846094">
              <w:rPr>
                <w:noProof/>
                <w:szCs w:val="22"/>
              </w:rPr>
              <w:t>os patienter, som ikke responderede hverken på en TNF eller vedolizumab</w:t>
            </w:r>
          </w:p>
        </w:tc>
        <w:tc>
          <w:tcPr>
            <w:tcW w:w="1843" w:type="dxa"/>
          </w:tcPr>
          <w:p w14:paraId="4EBC46DF" w14:textId="74BE8E8A" w:rsidR="005F65A5" w:rsidRPr="00846094" w:rsidRDefault="005F65A5" w:rsidP="009D0304">
            <w:pPr>
              <w:tabs>
                <w:tab w:val="clear" w:pos="567"/>
              </w:tabs>
              <w:autoSpaceDE w:val="0"/>
              <w:autoSpaceDN w:val="0"/>
              <w:adjustRightInd w:val="0"/>
              <w:jc w:val="center"/>
              <w:rPr>
                <w:noProof/>
                <w:szCs w:val="22"/>
              </w:rPr>
            </w:pPr>
            <w:r w:rsidRPr="00846094">
              <w:rPr>
                <w:noProof/>
                <w:szCs w:val="22"/>
              </w:rPr>
              <w:t>28</w:t>
            </w:r>
            <w:r w:rsidR="00DB7551">
              <w:rPr>
                <w:noProof/>
                <w:szCs w:val="22"/>
              </w:rPr>
              <w:t> %</w:t>
            </w:r>
            <w:r w:rsidRPr="00846094">
              <w:rPr>
                <w:noProof/>
                <w:szCs w:val="22"/>
              </w:rPr>
              <w:t xml:space="preserve"> (13/47)</w:t>
            </w:r>
          </w:p>
        </w:tc>
        <w:tc>
          <w:tcPr>
            <w:tcW w:w="2045" w:type="dxa"/>
          </w:tcPr>
          <w:p w14:paraId="27F7CA88" w14:textId="4D6F33ED" w:rsidR="005F65A5" w:rsidRPr="00846094" w:rsidRDefault="005F65A5" w:rsidP="009D0304">
            <w:pPr>
              <w:tabs>
                <w:tab w:val="clear" w:pos="567"/>
              </w:tabs>
              <w:autoSpaceDE w:val="0"/>
              <w:autoSpaceDN w:val="0"/>
              <w:adjustRightInd w:val="0"/>
              <w:jc w:val="center"/>
              <w:rPr>
                <w:noProof/>
                <w:szCs w:val="22"/>
              </w:rPr>
            </w:pPr>
            <w:r w:rsidRPr="00846094">
              <w:rPr>
                <w:noProof/>
                <w:szCs w:val="22"/>
              </w:rPr>
              <w:t>52</w:t>
            </w:r>
            <w:r w:rsidR="00DB7551">
              <w:rPr>
                <w:noProof/>
                <w:szCs w:val="22"/>
              </w:rPr>
              <w:t> %</w:t>
            </w:r>
            <w:r w:rsidRPr="00846094">
              <w:rPr>
                <w:noProof/>
                <w:szCs w:val="22"/>
              </w:rPr>
              <w:t xml:space="preserve"> (30/58)</w:t>
            </w:r>
            <w:r w:rsidRPr="00846094">
              <w:rPr>
                <w:noProof/>
                <w:szCs w:val="22"/>
                <w:vertAlign w:val="superscript"/>
              </w:rPr>
              <w:t>c</w:t>
            </w:r>
          </w:p>
        </w:tc>
      </w:tr>
      <w:tr w:rsidR="005F65A5" w:rsidRPr="00846094" w14:paraId="0D6B3743" w14:textId="77777777" w:rsidTr="009D0304">
        <w:trPr>
          <w:cantSplit/>
          <w:jc w:val="center"/>
        </w:trPr>
        <w:tc>
          <w:tcPr>
            <w:tcW w:w="5025" w:type="dxa"/>
          </w:tcPr>
          <w:p w14:paraId="67EBA17C" w14:textId="77777777" w:rsidR="005F65A5" w:rsidRPr="00846094" w:rsidRDefault="00D44856" w:rsidP="009D0304">
            <w:pPr>
              <w:tabs>
                <w:tab w:val="clear" w:pos="567"/>
              </w:tabs>
              <w:autoSpaceDE w:val="0"/>
              <w:autoSpaceDN w:val="0"/>
              <w:adjustRightInd w:val="0"/>
              <w:rPr>
                <w:noProof/>
                <w:szCs w:val="22"/>
              </w:rPr>
            </w:pPr>
            <w:r w:rsidRPr="00846094">
              <w:rPr>
                <w:noProof/>
                <w:szCs w:val="22"/>
              </w:rPr>
              <w:t>Slimhindeheling</w:t>
            </w:r>
            <w:r w:rsidR="005F65A5" w:rsidRPr="00846094">
              <w:rPr>
                <w:noProof/>
                <w:szCs w:val="18"/>
                <w:vertAlign w:val="superscript"/>
              </w:rPr>
              <w:t>†</w:t>
            </w:r>
          </w:p>
        </w:tc>
        <w:tc>
          <w:tcPr>
            <w:tcW w:w="1843" w:type="dxa"/>
          </w:tcPr>
          <w:p w14:paraId="559F09EE" w14:textId="3E27E53D" w:rsidR="005F65A5" w:rsidRPr="00846094" w:rsidRDefault="005F65A5" w:rsidP="009D0304">
            <w:pPr>
              <w:tabs>
                <w:tab w:val="clear" w:pos="567"/>
              </w:tabs>
              <w:autoSpaceDE w:val="0"/>
              <w:autoSpaceDN w:val="0"/>
              <w:adjustRightInd w:val="0"/>
              <w:jc w:val="center"/>
              <w:rPr>
                <w:noProof/>
                <w:szCs w:val="22"/>
              </w:rPr>
            </w:pPr>
            <w:r w:rsidRPr="00846094">
              <w:rPr>
                <w:noProof/>
                <w:szCs w:val="22"/>
              </w:rPr>
              <w:t>14</w:t>
            </w:r>
            <w:r w:rsidR="00DB7551">
              <w:rPr>
                <w:noProof/>
                <w:szCs w:val="22"/>
              </w:rPr>
              <w:t> %</w:t>
            </w:r>
          </w:p>
        </w:tc>
        <w:tc>
          <w:tcPr>
            <w:tcW w:w="2045" w:type="dxa"/>
          </w:tcPr>
          <w:p w14:paraId="514CE147" w14:textId="1B921C58"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27</w:t>
            </w:r>
            <w:r w:rsidR="00DB7551">
              <w:rPr>
                <w:noProof/>
                <w:szCs w:val="22"/>
              </w:rPr>
              <w:t> %</w:t>
            </w:r>
            <w:r w:rsidRPr="00846094">
              <w:rPr>
                <w:noProof/>
                <w:szCs w:val="22"/>
                <w:vertAlign w:val="superscript"/>
              </w:rPr>
              <w:t>a</w:t>
            </w:r>
          </w:p>
        </w:tc>
      </w:tr>
      <w:tr w:rsidR="005F65A5" w:rsidRPr="00846094" w14:paraId="64707F59" w14:textId="77777777" w:rsidTr="009D0304">
        <w:trPr>
          <w:cantSplit/>
          <w:jc w:val="center"/>
        </w:trPr>
        <w:tc>
          <w:tcPr>
            <w:tcW w:w="5025" w:type="dxa"/>
          </w:tcPr>
          <w:p w14:paraId="6533D057" w14:textId="77777777" w:rsidR="005F65A5" w:rsidRPr="00846094" w:rsidRDefault="00782B58" w:rsidP="009D0304">
            <w:pPr>
              <w:tabs>
                <w:tab w:val="clear" w:pos="567"/>
              </w:tabs>
              <w:autoSpaceDE w:val="0"/>
              <w:autoSpaceDN w:val="0"/>
              <w:adjustRightInd w:val="0"/>
              <w:ind w:left="284"/>
              <w:rPr>
                <w:noProof/>
                <w:szCs w:val="22"/>
              </w:rPr>
            </w:pPr>
            <w:r w:rsidRPr="00846094">
              <w:rPr>
                <w:noProof/>
                <w:szCs w:val="22"/>
              </w:rPr>
              <w:t>h</w:t>
            </w:r>
            <w:r w:rsidR="00AA04D2" w:rsidRPr="00846094">
              <w:rPr>
                <w:noProof/>
                <w:szCs w:val="22"/>
              </w:rPr>
              <w:t xml:space="preserve">os patienter uden respons på konventionel behandling, </w:t>
            </w:r>
            <w:r w:rsidR="00FC310F" w:rsidRPr="00846094">
              <w:rPr>
                <w:noProof/>
              </w:rPr>
              <w:t>men kan have responderet på et biologisk middel</w:t>
            </w:r>
            <w:r w:rsidR="00FC310F" w:rsidRPr="00846094">
              <w:rPr>
                <w:noProof/>
                <w:szCs w:val="22"/>
              </w:rPr>
              <w:t xml:space="preserve"> </w:t>
            </w:r>
          </w:p>
        </w:tc>
        <w:tc>
          <w:tcPr>
            <w:tcW w:w="1843" w:type="dxa"/>
          </w:tcPr>
          <w:p w14:paraId="0FCC92FE" w14:textId="4F5624E0" w:rsidR="005F65A5" w:rsidRPr="00846094" w:rsidRDefault="005F65A5" w:rsidP="009D0304">
            <w:pPr>
              <w:tabs>
                <w:tab w:val="clear" w:pos="567"/>
              </w:tabs>
              <w:autoSpaceDE w:val="0"/>
              <w:autoSpaceDN w:val="0"/>
              <w:adjustRightInd w:val="0"/>
              <w:jc w:val="center"/>
              <w:rPr>
                <w:noProof/>
                <w:szCs w:val="22"/>
              </w:rPr>
            </w:pPr>
            <w:r w:rsidRPr="00846094">
              <w:rPr>
                <w:noProof/>
                <w:szCs w:val="22"/>
              </w:rPr>
              <w:t>21</w:t>
            </w:r>
            <w:r w:rsidR="00DB7551">
              <w:rPr>
                <w:noProof/>
                <w:szCs w:val="22"/>
              </w:rPr>
              <w:t> %</w:t>
            </w:r>
            <w:r w:rsidRPr="00846094">
              <w:rPr>
                <w:noProof/>
                <w:szCs w:val="22"/>
              </w:rPr>
              <w:t xml:space="preserve"> (33/158)</w:t>
            </w:r>
          </w:p>
        </w:tc>
        <w:tc>
          <w:tcPr>
            <w:tcW w:w="2045" w:type="dxa"/>
          </w:tcPr>
          <w:p w14:paraId="362FD7A4" w14:textId="36D17519" w:rsidR="005F65A5" w:rsidRPr="00846094" w:rsidRDefault="005F65A5" w:rsidP="009D0304">
            <w:pPr>
              <w:tabs>
                <w:tab w:val="clear" w:pos="567"/>
              </w:tabs>
              <w:autoSpaceDE w:val="0"/>
              <w:autoSpaceDN w:val="0"/>
              <w:adjustRightInd w:val="0"/>
              <w:jc w:val="center"/>
              <w:rPr>
                <w:noProof/>
                <w:szCs w:val="22"/>
              </w:rPr>
            </w:pPr>
            <w:r w:rsidRPr="00846094">
              <w:rPr>
                <w:noProof/>
                <w:szCs w:val="22"/>
              </w:rPr>
              <w:t>33</w:t>
            </w:r>
            <w:r w:rsidR="00DB7551">
              <w:rPr>
                <w:noProof/>
                <w:szCs w:val="22"/>
              </w:rPr>
              <w:t> %</w:t>
            </w:r>
            <w:r w:rsidRPr="00846094">
              <w:rPr>
                <w:noProof/>
                <w:szCs w:val="22"/>
              </w:rPr>
              <w:t xml:space="preserve"> (52/156)</w:t>
            </w:r>
            <w:r w:rsidRPr="00846094">
              <w:rPr>
                <w:noProof/>
                <w:szCs w:val="22"/>
                <w:vertAlign w:val="superscript"/>
              </w:rPr>
              <w:t>c</w:t>
            </w:r>
          </w:p>
        </w:tc>
      </w:tr>
      <w:tr w:rsidR="005F65A5" w:rsidRPr="00846094" w14:paraId="0FF0EF68" w14:textId="77777777" w:rsidTr="009D0304">
        <w:trPr>
          <w:cantSplit/>
          <w:jc w:val="center"/>
        </w:trPr>
        <w:tc>
          <w:tcPr>
            <w:tcW w:w="5025" w:type="dxa"/>
          </w:tcPr>
          <w:p w14:paraId="4AD27231" w14:textId="77777777" w:rsidR="005F65A5" w:rsidRPr="00846094" w:rsidRDefault="00782B58" w:rsidP="009D0304">
            <w:pPr>
              <w:tabs>
                <w:tab w:val="clear" w:pos="567"/>
              </w:tabs>
              <w:autoSpaceDE w:val="0"/>
              <w:autoSpaceDN w:val="0"/>
              <w:adjustRightInd w:val="0"/>
              <w:ind w:left="284"/>
              <w:rPr>
                <w:noProof/>
                <w:szCs w:val="22"/>
              </w:rPr>
            </w:pPr>
            <w:r w:rsidRPr="00846094">
              <w:rPr>
                <w:noProof/>
                <w:szCs w:val="22"/>
              </w:rPr>
              <w:t>h</w:t>
            </w:r>
            <w:r w:rsidR="00D44856" w:rsidRPr="00846094">
              <w:rPr>
                <w:noProof/>
                <w:szCs w:val="22"/>
              </w:rPr>
              <w:t xml:space="preserve">os patienter, </w:t>
            </w:r>
            <w:r w:rsidR="00904DE1" w:rsidRPr="00846094">
              <w:rPr>
                <w:noProof/>
                <w:szCs w:val="22"/>
              </w:rPr>
              <w:t>som</w:t>
            </w:r>
            <w:r w:rsidR="00D44856" w:rsidRPr="00846094">
              <w:rPr>
                <w:noProof/>
                <w:szCs w:val="22"/>
              </w:rPr>
              <w:t xml:space="preserve"> ikke responderede på biologisk behandling</w:t>
            </w:r>
          </w:p>
        </w:tc>
        <w:tc>
          <w:tcPr>
            <w:tcW w:w="1843" w:type="dxa"/>
          </w:tcPr>
          <w:p w14:paraId="06739B1F" w14:textId="1C86241D" w:rsidR="005F65A5" w:rsidRPr="00846094" w:rsidRDefault="005F65A5" w:rsidP="009D0304">
            <w:pPr>
              <w:tabs>
                <w:tab w:val="clear" w:pos="567"/>
              </w:tabs>
              <w:autoSpaceDE w:val="0"/>
              <w:autoSpaceDN w:val="0"/>
              <w:adjustRightInd w:val="0"/>
              <w:jc w:val="center"/>
              <w:rPr>
                <w:noProof/>
                <w:szCs w:val="22"/>
              </w:rPr>
            </w:pPr>
            <w:r w:rsidRPr="00846094">
              <w:rPr>
                <w:noProof/>
                <w:szCs w:val="22"/>
              </w:rPr>
              <w:t>7</w:t>
            </w:r>
            <w:r w:rsidR="00DB7551">
              <w:rPr>
                <w:noProof/>
                <w:szCs w:val="22"/>
              </w:rPr>
              <w:t> %</w:t>
            </w:r>
            <w:r w:rsidRPr="00846094">
              <w:rPr>
                <w:noProof/>
                <w:szCs w:val="22"/>
              </w:rPr>
              <w:t xml:space="preserve"> (11/161)</w:t>
            </w:r>
          </w:p>
        </w:tc>
        <w:tc>
          <w:tcPr>
            <w:tcW w:w="2045" w:type="dxa"/>
          </w:tcPr>
          <w:p w14:paraId="1C129528" w14:textId="612432D1"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21</w:t>
            </w:r>
            <w:r w:rsidR="00DB7551">
              <w:rPr>
                <w:noProof/>
                <w:szCs w:val="22"/>
              </w:rPr>
              <w:t> %</w:t>
            </w:r>
            <w:r w:rsidRPr="00846094">
              <w:rPr>
                <w:noProof/>
                <w:szCs w:val="22"/>
              </w:rPr>
              <w:t xml:space="preserve"> (35/166)</w:t>
            </w:r>
            <w:r w:rsidRPr="00846094">
              <w:rPr>
                <w:noProof/>
                <w:szCs w:val="22"/>
                <w:vertAlign w:val="superscript"/>
              </w:rPr>
              <w:t>b</w:t>
            </w:r>
          </w:p>
        </w:tc>
      </w:tr>
      <w:tr w:rsidR="005F65A5" w:rsidRPr="00846094" w14:paraId="6A353A2E" w14:textId="77777777" w:rsidTr="009D0304">
        <w:trPr>
          <w:cantSplit/>
          <w:jc w:val="center"/>
        </w:trPr>
        <w:tc>
          <w:tcPr>
            <w:tcW w:w="5025" w:type="dxa"/>
            <w:tcBorders>
              <w:bottom w:val="single" w:sz="4" w:space="0" w:color="auto"/>
            </w:tcBorders>
          </w:tcPr>
          <w:p w14:paraId="291D3463" w14:textId="77777777" w:rsidR="005F65A5" w:rsidRPr="00846094" w:rsidRDefault="005F65A5" w:rsidP="009D0304">
            <w:pPr>
              <w:tabs>
                <w:tab w:val="clear" w:pos="567"/>
              </w:tabs>
              <w:autoSpaceDE w:val="0"/>
              <w:autoSpaceDN w:val="0"/>
              <w:adjustRightInd w:val="0"/>
              <w:rPr>
                <w:noProof/>
                <w:szCs w:val="22"/>
              </w:rPr>
            </w:pPr>
            <w:r w:rsidRPr="00846094">
              <w:rPr>
                <w:noProof/>
                <w:szCs w:val="22"/>
              </w:rPr>
              <w:t>Symptomati</w:t>
            </w:r>
            <w:r w:rsidR="00D44856" w:rsidRPr="00846094">
              <w:rPr>
                <w:noProof/>
                <w:szCs w:val="22"/>
              </w:rPr>
              <w:t>sk</w:t>
            </w:r>
            <w:r w:rsidRPr="00846094">
              <w:rPr>
                <w:noProof/>
                <w:szCs w:val="22"/>
              </w:rPr>
              <w:t xml:space="preserve"> </w:t>
            </w:r>
            <w:r w:rsidR="00D44856" w:rsidRPr="00846094">
              <w:rPr>
                <w:noProof/>
                <w:szCs w:val="22"/>
              </w:rPr>
              <w:t>r</w:t>
            </w:r>
            <w:r w:rsidRPr="00846094">
              <w:rPr>
                <w:noProof/>
                <w:szCs w:val="22"/>
              </w:rPr>
              <w:t>emission</w:t>
            </w:r>
            <w:r w:rsidRPr="00846094">
              <w:rPr>
                <w:noProof/>
                <w:vertAlign w:val="superscript"/>
              </w:rPr>
              <w:t>‡</w:t>
            </w:r>
          </w:p>
        </w:tc>
        <w:tc>
          <w:tcPr>
            <w:tcW w:w="1843" w:type="dxa"/>
            <w:tcBorders>
              <w:bottom w:val="single" w:sz="4" w:space="0" w:color="auto"/>
            </w:tcBorders>
          </w:tcPr>
          <w:p w14:paraId="606F7801" w14:textId="44BE644D" w:rsidR="005F65A5" w:rsidRPr="00846094" w:rsidRDefault="005F65A5" w:rsidP="009D0304">
            <w:pPr>
              <w:tabs>
                <w:tab w:val="clear" w:pos="567"/>
              </w:tabs>
              <w:autoSpaceDE w:val="0"/>
              <w:autoSpaceDN w:val="0"/>
              <w:adjustRightInd w:val="0"/>
              <w:jc w:val="center"/>
              <w:rPr>
                <w:noProof/>
                <w:szCs w:val="22"/>
              </w:rPr>
            </w:pPr>
            <w:r w:rsidRPr="00846094">
              <w:rPr>
                <w:noProof/>
                <w:szCs w:val="22"/>
              </w:rPr>
              <w:t>23</w:t>
            </w:r>
            <w:r w:rsidR="00DB7551">
              <w:rPr>
                <w:noProof/>
                <w:szCs w:val="22"/>
              </w:rPr>
              <w:t> %</w:t>
            </w:r>
          </w:p>
        </w:tc>
        <w:tc>
          <w:tcPr>
            <w:tcW w:w="2045" w:type="dxa"/>
            <w:tcBorders>
              <w:bottom w:val="single" w:sz="4" w:space="0" w:color="auto"/>
            </w:tcBorders>
          </w:tcPr>
          <w:p w14:paraId="2F5BA77D" w14:textId="571AB8C9" w:rsidR="005F65A5" w:rsidRPr="00846094" w:rsidRDefault="005F65A5" w:rsidP="009D0304">
            <w:pPr>
              <w:tabs>
                <w:tab w:val="clear" w:pos="567"/>
              </w:tabs>
              <w:autoSpaceDE w:val="0"/>
              <w:autoSpaceDN w:val="0"/>
              <w:adjustRightInd w:val="0"/>
              <w:jc w:val="center"/>
              <w:rPr>
                <w:noProof/>
                <w:szCs w:val="22"/>
              </w:rPr>
            </w:pPr>
            <w:r w:rsidRPr="00846094">
              <w:rPr>
                <w:noProof/>
                <w:szCs w:val="22"/>
              </w:rPr>
              <w:t>45</w:t>
            </w:r>
            <w:r w:rsidR="00DB7551">
              <w:rPr>
                <w:noProof/>
                <w:szCs w:val="22"/>
              </w:rPr>
              <w:t> %</w:t>
            </w:r>
            <w:r w:rsidRPr="00846094">
              <w:rPr>
                <w:noProof/>
                <w:szCs w:val="22"/>
                <w:vertAlign w:val="superscript"/>
              </w:rPr>
              <w:t>b</w:t>
            </w:r>
          </w:p>
        </w:tc>
      </w:tr>
      <w:tr w:rsidR="005F65A5" w:rsidRPr="00846094" w14:paraId="51C35E0F" w14:textId="77777777" w:rsidTr="009D0304">
        <w:trPr>
          <w:cantSplit/>
          <w:jc w:val="center"/>
        </w:trPr>
        <w:tc>
          <w:tcPr>
            <w:tcW w:w="5025" w:type="dxa"/>
            <w:tcBorders>
              <w:bottom w:val="single" w:sz="4" w:space="0" w:color="auto"/>
            </w:tcBorders>
          </w:tcPr>
          <w:p w14:paraId="1705D366" w14:textId="77777777" w:rsidR="005F65A5" w:rsidRPr="00846094" w:rsidRDefault="002F0A56" w:rsidP="009D0304">
            <w:pPr>
              <w:tabs>
                <w:tab w:val="clear" w:pos="567"/>
              </w:tabs>
              <w:autoSpaceDE w:val="0"/>
              <w:autoSpaceDN w:val="0"/>
              <w:adjustRightInd w:val="0"/>
              <w:rPr>
                <w:noProof/>
                <w:szCs w:val="22"/>
              </w:rPr>
            </w:pPr>
            <w:r w:rsidRPr="00846094">
              <w:rPr>
                <w:noProof/>
                <w:szCs w:val="22"/>
              </w:rPr>
              <w:t>K</w:t>
            </w:r>
            <w:r w:rsidR="005F65A5" w:rsidRPr="00846094">
              <w:rPr>
                <w:noProof/>
                <w:szCs w:val="22"/>
              </w:rPr>
              <w:t>ombine</w:t>
            </w:r>
            <w:r w:rsidR="00D44856" w:rsidRPr="00846094">
              <w:rPr>
                <w:noProof/>
                <w:szCs w:val="22"/>
              </w:rPr>
              <w:t>ret</w:t>
            </w:r>
            <w:r w:rsidR="005F65A5" w:rsidRPr="00846094">
              <w:rPr>
                <w:noProof/>
                <w:szCs w:val="22"/>
              </w:rPr>
              <w:t xml:space="preserve"> </w:t>
            </w:r>
            <w:r w:rsidR="00D44856" w:rsidRPr="00846094">
              <w:rPr>
                <w:noProof/>
                <w:szCs w:val="22"/>
              </w:rPr>
              <w:t>s</w:t>
            </w:r>
            <w:r w:rsidR="005F65A5" w:rsidRPr="00846094">
              <w:rPr>
                <w:noProof/>
                <w:szCs w:val="22"/>
              </w:rPr>
              <w:t>ymptomati</w:t>
            </w:r>
            <w:r w:rsidR="00D44856" w:rsidRPr="00846094">
              <w:rPr>
                <w:noProof/>
                <w:szCs w:val="22"/>
              </w:rPr>
              <w:t>sk r</w:t>
            </w:r>
            <w:r w:rsidR="005F65A5" w:rsidRPr="00846094">
              <w:rPr>
                <w:noProof/>
                <w:szCs w:val="22"/>
              </w:rPr>
              <w:t xml:space="preserve">emission </w:t>
            </w:r>
            <w:r w:rsidR="00D44856" w:rsidRPr="00846094">
              <w:rPr>
                <w:noProof/>
                <w:szCs w:val="22"/>
              </w:rPr>
              <w:t>og</w:t>
            </w:r>
            <w:r w:rsidR="005F65A5" w:rsidRPr="00846094">
              <w:rPr>
                <w:noProof/>
                <w:szCs w:val="22"/>
              </w:rPr>
              <w:t xml:space="preserve"> </w:t>
            </w:r>
            <w:r w:rsidR="00D44856" w:rsidRPr="00846094">
              <w:rPr>
                <w:noProof/>
                <w:szCs w:val="22"/>
              </w:rPr>
              <w:t>slimhindeheling</w:t>
            </w:r>
            <w:r w:rsidR="005F65A5" w:rsidRPr="00846094">
              <w:rPr>
                <w:noProof/>
                <w:szCs w:val="18"/>
                <w:vertAlign w:val="superscript"/>
              </w:rPr>
              <w:t>⸸</w:t>
            </w:r>
          </w:p>
        </w:tc>
        <w:tc>
          <w:tcPr>
            <w:tcW w:w="1843" w:type="dxa"/>
            <w:tcBorders>
              <w:bottom w:val="single" w:sz="4" w:space="0" w:color="auto"/>
            </w:tcBorders>
          </w:tcPr>
          <w:p w14:paraId="558BBDFB" w14:textId="372FD68E" w:rsidR="005F65A5" w:rsidRPr="00846094" w:rsidRDefault="005F65A5" w:rsidP="009D0304">
            <w:pPr>
              <w:tabs>
                <w:tab w:val="clear" w:pos="567"/>
              </w:tabs>
              <w:autoSpaceDE w:val="0"/>
              <w:autoSpaceDN w:val="0"/>
              <w:adjustRightInd w:val="0"/>
              <w:jc w:val="center"/>
              <w:rPr>
                <w:noProof/>
                <w:szCs w:val="22"/>
              </w:rPr>
            </w:pPr>
            <w:r w:rsidRPr="00846094">
              <w:rPr>
                <w:noProof/>
                <w:szCs w:val="22"/>
              </w:rPr>
              <w:t>8</w:t>
            </w:r>
            <w:r w:rsidR="00DB7551">
              <w:rPr>
                <w:noProof/>
                <w:szCs w:val="22"/>
              </w:rPr>
              <w:t> %</w:t>
            </w:r>
          </w:p>
        </w:tc>
        <w:tc>
          <w:tcPr>
            <w:tcW w:w="2045" w:type="dxa"/>
            <w:tcBorders>
              <w:bottom w:val="single" w:sz="4" w:space="0" w:color="auto"/>
            </w:tcBorders>
          </w:tcPr>
          <w:p w14:paraId="6D041C6C" w14:textId="4146CFC4" w:rsidR="005F65A5" w:rsidRPr="00846094" w:rsidRDefault="005F65A5" w:rsidP="009D0304">
            <w:pPr>
              <w:tabs>
                <w:tab w:val="clear" w:pos="567"/>
              </w:tabs>
              <w:autoSpaceDE w:val="0"/>
              <w:autoSpaceDN w:val="0"/>
              <w:adjustRightInd w:val="0"/>
              <w:jc w:val="center"/>
              <w:rPr>
                <w:noProof/>
                <w:szCs w:val="22"/>
                <w:vertAlign w:val="superscript"/>
              </w:rPr>
            </w:pPr>
            <w:r w:rsidRPr="00846094">
              <w:rPr>
                <w:noProof/>
                <w:szCs w:val="22"/>
              </w:rPr>
              <w:t>21</w:t>
            </w:r>
            <w:r w:rsidR="00DB7551">
              <w:rPr>
                <w:noProof/>
                <w:szCs w:val="22"/>
              </w:rPr>
              <w:t> %</w:t>
            </w:r>
            <w:r w:rsidRPr="00846094">
              <w:rPr>
                <w:noProof/>
                <w:szCs w:val="22"/>
                <w:vertAlign w:val="superscript"/>
              </w:rPr>
              <w:t>b</w:t>
            </w:r>
          </w:p>
        </w:tc>
      </w:tr>
      <w:tr w:rsidR="005F65A5" w:rsidRPr="002539F0" w14:paraId="4F5DCA86" w14:textId="77777777" w:rsidTr="009D0304">
        <w:trPr>
          <w:cantSplit/>
          <w:jc w:val="center"/>
        </w:trPr>
        <w:tc>
          <w:tcPr>
            <w:tcW w:w="8913" w:type="dxa"/>
            <w:gridSpan w:val="3"/>
            <w:tcBorders>
              <w:top w:val="single" w:sz="4" w:space="0" w:color="auto"/>
              <w:left w:val="nil"/>
              <w:bottom w:val="nil"/>
              <w:right w:val="nil"/>
            </w:tcBorders>
          </w:tcPr>
          <w:p w14:paraId="4EFC44FB" w14:textId="77777777" w:rsidR="005F65A5" w:rsidRPr="00846094" w:rsidRDefault="005F65A5" w:rsidP="009D0304">
            <w:pPr>
              <w:tabs>
                <w:tab w:val="num" w:pos="864"/>
              </w:tabs>
              <w:ind w:left="284" w:hanging="284"/>
              <w:rPr>
                <w:noProof/>
                <w:sz w:val="18"/>
                <w:szCs w:val="18"/>
              </w:rPr>
            </w:pPr>
            <w:r w:rsidRPr="00846094">
              <w:rPr>
                <w:noProof/>
                <w:szCs w:val="18"/>
                <w:vertAlign w:val="superscript"/>
              </w:rPr>
              <w:lastRenderedPageBreak/>
              <w:t>£</w:t>
            </w:r>
            <w:r w:rsidRPr="00846094">
              <w:rPr>
                <w:noProof/>
                <w:szCs w:val="18"/>
                <w:vertAlign w:val="superscript"/>
              </w:rPr>
              <w:tab/>
            </w:r>
            <w:r w:rsidRPr="00846094">
              <w:rPr>
                <w:noProof/>
                <w:sz w:val="18"/>
                <w:szCs w:val="18"/>
              </w:rPr>
              <w:t>Infu</w:t>
            </w:r>
            <w:r w:rsidR="00FC310F" w:rsidRPr="00846094">
              <w:rPr>
                <w:noProof/>
                <w:sz w:val="18"/>
                <w:szCs w:val="18"/>
              </w:rPr>
              <w:t>sions</w:t>
            </w:r>
            <w:r w:rsidR="00D44856" w:rsidRPr="00846094">
              <w:rPr>
                <w:noProof/>
                <w:sz w:val="18"/>
                <w:szCs w:val="18"/>
              </w:rPr>
              <w:t>dosis af</w:t>
            </w:r>
            <w:r w:rsidRPr="00846094">
              <w:rPr>
                <w:noProof/>
                <w:sz w:val="18"/>
                <w:szCs w:val="18"/>
              </w:rPr>
              <w:t xml:space="preserve"> ustekinumab </w:t>
            </w:r>
            <w:r w:rsidR="00D44856" w:rsidRPr="00846094">
              <w:rPr>
                <w:noProof/>
                <w:sz w:val="18"/>
                <w:szCs w:val="18"/>
              </w:rPr>
              <w:t>ved anvendelse af det vægtbaserede doseringsregime, der er specificeret i</w:t>
            </w:r>
            <w:r w:rsidRPr="00846094">
              <w:rPr>
                <w:noProof/>
                <w:sz w:val="18"/>
                <w:szCs w:val="18"/>
              </w:rPr>
              <w:t xml:space="preserve"> </w:t>
            </w:r>
            <w:r w:rsidR="00D44856" w:rsidRPr="00846094">
              <w:rPr>
                <w:i/>
                <w:noProof/>
                <w:sz w:val="18"/>
                <w:szCs w:val="18"/>
              </w:rPr>
              <w:t>t</w:t>
            </w:r>
            <w:r w:rsidRPr="00846094">
              <w:rPr>
                <w:i/>
                <w:noProof/>
                <w:sz w:val="18"/>
                <w:szCs w:val="18"/>
              </w:rPr>
              <w:t>ab</w:t>
            </w:r>
            <w:r w:rsidR="00D44856" w:rsidRPr="00846094">
              <w:rPr>
                <w:i/>
                <w:noProof/>
                <w:sz w:val="18"/>
                <w:szCs w:val="18"/>
              </w:rPr>
              <w:t>e</w:t>
            </w:r>
            <w:r w:rsidRPr="00846094">
              <w:rPr>
                <w:i/>
                <w:noProof/>
                <w:sz w:val="18"/>
                <w:szCs w:val="18"/>
              </w:rPr>
              <w:t>l</w:t>
            </w:r>
            <w:r w:rsidR="005171C1" w:rsidRPr="00846094">
              <w:rPr>
                <w:i/>
                <w:noProof/>
                <w:sz w:val="18"/>
                <w:szCs w:val="18"/>
              </w:rPr>
              <w:t> </w:t>
            </w:r>
            <w:r w:rsidRPr="00846094">
              <w:rPr>
                <w:i/>
                <w:noProof/>
                <w:sz w:val="18"/>
                <w:szCs w:val="18"/>
              </w:rPr>
              <w:t>1</w:t>
            </w:r>
            <w:r w:rsidRPr="00846094">
              <w:rPr>
                <w:noProof/>
                <w:sz w:val="18"/>
                <w:szCs w:val="18"/>
              </w:rPr>
              <w:t>.</w:t>
            </w:r>
          </w:p>
          <w:p w14:paraId="3EEF41BA" w14:textId="60ACDD77" w:rsidR="005F65A5" w:rsidRPr="00846094" w:rsidRDefault="005F65A5"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r>
            <w:r w:rsidR="00D44856" w:rsidRPr="00846094">
              <w:rPr>
                <w:noProof/>
                <w:sz w:val="18"/>
                <w:szCs w:val="18"/>
              </w:rPr>
              <w:t xml:space="preserve">Klinisk remission defineres som </w:t>
            </w:r>
            <w:r w:rsidRPr="00846094">
              <w:rPr>
                <w:noProof/>
                <w:sz w:val="18"/>
                <w:szCs w:val="18"/>
              </w:rPr>
              <w:t>Mayo</w:t>
            </w:r>
            <w:r w:rsidR="00D44856" w:rsidRPr="00846094">
              <w:rPr>
                <w:noProof/>
                <w:sz w:val="18"/>
                <w:szCs w:val="18"/>
              </w:rPr>
              <w:t>-</w:t>
            </w:r>
            <w:r w:rsidRPr="00846094">
              <w:rPr>
                <w:noProof/>
                <w:sz w:val="18"/>
                <w:szCs w:val="18"/>
              </w:rPr>
              <w:t>score ≤</w:t>
            </w:r>
            <w:r w:rsidR="00D44856" w:rsidRPr="00846094">
              <w:rPr>
                <w:noProof/>
                <w:sz w:val="18"/>
                <w:szCs w:val="18"/>
              </w:rPr>
              <w:t> </w:t>
            </w:r>
            <w:r w:rsidRPr="00846094">
              <w:rPr>
                <w:noProof/>
                <w:sz w:val="18"/>
                <w:szCs w:val="18"/>
              </w:rPr>
              <w:t>2</w:t>
            </w:r>
            <w:ins w:id="103" w:author="Danish vendor" w:date="2026-04-27T12:43:00Z" w16du:dateUtc="2026-04-27T10:43:00Z">
              <w:r w:rsidR="00CE71B8">
                <w:rPr>
                  <w:noProof/>
                  <w:sz w:val="18"/>
                  <w:szCs w:val="18"/>
                </w:rPr>
                <w:t> </w:t>
              </w:r>
            </w:ins>
            <w:del w:id="104" w:author="Danish vendor" w:date="2026-04-27T12:43:00Z" w16du:dateUtc="2026-04-27T10:43:00Z">
              <w:r w:rsidRPr="00846094" w:rsidDel="00CE71B8">
                <w:rPr>
                  <w:noProof/>
                  <w:sz w:val="18"/>
                  <w:szCs w:val="18"/>
                </w:rPr>
                <w:delText xml:space="preserve"> </w:delText>
              </w:r>
            </w:del>
            <w:r w:rsidRPr="00846094">
              <w:rPr>
                <w:noProof/>
                <w:sz w:val="18"/>
                <w:szCs w:val="18"/>
              </w:rPr>
              <w:t xml:space="preserve">point, </w:t>
            </w:r>
            <w:r w:rsidR="00D44856" w:rsidRPr="00846094">
              <w:rPr>
                <w:noProof/>
                <w:sz w:val="18"/>
                <w:szCs w:val="18"/>
              </w:rPr>
              <w:t>uden nogen</w:t>
            </w:r>
            <w:r w:rsidRPr="00846094">
              <w:rPr>
                <w:noProof/>
                <w:sz w:val="18"/>
                <w:szCs w:val="18"/>
              </w:rPr>
              <w:t xml:space="preserve"> individu</w:t>
            </w:r>
            <w:r w:rsidR="00D44856" w:rsidRPr="00846094">
              <w:rPr>
                <w:noProof/>
                <w:sz w:val="18"/>
                <w:szCs w:val="18"/>
              </w:rPr>
              <w:t>e</w:t>
            </w:r>
            <w:r w:rsidRPr="00846094">
              <w:rPr>
                <w:noProof/>
                <w:sz w:val="18"/>
                <w:szCs w:val="18"/>
              </w:rPr>
              <w:t>l subscore &gt;</w:t>
            </w:r>
            <w:r w:rsidR="00D44856" w:rsidRPr="00846094">
              <w:rPr>
                <w:noProof/>
                <w:sz w:val="18"/>
                <w:szCs w:val="18"/>
              </w:rPr>
              <w:t> </w:t>
            </w:r>
            <w:r w:rsidRPr="00846094">
              <w:rPr>
                <w:noProof/>
                <w:sz w:val="18"/>
                <w:szCs w:val="18"/>
              </w:rPr>
              <w:t>1.</w:t>
            </w:r>
          </w:p>
          <w:p w14:paraId="7BB94FAA" w14:textId="549D654C" w:rsidR="005F65A5" w:rsidRPr="00846094" w:rsidRDefault="005F65A5"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00D44856" w:rsidRPr="00846094">
              <w:rPr>
                <w:noProof/>
                <w:sz w:val="18"/>
                <w:szCs w:val="18"/>
              </w:rPr>
              <w:t xml:space="preserve">Klinisk respons defineres som reduktion </w:t>
            </w:r>
            <w:r w:rsidR="000C29F5" w:rsidRPr="00846094">
              <w:rPr>
                <w:noProof/>
                <w:sz w:val="18"/>
                <w:szCs w:val="18"/>
              </w:rPr>
              <w:t xml:space="preserve">i Mayo-score fra </w:t>
            </w:r>
            <w:r w:rsidR="000C29F5" w:rsidRPr="00846094">
              <w:rPr>
                <w:i/>
                <w:iCs/>
                <w:noProof/>
                <w:sz w:val="18"/>
                <w:szCs w:val="18"/>
              </w:rPr>
              <w:t>baseline</w:t>
            </w:r>
            <w:r w:rsidRPr="00846094">
              <w:rPr>
                <w:noProof/>
                <w:sz w:val="18"/>
                <w:szCs w:val="18"/>
              </w:rPr>
              <w:t xml:space="preserve"> </w:t>
            </w:r>
            <w:r w:rsidR="000C29F5" w:rsidRPr="00846094">
              <w:rPr>
                <w:noProof/>
                <w:sz w:val="18"/>
                <w:szCs w:val="18"/>
              </w:rPr>
              <w:t>på</w:t>
            </w:r>
            <w:r w:rsidRPr="00846094">
              <w:rPr>
                <w:noProof/>
                <w:sz w:val="18"/>
                <w:szCs w:val="18"/>
              </w:rPr>
              <w:t xml:space="preserve"> ≥</w:t>
            </w:r>
            <w:r w:rsidR="000C29F5" w:rsidRPr="00846094">
              <w:rPr>
                <w:noProof/>
                <w:sz w:val="18"/>
                <w:szCs w:val="18"/>
              </w:rPr>
              <w:t> </w:t>
            </w:r>
            <w:r w:rsidRPr="00846094">
              <w:rPr>
                <w:noProof/>
                <w:sz w:val="18"/>
                <w:szCs w:val="18"/>
              </w:rPr>
              <w:t>30</w:t>
            </w:r>
            <w:r w:rsidR="00DB7551">
              <w:rPr>
                <w:noProof/>
                <w:sz w:val="18"/>
                <w:szCs w:val="18"/>
              </w:rPr>
              <w:t> %</w:t>
            </w:r>
            <w:r w:rsidRPr="00846094">
              <w:rPr>
                <w:noProof/>
                <w:sz w:val="18"/>
                <w:szCs w:val="18"/>
              </w:rPr>
              <w:t xml:space="preserve"> </w:t>
            </w:r>
            <w:r w:rsidR="000C29F5" w:rsidRPr="00846094">
              <w:rPr>
                <w:noProof/>
                <w:sz w:val="18"/>
                <w:szCs w:val="18"/>
              </w:rPr>
              <w:t>og</w:t>
            </w:r>
            <w:r w:rsidRPr="00846094">
              <w:rPr>
                <w:noProof/>
                <w:sz w:val="18"/>
                <w:szCs w:val="18"/>
              </w:rPr>
              <w:t xml:space="preserve"> ≥</w:t>
            </w:r>
            <w:r w:rsidR="000C29F5" w:rsidRPr="00846094">
              <w:rPr>
                <w:noProof/>
                <w:sz w:val="18"/>
                <w:szCs w:val="18"/>
              </w:rPr>
              <w:t> </w:t>
            </w:r>
            <w:r w:rsidRPr="00846094">
              <w:rPr>
                <w:noProof/>
                <w:sz w:val="18"/>
                <w:szCs w:val="18"/>
              </w:rPr>
              <w:t>3</w:t>
            </w:r>
            <w:r w:rsidR="00FC32E8" w:rsidRPr="00846094">
              <w:rPr>
                <w:noProof/>
                <w:sz w:val="18"/>
                <w:szCs w:val="18"/>
              </w:rPr>
              <w:t> </w:t>
            </w:r>
            <w:r w:rsidRPr="00846094">
              <w:rPr>
                <w:noProof/>
                <w:sz w:val="18"/>
                <w:szCs w:val="18"/>
              </w:rPr>
              <w:t xml:space="preserve">point, </w:t>
            </w:r>
            <w:r w:rsidR="000C29F5" w:rsidRPr="00846094">
              <w:rPr>
                <w:noProof/>
                <w:sz w:val="18"/>
                <w:szCs w:val="18"/>
              </w:rPr>
              <w:t xml:space="preserve">enten med en reduktion fra </w:t>
            </w:r>
            <w:r w:rsidR="000C29F5" w:rsidRPr="00846094">
              <w:rPr>
                <w:i/>
                <w:iCs/>
                <w:noProof/>
                <w:sz w:val="18"/>
                <w:szCs w:val="18"/>
              </w:rPr>
              <w:t>baseline</w:t>
            </w:r>
            <w:r w:rsidR="000C29F5" w:rsidRPr="00846094">
              <w:rPr>
                <w:noProof/>
                <w:sz w:val="18"/>
                <w:szCs w:val="18"/>
              </w:rPr>
              <w:t xml:space="preserve"> i subscore for </w:t>
            </w:r>
            <w:r w:rsidRPr="00846094">
              <w:rPr>
                <w:noProof/>
                <w:sz w:val="18"/>
                <w:szCs w:val="18"/>
              </w:rPr>
              <w:t>re</w:t>
            </w:r>
            <w:r w:rsidR="000C29F5" w:rsidRPr="00846094">
              <w:rPr>
                <w:noProof/>
                <w:sz w:val="18"/>
                <w:szCs w:val="18"/>
              </w:rPr>
              <w:t>k</w:t>
            </w:r>
            <w:r w:rsidRPr="00846094">
              <w:rPr>
                <w:noProof/>
                <w:sz w:val="18"/>
                <w:szCs w:val="18"/>
              </w:rPr>
              <w:t>tal bl</w:t>
            </w:r>
            <w:r w:rsidR="000C29F5" w:rsidRPr="00846094">
              <w:rPr>
                <w:noProof/>
                <w:sz w:val="18"/>
                <w:szCs w:val="18"/>
              </w:rPr>
              <w:t>ødning</w:t>
            </w:r>
            <w:r w:rsidRPr="00846094">
              <w:rPr>
                <w:noProof/>
                <w:sz w:val="18"/>
                <w:szCs w:val="18"/>
              </w:rPr>
              <w:t xml:space="preserve"> ≥</w:t>
            </w:r>
            <w:r w:rsidR="000C29F5" w:rsidRPr="00846094">
              <w:rPr>
                <w:noProof/>
                <w:sz w:val="18"/>
                <w:szCs w:val="18"/>
              </w:rPr>
              <w:t> </w:t>
            </w:r>
            <w:r w:rsidRPr="00846094">
              <w:rPr>
                <w:noProof/>
                <w:sz w:val="18"/>
                <w:szCs w:val="18"/>
              </w:rPr>
              <w:t xml:space="preserve">1 </w:t>
            </w:r>
            <w:r w:rsidR="000C29F5" w:rsidRPr="00846094">
              <w:rPr>
                <w:noProof/>
                <w:sz w:val="18"/>
                <w:szCs w:val="18"/>
              </w:rPr>
              <w:t>elle</w:t>
            </w:r>
            <w:r w:rsidRPr="00846094">
              <w:rPr>
                <w:noProof/>
                <w:sz w:val="18"/>
                <w:szCs w:val="18"/>
              </w:rPr>
              <w:t xml:space="preserve">r </w:t>
            </w:r>
            <w:r w:rsidR="000C29F5" w:rsidRPr="00846094">
              <w:rPr>
                <w:noProof/>
                <w:sz w:val="18"/>
                <w:szCs w:val="18"/>
              </w:rPr>
              <w:t>en</w:t>
            </w:r>
            <w:r w:rsidRPr="00846094">
              <w:rPr>
                <w:noProof/>
                <w:sz w:val="18"/>
                <w:szCs w:val="18"/>
              </w:rPr>
              <w:t xml:space="preserve"> </w:t>
            </w:r>
            <w:r w:rsidR="000C29F5" w:rsidRPr="00846094">
              <w:rPr>
                <w:noProof/>
                <w:sz w:val="18"/>
                <w:szCs w:val="18"/>
              </w:rPr>
              <w:t>subscore for rekt</w:t>
            </w:r>
            <w:r w:rsidRPr="00846094">
              <w:rPr>
                <w:noProof/>
                <w:sz w:val="18"/>
                <w:szCs w:val="18"/>
              </w:rPr>
              <w:t>al bl</w:t>
            </w:r>
            <w:r w:rsidR="000C29F5" w:rsidRPr="00846094">
              <w:rPr>
                <w:noProof/>
                <w:sz w:val="18"/>
                <w:szCs w:val="18"/>
              </w:rPr>
              <w:t>ødn</w:t>
            </w:r>
            <w:r w:rsidRPr="00846094">
              <w:rPr>
                <w:noProof/>
                <w:sz w:val="18"/>
                <w:szCs w:val="18"/>
              </w:rPr>
              <w:t xml:space="preserve">ing </w:t>
            </w:r>
            <w:r w:rsidR="000C29F5" w:rsidRPr="00846094">
              <w:rPr>
                <w:noProof/>
                <w:sz w:val="18"/>
                <w:szCs w:val="18"/>
              </w:rPr>
              <w:t>på</w:t>
            </w:r>
            <w:r w:rsidRPr="00846094">
              <w:rPr>
                <w:noProof/>
                <w:sz w:val="18"/>
                <w:szCs w:val="18"/>
              </w:rPr>
              <w:t xml:space="preserve"> 0 </w:t>
            </w:r>
            <w:r w:rsidR="000C29F5" w:rsidRPr="00846094">
              <w:rPr>
                <w:noProof/>
                <w:sz w:val="18"/>
                <w:szCs w:val="18"/>
              </w:rPr>
              <w:t>elle</w:t>
            </w:r>
            <w:r w:rsidRPr="00846094">
              <w:rPr>
                <w:noProof/>
                <w:sz w:val="18"/>
                <w:szCs w:val="18"/>
              </w:rPr>
              <w:t>r 1.</w:t>
            </w:r>
          </w:p>
          <w:p w14:paraId="0F321776" w14:textId="77777777" w:rsidR="005F65A5" w:rsidRPr="00846094" w:rsidRDefault="005F65A5" w:rsidP="009D0304">
            <w:pPr>
              <w:autoSpaceDE w:val="0"/>
              <w:autoSpaceDN w:val="0"/>
              <w:adjustRightInd w:val="0"/>
              <w:ind w:left="284" w:hanging="284"/>
              <w:rPr>
                <w:noProof/>
                <w:sz w:val="18"/>
                <w:szCs w:val="18"/>
              </w:rPr>
            </w:pPr>
            <w:r w:rsidRPr="00846094">
              <w:rPr>
                <w:noProof/>
                <w:szCs w:val="22"/>
                <w:vertAlign w:val="superscript"/>
              </w:rPr>
              <w:t>¥</w:t>
            </w:r>
            <w:r w:rsidRPr="00846094">
              <w:rPr>
                <w:noProof/>
                <w:szCs w:val="22"/>
                <w:vertAlign w:val="superscript"/>
              </w:rPr>
              <w:tab/>
            </w:r>
            <w:r w:rsidR="00AA04D2" w:rsidRPr="00846094">
              <w:rPr>
                <w:noProof/>
                <w:sz w:val="18"/>
                <w:szCs w:val="18"/>
              </w:rPr>
              <w:t xml:space="preserve">En </w:t>
            </w:r>
            <w:r w:rsidRPr="00846094">
              <w:rPr>
                <w:noProof/>
                <w:sz w:val="18"/>
                <w:szCs w:val="18"/>
              </w:rPr>
              <w:t>TNF</w:t>
            </w:r>
            <w:r w:rsidR="000C29F5" w:rsidRPr="00846094">
              <w:rPr>
                <w:noProof/>
                <w:sz w:val="18"/>
                <w:szCs w:val="18"/>
              </w:rPr>
              <w:t>-alfa-</w:t>
            </w:r>
            <w:r w:rsidRPr="00846094">
              <w:rPr>
                <w:noProof/>
                <w:sz w:val="18"/>
                <w:szCs w:val="18"/>
              </w:rPr>
              <w:t xml:space="preserve">antagonist </w:t>
            </w:r>
            <w:r w:rsidR="000C29F5" w:rsidRPr="00846094">
              <w:rPr>
                <w:noProof/>
                <w:sz w:val="18"/>
                <w:szCs w:val="18"/>
              </w:rPr>
              <w:t>og</w:t>
            </w:r>
            <w:r w:rsidRPr="00846094">
              <w:rPr>
                <w:noProof/>
                <w:sz w:val="18"/>
                <w:szCs w:val="18"/>
              </w:rPr>
              <w:t>/</w:t>
            </w:r>
            <w:r w:rsidR="000C29F5" w:rsidRPr="00846094">
              <w:rPr>
                <w:noProof/>
                <w:sz w:val="18"/>
                <w:szCs w:val="18"/>
              </w:rPr>
              <w:t>elle</w:t>
            </w:r>
            <w:r w:rsidRPr="00846094">
              <w:rPr>
                <w:noProof/>
                <w:sz w:val="18"/>
                <w:szCs w:val="18"/>
              </w:rPr>
              <w:t>r vedolizumab.</w:t>
            </w:r>
          </w:p>
          <w:p w14:paraId="0FBAB029" w14:textId="77777777" w:rsidR="005F65A5" w:rsidRPr="00846094" w:rsidRDefault="005F65A5" w:rsidP="009D0304">
            <w:pPr>
              <w:autoSpaceDE w:val="0"/>
              <w:autoSpaceDN w:val="0"/>
              <w:adjustRightInd w:val="0"/>
              <w:ind w:left="284" w:hanging="284"/>
              <w:rPr>
                <w:rFonts w:eastAsia="TimesNewRoman"/>
                <w:noProof/>
                <w:sz w:val="18"/>
                <w:szCs w:val="18"/>
                <w:lang w:eastAsia="zh-CN"/>
              </w:rPr>
            </w:pPr>
            <w:r w:rsidRPr="00846094">
              <w:rPr>
                <w:noProof/>
                <w:szCs w:val="18"/>
                <w:vertAlign w:val="superscript"/>
              </w:rPr>
              <w:t>†</w:t>
            </w:r>
            <w:r w:rsidRPr="00846094">
              <w:rPr>
                <w:noProof/>
                <w:szCs w:val="18"/>
                <w:vertAlign w:val="superscript"/>
              </w:rPr>
              <w:tab/>
            </w:r>
            <w:r w:rsidR="000C29F5" w:rsidRPr="00846094">
              <w:rPr>
                <w:rFonts w:eastAsia="TimesNewRoman"/>
                <w:noProof/>
                <w:sz w:val="18"/>
                <w:szCs w:val="18"/>
                <w:lang w:eastAsia="zh-CN"/>
              </w:rPr>
              <w:t>Slimhinde</w:t>
            </w:r>
            <w:r w:rsidRPr="00846094">
              <w:rPr>
                <w:rFonts w:eastAsia="TimesNewRoman"/>
                <w:noProof/>
                <w:sz w:val="18"/>
                <w:szCs w:val="18"/>
                <w:lang w:eastAsia="zh-CN"/>
              </w:rPr>
              <w:t xml:space="preserve">heling </w:t>
            </w:r>
            <w:r w:rsidR="000C29F5" w:rsidRPr="00846094">
              <w:rPr>
                <w:rFonts w:eastAsia="TimesNewRoman"/>
                <w:noProof/>
                <w:sz w:val="18"/>
                <w:szCs w:val="18"/>
                <w:lang w:eastAsia="zh-CN"/>
              </w:rPr>
              <w:t>defineres</w:t>
            </w:r>
            <w:r w:rsidRPr="00846094">
              <w:rPr>
                <w:rFonts w:eastAsia="TimesNewRoman"/>
                <w:noProof/>
                <w:sz w:val="18"/>
                <w:szCs w:val="18"/>
                <w:lang w:eastAsia="zh-CN"/>
              </w:rPr>
              <w:t xml:space="preserve"> s</w:t>
            </w:r>
            <w:r w:rsidR="000C29F5" w:rsidRPr="00846094">
              <w:rPr>
                <w:rFonts w:eastAsia="TimesNewRoman"/>
                <w:noProof/>
                <w:sz w:val="18"/>
                <w:szCs w:val="18"/>
                <w:lang w:eastAsia="zh-CN"/>
              </w:rPr>
              <w:t>om en</w:t>
            </w:r>
            <w:r w:rsidRPr="00846094">
              <w:rPr>
                <w:rFonts w:eastAsia="TimesNewRoman"/>
                <w:noProof/>
                <w:sz w:val="18"/>
                <w:szCs w:val="18"/>
                <w:lang w:eastAsia="zh-CN"/>
              </w:rPr>
              <w:t xml:space="preserve"> endos</w:t>
            </w:r>
            <w:r w:rsidR="000C29F5" w:rsidRPr="00846094">
              <w:rPr>
                <w:rFonts w:eastAsia="TimesNewRoman"/>
                <w:noProof/>
                <w:sz w:val="18"/>
                <w:szCs w:val="18"/>
                <w:lang w:eastAsia="zh-CN"/>
              </w:rPr>
              <w:t>k</w:t>
            </w:r>
            <w:r w:rsidRPr="00846094">
              <w:rPr>
                <w:rFonts w:eastAsia="TimesNewRoman"/>
                <w:noProof/>
                <w:sz w:val="18"/>
                <w:szCs w:val="18"/>
                <w:lang w:eastAsia="zh-CN"/>
              </w:rPr>
              <w:t>opi</w:t>
            </w:r>
            <w:r w:rsidR="000C29F5" w:rsidRPr="00846094">
              <w:rPr>
                <w:rFonts w:eastAsia="TimesNewRoman"/>
                <w:noProof/>
                <w:sz w:val="18"/>
                <w:szCs w:val="18"/>
                <w:lang w:eastAsia="zh-CN"/>
              </w:rPr>
              <w:t>sk Mayo-</w:t>
            </w:r>
            <w:r w:rsidRPr="00846094">
              <w:rPr>
                <w:rFonts w:eastAsia="TimesNewRoman"/>
                <w:noProof/>
                <w:sz w:val="18"/>
                <w:szCs w:val="18"/>
                <w:lang w:eastAsia="zh-CN"/>
              </w:rPr>
              <w:t xml:space="preserve">subscore </w:t>
            </w:r>
            <w:r w:rsidR="000C29F5" w:rsidRPr="00846094">
              <w:rPr>
                <w:rFonts w:eastAsia="TimesNewRoman"/>
                <w:noProof/>
                <w:sz w:val="18"/>
                <w:szCs w:val="18"/>
                <w:lang w:eastAsia="zh-CN"/>
              </w:rPr>
              <w:t>på</w:t>
            </w:r>
            <w:r w:rsidRPr="00846094">
              <w:rPr>
                <w:rFonts w:eastAsia="TimesNewRoman"/>
                <w:noProof/>
                <w:sz w:val="18"/>
                <w:szCs w:val="18"/>
                <w:lang w:eastAsia="zh-CN"/>
              </w:rPr>
              <w:t xml:space="preserve"> 0 </w:t>
            </w:r>
            <w:r w:rsidR="000C29F5" w:rsidRPr="00846094">
              <w:rPr>
                <w:rFonts w:eastAsia="TimesNewRoman"/>
                <w:noProof/>
                <w:sz w:val="18"/>
                <w:szCs w:val="18"/>
                <w:lang w:eastAsia="zh-CN"/>
              </w:rPr>
              <w:t>elle</w:t>
            </w:r>
            <w:r w:rsidRPr="00846094">
              <w:rPr>
                <w:rFonts w:eastAsia="TimesNewRoman"/>
                <w:noProof/>
                <w:sz w:val="18"/>
                <w:szCs w:val="18"/>
                <w:lang w:eastAsia="zh-CN"/>
              </w:rPr>
              <w:t>r 1.</w:t>
            </w:r>
          </w:p>
          <w:p w14:paraId="0804C168" w14:textId="77777777" w:rsidR="005F65A5" w:rsidRPr="00846094" w:rsidRDefault="005F65A5"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Symptomati</w:t>
            </w:r>
            <w:r w:rsidR="000C29F5" w:rsidRPr="00846094">
              <w:rPr>
                <w:noProof/>
                <w:sz w:val="18"/>
                <w:szCs w:val="18"/>
              </w:rPr>
              <w:t>sk</w:t>
            </w:r>
            <w:r w:rsidRPr="00846094">
              <w:rPr>
                <w:noProof/>
                <w:sz w:val="18"/>
                <w:szCs w:val="18"/>
              </w:rPr>
              <w:t xml:space="preserve"> remission </w:t>
            </w:r>
            <w:r w:rsidR="000C29F5" w:rsidRPr="00846094">
              <w:rPr>
                <w:noProof/>
                <w:sz w:val="18"/>
                <w:szCs w:val="18"/>
              </w:rPr>
              <w:t>defineres som</w:t>
            </w:r>
            <w:r w:rsidRPr="00846094">
              <w:rPr>
                <w:noProof/>
                <w:sz w:val="18"/>
                <w:szCs w:val="18"/>
              </w:rPr>
              <w:t xml:space="preserve"> </w:t>
            </w:r>
            <w:r w:rsidR="000C29F5" w:rsidRPr="00846094">
              <w:rPr>
                <w:noProof/>
                <w:sz w:val="18"/>
                <w:szCs w:val="18"/>
              </w:rPr>
              <w:t>en</w:t>
            </w:r>
            <w:r w:rsidRPr="00846094">
              <w:rPr>
                <w:noProof/>
                <w:sz w:val="18"/>
                <w:szCs w:val="18"/>
              </w:rPr>
              <w:t xml:space="preserve"> Mayo</w:t>
            </w:r>
            <w:r w:rsidR="000C29F5" w:rsidRPr="00846094">
              <w:rPr>
                <w:noProof/>
                <w:sz w:val="18"/>
                <w:szCs w:val="18"/>
              </w:rPr>
              <w:t>-subscore for</w:t>
            </w:r>
            <w:r w:rsidRPr="00846094">
              <w:rPr>
                <w:noProof/>
                <w:sz w:val="18"/>
                <w:szCs w:val="18"/>
              </w:rPr>
              <w:t xml:space="preserve"> </w:t>
            </w:r>
            <w:r w:rsidR="000C29F5" w:rsidRPr="00846094">
              <w:rPr>
                <w:noProof/>
                <w:sz w:val="18"/>
                <w:szCs w:val="18"/>
              </w:rPr>
              <w:t>afføringshyppighed på</w:t>
            </w:r>
            <w:r w:rsidRPr="00846094">
              <w:rPr>
                <w:noProof/>
                <w:sz w:val="18"/>
                <w:szCs w:val="18"/>
              </w:rPr>
              <w:t xml:space="preserve"> </w:t>
            </w:r>
            <w:r w:rsidRPr="00846094">
              <w:rPr>
                <w:rFonts w:eastAsia="TimesNewRoman"/>
                <w:noProof/>
                <w:sz w:val="18"/>
                <w:szCs w:val="18"/>
                <w:lang w:eastAsia="zh-CN"/>
              </w:rPr>
              <w:t xml:space="preserve">0 </w:t>
            </w:r>
            <w:r w:rsidR="000C29F5" w:rsidRPr="00846094">
              <w:rPr>
                <w:rFonts w:eastAsia="TimesNewRoman"/>
                <w:noProof/>
                <w:sz w:val="18"/>
                <w:szCs w:val="18"/>
                <w:lang w:eastAsia="zh-CN"/>
              </w:rPr>
              <w:t>elle</w:t>
            </w:r>
            <w:r w:rsidRPr="00846094">
              <w:rPr>
                <w:rFonts w:eastAsia="TimesNewRoman"/>
                <w:noProof/>
                <w:sz w:val="18"/>
                <w:szCs w:val="18"/>
                <w:lang w:eastAsia="zh-CN"/>
              </w:rPr>
              <w:t>r 1</w:t>
            </w:r>
            <w:r w:rsidRPr="00846094">
              <w:rPr>
                <w:noProof/>
                <w:sz w:val="18"/>
                <w:szCs w:val="18"/>
              </w:rPr>
              <w:t xml:space="preserve"> </w:t>
            </w:r>
            <w:r w:rsidR="000C29F5" w:rsidRPr="00846094">
              <w:rPr>
                <w:noProof/>
                <w:sz w:val="18"/>
                <w:szCs w:val="18"/>
              </w:rPr>
              <w:t>og en subscore for rekt</w:t>
            </w:r>
            <w:r w:rsidRPr="00846094">
              <w:rPr>
                <w:noProof/>
                <w:sz w:val="18"/>
                <w:szCs w:val="18"/>
              </w:rPr>
              <w:t>al bl</w:t>
            </w:r>
            <w:r w:rsidR="000C29F5" w:rsidRPr="00846094">
              <w:rPr>
                <w:noProof/>
                <w:sz w:val="18"/>
                <w:szCs w:val="18"/>
              </w:rPr>
              <w:t>ødn</w:t>
            </w:r>
            <w:r w:rsidRPr="00846094">
              <w:rPr>
                <w:noProof/>
                <w:sz w:val="18"/>
                <w:szCs w:val="18"/>
              </w:rPr>
              <w:t xml:space="preserve">ing </w:t>
            </w:r>
            <w:r w:rsidR="000C29F5" w:rsidRPr="00846094">
              <w:rPr>
                <w:noProof/>
                <w:sz w:val="18"/>
                <w:szCs w:val="18"/>
              </w:rPr>
              <w:t>på</w:t>
            </w:r>
            <w:r w:rsidRPr="00846094">
              <w:rPr>
                <w:noProof/>
                <w:sz w:val="18"/>
                <w:szCs w:val="18"/>
              </w:rPr>
              <w:t xml:space="preserve"> 0.</w:t>
            </w:r>
          </w:p>
          <w:p w14:paraId="397C6236" w14:textId="77777777" w:rsidR="005F65A5" w:rsidRPr="00846094" w:rsidRDefault="005F65A5"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000C29F5" w:rsidRPr="00846094">
              <w:rPr>
                <w:noProof/>
                <w:sz w:val="18"/>
                <w:szCs w:val="18"/>
              </w:rPr>
              <w:t>K</w:t>
            </w:r>
            <w:r w:rsidRPr="00846094">
              <w:rPr>
                <w:noProof/>
                <w:sz w:val="18"/>
                <w:szCs w:val="18"/>
              </w:rPr>
              <w:t>ombine</w:t>
            </w:r>
            <w:r w:rsidR="000C29F5" w:rsidRPr="00846094">
              <w:rPr>
                <w:noProof/>
                <w:sz w:val="18"/>
                <w:szCs w:val="18"/>
              </w:rPr>
              <w:t>ret</w:t>
            </w:r>
            <w:r w:rsidRPr="00846094">
              <w:rPr>
                <w:noProof/>
                <w:sz w:val="18"/>
                <w:szCs w:val="18"/>
              </w:rPr>
              <w:t xml:space="preserve"> symptomati</w:t>
            </w:r>
            <w:r w:rsidR="000C29F5" w:rsidRPr="00846094">
              <w:rPr>
                <w:noProof/>
                <w:sz w:val="18"/>
                <w:szCs w:val="18"/>
              </w:rPr>
              <w:t>sk</w:t>
            </w:r>
            <w:r w:rsidRPr="00846094">
              <w:rPr>
                <w:noProof/>
                <w:sz w:val="18"/>
                <w:szCs w:val="18"/>
              </w:rPr>
              <w:t xml:space="preserve"> remission </w:t>
            </w:r>
            <w:r w:rsidR="000C29F5" w:rsidRPr="00846094">
              <w:rPr>
                <w:noProof/>
                <w:sz w:val="18"/>
                <w:szCs w:val="18"/>
              </w:rPr>
              <w:t>og</w:t>
            </w:r>
            <w:r w:rsidRPr="00846094">
              <w:rPr>
                <w:noProof/>
                <w:sz w:val="18"/>
                <w:szCs w:val="18"/>
              </w:rPr>
              <w:t xml:space="preserve"> </w:t>
            </w:r>
            <w:r w:rsidR="00C544CE" w:rsidRPr="00846094">
              <w:rPr>
                <w:noProof/>
                <w:sz w:val="18"/>
                <w:szCs w:val="18"/>
              </w:rPr>
              <w:t>slimhinde</w:t>
            </w:r>
            <w:r w:rsidRPr="00846094">
              <w:rPr>
                <w:noProof/>
                <w:sz w:val="18"/>
                <w:szCs w:val="18"/>
              </w:rPr>
              <w:t>heling define</w:t>
            </w:r>
            <w:r w:rsidR="000C29F5" w:rsidRPr="00846094">
              <w:rPr>
                <w:noProof/>
                <w:sz w:val="18"/>
                <w:szCs w:val="18"/>
              </w:rPr>
              <w:t>res som en subscore for afføringshyppighed på</w:t>
            </w:r>
            <w:r w:rsidRPr="00846094">
              <w:rPr>
                <w:noProof/>
                <w:sz w:val="18"/>
                <w:szCs w:val="18"/>
              </w:rPr>
              <w:t xml:space="preserve"> 0 </w:t>
            </w:r>
            <w:r w:rsidR="000C29F5" w:rsidRPr="00846094">
              <w:rPr>
                <w:noProof/>
                <w:sz w:val="18"/>
                <w:szCs w:val="18"/>
              </w:rPr>
              <w:t>elle</w:t>
            </w:r>
            <w:r w:rsidRPr="00846094">
              <w:rPr>
                <w:noProof/>
                <w:sz w:val="18"/>
                <w:szCs w:val="18"/>
              </w:rPr>
              <w:t xml:space="preserve">r 1, </w:t>
            </w:r>
            <w:r w:rsidR="000C29F5" w:rsidRPr="00846094">
              <w:rPr>
                <w:noProof/>
                <w:sz w:val="18"/>
                <w:szCs w:val="18"/>
              </w:rPr>
              <w:t>en subscore for rek</w:t>
            </w:r>
            <w:r w:rsidRPr="00846094">
              <w:rPr>
                <w:noProof/>
                <w:sz w:val="18"/>
                <w:szCs w:val="18"/>
              </w:rPr>
              <w:t>tal bl</w:t>
            </w:r>
            <w:r w:rsidR="000C29F5" w:rsidRPr="00846094">
              <w:rPr>
                <w:noProof/>
                <w:sz w:val="18"/>
                <w:szCs w:val="18"/>
              </w:rPr>
              <w:t>ødn</w:t>
            </w:r>
            <w:r w:rsidRPr="00846094">
              <w:rPr>
                <w:noProof/>
                <w:sz w:val="18"/>
                <w:szCs w:val="18"/>
              </w:rPr>
              <w:t xml:space="preserve">ing </w:t>
            </w:r>
            <w:r w:rsidR="000C29F5" w:rsidRPr="00846094">
              <w:rPr>
                <w:noProof/>
                <w:sz w:val="18"/>
                <w:szCs w:val="18"/>
              </w:rPr>
              <w:t>på</w:t>
            </w:r>
            <w:r w:rsidRPr="00846094">
              <w:rPr>
                <w:noProof/>
                <w:sz w:val="18"/>
                <w:szCs w:val="18"/>
              </w:rPr>
              <w:t xml:space="preserve"> 0 </w:t>
            </w:r>
            <w:r w:rsidR="000C29F5" w:rsidRPr="00846094">
              <w:rPr>
                <w:noProof/>
                <w:sz w:val="18"/>
                <w:szCs w:val="18"/>
              </w:rPr>
              <w:t>og en subscore for</w:t>
            </w:r>
            <w:r w:rsidRPr="00846094">
              <w:rPr>
                <w:noProof/>
                <w:sz w:val="18"/>
                <w:szCs w:val="18"/>
              </w:rPr>
              <w:t xml:space="preserve"> endos</w:t>
            </w:r>
            <w:r w:rsidR="000C29F5" w:rsidRPr="00846094">
              <w:rPr>
                <w:noProof/>
                <w:sz w:val="18"/>
                <w:szCs w:val="18"/>
              </w:rPr>
              <w:t>k</w:t>
            </w:r>
            <w:r w:rsidRPr="00846094">
              <w:rPr>
                <w:noProof/>
                <w:sz w:val="18"/>
                <w:szCs w:val="18"/>
              </w:rPr>
              <w:t>op</w:t>
            </w:r>
            <w:r w:rsidR="000C29F5" w:rsidRPr="00846094">
              <w:rPr>
                <w:noProof/>
                <w:sz w:val="18"/>
                <w:szCs w:val="18"/>
              </w:rPr>
              <w:t>i</w:t>
            </w:r>
            <w:r w:rsidRPr="00846094">
              <w:rPr>
                <w:noProof/>
                <w:sz w:val="18"/>
                <w:szCs w:val="18"/>
              </w:rPr>
              <w:t xml:space="preserve"> </w:t>
            </w:r>
            <w:r w:rsidR="000C29F5" w:rsidRPr="00846094">
              <w:rPr>
                <w:noProof/>
                <w:sz w:val="18"/>
                <w:szCs w:val="18"/>
              </w:rPr>
              <w:t>på</w:t>
            </w:r>
            <w:r w:rsidRPr="00846094">
              <w:rPr>
                <w:noProof/>
                <w:sz w:val="18"/>
                <w:szCs w:val="18"/>
              </w:rPr>
              <w:t xml:space="preserve"> 0 </w:t>
            </w:r>
            <w:r w:rsidR="000C29F5" w:rsidRPr="00846094">
              <w:rPr>
                <w:noProof/>
                <w:sz w:val="18"/>
                <w:szCs w:val="18"/>
              </w:rPr>
              <w:t>elle</w:t>
            </w:r>
            <w:r w:rsidRPr="00846094">
              <w:rPr>
                <w:noProof/>
                <w:sz w:val="18"/>
                <w:szCs w:val="18"/>
              </w:rPr>
              <w:t>r 1.</w:t>
            </w:r>
          </w:p>
          <w:p w14:paraId="73D08AA1" w14:textId="77777777" w:rsidR="005F65A5" w:rsidRPr="00C82FA0" w:rsidRDefault="005F65A5" w:rsidP="009D0304">
            <w:pPr>
              <w:autoSpaceDE w:val="0"/>
              <w:autoSpaceDN w:val="0"/>
              <w:adjustRightInd w:val="0"/>
              <w:ind w:left="284" w:hanging="284"/>
              <w:rPr>
                <w:noProof/>
                <w:sz w:val="18"/>
                <w:szCs w:val="18"/>
                <w:lang w:val="sv-SE"/>
              </w:rPr>
            </w:pPr>
            <w:r w:rsidRPr="00C82FA0">
              <w:rPr>
                <w:noProof/>
                <w:szCs w:val="18"/>
                <w:vertAlign w:val="superscript"/>
                <w:lang w:val="sv-SE"/>
              </w:rPr>
              <w:t>a</w:t>
            </w:r>
            <w:r w:rsidRPr="00C82FA0">
              <w:rPr>
                <w:noProof/>
                <w:szCs w:val="18"/>
                <w:vertAlign w:val="superscript"/>
                <w:lang w:val="sv-SE"/>
              </w:rPr>
              <w:tab/>
            </w:r>
            <w:r w:rsidRPr="00C82FA0">
              <w:rPr>
                <w:noProof/>
                <w:sz w:val="18"/>
                <w:szCs w:val="18"/>
                <w:lang w:val="sv-SE"/>
              </w:rPr>
              <w:t>p &lt; 0</w:t>
            </w:r>
            <w:r w:rsidR="000C29F5" w:rsidRPr="00C82FA0">
              <w:rPr>
                <w:noProof/>
                <w:sz w:val="18"/>
                <w:szCs w:val="18"/>
                <w:lang w:val="sv-SE"/>
              </w:rPr>
              <w:t>,</w:t>
            </w:r>
            <w:r w:rsidRPr="00C82FA0">
              <w:rPr>
                <w:noProof/>
                <w:sz w:val="18"/>
                <w:szCs w:val="18"/>
                <w:lang w:val="sv-SE"/>
              </w:rPr>
              <w:t>001</w:t>
            </w:r>
          </w:p>
          <w:p w14:paraId="22633A9A" w14:textId="77777777" w:rsidR="005F65A5" w:rsidRPr="00C82FA0" w:rsidRDefault="005F65A5" w:rsidP="009D0304">
            <w:pPr>
              <w:autoSpaceDE w:val="0"/>
              <w:autoSpaceDN w:val="0"/>
              <w:adjustRightInd w:val="0"/>
              <w:ind w:left="284" w:hanging="284"/>
              <w:rPr>
                <w:noProof/>
                <w:sz w:val="18"/>
                <w:szCs w:val="18"/>
                <w:lang w:val="sv-SE"/>
              </w:rPr>
            </w:pPr>
            <w:r w:rsidRPr="00C82FA0">
              <w:rPr>
                <w:noProof/>
                <w:szCs w:val="18"/>
                <w:vertAlign w:val="superscript"/>
                <w:lang w:val="sv-SE"/>
              </w:rPr>
              <w:t>b</w:t>
            </w:r>
            <w:r w:rsidRPr="00C82FA0">
              <w:rPr>
                <w:noProof/>
                <w:szCs w:val="18"/>
                <w:vertAlign w:val="superscript"/>
                <w:lang w:val="sv-SE"/>
              </w:rPr>
              <w:tab/>
            </w:r>
            <w:r w:rsidRPr="00C82FA0">
              <w:rPr>
                <w:noProof/>
                <w:sz w:val="18"/>
                <w:szCs w:val="18"/>
                <w:lang w:val="sv-SE"/>
              </w:rPr>
              <w:t>Nomin</w:t>
            </w:r>
            <w:r w:rsidR="000C29F5" w:rsidRPr="00C82FA0">
              <w:rPr>
                <w:noProof/>
                <w:sz w:val="18"/>
                <w:szCs w:val="18"/>
                <w:lang w:val="sv-SE"/>
              </w:rPr>
              <w:t>e</w:t>
            </w:r>
            <w:r w:rsidRPr="00C82FA0">
              <w:rPr>
                <w:noProof/>
                <w:sz w:val="18"/>
                <w:szCs w:val="18"/>
                <w:lang w:val="sv-SE"/>
              </w:rPr>
              <w:t>l</w:t>
            </w:r>
            <w:r w:rsidR="000C29F5" w:rsidRPr="00C82FA0">
              <w:rPr>
                <w:noProof/>
                <w:sz w:val="18"/>
                <w:szCs w:val="18"/>
                <w:lang w:val="sv-SE"/>
              </w:rPr>
              <w:t>t</w:t>
            </w:r>
            <w:r w:rsidRPr="00C82FA0">
              <w:rPr>
                <w:noProof/>
                <w:sz w:val="18"/>
                <w:szCs w:val="18"/>
                <w:lang w:val="sv-SE"/>
              </w:rPr>
              <w:t xml:space="preserve"> signifi</w:t>
            </w:r>
            <w:r w:rsidR="000C29F5" w:rsidRPr="00C82FA0">
              <w:rPr>
                <w:noProof/>
                <w:sz w:val="18"/>
                <w:szCs w:val="18"/>
                <w:lang w:val="sv-SE"/>
              </w:rPr>
              <w:t>k</w:t>
            </w:r>
            <w:r w:rsidRPr="00C82FA0">
              <w:rPr>
                <w:noProof/>
                <w:sz w:val="18"/>
                <w:szCs w:val="18"/>
                <w:lang w:val="sv-SE"/>
              </w:rPr>
              <w:t>ant (p</w:t>
            </w:r>
            <w:r w:rsidR="000C29F5" w:rsidRPr="00C82FA0">
              <w:rPr>
                <w:noProof/>
                <w:sz w:val="18"/>
                <w:szCs w:val="18"/>
                <w:lang w:val="sv-SE"/>
              </w:rPr>
              <w:t> </w:t>
            </w:r>
            <w:r w:rsidRPr="00C82FA0">
              <w:rPr>
                <w:noProof/>
                <w:sz w:val="18"/>
                <w:szCs w:val="18"/>
                <w:lang w:val="sv-SE"/>
              </w:rPr>
              <w:t>&lt;</w:t>
            </w:r>
            <w:r w:rsidR="000C29F5" w:rsidRPr="00C82FA0">
              <w:rPr>
                <w:noProof/>
                <w:sz w:val="18"/>
                <w:szCs w:val="18"/>
                <w:lang w:val="sv-SE"/>
              </w:rPr>
              <w:t> </w:t>
            </w:r>
            <w:r w:rsidRPr="00C82FA0">
              <w:rPr>
                <w:noProof/>
                <w:sz w:val="18"/>
                <w:szCs w:val="18"/>
                <w:lang w:val="sv-SE"/>
              </w:rPr>
              <w:t>0</w:t>
            </w:r>
            <w:r w:rsidR="000C29F5" w:rsidRPr="00C82FA0">
              <w:rPr>
                <w:noProof/>
                <w:sz w:val="18"/>
                <w:szCs w:val="18"/>
                <w:lang w:val="sv-SE"/>
              </w:rPr>
              <w:t>,</w:t>
            </w:r>
            <w:r w:rsidRPr="00C82FA0">
              <w:rPr>
                <w:noProof/>
                <w:sz w:val="18"/>
                <w:szCs w:val="18"/>
                <w:lang w:val="sv-SE"/>
              </w:rPr>
              <w:t>001)</w:t>
            </w:r>
          </w:p>
          <w:p w14:paraId="53CBE004" w14:textId="77777777" w:rsidR="005F65A5" w:rsidRPr="00C82FA0" w:rsidRDefault="005F65A5" w:rsidP="009D0304">
            <w:pPr>
              <w:autoSpaceDE w:val="0"/>
              <w:autoSpaceDN w:val="0"/>
              <w:adjustRightInd w:val="0"/>
              <w:ind w:left="284" w:hanging="284"/>
              <w:rPr>
                <w:noProof/>
                <w:sz w:val="18"/>
                <w:szCs w:val="18"/>
                <w:lang w:val="sv-SE"/>
              </w:rPr>
            </w:pPr>
            <w:r w:rsidRPr="00C82FA0">
              <w:rPr>
                <w:noProof/>
                <w:szCs w:val="18"/>
                <w:vertAlign w:val="superscript"/>
                <w:lang w:val="sv-SE"/>
              </w:rPr>
              <w:t>c</w:t>
            </w:r>
            <w:r w:rsidRPr="00C82FA0">
              <w:rPr>
                <w:noProof/>
                <w:szCs w:val="18"/>
                <w:vertAlign w:val="superscript"/>
                <w:lang w:val="sv-SE"/>
              </w:rPr>
              <w:tab/>
            </w:r>
            <w:r w:rsidRPr="00C82FA0">
              <w:rPr>
                <w:noProof/>
                <w:sz w:val="18"/>
                <w:szCs w:val="18"/>
                <w:lang w:val="sv-SE"/>
              </w:rPr>
              <w:t>Nomin</w:t>
            </w:r>
            <w:r w:rsidR="000C29F5" w:rsidRPr="00C82FA0">
              <w:rPr>
                <w:noProof/>
                <w:sz w:val="18"/>
                <w:szCs w:val="18"/>
                <w:lang w:val="sv-SE"/>
              </w:rPr>
              <w:t>e</w:t>
            </w:r>
            <w:r w:rsidRPr="00C82FA0">
              <w:rPr>
                <w:noProof/>
                <w:sz w:val="18"/>
                <w:szCs w:val="18"/>
                <w:lang w:val="sv-SE"/>
              </w:rPr>
              <w:t>l</w:t>
            </w:r>
            <w:r w:rsidR="000C29F5" w:rsidRPr="00C82FA0">
              <w:rPr>
                <w:noProof/>
                <w:sz w:val="18"/>
                <w:szCs w:val="18"/>
                <w:lang w:val="sv-SE"/>
              </w:rPr>
              <w:t>t</w:t>
            </w:r>
            <w:r w:rsidRPr="00C82FA0">
              <w:rPr>
                <w:noProof/>
                <w:sz w:val="18"/>
                <w:szCs w:val="18"/>
                <w:lang w:val="sv-SE"/>
              </w:rPr>
              <w:t xml:space="preserve"> signifi</w:t>
            </w:r>
            <w:r w:rsidR="000C29F5" w:rsidRPr="00C82FA0">
              <w:rPr>
                <w:noProof/>
                <w:sz w:val="18"/>
                <w:szCs w:val="18"/>
                <w:lang w:val="sv-SE"/>
              </w:rPr>
              <w:t>k</w:t>
            </w:r>
            <w:r w:rsidRPr="00C82FA0">
              <w:rPr>
                <w:noProof/>
                <w:sz w:val="18"/>
                <w:szCs w:val="18"/>
                <w:lang w:val="sv-SE"/>
              </w:rPr>
              <w:t>ant (p</w:t>
            </w:r>
            <w:r w:rsidR="000C29F5" w:rsidRPr="00C82FA0">
              <w:rPr>
                <w:noProof/>
                <w:sz w:val="18"/>
                <w:szCs w:val="18"/>
                <w:lang w:val="sv-SE"/>
              </w:rPr>
              <w:t> </w:t>
            </w:r>
            <w:r w:rsidRPr="00C82FA0">
              <w:rPr>
                <w:noProof/>
                <w:sz w:val="18"/>
                <w:szCs w:val="18"/>
                <w:lang w:val="sv-SE"/>
              </w:rPr>
              <w:t>&lt;</w:t>
            </w:r>
            <w:r w:rsidR="000C29F5" w:rsidRPr="00C82FA0">
              <w:rPr>
                <w:noProof/>
                <w:sz w:val="18"/>
                <w:szCs w:val="18"/>
                <w:lang w:val="sv-SE"/>
              </w:rPr>
              <w:t> </w:t>
            </w:r>
            <w:r w:rsidRPr="00C82FA0">
              <w:rPr>
                <w:noProof/>
                <w:sz w:val="18"/>
                <w:szCs w:val="18"/>
                <w:lang w:val="sv-SE"/>
              </w:rPr>
              <w:t>0</w:t>
            </w:r>
            <w:r w:rsidR="000C29F5" w:rsidRPr="00C82FA0">
              <w:rPr>
                <w:noProof/>
                <w:sz w:val="18"/>
                <w:szCs w:val="18"/>
                <w:lang w:val="sv-SE"/>
              </w:rPr>
              <w:t>,</w:t>
            </w:r>
            <w:r w:rsidRPr="00C82FA0">
              <w:rPr>
                <w:noProof/>
                <w:sz w:val="18"/>
                <w:szCs w:val="18"/>
                <w:lang w:val="sv-SE"/>
              </w:rPr>
              <w:t>05)</w:t>
            </w:r>
          </w:p>
        </w:tc>
      </w:tr>
    </w:tbl>
    <w:p w14:paraId="5C2F650C" w14:textId="77777777" w:rsidR="005F65A5" w:rsidRPr="00C82FA0" w:rsidRDefault="005F65A5" w:rsidP="005F65A5">
      <w:pPr>
        <w:tabs>
          <w:tab w:val="clear" w:pos="567"/>
        </w:tabs>
        <w:autoSpaceDE w:val="0"/>
        <w:autoSpaceDN w:val="0"/>
        <w:adjustRightInd w:val="0"/>
        <w:rPr>
          <w:noProof/>
          <w:lang w:val="sv-SE"/>
        </w:rPr>
      </w:pPr>
    </w:p>
    <w:p w14:paraId="21446C8E" w14:textId="1D7A5DD5" w:rsidR="005F65A5" w:rsidRPr="00846094" w:rsidRDefault="005F65A5" w:rsidP="005F65A5">
      <w:pPr>
        <w:tabs>
          <w:tab w:val="clear" w:pos="567"/>
        </w:tabs>
        <w:autoSpaceDE w:val="0"/>
        <w:autoSpaceDN w:val="0"/>
        <w:adjustRightInd w:val="0"/>
        <w:rPr>
          <w:noProof/>
          <w:szCs w:val="24"/>
        </w:rPr>
      </w:pPr>
      <w:r w:rsidRPr="00846094">
        <w:rPr>
          <w:noProof/>
        </w:rPr>
        <w:t>UNIFI-M</w:t>
      </w:r>
      <w:r w:rsidR="000C29F5" w:rsidRPr="00846094">
        <w:rPr>
          <w:noProof/>
        </w:rPr>
        <w:t xml:space="preserve"> </w:t>
      </w:r>
      <w:r w:rsidRPr="00846094">
        <w:rPr>
          <w:noProof/>
        </w:rPr>
        <w:t>evalue</w:t>
      </w:r>
      <w:r w:rsidR="000C29F5" w:rsidRPr="00846094">
        <w:rPr>
          <w:noProof/>
        </w:rPr>
        <w:t>re</w:t>
      </w:r>
      <w:r w:rsidRPr="00846094">
        <w:rPr>
          <w:noProof/>
        </w:rPr>
        <w:t>d</w:t>
      </w:r>
      <w:r w:rsidR="000C29F5" w:rsidRPr="00846094">
        <w:rPr>
          <w:noProof/>
        </w:rPr>
        <w:t>e</w:t>
      </w:r>
      <w:r w:rsidRPr="00846094">
        <w:rPr>
          <w:noProof/>
        </w:rPr>
        <w:t xml:space="preserve"> 523</w:t>
      </w:r>
      <w:r w:rsidRPr="00846094">
        <w:rPr>
          <w:noProof/>
          <w:szCs w:val="22"/>
        </w:rPr>
        <w:t> </w:t>
      </w:r>
      <w:r w:rsidRPr="00846094">
        <w:rPr>
          <w:noProof/>
        </w:rPr>
        <w:t>patient</w:t>
      </w:r>
      <w:r w:rsidR="00643EC4" w:rsidRPr="00846094">
        <w:rPr>
          <w:noProof/>
        </w:rPr>
        <w:t>er, der havde opnået k</w:t>
      </w:r>
      <w:r w:rsidRPr="00846094">
        <w:rPr>
          <w:noProof/>
        </w:rPr>
        <w:t>lini</w:t>
      </w:r>
      <w:r w:rsidR="00643EC4" w:rsidRPr="00846094">
        <w:rPr>
          <w:noProof/>
        </w:rPr>
        <w:t>sk</w:t>
      </w:r>
      <w:r w:rsidRPr="00846094">
        <w:rPr>
          <w:noProof/>
        </w:rPr>
        <w:t xml:space="preserve"> respons </w:t>
      </w:r>
      <w:r w:rsidR="00643EC4" w:rsidRPr="00846094">
        <w:rPr>
          <w:noProof/>
        </w:rPr>
        <w:t>med en enkelt</w:t>
      </w:r>
      <w:r w:rsidRPr="00846094">
        <w:rPr>
          <w:noProof/>
        </w:rPr>
        <w:t xml:space="preserve"> </w:t>
      </w:r>
      <w:r w:rsidR="00643EC4" w:rsidRPr="00846094">
        <w:rPr>
          <w:noProof/>
        </w:rPr>
        <w:t>i.v.</w:t>
      </w:r>
      <w:r w:rsidRPr="00846094">
        <w:rPr>
          <w:noProof/>
        </w:rPr>
        <w:t xml:space="preserve"> </w:t>
      </w:r>
      <w:r w:rsidR="00036C94" w:rsidRPr="00846094">
        <w:rPr>
          <w:noProof/>
        </w:rPr>
        <w:t>dosis</w:t>
      </w:r>
      <w:r w:rsidRPr="00846094">
        <w:rPr>
          <w:noProof/>
        </w:rPr>
        <w:t xml:space="preserve"> </w:t>
      </w:r>
      <w:r w:rsidR="00643EC4" w:rsidRPr="00846094">
        <w:rPr>
          <w:noProof/>
        </w:rPr>
        <w:t>a</w:t>
      </w:r>
      <w:r w:rsidRPr="00846094">
        <w:rPr>
          <w:noProof/>
        </w:rPr>
        <w:t>f ustekinumab i UNIFI-I</w:t>
      </w:r>
      <w:r w:rsidRPr="00846094">
        <w:rPr>
          <w:noProof/>
          <w:szCs w:val="24"/>
        </w:rPr>
        <w:t>. Patient</w:t>
      </w:r>
      <w:r w:rsidR="00643EC4" w:rsidRPr="00846094">
        <w:rPr>
          <w:noProof/>
          <w:szCs w:val="24"/>
        </w:rPr>
        <w:t>erne blev</w:t>
      </w:r>
      <w:r w:rsidRPr="00846094">
        <w:rPr>
          <w:noProof/>
          <w:szCs w:val="24"/>
        </w:rPr>
        <w:t xml:space="preserve"> randomi</w:t>
      </w:r>
      <w:r w:rsidR="00643EC4" w:rsidRPr="00846094">
        <w:rPr>
          <w:noProof/>
          <w:szCs w:val="24"/>
        </w:rPr>
        <w:t>s</w:t>
      </w:r>
      <w:r w:rsidRPr="00846094">
        <w:rPr>
          <w:noProof/>
          <w:szCs w:val="24"/>
        </w:rPr>
        <w:t>e</w:t>
      </w:r>
      <w:r w:rsidR="00643EC4" w:rsidRPr="00846094">
        <w:rPr>
          <w:noProof/>
          <w:szCs w:val="24"/>
        </w:rPr>
        <w:t>ret</w:t>
      </w:r>
      <w:r w:rsidRPr="00846094">
        <w:rPr>
          <w:noProof/>
          <w:szCs w:val="24"/>
        </w:rPr>
        <w:t xml:space="preserve"> t</w:t>
      </w:r>
      <w:r w:rsidR="00643EC4" w:rsidRPr="00846094">
        <w:rPr>
          <w:noProof/>
          <w:szCs w:val="24"/>
        </w:rPr>
        <w:t>il at få et</w:t>
      </w:r>
      <w:r w:rsidRPr="00846094">
        <w:rPr>
          <w:noProof/>
          <w:szCs w:val="24"/>
        </w:rPr>
        <w:t xml:space="preserve"> sub</w:t>
      </w:r>
      <w:r w:rsidR="00643EC4" w:rsidRPr="00846094">
        <w:rPr>
          <w:noProof/>
          <w:szCs w:val="24"/>
        </w:rPr>
        <w:t>k</w:t>
      </w:r>
      <w:r w:rsidRPr="00846094">
        <w:rPr>
          <w:noProof/>
          <w:szCs w:val="24"/>
        </w:rPr>
        <w:t>utan</w:t>
      </w:r>
      <w:r w:rsidR="00643EC4" w:rsidRPr="00846094">
        <w:rPr>
          <w:noProof/>
          <w:szCs w:val="24"/>
        </w:rPr>
        <w:t>t</w:t>
      </w:r>
      <w:r w:rsidRPr="00846094">
        <w:rPr>
          <w:noProof/>
          <w:szCs w:val="24"/>
        </w:rPr>
        <w:t xml:space="preserve"> </w:t>
      </w:r>
      <w:r w:rsidR="00643EC4" w:rsidRPr="00846094">
        <w:rPr>
          <w:noProof/>
          <w:szCs w:val="24"/>
        </w:rPr>
        <w:t>vedligeholdelsesregime</w:t>
      </w:r>
      <w:r w:rsidRPr="00846094">
        <w:rPr>
          <w:noProof/>
          <w:szCs w:val="24"/>
        </w:rPr>
        <w:t xml:space="preserve"> </w:t>
      </w:r>
      <w:r w:rsidR="00643EC4" w:rsidRPr="00846094">
        <w:rPr>
          <w:noProof/>
          <w:szCs w:val="24"/>
        </w:rPr>
        <w:t>på enten</w:t>
      </w:r>
      <w:r w:rsidRPr="00846094">
        <w:rPr>
          <w:noProof/>
          <w:szCs w:val="24"/>
        </w:rPr>
        <w:t xml:space="preserve"> 90</w:t>
      </w:r>
      <w:r w:rsidRPr="00846094">
        <w:rPr>
          <w:noProof/>
          <w:szCs w:val="22"/>
        </w:rPr>
        <w:t> </w:t>
      </w:r>
      <w:r w:rsidRPr="00846094">
        <w:rPr>
          <w:noProof/>
          <w:szCs w:val="24"/>
        </w:rPr>
        <w:t xml:space="preserve">mg ustekinumab </w:t>
      </w:r>
      <w:r w:rsidR="00643EC4" w:rsidRPr="00846094">
        <w:rPr>
          <w:noProof/>
          <w:szCs w:val="24"/>
        </w:rPr>
        <w:t xml:space="preserve">hver </w:t>
      </w:r>
      <w:r w:rsidRPr="00846094">
        <w:rPr>
          <w:noProof/>
          <w:szCs w:val="24"/>
        </w:rPr>
        <w:t>8</w:t>
      </w:r>
      <w:r w:rsidR="00643EC4" w:rsidRPr="00846094">
        <w:rPr>
          <w:noProof/>
          <w:szCs w:val="24"/>
        </w:rPr>
        <w:t>. uge</w:t>
      </w:r>
      <w:r w:rsidRPr="00846094">
        <w:rPr>
          <w:noProof/>
          <w:szCs w:val="24"/>
        </w:rPr>
        <w:t>, 90</w:t>
      </w:r>
      <w:r w:rsidRPr="00846094">
        <w:rPr>
          <w:noProof/>
          <w:szCs w:val="22"/>
        </w:rPr>
        <w:t> </w:t>
      </w:r>
      <w:r w:rsidRPr="00846094">
        <w:rPr>
          <w:noProof/>
          <w:szCs w:val="24"/>
        </w:rPr>
        <w:t xml:space="preserve">mg ustekinumab </w:t>
      </w:r>
      <w:r w:rsidR="00643EC4" w:rsidRPr="00846094">
        <w:rPr>
          <w:noProof/>
          <w:szCs w:val="24"/>
        </w:rPr>
        <w:t>hver</w:t>
      </w:r>
      <w:r w:rsidRPr="00846094">
        <w:rPr>
          <w:noProof/>
          <w:szCs w:val="24"/>
        </w:rPr>
        <w:t xml:space="preserve"> 12</w:t>
      </w:r>
      <w:r w:rsidR="00643EC4" w:rsidRPr="00846094">
        <w:rPr>
          <w:noProof/>
          <w:szCs w:val="24"/>
        </w:rPr>
        <w:t>.</w:t>
      </w:r>
      <w:r w:rsidRPr="00846094">
        <w:rPr>
          <w:noProof/>
          <w:szCs w:val="22"/>
        </w:rPr>
        <w:t> </w:t>
      </w:r>
      <w:r w:rsidR="00643EC4" w:rsidRPr="00846094">
        <w:rPr>
          <w:noProof/>
          <w:szCs w:val="22"/>
        </w:rPr>
        <w:t>uge</w:t>
      </w:r>
      <w:r w:rsidR="00643EC4" w:rsidRPr="00846094">
        <w:rPr>
          <w:noProof/>
          <w:szCs w:val="24"/>
        </w:rPr>
        <w:t xml:space="preserve"> elle</w:t>
      </w:r>
      <w:r w:rsidRPr="00846094">
        <w:rPr>
          <w:noProof/>
          <w:szCs w:val="24"/>
        </w:rPr>
        <w:t xml:space="preserve">r placebo </w:t>
      </w:r>
      <w:r w:rsidR="00643EC4" w:rsidRPr="00846094">
        <w:rPr>
          <w:noProof/>
          <w:szCs w:val="24"/>
        </w:rPr>
        <w:t>i</w:t>
      </w:r>
      <w:r w:rsidRPr="00846094">
        <w:rPr>
          <w:noProof/>
          <w:szCs w:val="24"/>
        </w:rPr>
        <w:t xml:space="preserve"> 44</w:t>
      </w:r>
      <w:r w:rsidRPr="00846094">
        <w:rPr>
          <w:noProof/>
          <w:szCs w:val="22"/>
        </w:rPr>
        <w:t> </w:t>
      </w:r>
      <w:r w:rsidR="00643EC4" w:rsidRPr="00846094">
        <w:rPr>
          <w:noProof/>
          <w:szCs w:val="22"/>
        </w:rPr>
        <w:t>uger</w:t>
      </w:r>
      <w:r w:rsidRPr="00846094">
        <w:rPr>
          <w:noProof/>
          <w:szCs w:val="24"/>
        </w:rPr>
        <w:t xml:space="preserve"> (</w:t>
      </w:r>
      <w:r w:rsidR="00643EC4" w:rsidRPr="00846094">
        <w:rPr>
          <w:noProof/>
          <w:szCs w:val="24"/>
        </w:rPr>
        <w:t>se pkt. 4.2 i produktresuméet for STELARA injektionsvæske</w:t>
      </w:r>
      <w:r w:rsidR="002B53BA" w:rsidRPr="00846094">
        <w:rPr>
          <w:noProof/>
          <w:szCs w:val="24"/>
        </w:rPr>
        <w:t>, opløsning</w:t>
      </w:r>
      <w:r w:rsidR="00643EC4" w:rsidRPr="00846094">
        <w:rPr>
          <w:noProof/>
          <w:szCs w:val="24"/>
        </w:rPr>
        <w:t xml:space="preserve"> (hætteglas) og </w:t>
      </w:r>
      <w:r w:rsidR="00B73E97" w:rsidRPr="00846094">
        <w:rPr>
          <w:noProof/>
          <w:szCs w:val="22"/>
        </w:rPr>
        <w:t>p</w:t>
      </w:r>
      <w:bookmarkStart w:id="105" w:name="_Hlk135735673"/>
      <w:r w:rsidR="00B73E97" w:rsidRPr="00846094">
        <w:rPr>
          <w:noProof/>
          <w:szCs w:val="22"/>
        </w:rPr>
        <w:t>roduktresuméet for</w:t>
      </w:r>
      <w:r w:rsidR="00B73E97" w:rsidRPr="00846094">
        <w:rPr>
          <w:noProof/>
          <w:szCs w:val="24"/>
        </w:rPr>
        <w:t xml:space="preserve"> </w:t>
      </w:r>
      <w:r w:rsidR="00643EC4" w:rsidRPr="00846094">
        <w:rPr>
          <w:noProof/>
          <w:szCs w:val="24"/>
        </w:rPr>
        <w:t>injektionsvæske</w:t>
      </w:r>
      <w:r w:rsidR="002B53BA" w:rsidRPr="00846094">
        <w:rPr>
          <w:noProof/>
          <w:szCs w:val="24"/>
        </w:rPr>
        <w:t>, opløsning</w:t>
      </w:r>
      <w:r w:rsidR="00643EC4" w:rsidRPr="00846094">
        <w:rPr>
          <w:noProof/>
          <w:szCs w:val="24"/>
        </w:rPr>
        <w:t xml:space="preserve"> i fyldt injektionssprøjte</w:t>
      </w:r>
      <w:r w:rsidR="00F652F4" w:rsidRPr="00846094">
        <w:rPr>
          <w:noProof/>
        </w:rPr>
        <w:t xml:space="preserve"> eller</w:t>
      </w:r>
      <w:r w:rsidR="00B73E97" w:rsidRPr="00846094">
        <w:rPr>
          <w:noProof/>
        </w:rPr>
        <w:t xml:space="preserve"> </w:t>
      </w:r>
      <w:r w:rsidR="00B73E97" w:rsidRPr="00846094">
        <w:rPr>
          <w:noProof/>
          <w:szCs w:val="22"/>
        </w:rPr>
        <w:t>produktresuméet for</w:t>
      </w:r>
      <w:r w:rsidR="00F652F4" w:rsidRPr="00846094">
        <w:rPr>
          <w:noProof/>
        </w:rPr>
        <w:t xml:space="preserve"> </w:t>
      </w:r>
      <w:r w:rsidR="00B73E97" w:rsidRPr="00846094">
        <w:rPr>
          <w:noProof/>
          <w:szCs w:val="22"/>
        </w:rPr>
        <w:t>injektionsvæske, opløsning i</w:t>
      </w:r>
      <w:r w:rsidR="00B73E97" w:rsidRPr="00846094">
        <w:rPr>
          <w:noProof/>
        </w:rPr>
        <w:t xml:space="preserve"> </w:t>
      </w:r>
      <w:r w:rsidR="00F652F4" w:rsidRPr="00846094">
        <w:rPr>
          <w:noProof/>
        </w:rPr>
        <w:t>fyldt pen</w:t>
      </w:r>
      <w:r w:rsidR="00F652F4" w:rsidRPr="00846094">
        <w:rPr>
          <w:noProof/>
          <w:szCs w:val="24"/>
        </w:rPr>
        <w:t xml:space="preserve"> </w:t>
      </w:r>
      <w:r w:rsidR="00643EC4" w:rsidRPr="00846094">
        <w:rPr>
          <w:noProof/>
          <w:szCs w:val="24"/>
        </w:rPr>
        <w:t>for anbefalet vedligeholdelsesdosering</w:t>
      </w:r>
      <w:r w:rsidRPr="00846094">
        <w:rPr>
          <w:noProof/>
          <w:szCs w:val="24"/>
        </w:rPr>
        <w:t>).</w:t>
      </w:r>
      <w:bookmarkEnd w:id="105"/>
    </w:p>
    <w:p w14:paraId="59054C57" w14:textId="77777777" w:rsidR="005F65A5" w:rsidRPr="00846094" w:rsidRDefault="005F65A5" w:rsidP="005F65A5">
      <w:pPr>
        <w:tabs>
          <w:tab w:val="clear" w:pos="567"/>
        </w:tabs>
        <w:autoSpaceDE w:val="0"/>
        <w:autoSpaceDN w:val="0"/>
        <w:adjustRightInd w:val="0"/>
        <w:rPr>
          <w:noProof/>
          <w:szCs w:val="24"/>
        </w:rPr>
      </w:pPr>
    </w:p>
    <w:p w14:paraId="3B4E8DC2" w14:textId="7D46FBBC" w:rsidR="005F65A5" w:rsidRPr="00846094" w:rsidRDefault="00643EC4" w:rsidP="005F65A5">
      <w:pPr>
        <w:rPr>
          <w:noProof/>
        </w:rPr>
      </w:pPr>
      <w:r w:rsidRPr="00846094">
        <w:rPr>
          <w:noProof/>
        </w:rPr>
        <w:t>En signifikant højere andel af patienterne i begge ustekinumab-grupper havde k</w:t>
      </w:r>
      <w:r w:rsidR="005F65A5" w:rsidRPr="00846094">
        <w:rPr>
          <w:noProof/>
        </w:rPr>
        <w:t>lini</w:t>
      </w:r>
      <w:r w:rsidRPr="00846094">
        <w:rPr>
          <w:noProof/>
        </w:rPr>
        <w:t>sk</w:t>
      </w:r>
      <w:r w:rsidR="005F65A5" w:rsidRPr="00846094">
        <w:rPr>
          <w:noProof/>
        </w:rPr>
        <w:t xml:space="preserve"> remission </w:t>
      </w:r>
      <w:r w:rsidRPr="00846094">
        <w:rPr>
          <w:noProof/>
        </w:rPr>
        <w:t>sammenlignet med placebo-gruppen i uge</w:t>
      </w:r>
      <w:r w:rsidR="005F65A5" w:rsidRPr="00846094">
        <w:rPr>
          <w:noProof/>
          <w:szCs w:val="22"/>
        </w:rPr>
        <w:t> </w:t>
      </w:r>
      <w:r w:rsidR="005F65A5" w:rsidRPr="00846094">
        <w:rPr>
          <w:noProof/>
        </w:rPr>
        <w:t xml:space="preserve">44 (se </w:t>
      </w:r>
      <w:r w:rsidRPr="00846094">
        <w:rPr>
          <w:noProof/>
        </w:rPr>
        <w:t>t</w:t>
      </w:r>
      <w:r w:rsidR="005F65A5" w:rsidRPr="00846094">
        <w:rPr>
          <w:noProof/>
        </w:rPr>
        <w:t>ab</w:t>
      </w:r>
      <w:r w:rsidRPr="00846094">
        <w:rPr>
          <w:noProof/>
        </w:rPr>
        <w:t>e</w:t>
      </w:r>
      <w:r w:rsidR="005F65A5" w:rsidRPr="00846094">
        <w:rPr>
          <w:noProof/>
        </w:rPr>
        <w:t>l</w:t>
      </w:r>
      <w:r w:rsidR="005F65A5" w:rsidRPr="00846094">
        <w:rPr>
          <w:noProof/>
          <w:szCs w:val="22"/>
        </w:rPr>
        <w:t> </w:t>
      </w:r>
      <w:r w:rsidR="006F6365">
        <w:rPr>
          <w:noProof/>
        </w:rPr>
        <w:t>8</w:t>
      </w:r>
      <w:r w:rsidR="005F65A5" w:rsidRPr="00846094">
        <w:rPr>
          <w:noProof/>
        </w:rPr>
        <w:t>).</w:t>
      </w:r>
    </w:p>
    <w:p w14:paraId="4FA11162" w14:textId="77777777" w:rsidR="005F65A5" w:rsidRPr="00846094" w:rsidRDefault="005F65A5" w:rsidP="005F65A5">
      <w:pPr>
        <w:rPr>
          <w:noProof/>
        </w:rPr>
      </w:pPr>
    </w:p>
    <w:p w14:paraId="7124C87F" w14:textId="6E83FE8C" w:rsidR="005F65A5" w:rsidRPr="00846094" w:rsidRDefault="005F65A5" w:rsidP="005F65A5">
      <w:pPr>
        <w:keepNext/>
        <w:ind w:left="1134" w:hanging="1134"/>
        <w:rPr>
          <w:i/>
          <w:iCs/>
          <w:noProof/>
          <w:szCs w:val="22"/>
        </w:rPr>
      </w:pPr>
      <w:r w:rsidRPr="00846094">
        <w:rPr>
          <w:i/>
          <w:iCs/>
          <w:noProof/>
          <w:szCs w:val="22"/>
        </w:rPr>
        <w:t>Tab</w:t>
      </w:r>
      <w:r w:rsidR="00643EC4" w:rsidRPr="00846094">
        <w:rPr>
          <w:i/>
          <w:iCs/>
          <w:noProof/>
          <w:szCs w:val="22"/>
        </w:rPr>
        <w:t>e</w:t>
      </w:r>
      <w:r w:rsidRPr="00846094">
        <w:rPr>
          <w:i/>
          <w:iCs/>
          <w:noProof/>
          <w:szCs w:val="22"/>
        </w:rPr>
        <w:t>l </w:t>
      </w:r>
      <w:r w:rsidR="006F6365">
        <w:rPr>
          <w:i/>
          <w:iCs/>
          <w:noProof/>
          <w:szCs w:val="22"/>
        </w:rPr>
        <w:t>8</w:t>
      </w:r>
      <w:r w:rsidRPr="00846094">
        <w:rPr>
          <w:i/>
          <w:iCs/>
          <w:noProof/>
          <w:szCs w:val="22"/>
        </w:rPr>
        <w:t>:</w:t>
      </w:r>
      <w:r w:rsidRPr="00846094">
        <w:rPr>
          <w:i/>
          <w:iCs/>
          <w:noProof/>
          <w:szCs w:val="22"/>
        </w:rPr>
        <w:tab/>
      </w:r>
      <w:r w:rsidR="00643EC4" w:rsidRPr="00846094">
        <w:rPr>
          <w:i/>
          <w:iCs/>
          <w:noProof/>
          <w:szCs w:val="22"/>
        </w:rPr>
        <w:t>Oversigt</w:t>
      </w:r>
      <w:r w:rsidRPr="00846094">
        <w:rPr>
          <w:i/>
          <w:iCs/>
          <w:noProof/>
          <w:szCs w:val="22"/>
        </w:rPr>
        <w:t xml:space="preserve"> o</w:t>
      </w:r>
      <w:r w:rsidR="00643EC4" w:rsidRPr="00846094">
        <w:rPr>
          <w:i/>
          <w:iCs/>
          <w:noProof/>
          <w:szCs w:val="22"/>
        </w:rPr>
        <w:t xml:space="preserve">ver </w:t>
      </w:r>
      <w:r w:rsidR="00782B58" w:rsidRPr="00846094">
        <w:rPr>
          <w:i/>
          <w:iCs/>
          <w:noProof/>
          <w:szCs w:val="22"/>
        </w:rPr>
        <w:t xml:space="preserve">de væsentligste </w:t>
      </w:r>
      <w:r w:rsidR="009D296B" w:rsidRPr="00846094">
        <w:rPr>
          <w:i/>
          <w:iCs/>
          <w:noProof/>
          <w:szCs w:val="22"/>
        </w:rPr>
        <w:t>effekt</w:t>
      </w:r>
      <w:r w:rsidR="00782B58" w:rsidRPr="00846094">
        <w:rPr>
          <w:i/>
          <w:iCs/>
          <w:noProof/>
          <w:szCs w:val="22"/>
        </w:rPr>
        <w:t>resultater</w:t>
      </w:r>
      <w:r w:rsidRPr="00846094">
        <w:rPr>
          <w:i/>
          <w:iCs/>
          <w:noProof/>
          <w:szCs w:val="22"/>
        </w:rPr>
        <w:t xml:space="preserve"> i UNIFI-M (</w:t>
      </w:r>
      <w:r w:rsidR="00643EC4" w:rsidRPr="00846094">
        <w:rPr>
          <w:i/>
          <w:iCs/>
          <w:noProof/>
          <w:szCs w:val="22"/>
        </w:rPr>
        <w:t>uge</w:t>
      </w:r>
      <w:r w:rsidRPr="00846094">
        <w:rPr>
          <w:i/>
          <w:noProof/>
          <w:szCs w:val="22"/>
        </w:rPr>
        <w:t> </w:t>
      </w:r>
      <w:r w:rsidRPr="00846094">
        <w:rPr>
          <w:i/>
          <w:iCs/>
          <w:noProof/>
          <w:szCs w:val="22"/>
        </w:rPr>
        <w:t>44</w:t>
      </w:r>
      <w:r w:rsidR="00643EC4" w:rsidRPr="00846094">
        <w:rPr>
          <w:i/>
          <w:iCs/>
          <w:noProof/>
          <w:szCs w:val="22"/>
        </w:rPr>
        <w:t>,</w:t>
      </w:r>
      <w:r w:rsidRPr="00846094">
        <w:rPr>
          <w:i/>
          <w:iCs/>
          <w:noProof/>
          <w:szCs w:val="22"/>
        </w:rPr>
        <w:t xml:space="preserve"> 52</w:t>
      </w:r>
      <w:r w:rsidRPr="00846094">
        <w:rPr>
          <w:i/>
          <w:noProof/>
          <w:szCs w:val="22"/>
        </w:rPr>
        <w:t> </w:t>
      </w:r>
      <w:r w:rsidR="00643EC4" w:rsidRPr="00846094">
        <w:rPr>
          <w:i/>
          <w:noProof/>
          <w:szCs w:val="22"/>
        </w:rPr>
        <w:t xml:space="preserve">uger fra </w:t>
      </w:r>
      <w:r w:rsidRPr="00846094">
        <w:rPr>
          <w:i/>
          <w:iCs/>
          <w:noProof/>
          <w:szCs w:val="22"/>
        </w:rPr>
        <w:t>initi</w:t>
      </w:r>
      <w:r w:rsidR="00643EC4" w:rsidRPr="00846094">
        <w:rPr>
          <w:i/>
          <w:iCs/>
          <w:noProof/>
          <w:szCs w:val="22"/>
        </w:rPr>
        <w:t>ering a</w:t>
      </w:r>
      <w:r w:rsidRPr="00846094">
        <w:rPr>
          <w:i/>
          <w:iCs/>
          <w:noProof/>
          <w:szCs w:val="22"/>
        </w:rPr>
        <w:t>f indu</w:t>
      </w:r>
      <w:r w:rsidR="00643EC4" w:rsidRPr="00846094">
        <w:rPr>
          <w:i/>
          <w:iCs/>
          <w:noProof/>
          <w:szCs w:val="22"/>
        </w:rPr>
        <w:t>k</w:t>
      </w:r>
      <w:r w:rsidRPr="00846094">
        <w:rPr>
          <w:i/>
          <w:iCs/>
          <w:noProof/>
          <w:szCs w:val="22"/>
        </w:rPr>
        <w:t>tion</w:t>
      </w:r>
      <w:r w:rsidR="00643EC4" w:rsidRPr="00846094">
        <w:rPr>
          <w:i/>
          <w:iCs/>
          <w:noProof/>
          <w:szCs w:val="22"/>
        </w:rPr>
        <w:t>s</w:t>
      </w:r>
      <w:r w:rsidRPr="00846094">
        <w:rPr>
          <w:i/>
          <w:iCs/>
          <w:noProof/>
          <w:szCs w:val="22"/>
        </w:rPr>
        <w:t>dose</w:t>
      </w:r>
      <w:r w:rsidR="00643EC4" w:rsidRPr="00846094">
        <w:rPr>
          <w:i/>
          <w:iCs/>
          <w:noProof/>
          <w:szCs w:val="22"/>
        </w:rPr>
        <w:t>n</w:t>
      </w:r>
      <w:r w:rsidRPr="00846094">
        <w:rPr>
          <w:i/>
          <w:iCs/>
          <w:noProof/>
          <w:szCs w:val="22"/>
        </w:rPr>
        <w:t>)</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5F65A5" w:rsidRPr="00846094" w14:paraId="3BA14D50"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2B2C9F8F" w14:textId="77777777" w:rsidR="005F65A5" w:rsidRPr="00846094" w:rsidRDefault="005F65A5" w:rsidP="00E9155F">
            <w:pPr>
              <w:keepNext/>
              <w:autoSpaceDE w:val="0"/>
              <w:autoSpaceDN w:val="0"/>
              <w:adjustRightInd w:val="0"/>
              <w:jc w:val="center"/>
              <w:rPr>
                <w:b/>
                <w:noProof/>
                <w:szCs w:val="22"/>
              </w:rPr>
            </w:pPr>
          </w:p>
        </w:tc>
        <w:tc>
          <w:tcPr>
            <w:tcW w:w="1711" w:type="dxa"/>
            <w:tcBorders>
              <w:top w:val="single" w:sz="4" w:space="0" w:color="auto"/>
              <w:left w:val="single" w:sz="4" w:space="0" w:color="auto"/>
              <w:bottom w:val="single" w:sz="4" w:space="0" w:color="auto"/>
              <w:right w:val="single" w:sz="4" w:space="0" w:color="auto"/>
            </w:tcBorders>
            <w:hideMark/>
          </w:tcPr>
          <w:p w14:paraId="69F1E852" w14:textId="77777777" w:rsidR="005F65A5" w:rsidRPr="00846094" w:rsidRDefault="005F65A5" w:rsidP="00E9155F">
            <w:pPr>
              <w:keepNext/>
              <w:autoSpaceDE w:val="0"/>
              <w:autoSpaceDN w:val="0"/>
              <w:adjustRightInd w:val="0"/>
              <w:jc w:val="center"/>
              <w:rPr>
                <w:b/>
                <w:noProof/>
                <w:szCs w:val="22"/>
              </w:rPr>
            </w:pPr>
            <w:r w:rsidRPr="00846094">
              <w:rPr>
                <w:b/>
                <w:noProof/>
                <w:szCs w:val="22"/>
              </w:rPr>
              <w:t>Placebo*</w:t>
            </w:r>
          </w:p>
          <w:p w14:paraId="006A748C" w14:textId="77777777" w:rsidR="005F65A5" w:rsidRPr="00846094" w:rsidRDefault="005F65A5" w:rsidP="00E9155F">
            <w:pPr>
              <w:keepNext/>
              <w:autoSpaceDE w:val="0"/>
              <w:autoSpaceDN w:val="0"/>
              <w:adjustRightInd w:val="0"/>
              <w:jc w:val="center"/>
              <w:rPr>
                <w:b/>
                <w:noProof/>
                <w:szCs w:val="22"/>
              </w:rPr>
            </w:pPr>
            <w:r w:rsidRPr="00846094">
              <w:rPr>
                <w:b/>
                <w:noProof/>
                <w:szCs w:val="22"/>
              </w:rPr>
              <w:t>N</w:t>
            </w:r>
            <w:r w:rsidRPr="00846094">
              <w:rPr>
                <w:noProof/>
                <w:szCs w:val="22"/>
              </w:rPr>
              <w:t> </w:t>
            </w:r>
            <w:r w:rsidRPr="00846094">
              <w:rPr>
                <w:b/>
                <w:noProof/>
                <w:szCs w:val="22"/>
              </w:rPr>
              <w:t>=</w:t>
            </w:r>
            <w:r w:rsidRPr="00846094">
              <w:rPr>
                <w:noProof/>
                <w:szCs w:val="22"/>
              </w:rPr>
              <w:t> 175</w:t>
            </w:r>
          </w:p>
        </w:tc>
        <w:tc>
          <w:tcPr>
            <w:tcW w:w="1621" w:type="dxa"/>
            <w:tcBorders>
              <w:top w:val="single" w:sz="4" w:space="0" w:color="auto"/>
              <w:left w:val="single" w:sz="4" w:space="0" w:color="auto"/>
              <w:bottom w:val="single" w:sz="4" w:space="0" w:color="auto"/>
              <w:right w:val="single" w:sz="4" w:space="0" w:color="auto"/>
            </w:tcBorders>
            <w:hideMark/>
          </w:tcPr>
          <w:p w14:paraId="0F05E1C6" w14:textId="77777777" w:rsidR="005F65A5" w:rsidRPr="00846094" w:rsidRDefault="005F65A5" w:rsidP="00157593">
            <w:pPr>
              <w:keepNext/>
              <w:autoSpaceDE w:val="0"/>
              <w:autoSpaceDN w:val="0"/>
              <w:adjustRightInd w:val="0"/>
              <w:jc w:val="center"/>
              <w:rPr>
                <w:b/>
                <w:noProof/>
                <w:szCs w:val="22"/>
              </w:rPr>
            </w:pPr>
            <w:r w:rsidRPr="00846094">
              <w:rPr>
                <w:b/>
                <w:noProof/>
                <w:szCs w:val="22"/>
              </w:rPr>
              <w:t>90 mg ustekinumab</w:t>
            </w:r>
            <w:r w:rsidRPr="00846094">
              <w:rPr>
                <w:noProof/>
                <w:szCs w:val="22"/>
              </w:rPr>
              <w:t xml:space="preserve"> </w:t>
            </w:r>
            <w:r w:rsidR="00157593" w:rsidRPr="00846094">
              <w:rPr>
                <w:b/>
                <w:noProof/>
                <w:szCs w:val="22"/>
              </w:rPr>
              <w:t>hver</w:t>
            </w:r>
            <w:r w:rsidRPr="00846094">
              <w:rPr>
                <w:b/>
                <w:noProof/>
                <w:szCs w:val="22"/>
              </w:rPr>
              <w:t xml:space="preserve"> 8</w:t>
            </w:r>
            <w:r w:rsidR="00157593" w:rsidRPr="00846094">
              <w:rPr>
                <w:b/>
                <w:noProof/>
                <w:szCs w:val="22"/>
              </w:rPr>
              <w:t>.</w:t>
            </w:r>
            <w:r w:rsidRPr="00846094">
              <w:rPr>
                <w:noProof/>
                <w:szCs w:val="22"/>
              </w:rPr>
              <w:t> </w:t>
            </w:r>
            <w:r w:rsidR="00157593" w:rsidRPr="00846094">
              <w:rPr>
                <w:b/>
                <w:noProof/>
                <w:szCs w:val="22"/>
              </w:rPr>
              <w:t xml:space="preserve">uge </w:t>
            </w:r>
            <w:r w:rsidRPr="00846094">
              <w:rPr>
                <w:b/>
                <w:noProof/>
                <w:szCs w:val="22"/>
              </w:rPr>
              <w:t>N</w:t>
            </w:r>
            <w:r w:rsidRPr="00846094">
              <w:rPr>
                <w:noProof/>
                <w:szCs w:val="22"/>
              </w:rPr>
              <w:t> </w:t>
            </w:r>
            <w:r w:rsidRPr="00846094">
              <w:rPr>
                <w:b/>
                <w:noProof/>
                <w:szCs w:val="22"/>
              </w:rPr>
              <w:t>=</w:t>
            </w:r>
            <w:r w:rsidRPr="00846094">
              <w:rPr>
                <w:noProof/>
                <w:szCs w:val="22"/>
              </w:rPr>
              <w:t> 176</w:t>
            </w:r>
          </w:p>
        </w:tc>
        <w:tc>
          <w:tcPr>
            <w:tcW w:w="1567" w:type="dxa"/>
            <w:tcBorders>
              <w:top w:val="single" w:sz="4" w:space="0" w:color="auto"/>
              <w:left w:val="single" w:sz="4" w:space="0" w:color="auto"/>
              <w:bottom w:val="single" w:sz="4" w:space="0" w:color="auto"/>
              <w:right w:val="single" w:sz="4" w:space="0" w:color="auto"/>
            </w:tcBorders>
            <w:hideMark/>
          </w:tcPr>
          <w:p w14:paraId="6FB32445" w14:textId="77777777" w:rsidR="005F65A5" w:rsidRPr="00846094" w:rsidRDefault="005F65A5" w:rsidP="00E9155F">
            <w:pPr>
              <w:keepNext/>
              <w:autoSpaceDE w:val="0"/>
              <w:autoSpaceDN w:val="0"/>
              <w:adjustRightInd w:val="0"/>
              <w:jc w:val="center"/>
              <w:rPr>
                <w:b/>
                <w:noProof/>
                <w:szCs w:val="22"/>
              </w:rPr>
            </w:pPr>
            <w:r w:rsidRPr="00846094">
              <w:rPr>
                <w:b/>
                <w:noProof/>
                <w:szCs w:val="22"/>
              </w:rPr>
              <w:t>90</w:t>
            </w:r>
            <w:r w:rsidRPr="00846094">
              <w:rPr>
                <w:noProof/>
                <w:szCs w:val="22"/>
              </w:rPr>
              <w:t> </w:t>
            </w:r>
            <w:r w:rsidRPr="00846094">
              <w:rPr>
                <w:b/>
                <w:noProof/>
                <w:szCs w:val="22"/>
              </w:rPr>
              <w:t xml:space="preserve">mg ustekinumab </w:t>
            </w:r>
            <w:r w:rsidR="00157593" w:rsidRPr="00846094">
              <w:rPr>
                <w:b/>
                <w:noProof/>
                <w:szCs w:val="22"/>
              </w:rPr>
              <w:t>hver</w:t>
            </w:r>
            <w:r w:rsidRPr="00846094">
              <w:rPr>
                <w:b/>
                <w:noProof/>
                <w:szCs w:val="22"/>
              </w:rPr>
              <w:t xml:space="preserve"> 12</w:t>
            </w:r>
            <w:r w:rsidR="00157593" w:rsidRPr="00846094">
              <w:rPr>
                <w:b/>
                <w:noProof/>
                <w:szCs w:val="22"/>
              </w:rPr>
              <w:t>.</w:t>
            </w:r>
            <w:r w:rsidRPr="00846094">
              <w:rPr>
                <w:noProof/>
                <w:szCs w:val="22"/>
              </w:rPr>
              <w:t> </w:t>
            </w:r>
            <w:r w:rsidR="00157593" w:rsidRPr="00846094">
              <w:rPr>
                <w:b/>
                <w:noProof/>
                <w:szCs w:val="22"/>
              </w:rPr>
              <w:t>uge</w:t>
            </w:r>
          </w:p>
          <w:p w14:paraId="46837160" w14:textId="77777777" w:rsidR="005F65A5" w:rsidRPr="00846094" w:rsidRDefault="005F65A5" w:rsidP="00E9155F">
            <w:pPr>
              <w:keepNext/>
              <w:autoSpaceDE w:val="0"/>
              <w:autoSpaceDN w:val="0"/>
              <w:adjustRightInd w:val="0"/>
              <w:jc w:val="center"/>
              <w:rPr>
                <w:b/>
                <w:noProof/>
                <w:szCs w:val="22"/>
              </w:rPr>
            </w:pPr>
            <w:r w:rsidRPr="00846094">
              <w:rPr>
                <w:b/>
                <w:noProof/>
                <w:szCs w:val="22"/>
              </w:rPr>
              <w:t>N</w:t>
            </w:r>
            <w:r w:rsidRPr="00846094">
              <w:rPr>
                <w:noProof/>
                <w:szCs w:val="22"/>
              </w:rPr>
              <w:t> </w:t>
            </w:r>
            <w:r w:rsidRPr="00846094">
              <w:rPr>
                <w:b/>
                <w:noProof/>
                <w:szCs w:val="22"/>
              </w:rPr>
              <w:t>=</w:t>
            </w:r>
            <w:r w:rsidRPr="00846094">
              <w:rPr>
                <w:noProof/>
                <w:szCs w:val="22"/>
              </w:rPr>
              <w:t> 172</w:t>
            </w:r>
            <w:r w:rsidRPr="00846094">
              <w:rPr>
                <w:b/>
                <w:noProof/>
                <w:szCs w:val="22"/>
                <w:vertAlign w:val="superscript"/>
              </w:rPr>
              <w:t xml:space="preserve"> </w:t>
            </w:r>
          </w:p>
        </w:tc>
      </w:tr>
      <w:tr w:rsidR="005F65A5" w:rsidRPr="00846094" w14:paraId="285E2302"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361FBCF2" w14:textId="77777777" w:rsidR="005F65A5" w:rsidRPr="00846094" w:rsidRDefault="00157593" w:rsidP="009D0304">
            <w:pPr>
              <w:rPr>
                <w:rFonts w:eastAsia="Calibri"/>
                <w:noProof/>
              </w:rPr>
            </w:pPr>
            <w:r w:rsidRPr="00846094">
              <w:rPr>
                <w:noProof/>
                <w:szCs w:val="22"/>
              </w:rPr>
              <w:t>K</w:t>
            </w:r>
            <w:r w:rsidR="005F65A5" w:rsidRPr="00846094">
              <w:rPr>
                <w:noProof/>
                <w:szCs w:val="22"/>
              </w:rPr>
              <w:t>lini</w:t>
            </w:r>
            <w:r w:rsidRPr="00846094">
              <w:rPr>
                <w:noProof/>
                <w:szCs w:val="22"/>
              </w:rPr>
              <w:t>sk remi</w:t>
            </w:r>
            <w:r w:rsidR="005F65A5" w:rsidRPr="00846094">
              <w:rPr>
                <w:noProof/>
                <w:szCs w:val="22"/>
              </w:rPr>
              <w:t>ssion**</w:t>
            </w:r>
          </w:p>
        </w:tc>
        <w:tc>
          <w:tcPr>
            <w:tcW w:w="1711" w:type="dxa"/>
            <w:tcBorders>
              <w:top w:val="single" w:sz="4" w:space="0" w:color="auto"/>
              <w:left w:val="single" w:sz="4" w:space="0" w:color="auto"/>
              <w:bottom w:val="single" w:sz="4" w:space="0" w:color="auto"/>
              <w:right w:val="single" w:sz="4" w:space="0" w:color="auto"/>
            </w:tcBorders>
            <w:hideMark/>
          </w:tcPr>
          <w:p w14:paraId="7AA0634E" w14:textId="61E5BD90" w:rsidR="005F65A5" w:rsidRPr="00846094" w:rsidRDefault="005F65A5" w:rsidP="009D0304">
            <w:pPr>
              <w:autoSpaceDE w:val="0"/>
              <w:autoSpaceDN w:val="0"/>
              <w:adjustRightInd w:val="0"/>
              <w:jc w:val="center"/>
              <w:rPr>
                <w:noProof/>
                <w:szCs w:val="22"/>
              </w:rPr>
            </w:pPr>
            <w:r w:rsidRPr="00846094">
              <w:rPr>
                <w:noProof/>
                <w:szCs w:val="22"/>
              </w:rPr>
              <w:t>24</w:t>
            </w:r>
            <w:r w:rsidR="00DB7551">
              <w:rPr>
                <w:noProof/>
                <w:szCs w:val="22"/>
              </w:rPr>
              <w:t> %</w:t>
            </w:r>
            <w:r w:rsidRPr="00846094">
              <w:rPr>
                <w:noProof/>
                <w:szCs w:val="22"/>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760EADE7" w14:textId="45A63978" w:rsidR="005F65A5" w:rsidRPr="00846094" w:rsidRDefault="005F65A5" w:rsidP="009D0304">
            <w:pPr>
              <w:autoSpaceDE w:val="0"/>
              <w:autoSpaceDN w:val="0"/>
              <w:adjustRightInd w:val="0"/>
              <w:jc w:val="center"/>
              <w:rPr>
                <w:noProof/>
                <w:szCs w:val="22"/>
              </w:rPr>
            </w:pPr>
            <w:r w:rsidRPr="00846094">
              <w:rPr>
                <w:noProof/>
                <w:szCs w:val="22"/>
              </w:rPr>
              <w:t>44</w:t>
            </w:r>
            <w:r w:rsidR="00DB7551">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hideMark/>
          </w:tcPr>
          <w:p w14:paraId="2C327FD0" w14:textId="14F7899D" w:rsidR="005F65A5" w:rsidRPr="00846094" w:rsidRDefault="005F65A5" w:rsidP="009D0304">
            <w:pPr>
              <w:autoSpaceDE w:val="0"/>
              <w:autoSpaceDN w:val="0"/>
              <w:adjustRightInd w:val="0"/>
              <w:jc w:val="center"/>
              <w:rPr>
                <w:noProof/>
                <w:szCs w:val="22"/>
              </w:rPr>
            </w:pPr>
            <w:r w:rsidRPr="00846094">
              <w:rPr>
                <w:noProof/>
                <w:szCs w:val="22"/>
              </w:rPr>
              <w:t>38</w:t>
            </w:r>
            <w:r w:rsidR="00DB7551">
              <w:rPr>
                <w:noProof/>
                <w:szCs w:val="22"/>
              </w:rPr>
              <w:t> %</w:t>
            </w:r>
            <w:r w:rsidRPr="00846094">
              <w:rPr>
                <w:noProof/>
                <w:szCs w:val="22"/>
                <w:vertAlign w:val="superscript"/>
              </w:rPr>
              <w:t xml:space="preserve"> b</w:t>
            </w:r>
          </w:p>
        </w:tc>
      </w:tr>
      <w:tr w:rsidR="00157593" w:rsidRPr="00846094" w14:paraId="22722F19"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3E71D267" w14:textId="77777777" w:rsidR="00157593" w:rsidRPr="00846094" w:rsidRDefault="00782B58" w:rsidP="009D0304">
            <w:pPr>
              <w:ind w:left="284"/>
              <w:rPr>
                <w:noProof/>
                <w:szCs w:val="22"/>
              </w:rPr>
            </w:pPr>
            <w:r w:rsidRPr="00846094">
              <w:rPr>
                <w:noProof/>
                <w:szCs w:val="22"/>
              </w:rPr>
              <w:t>h</w:t>
            </w:r>
            <w:r w:rsidR="00157593" w:rsidRPr="00846094">
              <w:rPr>
                <w:noProof/>
                <w:szCs w:val="22"/>
              </w:rPr>
              <w:t>os patienter</w:t>
            </w:r>
            <w:r w:rsidRPr="00846094">
              <w:rPr>
                <w:noProof/>
                <w:szCs w:val="22"/>
              </w:rPr>
              <w:t xml:space="preserve"> uden respons</w:t>
            </w:r>
            <w:r w:rsidR="00157593" w:rsidRPr="00846094">
              <w:rPr>
                <w:noProof/>
                <w:szCs w:val="22"/>
              </w:rPr>
              <w:t xml:space="preserve"> på konventionel behandling</w:t>
            </w:r>
            <w:r w:rsidRPr="00846094">
              <w:rPr>
                <w:noProof/>
                <w:szCs w:val="22"/>
              </w:rPr>
              <w:t>,</w:t>
            </w:r>
            <w:r w:rsidR="00157593" w:rsidRPr="00846094">
              <w:rPr>
                <w:noProof/>
                <w:szCs w:val="22"/>
              </w:rPr>
              <w:t xml:space="preserve"> </w:t>
            </w:r>
            <w:r w:rsidR="009D296B" w:rsidRPr="00846094">
              <w:rPr>
                <w:noProof/>
              </w:rPr>
              <w:t>men kan have responderet på et biologisk middel</w:t>
            </w:r>
          </w:p>
        </w:tc>
        <w:tc>
          <w:tcPr>
            <w:tcW w:w="1711" w:type="dxa"/>
            <w:tcBorders>
              <w:top w:val="single" w:sz="4" w:space="0" w:color="auto"/>
              <w:left w:val="single" w:sz="4" w:space="0" w:color="auto"/>
              <w:bottom w:val="single" w:sz="4" w:space="0" w:color="auto"/>
              <w:right w:val="single" w:sz="4" w:space="0" w:color="auto"/>
            </w:tcBorders>
            <w:hideMark/>
          </w:tcPr>
          <w:p w14:paraId="2FA1889E" w14:textId="7766F76A" w:rsidR="00157593" w:rsidRPr="00846094" w:rsidRDefault="00157593" w:rsidP="009D0304">
            <w:pPr>
              <w:autoSpaceDE w:val="0"/>
              <w:autoSpaceDN w:val="0"/>
              <w:adjustRightInd w:val="0"/>
              <w:jc w:val="center"/>
              <w:rPr>
                <w:noProof/>
                <w:szCs w:val="22"/>
              </w:rPr>
            </w:pPr>
            <w:r w:rsidRPr="00846094">
              <w:rPr>
                <w:noProof/>
                <w:szCs w:val="22"/>
              </w:rPr>
              <w:t>31</w:t>
            </w:r>
            <w:r w:rsidR="00DB7551">
              <w:rPr>
                <w:noProof/>
                <w:szCs w:val="22"/>
              </w:rPr>
              <w:t> %</w:t>
            </w:r>
            <w:r w:rsidRPr="00846094">
              <w:rPr>
                <w:noProof/>
                <w:szCs w:val="22"/>
              </w:rPr>
              <w:t xml:space="preserve"> (27/87)</w:t>
            </w:r>
          </w:p>
        </w:tc>
        <w:tc>
          <w:tcPr>
            <w:tcW w:w="1621" w:type="dxa"/>
            <w:tcBorders>
              <w:top w:val="single" w:sz="4" w:space="0" w:color="auto"/>
              <w:left w:val="single" w:sz="4" w:space="0" w:color="auto"/>
              <w:bottom w:val="single" w:sz="4" w:space="0" w:color="auto"/>
              <w:right w:val="single" w:sz="4" w:space="0" w:color="auto"/>
            </w:tcBorders>
            <w:hideMark/>
          </w:tcPr>
          <w:p w14:paraId="6302EF03" w14:textId="442EA43B" w:rsidR="00157593" w:rsidRPr="00846094" w:rsidRDefault="00157593" w:rsidP="009D0304">
            <w:pPr>
              <w:autoSpaceDE w:val="0"/>
              <w:autoSpaceDN w:val="0"/>
              <w:adjustRightInd w:val="0"/>
              <w:jc w:val="center"/>
              <w:rPr>
                <w:noProof/>
                <w:szCs w:val="22"/>
              </w:rPr>
            </w:pPr>
            <w:r w:rsidRPr="00846094">
              <w:rPr>
                <w:noProof/>
                <w:szCs w:val="22"/>
              </w:rPr>
              <w:t>48</w:t>
            </w:r>
            <w:r w:rsidR="00DB7551">
              <w:rPr>
                <w:noProof/>
                <w:szCs w:val="22"/>
              </w:rPr>
              <w:t> %</w:t>
            </w:r>
            <w:r w:rsidRPr="00846094">
              <w:rPr>
                <w:noProof/>
                <w:szCs w:val="22"/>
              </w:rPr>
              <w:t xml:space="preserve"> (41/85)</w:t>
            </w:r>
            <w:r w:rsidRPr="00846094">
              <w:rPr>
                <w:noProof/>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02982939" w14:textId="4C5F35B0" w:rsidR="00157593" w:rsidRPr="00846094" w:rsidRDefault="00157593" w:rsidP="009D0304">
            <w:pPr>
              <w:autoSpaceDE w:val="0"/>
              <w:autoSpaceDN w:val="0"/>
              <w:adjustRightInd w:val="0"/>
              <w:jc w:val="center"/>
              <w:rPr>
                <w:noProof/>
                <w:szCs w:val="22"/>
              </w:rPr>
            </w:pPr>
            <w:r w:rsidRPr="00846094">
              <w:rPr>
                <w:noProof/>
                <w:szCs w:val="22"/>
              </w:rPr>
              <w:t>49</w:t>
            </w:r>
            <w:r w:rsidR="00DB7551">
              <w:rPr>
                <w:noProof/>
                <w:szCs w:val="22"/>
              </w:rPr>
              <w:t> %</w:t>
            </w:r>
            <w:r w:rsidRPr="00846094">
              <w:rPr>
                <w:noProof/>
                <w:szCs w:val="22"/>
              </w:rPr>
              <w:t xml:space="preserve"> (50/102)</w:t>
            </w:r>
            <w:r w:rsidRPr="00846094">
              <w:rPr>
                <w:noProof/>
                <w:szCs w:val="22"/>
                <w:vertAlign w:val="superscript"/>
              </w:rPr>
              <w:t xml:space="preserve"> d</w:t>
            </w:r>
          </w:p>
        </w:tc>
      </w:tr>
      <w:tr w:rsidR="00157593" w:rsidRPr="00846094" w14:paraId="57D6C7F7"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11859F30" w14:textId="77777777" w:rsidR="00157593" w:rsidRPr="00846094" w:rsidRDefault="00782B58" w:rsidP="009D0304">
            <w:pPr>
              <w:ind w:left="284"/>
              <w:rPr>
                <w:noProof/>
                <w:szCs w:val="22"/>
              </w:rPr>
            </w:pPr>
            <w:r w:rsidRPr="00846094">
              <w:rPr>
                <w:noProof/>
                <w:szCs w:val="22"/>
              </w:rPr>
              <w:t>h</w:t>
            </w:r>
            <w:r w:rsidR="00157593" w:rsidRPr="00846094">
              <w:rPr>
                <w:noProof/>
                <w:szCs w:val="22"/>
              </w:rPr>
              <w:t xml:space="preserve">os patienter, </w:t>
            </w:r>
            <w:r w:rsidR="00B30BA0" w:rsidRPr="00846094">
              <w:rPr>
                <w:noProof/>
                <w:szCs w:val="22"/>
              </w:rPr>
              <w:t>som</w:t>
            </w:r>
            <w:r w:rsidR="00157593" w:rsidRPr="00846094">
              <w:rPr>
                <w:noProof/>
                <w:szCs w:val="22"/>
              </w:rPr>
              <w:t xml:space="preserve"> ikke responderede på biologisk behandling</w:t>
            </w:r>
            <w:r w:rsidR="00157593"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4E38BB65" w14:textId="7B9B7AFF" w:rsidR="00157593" w:rsidRPr="00846094" w:rsidRDefault="00157593" w:rsidP="009D0304">
            <w:pPr>
              <w:autoSpaceDE w:val="0"/>
              <w:autoSpaceDN w:val="0"/>
              <w:adjustRightInd w:val="0"/>
              <w:jc w:val="center"/>
              <w:rPr>
                <w:noProof/>
                <w:szCs w:val="22"/>
              </w:rPr>
            </w:pPr>
            <w:r w:rsidRPr="00846094">
              <w:rPr>
                <w:noProof/>
                <w:szCs w:val="22"/>
              </w:rPr>
              <w:t>17</w:t>
            </w:r>
            <w:r w:rsidR="00DB7551">
              <w:rPr>
                <w:noProof/>
                <w:szCs w:val="22"/>
              </w:rPr>
              <w:t> %</w:t>
            </w:r>
            <w:r w:rsidRPr="00846094">
              <w:rPr>
                <w:noProof/>
                <w:szCs w:val="22"/>
              </w:rPr>
              <w:t xml:space="preserve"> (15/88)</w:t>
            </w:r>
          </w:p>
        </w:tc>
        <w:tc>
          <w:tcPr>
            <w:tcW w:w="1621" w:type="dxa"/>
            <w:tcBorders>
              <w:top w:val="single" w:sz="4" w:space="0" w:color="auto"/>
              <w:left w:val="single" w:sz="4" w:space="0" w:color="auto"/>
              <w:bottom w:val="single" w:sz="4" w:space="0" w:color="auto"/>
              <w:right w:val="single" w:sz="4" w:space="0" w:color="auto"/>
            </w:tcBorders>
            <w:hideMark/>
          </w:tcPr>
          <w:p w14:paraId="7179EC0D" w14:textId="16CA9594" w:rsidR="00157593" w:rsidRPr="00846094" w:rsidRDefault="00157593" w:rsidP="009D0304">
            <w:pPr>
              <w:autoSpaceDE w:val="0"/>
              <w:autoSpaceDN w:val="0"/>
              <w:adjustRightInd w:val="0"/>
              <w:jc w:val="center"/>
              <w:rPr>
                <w:noProof/>
                <w:szCs w:val="22"/>
              </w:rPr>
            </w:pPr>
            <w:r w:rsidRPr="00846094">
              <w:rPr>
                <w:noProof/>
                <w:szCs w:val="22"/>
              </w:rPr>
              <w:t>40</w:t>
            </w:r>
            <w:r w:rsidR="00DB7551">
              <w:rPr>
                <w:noProof/>
                <w:szCs w:val="22"/>
              </w:rPr>
              <w:t> %</w:t>
            </w:r>
            <w:r w:rsidRPr="00846094">
              <w:rPr>
                <w:noProof/>
                <w:szCs w:val="22"/>
              </w:rPr>
              <w:t xml:space="preserve"> (36/91)</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6D61B12C" w14:textId="74D91BDD" w:rsidR="00157593" w:rsidRPr="00846094" w:rsidRDefault="00157593" w:rsidP="009D0304">
            <w:pPr>
              <w:autoSpaceDE w:val="0"/>
              <w:autoSpaceDN w:val="0"/>
              <w:adjustRightInd w:val="0"/>
              <w:jc w:val="center"/>
              <w:rPr>
                <w:noProof/>
                <w:szCs w:val="22"/>
              </w:rPr>
            </w:pPr>
            <w:r w:rsidRPr="00846094">
              <w:rPr>
                <w:noProof/>
                <w:szCs w:val="22"/>
              </w:rPr>
              <w:t>23</w:t>
            </w:r>
            <w:r w:rsidR="00DB7551">
              <w:rPr>
                <w:noProof/>
                <w:szCs w:val="22"/>
              </w:rPr>
              <w:t> %</w:t>
            </w:r>
            <w:r w:rsidRPr="00846094">
              <w:rPr>
                <w:noProof/>
                <w:szCs w:val="22"/>
              </w:rPr>
              <w:t xml:space="preserve"> (16/70)</w:t>
            </w:r>
            <w:r w:rsidRPr="00846094">
              <w:rPr>
                <w:noProof/>
                <w:szCs w:val="22"/>
                <w:vertAlign w:val="superscript"/>
              </w:rPr>
              <w:t xml:space="preserve"> d</w:t>
            </w:r>
          </w:p>
        </w:tc>
      </w:tr>
      <w:tr w:rsidR="005F65A5" w:rsidRPr="00846094" w14:paraId="31144C73"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65C2269F" w14:textId="77777777" w:rsidR="005F65A5" w:rsidRPr="00846094" w:rsidRDefault="00782B58" w:rsidP="009D0304">
            <w:pPr>
              <w:ind w:left="284"/>
              <w:rPr>
                <w:noProof/>
                <w:szCs w:val="22"/>
              </w:rPr>
            </w:pPr>
            <w:r w:rsidRPr="00846094">
              <w:rPr>
                <w:noProof/>
                <w:szCs w:val="22"/>
              </w:rPr>
              <w:t>h</w:t>
            </w:r>
            <w:r w:rsidR="00157593" w:rsidRPr="00846094">
              <w:rPr>
                <w:noProof/>
                <w:szCs w:val="22"/>
              </w:rPr>
              <w:t>os patienter, som ikke responderede hverken på en TNF eller vedolizumab</w:t>
            </w:r>
          </w:p>
        </w:tc>
        <w:tc>
          <w:tcPr>
            <w:tcW w:w="1711" w:type="dxa"/>
            <w:tcBorders>
              <w:top w:val="single" w:sz="4" w:space="0" w:color="auto"/>
              <w:left w:val="single" w:sz="4" w:space="0" w:color="auto"/>
              <w:bottom w:val="single" w:sz="4" w:space="0" w:color="auto"/>
              <w:right w:val="single" w:sz="4" w:space="0" w:color="auto"/>
            </w:tcBorders>
          </w:tcPr>
          <w:p w14:paraId="64507E12" w14:textId="480EE9F7" w:rsidR="005F65A5" w:rsidRPr="00846094" w:rsidRDefault="005F65A5" w:rsidP="009D0304">
            <w:pPr>
              <w:autoSpaceDE w:val="0"/>
              <w:autoSpaceDN w:val="0"/>
              <w:adjustRightInd w:val="0"/>
              <w:jc w:val="center"/>
              <w:rPr>
                <w:noProof/>
                <w:szCs w:val="22"/>
              </w:rPr>
            </w:pPr>
            <w:r w:rsidRPr="00846094">
              <w:rPr>
                <w:noProof/>
                <w:szCs w:val="22"/>
              </w:rPr>
              <w:t>15</w:t>
            </w:r>
            <w:r w:rsidR="00DB7551">
              <w:rPr>
                <w:noProof/>
                <w:szCs w:val="22"/>
              </w:rPr>
              <w:t> %</w:t>
            </w:r>
            <w:r w:rsidRPr="00846094">
              <w:rPr>
                <w:noProof/>
                <w:szCs w:val="22"/>
              </w:rPr>
              <w:t xml:space="preserve"> (4/27)</w:t>
            </w:r>
          </w:p>
        </w:tc>
        <w:tc>
          <w:tcPr>
            <w:tcW w:w="1621" w:type="dxa"/>
            <w:tcBorders>
              <w:top w:val="single" w:sz="4" w:space="0" w:color="auto"/>
              <w:left w:val="single" w:sz="4" w:space="0" w:color="auto"/>
              <w:bottom w:val="single" w:sz="4" w:space="0" w:color="auto"/>
              <w:right w:val="single" w:sz="4" w:space="0" w:color="auto"/>
            </w:tcBorders>
          </w:tcPr>
          <w:p w14:paraId="7F017059" w14:textId="7F328C28" w:rsidR="005F65A5" w:rsidRPr="00846094" w:rsidRDefault="005F65A5" w:rsidP="009D0304">
            <w:pPr>
              <w:autoSpaceDE w:val="0"/>
              <w:autoSpaceDN w:val="0"/>
              <w:adjustRightInd w:val="0"/>
              <w:jc w:val="center"/>
              <w:rPr>
                <w:noProof/>
                <w:szCs w:val="22"/>
              </w:rPr>
            </w:pPr>
            <w:r w:rsidRPr="00846094">
              <w:rPr>
                <w:noProof/>
                <w:szCs w:val="22"/>
              </w:rPr>
              <w:t>33</w:t>
            </w:r>
            <w:r w:rsidR="00DB7551">
              <w:rPr>
                <w:noProof/>
                <w:szCs w:val="22"/>
              </w:rPr>
              <w:t> %</w:t>
            </w:r>
            <w:r w:rsidRPr="00846094">
              <w:rPr>
                <w:noProof/>
                <w:szCs w:val="22"/>
              </w:rPr>
              <w:t xml:space="preserve"> (7/21)</w:t>
            </w:r>
            <w:r w:rsidRPr="00846094">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753FF12D" w14:textId="5137DC28" w:rsidR="005F65A5" w:rsidRPr="00846094" w:rsidRDefault="005F65A5" w:rsidP="009D0304">
            <w:pPr>
              <w:autoSpaceDE w:val="0"/>
              <w:autoSpaceDN w:val="0"/>
              <w:adjustRightInd w:val="0"/>
              <w:jc w:val="center"/>
              <w:rPr>
                <w:noProof/>
                <w:szCs w:val="22"/>
              </w:rPr>
            </w:pPr>
            <w:r w:rsidRPr="00846094">
              <w:rPr>
                <w:noProof/>
                <w:szCs w:val="22"/>
              </w:rPr>
              <w:t>23</w:t>
            </w:r>
            <w:r w:rsidR="00DB7551">
              <w:rPr>
                <w:noProof/>
                <w:szCs w:val="22"/>
              </w:rPr>
              <w:t> %</w:t>
            </w:r>
            <w:r w:rsidRPr="00846094">
              <w:rPr>
                <w:noProof/>
                <w:szCs w:val="22"/>
              </w:rPr>
              <w:t xml:space="preserve"> (5/22)</w:t>
            </w:r>
            <w:r w:rsidRPr="00846094">
              <w:rPr>
                <w:noProof/>
                <w:szCs w:val="22"/>
                <w:vertAlign w:val="superscript"/>
              </w:rPr>
              <w:t>e</w:t>
            </w:r>
          </w:p>
        </w:tc>
      </w:tr>
      <w:tr w:rsidR="005F65A5" w:rsidRPr="00846094" w14:paraId="23704092"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72C5B06A" w14:textId="77777777" w:rsidR="005F65A5" w:rsidRPr="00846094" w:rsidRDefault="00157593" w:rsidP="009D0304">
            <w:pPr>
              <w:rPr>
                <w:noProof/>
                <w:szCs w:val="22"/>
              </w:rPr>
            </w:pPr>
            <w:r w:rsidRPr="00846094">
              <w:rPr>
                <w:noProof/>
                <w:szCs w:val="22"/>
              </w:rPr>
              <w:t>Opretholdelse a</w:t>
            </w:r>
            <w:r w:rsidR="005F65A5" w:rsidRPr="00846094">
              <w:rPr>
                <w:noProof/>
                <w:szCs w:val="22"/>
              </w:rPr>
              <w:t xml:space="preserve">f </w:t>
            </w:r>
            <w:r w:rsidRPr="00846094">
              <w:rPr>
                <w:noProof/>
                <w:szCs w:val="22"/>
              </w:rPr>
              <w:t>kl</w:t>
            </w:r>
            <w:r w:rsidR="005F65A5" w:rsidRPr="00846094">
              <w:rPr>
                <w:noProof/>
                <w:szCs w:val="22"/>
              </w:rPr>
              <w:t>ini</w:t>
            </w:r>
            <w:r w:rsidRPr="00846094">
              <w:rPr>
                <w:noProof/>
                <w:szCs w:val="22"/>
              </w:rPr>
              <w:t>sk re</w:t>
            </w:r>
            <w:r w:rsidR="005F65A5" w:rsidRPr="00846094">
              <w:rPr>
                <w:noProof/>
                <w:szCs w:val="22"/>
              </w:rPr>
              <w:t xml:space="preserve">spons </w:t>
            </w:r>
            <w:r w:rsidRPr="00846094">
              <w:rPr>
                <w:noProof/>
                <w:szCs w:val="22"/>
              </w:rPr>
              <w:t>til uge </w:t>
            </w:r>
            <w:r w:rsidR="005F65A5" w:rsidRPr="00846094">
              <w:rPr>
                <w:noProof/>
                <w:szCs w:val="22"/>
              </w:rPr>
              <w:t>44</w:t>
            </w:r>
            <w:r w:rsidR="005F65A5"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50DCE24" w14:textId="6705CDA9" w:rsidR="005F65A5" w:rsidRPr="00846094" w:rsidRDefault="005F65A5" w:rsidP="009D0304">
            <w:pPr>
              <w:autoSpaceDE w:val="0"/>
              <w:autoSpaceDN w:val="0"/>
              <w:adjustRightInd w:val="0"/>
              <w:jc w:val="center"/>
              <w:rPr>
                <w:noProof/>
                <w:szCs w:val="22"/>
              </w:rPr>
            </w:pPr>
            <w:r w:rsidRPr="00846094">
              <w:rPr>
                <w:noProof/>
                <w:szCs w:val="22"/>
              </w:rPr>
              <w:t>45</w:t>
            </w:r>
            <w:r w:rsidR="00DB7551">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1DAA09D5" w14:textId="64AFB225" w:rsidR="005F65A5" w:rsidRPr="00846094" w:rsidRDefault="005F65A5" w:rsidP="009D0304">
            <w:pPr>
              <w:autoSpaceDE w:val="0"/>
              <w:autoSpaceDN w:val="0"/>
              <w:adjustRightInd w:val="0"/>
              <w:jc w:val="center"/>
              <w:rPr>
                <w:noProof/>
                <w:szCs w:val="22"/>
              </w:rPr>
            </w:pPr>
            <w:r w:rsidRPr="00846094">
              <w:rPr>
                <w:noProof/>
                <w:szCs w:val="22"/>
              </w:rPr>
              <w:t>71</w:t>
            </w:r>
            <w:r w:rsidR="00DB7551">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1F47E02F" w14:textId="435228E8" w:rsidR="005F65A5" w:rsidRPr="00846094" w:rsidRDefault="005F65A5" w:rsidP="009D0304">
            <w:pPr>
              <w:autoSpaceDE w:val="0"/>
              <w:autoSpaceDN w:val="0"/>
              <w:adjustRightInd w:val="0"/>
              <w:jc w:val="center"/>
              <w:rPr>
                <w:noProof/>
                <w:szCs w:val="22"/>
              </w:rPr>
            </w:pPr>
            <w:r w:rsidRPr="00846094">
              <w:rPr>
                <w:noProof/>
                <w:szCs w:val="22"/>
              </w:rPr>
              <w:t>68</w:t>
            </w:r>
            <w:r w:rsidR="00DB7551">
              <w:rPr>
                <w:noProof/>
                <w:szCs w:val="22"/>
              </w:rPr>
              <w:t> %</w:t>
            </w:r>
            <w:r w:rsidRPr="00846094">
              <w:rPr>
                <w:noProof/>
                <w:szCs w:val="22"/>
                <w:vertAlign w:val="superscript"/>
              </w:rPr>
              <w:t xml:space="preserve"> a</w:t>
            </w:r>
          </w:p>
        </w:tc>
      </w:tr>
      <w:tr w:rsidR="00157593" w:rsidRPr="00846094" w14:paraId="78C87110"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2469DE2F" w14:textId="77777777" w:rsidR="00157593" w:rsidRPr="00846094" w:rsidRDefault="00782B58" w:rsidP="009D0304">
            <w:pPr>
              <w:ind w:left="284"/>
              <w:rPr>
                <w:noProof/>
                <w:szCs w:val="22"/>
              </w:rPr>
            </w:pPr>
            <w:r w:rsidRPr="00846094">
              <w:rPr>
                <w:noProof/>
                <w:szCs w:val="22"/>
              </w:rPr>
              <w:t>h</w:t>
            </w:r>
            <w:r w:rsidR="00157593" w:rsidRPr="00846094">
              <w:rPr>
                <w:noProof/>
                <w:szCs w:val="22"/>
              </w:rPr>
              <w:t>os patienter</w:t>
            </w:r>
            <w:r w:rsidR="00B30BA0" w:rsidRPr="00846094">
              <w:rPr>
                <w:noProof/>
                <w:szCs w:val="22"/>
              </w:rPr>
              <w:t xml:space="preserve"> uden respons</w:t>
            </w:r>
            <w:r w:rsidR="00157593" w:rsidRPr="00846094">
              <w:rPr>
                <w:noProof/>
                <w:szCs w:val="22"/>
              </w:rPr>
              <w:t xml:space="preserve"> på konventionel behandling</w:t>
            </w:r>
            <w:r w:rsidR="00B30BA0" w:rsidRPr="00846094">
              <w:rPr>
                <w:noProof/>
                <w:szCs w:val="22"/>
              </w:rPr>
              <w:t>,</w:t>
            </w:r>
            <w:r w:rsidR="00157593" w:rsidRPr="00846094">
              <w:rPr>
                <w:noProof/>
                <w:szCs w:val="22"/>
              </w:rPr>
              <w:t xml:space="preserve"> </w:t>
            </w:r>
            <w:r w:rsidR="009D296B" w:rsidRPr="00846094">
              <w:rPr>
                <w:noProof/>
              </w:rPr>
              <w:t>men kan have responderet på et biologisk middel</w:t>
            </w:r>
          </w:p>
        </w:tc>
        <w:tc>
          <w:tcPr>
            <w:tcW w:w="1711" w:type="dxa"/>
            <w:tcBorders>
              <w:top w:val="single" w:sz="4" w:space="0" w:color="auto"/>
              <w:left w:val="single" w:sz="4" w:space="0" w:color="auto"/>
              <w:bottom w:val="single" w:sz="4" w:space="0" w:color="auto"/>
              <w:right w:val="single" w:sz="4" w:space="0" w:color="auto"/>
            </w:tcBorders>
          </w:tcPr>
          <w:p w14:paraId="0C7D6CF2" w14:textId="41F82299" w:rsidR="00157593" w:rsidRPr="00846094" w:rsidRDefault="00157593" w:rsidP="009D0304">
            <w:pPr>
              <w:autoSpaceDE w:val="0"/>
              <w:autoSpaceDN w:val="0"/>
              <w:adjustRightInd w:val="0"/>
              <w:jc w:val="center"/>
              <w:rPr>
                <w:noProof/>
                <w:szCs w:val="22"/>
              </w:rPr>
            </w:pPr>
            <w:r w:rsidRPr="00846094">
              <w:rPr>
                <w:noProof/>
                <w:szCs w:val="22"/>
              </w:rPr>
              <w:t>51</w:t>
            </w:r>
            <w:r w:rsidR="00DB7551">
              <w:rPr>
                <w:noProof/>
                <w:szCs w:val="22"/>
              </w:rPr>
              <w:t> %</w:t>
            </w:r>
            <w:r w:rsidRPr="00846094">
              <w:rPr>
                <w:noProof/>
                <w:szCs w:val="22"/>
              </w:rPr>
              <w:t xml:space="preserve"> (44/87)</w:t>
            </w:r>
          </w:p>
        </w:tc>
        <w:tc>
          <w:tcPr>
            <w:tcW w:w="1621" w:type="dxa"/>
            <w:tcBorders>
              <w:top w:val="single" w:sz="4" w:space="0" w:color="auto"/>
              <w:left w:val="single" w:sz="4" w:space="0" w:color="auto"/>
              <w:bottom w:val="single" w:sz="4" w:space="0" w:color="auto"/>
              <w:right w:val="single" w:sz="4" w:space="0" w:color="auto"/>
            </w:tcBorders>
          </w:tcPr>
          <w:p w14:paraId="42C93869" w14:textId="67542B03" w:rsidR="00157593" w:rsidRPr="00846094" w:rsidRDefault="00157593" w:rsidP="009D0304">
            <w:pPr>
              <w:autoSpaceDE w:val="0"/>
              <w:autoSpaceDN w:val="0"/>
              <w:adjustRightInd w:val="0"/>
              <w:jc w:val="center"/>
              <w:rPr>
                <w:noProof/>
                <w:szCs w:val="22"/>
              </w:rPr>
            </w:pPr>
            <w:r w:rsidRPr="00846094">
              <w:rPr>
                <w:noProof/>
                <w:szCs w:val="22"/>
              </w:rPr>
              <w:t>78</w:t>
            </w:r>
            <w:r w:rsidR="00DB7551">
              <w:rPr>
                <w:noProof/>
                <w:szCs w:val="22"/>
              </w:rPr>
              <w:t> %</w:t>
            </w:r>
            <w:r w:rsidRPr="00846094">
              <w:rPr>
                <w:noProof/>
                <w:szCs w:val="22"/>
              </w:rPr>
              <w:t xml:space="preserve"> (66/85)</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3C85EC56" w14:textId="2302ED5B" w:rsidR="00157593" w:rsidRPr="00846094" w:rsidRDefault="00157593" w:rsidP="009D0304">
            <w:pPr>
              <w:autoSpaceDE w:val="0"/>
              <w:autoSpaceDN w:val="0"/>
              <w:adjustRightInd w:val="0"/>
              <w:jc w:val="center"/>
              <w:rPr>
                <w:noProof/>
                <w:szCs w:val="22"/>
              </w:rPr>
            </w:pPr>
            <w:r w:rsidRPr="00846094">
              <w:rPr>
                <w:noProof/>
                <w:szCs w:val="22"/>
              </w:rPr>
              <w:t>77</w:t>
            </w:r>
            <w:r w:rsidR="00DB7551">
              <w:rPr>
                <w:noProof/>
                <w:szCs w:val="22"/>
              </w:rPr>
              <w:t> %</w:t>
            </w:r>
            <w:r w:rsidRPr="00846094">
              <w:rPr>
                <w:noProof/>
                <w:szCs w:val="22"/>
              </w:rPr>
              <w:t xml:space="preserve"> (78/102)</w:t>
            </w:r>
            <w:r w:rsidRPr="00846094">
              <w:rPr>
                <w:noProof/>
                <w:szCs w:val="22"/>
                <w:vertAlign w:val="superscript"/>
              </w:rPr>
              <w:t xml:space="preserve"> c</w:t>
            </w:r>
          </w:p>
        </w:tc>
      </w:tr>
      <w:tr w:rsidR="00157593" w:rsidRPr="00846094" w14:paraId="49B3D2A9"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3CA65A24" w14:textId="77777777" w:rsidR="00157593" w:rsidRPr="00846094" w:rsidRDefault="00782B58" w:rsidP="009D0304">
            <w:pPr>
              <w:ind w:left="284"/>
              <w:rPr>
                <w:noProof/>
                <w:szCs w:val="22"/>
              </w:rPr>
            </w:pPr>
            <w:r w:rsidRPr="00846094">
              <w:rPr>
                <w:noProof/>
                <w:szCs w:val="22"/>
              </w:rPr>
              <w:t>h</w:t>
            </w:r>
            <w:r w:rsidR="00157593" w:rsidRPr="00846094">
              <w:rPr>
                <w:noProof/>
                <w:szCs w:val="22"/>
              </w:rPr>
              <w:t xml:space="preserve">os patienter, </w:t>
            </w:r>
            <w:r w:rsidR="00B30BA0" w:rsidRPr="00846094">
              <w:rPr>
                <w:noProof/>
                <w:szCs w:val="22"/>
              </w:rPr>
              <w:t>som</w:t>
            </w:r>
            <w:r w:rsidR="00157593" w:rsidRPr="00846094">
              <w:rPr>
                <w:noProof/>
                <w:szCs w:val="22"/>
              </w:rPr>
              <w:t xml:space="preserve"> ikke responderede på biologisk behandling</w:t>
            </w:r>
            <w:r w:rsidR="00157593"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4DCDD23" w14:textId="425878AD" w:rsidR="00157593" w:rsidRPr="00846094" w:rsidRDefault="00157593" w:rsidP="009D0304">
            <w:pPr>
              <w:autoSpaceDE w:val="0"/>
              <w:autoSpaceDN w:val="0"/>
              <w:adjustRightInd w:val="0"/>
              <w:jc w:val="center"/>
              <w:rPr>
                <w:noProof/>
                <w:szCs w:val="22"/>
              </w:rPr>
            </w:pPr>
            <w:r w:rsidRPr="00846094">
              <w:rPr>
                <w:noProof/>
                <w:szCs w:val="22"/>
              </w:rPr>
              <w:t>39</w:t>
            </w:r>
            <w:r w:rsidR="00DB7551">
              <w:rPr>
                <w:noProof/>
                <w:szCs w:val="22"/>
              </w:rPr>
              <w:t> %</w:t>
            </w:r>
            <w:r w:rsidRPr="00846094">
              <w:rPr>
                <w:noProof/>
                <w:szCs w:val="22"/>
              </w:rPr>
              <w:t xml:space="preserve"> (34/88)</w:t>
            </w:r>
          </w:p>
        </w:tc>
        <w:tc>
          <w:tcPr>
            <w:tcW w:w="1621" w:type="dxa"/>
            <w:tcBorders>
              <w:top w:val="single" w:sz="4" w:space="0" w:color="auto"/>
              <w:left w:val="single" w:sz="4" w:space="0" w:color="auto"/>
              <w:bottom w:val="single" w:sz="4" w:space="0" w:color="auto"/>
              <w:right w:val="single" w:sz="4" w:space="0" w:color="auto"/>
            </w:tcBorders>
          </w:tcPr>
          <w:p w14:paraId="381C5B30" w14:textId="571A5CAA" w:rsidR="00157593" w:rsidRPr="00846094" w:rsidRDefault="00157593" w:rsidP="009D0304">
            <w:pPr>
              <w:autoSpaceDE w:val="0"/>
              <w:autoSpaceDN w:val="0"/>
              <w:adjustRightInd w:val="0"/>
              <w:jc w:val="center"/>
              <w:rPr>
                <w:noProof/>
                <w:szCs w:val="22"/>
              </w:rPr>
            </w:pPr>
            <w:r w:rsidRPr="00846094">
              <w:rPr>
                <w:noProof/>
                <w:szCs w:val="22"/>
              </w:rPr>
              <w:t>65</w:t>
            </w:r>
            <w:r w:rsidR="00DB7551">
              <w:rPr>
                <w:noProof/>
                <w:szCs w:val="22"/>
              </w:rPr>
              <w:t> %</w:t>
            </w:r>
            <w:r w:rsidRPr="00846094">
              <w:rPr>
                <w:noProof/>
                <w:szCs w:val="22"/>
              </w:rPr>
              <w:t xml:space="preserve"> (59/91)</w:t>
            </w:r>
            <w:r w:rsidRPr="00846094">
              <w:rPr>
                <w:noProof/>
                <w:szCs w:val="22"/>
                <w:vertAlign w:val="superscript"/>
              </w:rPr>
              <w:t xml:space="preserve"> </w:t>
            </w:r>
            <w:r w:rsidR="00C544CE" w:rsidRPr="00846094">
              <w:rPr>
                <w:noProof/>
                <w:szCs w:val="22"/>
                <w:vertAlign w:val="superscript"/>
              </w:rPr>
              <w:t>c</w:t>
            </w:r>
          </w:p>
        </w:tc>
        <w:tc>
          <w:tcPr>
            <w:tcW w:w="1567" w:type="dxa"/>
            <w:tcBorders>
              <w:top w:val="single" w:sz="4" w:space="0" w:color="auto"/>
              <w:left w:val="single" w:sz="4" w:space="0" w:color="auto"/>
              <w:bottom w:val="single" w:sz="4" w:space="0" w:color="auto"/>
              <w:right w:val="single" w:sz="4" w:space="0" w:color="auto"/>
            </w:tcBorders>
          </w:tcPr>
          <w:p w14:paraId="32E30140" w14:textId="2961BB1A" w:rsidR="00157593" w:rsidRPr="00846094" w:rsidRDefault="00157593" w:rsidP="009D0304">
            <w:pPr>
              <w:autoSpaceDE w:val="0"/>
              <w:autoSpaceDN w:val="0"/>
              <w:adjustRightInd w:val="0"/>
              <w:jc w:val="center"/>
              <w:rPr>
                <w:noProof/>
                <w:szCs w:val="22"/>
              </w:rPr>
            </w:pPr>
            <w:r w:rsidRPr="00846094">
              <w:rPr>
                <w:noProof/>
                <w:szCs w:val="22"/>
              </w:rPr>
              <w:t>56</w:t>
            </w:r>
            <w:r w:rsidR="00DB7551">
              <w:rPr>
                <w:noProof/>
                <w:szCs w:val="22"/>
              </w:rPr>
              <w:t> %</w:t>
            </w:r>
            <w:r w:rsidRPr="00846094">
              <w:rPr>
                <w:noProof/>
                <w:szCs w:val="22"/>
              </w:rPr>
              <w:t xml:space="preserve"> (39/70)</w:t>
            </w:r>
            <w:r w:rsidRPr="00846094">
              <w:rPr>
                <w:noProof/>
                <w:szCs w:val="22"/>
                <w:vertAlign w:val="superscript"/>
              </w:rPr>
              <w:t xml:space="preserve"> </w:t>
            </w:r>
            <w:r w:rsidR="00C544CE" w:rsidRPr="00846094">
              <w:rPr>
                <w:noProof/>
                <w:szCs w:val="22"/>
                <w:vertAlign w:val="superscript"/>
              </w:rPr>
              <w:t>d</w:t>
            </w:r>
          </w:p>
        </w:tc>
      </w:tr>
      <w:tr w:rsidR="005F65A5" w:rsidRPr="00846094" w14:paraId="4F2D7589"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12A57224" w14:textId="77777777" w:rsidR="005F65A5" w:rsidRPr="00846094" w:rsidRDefault="00782B58" w:rsidP="009D0304">
            <w:pPr>
              <w:ind w:left="284"/>
              <w:rPr>
                <w:noProof/>
                <w:szCs w:val="22"/>
              </w:rPr>
            </w:pPr>
            <w:r w:rsidRPr="00846094">
              <w:rPr>
                <w:noProof/>
                <w:szCs w:val="22"/>
              </w:rPr>
              <w:t>h</w:t>
            </w:r>
            <w:r w:rsidR="00157593" w:rsidRPr="00846094">
              <w:rPr>
                <w:noProof/>
                <w:szCs w:val="22"/>
              </w:rPr>
              <w:t>os patienter, som ikke responderede hverken på en TNF eller vedolizumab</w:t>
            </w:r>
          </w:p>
        </w:tc>
        <w:tc>
          <w:tcPr>
            <w:tcW w:w="1711" w:type="dxa"/>
            <w:tcBorders>
              <w:top w:val="single" w:sz="4" w:space="0" w:color="auto"/>
              <w:left w:val="single" w:sz="4" w:space="0" w:color="auto"/>
              <w:bottom w:val="single" w:sz="4" w:space="0" w:color="auto"/>
              <w:right w:val="single" w:sz="4" w:space="0" w:color="auto"/>
            </w:tcBorders>
          </w:tcPr>
          <w:p w14:paraId="70189343" w14:textId="2553AA04" w:rsidR="005F65A5" w:rsidRPr="00846094" w:rsidRDefault="005F65A5" w:rsidP="009D0304">
            <w:pPr>
              <w:autoSpaceDE w:val="0"/>
              <w:autoSpaceDN w:val="0"/>
              <w:adjustRightInd w:val="0"/>
              <w:jc w:val="center"/>
              <w:rPr>
                <w:noProof/>
                <w:szCs w:val="22"/>
              </w:rPr>
            </w:pPr>
            <w:r w:rsidRPr="00846094">
              <w:rPr>
                <w:noProof/>
                <w:szCs w:val="22"/>
              </w:rPr>
              <w:t>41</w:t>
            </w:r>
            <w:r w:rsidR="00DB7551">
              <w:rPr>
                <w:noProof/>
                <w:szCs w:val="22"/>
              </w:rPr>
              <w:t> %</w:t>
            </w:r>
            <w:r w:rsidRPr="00846094">
              <w:rPr>
                <w:noProof/>
                <w:szCs w:val="22"/>
              </w:rPr>
              <w:t xml:space="preserve"> (11/27)</w:t>
            </w:r>
          </w:p>
        </w:tc>
        <w:tc>
          <w:tcPr>
            <w:tcW w:w="1621" w:type="dxa"/>
            <w:tcBorders>
              <w:top w:val="single" w:sz="4" w:space="0" w:color="auto"/>
              <w:left w:val="single" w:sz="4" w:space="0" w:color="auto"/>
              <w:bottom w:val="single" w:sz="4" w:space="0" w:color="auto"/>
              <w:right w:val="single" w:sz="4" w:space="0" w:color="auto"/>
            </w:tcBorders>
          </w:tcPr>
          <w:p w14:paraId="79D6566A" w14:textId="15AE1F91" w:rsidR="005F65A5" w:rsidRPr="00846094" w:rsidRDefault="005F65A5" w:rsidP="009D0304">
            <w:pPr>
              <w:autoSpaceDE w:val="0"/>
              <w:autoSpaceDN w:val="0"/>
              <w:adjustRightInd w:val="0"/>
              <w:jc w:val="center"/>
              <w:rPr>
                <w:noProof/>
                <w:szCs w:val="22"/>
              </w:rPr>
            </w:pPr>
            <w:r w:rsidRPr="00846094">
              <w:rPr>
                <w:noProof/>
                <w:szCs w:val="22"/>
              </w:rPr>
              <w:t>67</w:t>
            </w:r>
            <w:r w:rsidR="00DB7551">
              <w:rPr>
                <w:noProof/>
                <w:szCs w:val="22"/>
              </w:rPr>
              <w:t> %</w:t>
            </w:r>
            <w:r w:rsidRPr="00846094">
              <w:rPr>
                <w:noProof/>
                <w:szCs w:val="22"/>
              </w:rPr>
              <w:t xml:space="preserve"> (14/21)</w:t>
            </w:r>
            <w:r w:rsidRPr="00846094">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2EBE220F" w14:textId="53FDB56C" w:rsidR="005F65A5" w:rsidRPr="00846094" w:rsidRDefault="005F65A5" w:rsidP="009D0304">
            <w:pPr>
              <w:autoSpaceDE w:val="0"/>
              <w:autoSpaceDN w:val="0"/>
              <w:adjustRightInd w:val="0"/>
              <w:jc w:val="center"/>
              <w:rPr>
                <w:noProof/>
                <w:szCs w:val="22"/>
              </w:rPr>
            </w:pPr>
            <w:r w:rsidRPr="00846094">
              <w:rPr>
                <w:noProof/>
                <w:szCs w:val="22"/>
              </w:rPr>
              <w:t>50</w:t>
            </w:r>
            <w:r w:rsidR="00DB7551">
              <w:rPr>
                <w:noProof/>
                <w:szCs w:val="22"/>
              </w:rPr>
              <w:t> %</w:t>
            </w:r>
            <w:r w:rsidRPr="00846094">
              <w:rPr>
                <w:noProof/>
                <w:szCs w:val="22"/>
              </w:rPr>
              <w:t xml:space="preserve"> (11/22)</w:t>
            </w:r>
            <w:r w:rsidRPr="00846094">
              <w:rPr>
                <w:noProof/>
                <w:szCs w:val="22"/>
                <w:vertAlign w:val="superscript"/>
              </w:rPr>
              <w:t>e</w:t>
            </w:r>
          </w:p>
        </w:tc>
      </w:tr>
      <w:tr w:rsidR="005F65A5" w:rsidRPr="00846094" w14:paraId="2D679F73"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1E02EBAD" w14:textId="77777777" w:rsidR="005F65A5" w:rsidRPr="00846094" w:rsidRDefault="00157593" w:rsidP="009D0304">
            <w:pPr>
              <w:rPr>
                <w:noProof/>
                <w:szCs w:val="22"/>
              </w:rPr>
            </w:pPr>
            <w:r w:rsidRPr="00846094">
              <w:rPr>
                <w:noProof/>
                <w:szCs w:val="22"/>
              </w:rPr>
              <w:t>Slimhindehel</w:t>
            </w:r>
            <w:r w:rsidR="005F65A5" w:rsidRPr="00846094">
              <w:rPr>
                <w:noProof/>
                <w:szCs w:val="22"/>
              </w:rPr>
              <w:t>ing</w:t>
            </w:r>
            <w:r w:rsidR="005F65A5" w:rsidRPr="00846094">
              <w:rPr>
                <w:noProof/>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71181CB1" w14:textId="4725CF78" w:rsidR="005F65A5" w:rsidRPr="00846094" w:rsidRDefault="005F65A5" w:rsidP="009D0304">
            <w:pPr>
              <w:autoSpaceDE w:val="0"/>
              <w:autoSpaceDN w:val="0"/>
              <w:adjustRightInd w:val="0"/>
              <w:jc w:val="center"/>
              <w:rPr>
                <w:noProof/>
                <w:szCs w:val="22"/>
              </w:rPr>
            </w:pPr>
            <w:r w:rsidRPr="00846094">
              <w:rPr>
                <w:noProof/>
                <w:szCs w:val="22"/>
              </w:rPr>
              <w:t>29</w:t>
            </w:r>
            <w:r w:rsidR="00DB7551">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4511B221" w14:textId="10950344" w:rsidR="005F65A5" w:rsidRPr="00846094" w:rsidRDefault="005F65A5" w:rsidP="009D0304">
            <w:pPr>
              <w:autoSpaceDE w:val="0"/>
              <w:autoSpaceDN w:val="0"/>
              <w:adjustRightInd w:val="0"/>
              <w:jc w:val="center"/>
              <w:rPr>
                <w:noProof/>
                <w:szCs w:val="22"/>
              </w:rPr>
            </w:pPr>
            <w:r w:rsidRPr="00846094">
              <w:rPr>
                <w:noProof/>
                <w:szCs w:val="22"/>
              </w:rPr>
              <w:t>51</w:t>
            </w:r>
            <w:r w:rsidR="00DB7551">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52EB7155" w14:textId="3FAB04EB" w:rsidR="005F65A5" w:rsidRPr="00846094" w:rsidRDefault="005F65A5" w:rsidP="009D0304">
            <w:pPr>
              <w:autoSpaceDE w:val="0"/>
              <w:autoSpaceDN w:val="0"/>
              <w:adjustRightInd w:val="0"/>
              <w:jc w:val="center"/>
              <w:rPr>
                <w:noProof/>
                <w:szCs w:val="22"/>
              </w:rPr>
            </w:pPr>
            <w:r w:rsidRPr="00846094">
              <w:rPr>
                <w:noProof/>
                <w:szCs w:val="22"/>
              </w:rPr>
              <w:t>44</w:t>
            </w:r>
            <w:r w:rsidR="00DB7551">
              <w:rPr>
                <w:noProof/>
                <w:szCs w:val="22"/>
              </w:rPr>
              <w:t> %</w:t>
            </w:r>
            <w:r w:rsidRPr="00846094">
              <w:rPr>
                <w:noProof/>
                <w:szCs w:val="22"/>
                <w:vertAlign w:val="superscript"/>
              </w:rPr>
              <w:t xml:space="preserve"> b</w:t>
            </w:r>
          </w:p>
        </w:tc>
      </w:tr>
      <w:tr w:rsidR="005F65A5" w:rsidRPr="00846094" w14:paraId="62D4C0AE"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7B5CC2E2" w14:textId="77777777" w:rsidR="005F65A5" w:rsidRPr="00846094" w:rsidRDefault="00157593" w:rsidP="009D0304">
            <w:pPr>
              <w:rPr>
                <w:noProof/>
                <w:szCs w:val="22"/>
              </w:rPr>
            </w:pPr>
            <w:r w:rsidRPr="00846094">
              <w:rPr>
                <w:noProof/>
                <w:szCs w:val="22"/>
              </w:rPr>
              <w:t xml:space="preserve">Opretholdelse af klinisk </w:t>
            </w:r>
            <w:r w:rsidR="009D296B" w:rsidRPr="00846094">
              <w:rPr>
                <w:noProof/>
                <w:szCs w:val="22"/>
              </w:rPr>
              <w:t>remission</w:t>
            </w:r>
            <w:r w:rsidRPr="00846094">
              <w:rPr>
                <w:noProof/>
                <w:szCs w:val="22"/>
              </w:rPr>
              <w:t xml:space="preserve"> til uge </w:t>
            </w:r>
            <w:r w:rsidR="005F65A5" w:rsidRPr="00846094">
              <w:rPr>
                <w:noProof/>
                <w:szCs w:val="22"/>
              </w:rPr>
              <w:t>44</w:t>
            </w:r>
            <w:r w:rsidR="005F65A5"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0AD5C93" w14:textId="1EE89493" w:rsidR="005F65A5" w:rsidRPr="00846094" w:rsidRDefault="005F65A5" w:rsidP="009D0304">
            <w:pPr>
              <w:autoSpaceDE w:val="0"/>
              <w:autoSpaceDN w:val="0"/>
              <w:adjustRightInd w:val="0"/>
              <w:jc w:val="center"/>
              <w:rPr>
                <w:noProof/>
                <w:szCs w:val="22"/>
              </w:rPr>
            </w:pPr>
            <w:r w:rsidRPr="00846094">
              <w:rPr>
                <w:noProof/>
                <w:szCs w:val="22"/>
              </w:rPr>
              <w:t>38</w:t>
            </w:r>
            <w:r w:rsidR="00DB7551">
              <w:rPr>
                <w:noProof/>
                <w:szCs w:val="22"/>
              </w:rPr>
              <w:t> %</w:t>
            </w:r>
            <w:r w:rsidRPr="00846094">
              <w:rPr>
                <w:noProof/>
                <w:szCs w:val="22"/>
              </w:rPr>
              <w:t xml:space="preserve"> (17/45)</w:t>
            </w:r>
          </w:p>
        </w:tc>
        <w:tc>
          <w:tcPr>
            <w:tcW w:w="1621" w:type="dxa"/>
            <w:tcBorders>
              <w:top w:val="single" w:sz="4" w:space="0" w:color="auto"/>
              <w:left w:val="single" w:sz="4" w:space="0" w:color="auto"/>
              <w:bottom w:val="single" w:sz="4" w:space="0" w:color="auto"/>
              <w:right w:val="single" w:sz="4" w:space="0" w:color="auto"/>
            </w:tcBorders>
          </w:tcPr>
          <w:p w14:paraId="05C552A4" w14:textId="5B987FC7" w:rsidR="005F65A5" w:rsidRPr="00846094" w:rsidRDefault="005F65A5" w:rsidP="009D0304">
            <w:pPr>
              <w:autoSpaceDE w:val="0"/>
              <w:autoSpaceDN w:val="0"/>
              <w:adjustRightInd w:val="0"/>
              <w:jc w:val="center"/>
              <w:rPr>
                <w:noProof/>
                <w:szCs w:val="22"/>
              </w:rPr>
            </w:pPr>
            <w:r w:rsidRPr="00846094">
              <w:rPr>
                <w:noProof/>
                <w:szCs w:val="22"/>
              </w:rPr>
              <w:t>58</w:t>
            </w:r>
            <w:r w:rsidR="00DB7551">
              <w:rPr>
                <w:noProof/>
                <w:szCs w:val="22"/>
              </w:rPr>
              <w:t> %</w:t>
            </w:r>
            <w:r w:rsidRPr="00846094">
              <w:rPr>
                <w:noProof/>
                <w:szCs w:val="22"/>
              </w:rPr>
              <w:t xml:space="preserve"> (22/38)</w:t>
            </w:r>
          </w:p>
        </w:tc>
        <w:tc>
          <w:tcPr>
            <w:tcW w:w="1567" w:type="dxa"/>
            <w:tcBorders>
              <w:top w:val="single" w:sz="4" w:space="0" w:color="auto"/>
              <w:left w:val="single" w:sz="4" w:space="0" w:color="auto"/>
              <w:bottom w:val="single" w:sz="4" w:space="0" w:color="auto"/>
              <w:right w:val="single" w:sz="4" w:space="0" w:color="auto"/>
            </w:tcBorders>
          </w:tcPr>
          <w:p w14:paraId="7E000BE1" w14:textId="046ACDDD" w:rsidR="005F65A5" w:rsidRPr="00846094" w:rsidRDefault="005F65A5" w:rsidP="009D0304">
            <w:pPr>
              <w:autoSpaceDE w:val="0"/>
              <w:autoSpaceDN w:val="0"/>
              <w:adjustRightInd w:val="0"/>
              <w:jc w:val="center"/>
              <w:rPr>
                <w:noProof/>
                <w:szCs w:val="22"/>
              </w:rPr>
            </w:pPr>
            <w:r w:rsidRPr="00846094">
              <w:rPr>
                <w:noProof/>
                <w:szCs w:val="22"/>
              </w:rPr>
              <w:t>65</w:t>
            </w:r>
            <w:r w:rsidR="00DB7551">
              <w:rPr>
                <w:noProof/>
                <w:szCs w:val="22"/>
              </w:rPr>
              <w:t> %</w:t>
            </w:r>
            <w:r w:rsidRPr="00846094">
              <w:rPr>
                <w:noProof/>
                <w:szCs w:val="22"/>
              </w:rPr>
              <w:t xml:space="preserve"> (26/40)</w:t>
            </w:r>
            <w:r w:rsidRPr="00846094">
              <w:rPr>
                <w:noProof/>
                <w:szCs w:val="22"/>
                <w:vertAlign w:val="superscript"/>
              </w:rPr>
              <w:t xml:space="preserve"> c</w:t>
            </w:r>
          </w:p>
        </w:tc>
      </w:tr>
      <w:tr w:rsidR="005F65A5" w:rsidRPr="00846094" w14:paraId="65FF1F52"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16F0BC7D" w14:textId="77777777" w:rsidR="005F65A5" w:rsidRPr="00846094" w:rsidRDefault="00157593" w:rsidP="009D0304">
            <w:pPr>
              <w:rPr>
                <w:noProof/>
                <w:szCs w:val="22"/>
              </w:rPr>
            </w:pPr>
            <w:r w:rsidRPr="00846094">
              <w:rPr>
                <w:noProof/>
              </w:rPr>
              <w:t>K</w:t>
            </w:r>
            <w:r w:rsidR="005F65A5" w:rsidRPr="00846094">
              <w:rPr>
                <w:noProof/>
              </w:rPr>
              <w:t>orti</w:t>
            </w:r>
            <w:r w:rsidRPr="00846094">
              <w:rPr>
                <w:noProof/>
              </w:rPr>
              <w:t>k</w:t>
            </w:r>
            <w:r w:rsidR="005F65A5" w:rsidRPr="00846094">
              <w:rPr>
                <w:noProof/>
              </w:rPr>
              <w:t>osteroid</w:t>
            </w:r>
            <w:r w:rsidRPr="00846094">
              <w:rPr>
                <w:noProof/>
              </w:rPr>
              <w:t>fri k</w:t>
            </w:r>
            <w:r w:rsidR="005F65A5" w:rsidRPr="00846094">
              <w:rPr>
                <w:noProof/>
                <w:szCs w:val="22"/>
              </w:rPr>
              <w:t>lini</w:t>
            </w:r>
            <w:r w:rsidRPr="00846094">
              <w:rPr>
                <w:noProof/>
                <w:szCs w:val="22"/>
              </w:rPr>
              <w:t>sk re</w:t>
            </w:r>
            <w:r w:rsidR="005F65A5" w:rsidRPr="00846094">
              <w:rPr>
                <w:noProof/>
                <w:szCs w:val="22"/>
              </w:rPr>
              <w:t>mission</w:t>
            </w:r>
            <w:r w:rsidR="005F65A5"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C7BC2C1" w14:textId="10683F3A" w:rsidR="005F65A5" w:rsidRPr="00846094" w:rsidRDefault="005F65A5" w:rsidP="009D0304">
            <w:pPr>
              <w:autoSpaceDE w:val="0"/>
              <w:autoSpaceDN w:val="0"/>
              <w:adjustRightInd w:val="0"/>
              <w:jc w:val="center"/>
              <w:rPr>
                <w:noProof/>
                <w:szCs w:val="22"/>
              </w:rPr>
            </w:pPr>
            <w:r w:rsidRPr="00846094">
              <w:rPr>
                <w:noProof/>
                <w:szCs w:val="22"/>
              </w:rPr>
              <w:t>23</w:t>
            </w:r>
            <w:r w:rsidR="00DB7551">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22EB3A8F" w14:textId="0A4E406E" w:rsidR="005F65A5" w:rsidRPr="00846094" w:rsidRDefault="005F65A5" w:rsidP="009D0304">
            <w:pPr>
              <w:autoSpaceDE w:val="0"/>
              <w:autoSpaceDN w:val="0"/>
              <w:adjustRightInd w:val="0"/>
              <w:jc w:val="center"/>
              <w:rPr>
                <w:noProof/>
                <w:szCs w:val="22"/>
              </w:rPr>
            </w:pPr>
            <w:r w:rsidRPr="00846094">
              <w:rPr>
                <w:noProof/>
                <w:szCs w:val="22"/>
              </w:rPr>
              <w:t>42</w:t>
            </w:r>
            <w:r w:rsidR="00DB7551">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35324EA0" w14:textId="770A83D0" w:rsidR="005F65A5" w:rsidRPr="00846094" w:rsidRDefault="005F65A5" w:rsidP="009D0304">
            <w:pPr>
              <w:autoSpaceDE w:val="0"/>
              <w:autoSpaceDN w:val="0"/>
              <w:adjustRightInd w:val="0"/>
              <w:jc w:val="center"/>
              <w:rPr>
                <w:noProof/>
                <w:szCs w:val="22"/>
              </w:rPr>
            </w:pPr>
            <w:r w:rsidRPr="00846094">
              <w:rPr>
                <w:noProof/>
                <w:szCs w:val="22"/>
              </w:rPr>
              <w:t>38</w:t>
            </w:r>
            <w:r w:rsidR="00DB7551">
              <w:rPr>
                <w:noProof/>
                <w:szCs w:val="22"/>
              </w:rPr>
              <w:t> %</w:t>
            </w:r>
            <w:r w:rsidRPr="00846094">
              <w:rPr>
                <w:noProof/>
                <w:szCs w:val="22"/>
                <w:vertAlign w:val="superscript"/>
              </w:rPr>
              <w:t xml:space="preserve"> b</w:t>
            </w:r>
          </w:p>
        </w:tc>
      </w:tr>
      <w:tr w:rsidR="005F65A5" w:rsidRPr="00846094" w14:paraId="419015F6"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07618CC5" w14:textId="77777777" w:rsidR="005F65A5" w:rsidRPr="00846094" w:rsidRDefault="00157593" w:rsidP="009D0304">
            <w:pPr>
              <w:rPr>
                <w:noProof/>
                <w:szCs w:val="22"/>
              </w:rPr>
            </w:pPr>
            <w:r w:rsidRPr="00846094">
              <w:rPr>
                <w:noProof/>
                <w:szCs w:val="22"/>
              </w:rPr>
              <w:t>Vedvarende r</w:t>
            </w:r>
            <w:r w:rsidR="005F65A5" w:rsidRPr="00846094">
              <w:rPr>
                <w:noProof/>
                <w:szCs w:val="22"/>
              </w:rPr>
              <w:t>emission</w:t>
            </w:r>
            <w:r w:rsidR="005F65A5"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44621E55" w14:textId="696FCA2E" w:rsidR="005F65A5" w:rsidRPr="00846094" w:rsidRDefault="005F65A5" w:rsidP="009D0304">
            <w:pPr>
              <w:autoSpaceDE w:val="0"/>
              <w:autoSpaceDN w:val="0"/>
              <w:adjustRightInd w:val="0"/>
              <w:jc w:val="center"/>
              <w:rPr>
                <w:noProof/>
                <w:szCs w:val="22"/>
              </w:rPr>
            </w:pPr>
            <w:r w:rsidRPr="00846094">
              <w:rPr>
                <w:noProof/>
                <w:szCs w:val="22"/>
              </w:rPr>
              <w:t>35</w:t>
            </w:r>
            <w:r w:rsidR="00DB7551">
              <w:rPr>
                <w:noProof/>
                <w:szCs w:val="22"/>
              </w:rPr>
              <w:t> %</w:t>
            </w:r>
          </w:p>
        </w:tc>
        <w:tc>
          <w:tcPr>
            <w:tcW w:w="1621" w:type="dxa"/>
            <w:tcBorders>
              <w:top w:val="single" w:sz="4" w:space="0" w:color="auto"/>
              <w:left w:val="single" w:sz="4" w:space="0" w:color="auto"/>
              <w:bottom w:val="single" w:sz="4" w:space="0" w:color="auto"/>
              <w:right w:val="single" w:sz="4" w:space="0" w:color="auto"/>
            </w:tcBorders>
            <w:hideMark/>
          </w:tcPr>
          <w:p w14:paraId="033288A3" w14:textId="00AC3E3A" w:rsidR="005F65A5" w:rsidRPr="00846094" w:rsidRDefault="005F65A5" w:rsidP="009D0304">
            <w:pPr>
              <w:autoSpaceDE w:val="0"/>
              <w:autoSpaceDN w:val="0"/>
              <w:adjustRightInd w:val="0"/>
              <w:jc w:val="center"/>
              <w:rPr>
                <w:noProof/>
                <w:szCs w:val="22"/>
              </w:rPr>
            </w:pPr>
            <w:r w:rsidRPr="00846094">
              <w:rPr>
                <w:noProof/>
                <w:szCs w:val="22"/>
              </w:rPr>
              <w:t>57</w:t>
            </w:r>
            <w:r w:rsidR="00DB7551">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44B07BF4" w14:textId="6ADBDFAE" w:rsidR="005F65A5" w:rsidRPr="00846094" w:rsidRDefault="005F65A5" w:rsidP="009D0304">
            <w:pPr>
              <w:autoSpaceDE w:val="0"/>
              <w:autoSpaceDN w:val="0"/>
              <w:adjustRightInd w:val="0"/>
              <w:jc w:val="center"/>
              <w:rPr>
                <w:noProof/>
                <w:szCs w:val="22"/>
              </w:rPr>
            </w:pPr>
            <w:r w:rsidRPr="00846094">
              <w:rPr>
                <w:noProof/>
                <w:szCs w:val="22"/>
              </w:rPr>
              <w:t>48</w:t>
            </w:r>
            <w:r w:rsidR="00DB7551">
              <w:rPr>
                <w:noProof/>
                <w:szCs w:val="22"/>
              </w:rPr>
              <w:t> %</w:t>
            </w:r>
            <w:r w:rsidRPr="00846094">
              <w:rPr>
                <w:noProof/>
                <w:szCs w:val="22"/>
                <w:vertAlign w:val="superscript"/>
              </w:rPr>
              <w:t xml:space="preserve"> d</w:t>
            </w:r>
          </w:p>
        </w:tc>
      </w:tr>
      <w:tr w:rsidR="005F65A5" w:rsidRPr="00846094" w14:paraId="172FDD8F"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tcPr>
          <w:p w14:paraId="4FA75270" w14:textId="77777777" w:rsidR="005F65A5" w:rsidRPr="00846094" w:rsidRDefault="005F65A5" w:rsidP="009D0304">
            <w:pPr>
              <w:rPr>
                <w:noProof/>
                <w:szCs w:val="22"/>
              </w:rPr>
            </w:pPr>
            <w:r w:rsidRPr="00846094">
              <w:rPr>
                <w:noProof/>
                <w:szCs w:val="22"/>
              </w:rPr>
              <w:t>Symptomati</w:t>
            </w:r>
            <w:r w:rsidR="00157593" w:rsidRPr="00846094">
              <w:rPr>
                <w:noProof/>
                <w:szCs w:val="22"/>
              </w:rPr>
              <w:t>sk r</w:t>
            </w:r>
            <w:r w:rsidRPr="00846094">
              <w:rPr>
                <w:noProof/>
                <w:szCs w:val="22"/>
              </w:rPr>
              <w:t>emission</w:t>
            </w:r>
            <w:r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11264E2" w14:textId="1021014A" w:rsidR="005F65A5" w:rsidRPr="00846094" w:rsidRDefault="005F65A5" w:rsidP="009D0304">
            <w:pPr>
              <w:autoSpaceDE w:val="0"/>
              <w:autoSpaceDN w:val="0"/>
              <w:adjustRightInd w:val="0"/>
              <w:jc w:val="center"/>
              <w:rPr>
                <w:noProof/>
                <w:szCs w:val="22"/>
              </w:rPr>
            </w:pPr>
            <w:r w:rsidRPr="00846094">
              <w:rPr>
                <w:noProof/>
                <w:szCs w:val="22"/>
              </w:rPr>
              <w:t>45</w:t>
            </w:r>
            <w:r w:rsidR="00DB7551">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19B515E9" w14:textId="5D3B2243" w:rsidR="005F65A5" w:rsidRPr="00846094" w:rsidRDefault="005F65A5" w:rsidP="009D0304">
            <w:pPr>
              <w:autoSpaceDE w:val="0"/>
              <w:autoSpaceDN w:val="0"/>
              <w:adjustRightInd w:val="0"/>
              <w:jc w:val="center"/>
              <w:rPr>
                <w:noProof/>
                <w:szCs w:val="22"/>
              </w:rPr>
            </w:pPr>
            <w:r w:rsidRPr="00846094">
              <w:rPr>
                <w:noProof/>
                <w:szCs w:val="22"/>
              </w:rPr>
              <w:t>68</w:t>
            </w:r>
            <w:r w:rsidR="00DB7551">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53163D05" w14:textId="409E4EE3" w:rsidR="005F65A5" w:rsidRPr="00846094" w:rsidRDefault="005F65A5" w:rsidP="009D0304">
            <w:pPr>
              <w:autoSpaceDE w:val="0"/>
              <w:autoSpaceDN w:val="0"/>
              <w:adjustRightInd w:val="0"/>
              <w:jc w:val="center"/>
              <w:rPr>
                <w:noProof/>
                <w:szCs w:val="22"/>
              </w:rPr>
            </w:pPr>
            <w:r w:rsidRPr="00846094">
              <w:rPr>
                <w:noProof/>
                <w:szCs w:val="22"/>
              </w:rPr>
              <w:t>62</w:t>
            </w:r>
            <w:r w:rsidR="00DB7551">
              <w:rPr>
                <w:noProof/>
                <w:szCs w:val="22"/>
              </w:rPr>
              <w:t> %</w:t>
            </w:r>
            <w:r w:rsidRPr="00846094">
              <w:rPr>
                <w:noProof/>
                <w:szCs w:val="22"/>
                <w:vertAlign w:val="superscript"/>
              </w:rPr>
              <w:t xml:space="preserve"> d</w:t>
            </w:r>
          </w:p>
        </w:tc>
      </w:tr>
      <w:tr w:rsidR="005F65A5" w:rsidRPr="00846094" w14:paraId="65213DD1" w14:textId="77777777" w:rsidTr="00E9155F">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2536A47" w14:textId="77777777" w:rsidR="005F65A5" w:rsidRPr="00846094" w:rsidRDefault="00157593" w:rsidP="009D0304">
            <w:pPr>
              <w:rPr>
                <w:noProof/>
              </w:rPr>
            </w:pPr>
            <w:r w:rsidRPr="00846094">
              <w:rPr>
                <w:noProof/>
                <w:szCs w:val="22"/>
              </w:rPr>
              <w:t>K</w:t>
            </w:r>
            <w:r w:rsidR="005F65A5" w:rsidRPr="00846094">
              <w:rPr>
                <w:noProof/>
                <w:szCs w:val="22"/>
              </w:rPr>
              <w:t>ombine</w:t>
            </w:r>
            <w:r w:rsidRPr="00846094">
              <w:rPr>
                <w:noProof/>
                <w:szCs w:val="22"/>
              </w:rPr>
              <w:t>ret</w:t>
            </w:r>
            <w:r w:rsidR="005F65A5" w:rsidRPr="00846094">
              <w:rPr>
                <w:noProof/>
                <w:szCs w:val="22"/>
              </w:rPr>
              <w:t xml:space="preserve"> </w:t>
            </w:r>
            <w:r w:rsidRPr="00846094">
              <w:rPr>
                <w:noProof/>
                <w:szCs w:val="22"/>
              </w:rPr>
              <w:t>s</w:t>
            </w:r>
            <w:r w:rsidR="005F65A5" w:rsidRPr="00846094">
              <w:rPr>
                <w:noProof/>
                <w:szCs w:val="22"/>
              </w:rPr>
              <w:t>ymptomati</w:t>
            </w:r>
            <w:r w:rsidRPr="00846094">
              <w:rPr>
                <w:noProof/>
                <w:szCs w:val="22"/>
              </w:rPr>
              <w:t>sk</w:t>
            </w:r>
            <w:r w:rsidR="005F65A5" w:rsidRPr="00846094">
              <w:rPr>
                <w:noProof/>
                <w:szCs w:val="22"/>
              </w:rPr>
              <w:t xml:space="preserve"> </w:t>
            </w:r>
            <w:r w:rsidRPr="00846094">
              <w:rPr>
                <w:noProof/>
                <w:szCs w:val="22"/>
              </w:rPr>
              <w:t>r</w:t>
            </w:r>
            <w:r w:rsidR="005F65A5" w:rsidRPr="00846094">
              <w:rPr>
                <w:noProof/>
                <w:szCs w:val="22"/>
              </w:rPr>
              <w:t xml:space="preserve">emission </w:t>
            </w:r>
            <w:r w:rsidRPr="00846094">
              <w:rPr>
                <w:noProof/>
                <w:szCs w:val="22"/>
              </w:rPr>
              <w:t>og slimhindeh</w:t>
            </w:r>
            <w:r w:rsidR="005F65A5" w:rsidRPr="00846094">
              <w:rPr>
                <w:noProof/>
                <w:szCs w:val="22"/>
              </w:rPr>
              <w:t>eling</w:t>
            </w:r>
            <w:r w:rsidR="005F65A5"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7520E986" w14:textId="14453F8C" w:rsidR="005F65A5" w:rsidRPr="00846094" w:rsidRDefault="005F65A5" w:rsidP="009D0304">
            <w:pPr>
              <w:autoSpaceDE w:val="0"/>
              <w:autoSpaceDN w:val="0"/>
              <w:adjustRightInd w:val="0"/>
              <w:jc w:val="center"/>
              <w:rPr>
                <w:noProof/>
                <w:szCs w:val="22"/>
              </w:rPr>
            </w:pPr>
            <w:r w:rsidRPr="00846094">
              <w:rPr>
                <w:noProof/>
                <w:szCs w:val="22"/>
              </w:rPr>
              <w:t>28</w:t>
            </w:r>
            <w:r w:rsidR="00DB7551">
              <w:rPr>
                <w:noProof/>
                <w:szCs w:val="22"/>
              </w:rPr>
              <w:t> %</w:t>
            </w:r>
          </w:p>
        </w:tc>
        <w:tc>
          <w:tcPr>
            <w:tcW w:w="1621" w:type="dxa"/>
            <w:tcBorders>
              <w:top w:val="single" w:sz="4" w:space="0" w:color="auto"/>
              <w:left w:val="single" w:sz="4" w:space="0" w:color="auto"/>
              <w:bottom w:val="single" w:sz="4" w:space="0" w:color="auto"/>
              <w:right w:val="single" w:sz="4" w:space="0" w:color="auto"/>
            </w:tcBorders>
            <w:hideMark/>
          </w:tcPr>
          <w:p w14:paraId="0AABC1AE" w14:textId="3FA3929C" w:rsidR="005F65A5" w:rsidRPr="00846094" w:rsidRDefault="005F65A5" w:rsidP="009D0304">
            <w:pPr>
              <w:autoSpaceDE w:val="0"/>
              <w:autoSpaceDN w:val="0"/>
              <w:adjustRightInd w:val="0"/>
              <w:jc w:val="center"/>
              <w:rPr>
                <w:noProof/>
                <w:szCs w:val="22"/>
              </w:rPr>
            </w:pPr>
            <w:r w:rsidRPr="00846094">
              <w:rPr>
                <w:noProof/>
                <w:szCs w:val="22"/>
              </w:rPr>
              <w:t>48</w:t>
            </w:r>
            <w:r w:rsidR="00DB7551">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7A31D765" w14:textId="013C3FB8" w:rsidR="005F65A5" w:rsidRPr="00846094" w:rsidRDefault="005F65A5" w:rsidP="009D0304">
            <w:pPr>
              <w:autoSpaceDE w:val="0"/>
              <w:autoSpaceDN w:val="0"/>
              <w:adjustRightInd w:val="0"/>
              <w:jc w:val="center"/>
              <w:rPr>
                <w:noProof/>
                <w:szCs w:val="22"/>
              </w:rPr>
            </w:pPr>
            <w:r w:rsidRPr="00846094">
              <w:rPr>
                <w:noProof/>
                <w:szCs w:val="22"/>
              </w:rPr>
              <w:t>41</w:t>
            </w:r>
            <w:r w:rsidR="00DB7551">
              <w:rPr>
                <w:noProof/>
                <w:szCs w:val="22"/>
              </w:rPr>
              <w:t> %</w:t>
            </w:r>
            <w:r w:rsidRPr="00846094">
              <w:rPr>
                <w:noProof/>
                <w:szCs w:val="22"/>
                <w:vertAlign w:val="superscript"/>
              </w:rPr>
              <w:t xml:space="preserve"> d</w:t>
            </w:r>
          </w:p>
        </w:tc>
      </w:tr>
      <w:tr w:rsidR="005F65A5" w:rsidRPr="00846094" w14:paraId="2C3A7E34" w14:textId="77777777" w:rsidTr="00E9155F">
        <w:trPr>
          <w:cantSplit/>
          <w:jc w:val="center"/>
        </w:trPr>
        <w:tc>
          <w:tcPr>
            <w:tcW w:w="9075" w:type="dxa"/>
            <w:gridSpan w:val="4"/>
            <w:tcBorders>
              <w:top w:val="single" w:sz="4" w:space="0" w:color="auto"/>
              <w:left w:val="nil"/>
              <w:bottom w:val="nil"/>
              <w:right w:val="nil"/>
            </w:tcBorders>
            <w:hideMark/>
          </w:tcPr>
          <w:p w14:paraId="474D6C24" w14:textId="77777777" w:rsidR="005F65A5" w:rsidRPr="00846094" w:rsidRDefault="005F65A5" w:rsidP="009D0304">
            <w:pPr>
              <w:autoSpaceDE w:val="0"/>
              <w:autoSpaceDN w:val="0"/>
              <w:adjustRightInd w:val="0"/>
              <w:ind w:left="284" w:hanging="284"/>
              <w:rPr>
                <w:noProof/>
                <w:sz w:val="18"/>
                <w:szCs w:val="18"/>
              </w:rPr>
            </w:pPr>
            <w:r w:rsidRPr="00846094">
              <w:rPr>
                <w:noProof/>
                <w:sz w:val="18"/>
                <w:szCs w:val="18"/>
              </w:rPr>
              <w:lastRenderedPageBreak/>
              <w:t>*</w:t>
            </w:r>
            <w:r w:rsidRPr="00846094">
              <w:rPr>
                <w:noProof/>
                <w:sz w:val="18"/>
                <w:szCs w:val="18"/>
              </w:rPr>
              <w:tab/>
            </w:r>
            <w:r w:rsidR="00157593" w:rsidRPr="00846094">
              <w:rPr>
                <w:noProof/>
                <w:sz w:val="18"/>
                <w:szCs w:val="18"/>
              </w:rPr>
              <w:t>Efter</w:t>
            </w:r>
            <w:r w:rsidRPr="00846094">
              <w:rPr>
                <w:noProof/>
                <w:sz w:val="18"/>
                <w:szCs w:val="18"/>
              </w:rPr>
              <w:t xml:space="preserve"> respons</w:t>
            </w:r>
            <w:r w:rsidR="00157593" w:rsidRPr="00846094">
              <w:rPr>
                <w:noProof/>
                <w:sz w:val="18"/>
                <w:szCs w:val="18"/>
              </w:rPr>
              <w:t xml:space="preserve"> på i.v.</w:t>
            </w:r>
            <w:r w:rsidRPr="00846094">
              <w:rPr>
                <w:noProof/>
                <w:sz w:val="18"/>
                <w:szCs w:val="18"/>
              </w:rPr>
              <w:t xml:space="preserve"> ustekinumab.</w:t>
            </w:r>
          </w:p>
          <w:p w14:paraId="003A8C88" w14:textId="77C7C8F9" w:rsidR="005F65A5" w:rsidRPr="00846094" w:rsidRDefault="005F65A5"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r>
            <w:r w:rsidR="002157C0" w:rsidRPr="00846094">
              <w:rPr>
                <w:noProof/>
                <w:sz w:val="18"/>
                <w:szCs w:val="18"/>
              </w:rPr>
              <w:t>Klinisk remission defineres som Mayo-score ≤ 2</w:t>
            </w:r>
            <w:ins w:id="106" w:author="Danish vendor" w:date="2026-04-27T12:44:00Z" w16du:dateUtc="2026-04-27T10:44:00Z">
              <w:r w:rsidR="00C52044">
                <w:rPr>
                  <w:noProof/>
                  <w:sz w:val="18"/>
                  <w:szCs w:val="18"/>
                </w:rPr>
                <w:t> </w:t>
              </w:r>
            </w:ins>
            <w:del w:id="107" w:author="Danish vendor" w:date="2026-04-27T12:44:00Z" w16du:dateUtc="2026-04-27T10:44:00Z">
              <w:r w:rsidR="002157C0" w:rsidRPr="00846094" w:rsidDel="00C52044">
                <w:rPr>
                  <w:noProof/>
                  <w:sz w:val="18"/>
                  <w:szCs w:val="18"/>
                </w:rPr>
                <w:delText xml:space="preserve"> </w:delText>
              </w:r>
            </w:del>
            <w:r w:rsidR="002157C0" w:rsidRPr="00846094">
              <w:rPr>
                <w:noProof/>
                <w:sz w:val="18"/>
                <w:szCs w:val="18"/>
              </w:rPr>
              <w:t>point, uden nogen individuel subscore &gt; 1</w:t>
            </w:r>
            <w:r w:rsidRPr="00846094">
              <w:rPr>
                <w:noProof/>
                <w:sz w:val="18"/>
                <w:szCs w:val="18"/>
              </w:rPr>
              <w:t>.</w:t>
            </w:r>
          </w:p>
          <w:p w14:paraId="612DDCA6" w14:textId="7F652F89" w:rsidR="005F65A5" w:rsidRPr="00846094" w:rsidRDefault="005F65A5"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002157C0" w:rsidRPr="00846094">
              <w:rPr>
                <w:noProof/>
                <w:sz w:val="18"/>
                <w:szCs w:val="18"/>
              </w:rPr>
              <w:t xml:space="preserve">Klinisk respons defineres som reduktion i Mayo-score fra </w:t>
            </w:r>
            <w:r w:rsidR="002157C0" w:rsidRPr="00846094">
              <w:rPr>
                <w:i/>
                <w:iCs/>
                <w:noProof/>
                <w:sz w:val="18"/>
                <w:szCs w:val="18"/>
              </w:rPr>
              <w:t>baseline</w:t>
            </w:r>
            <w:r w:rsidR="002157C0" w:rsidRPr="00846094">
              <w:rPr>
                <w:noProof/>
                <w:sz w:val="18"/>
                <w:szCs w:val="18"/>
              </w:rPr>
              <w:t xml:space="preserve"> på ≥ 30</w:t>
            </w:r>
            <w:r w:rsidR="00DB7551">
              <w:rPr>
                <w:noProof/>
                <w:sz w:val="18"/>
                <w:szCs w:val="18"/>
              </w:rPr>
              <w:t> %</w:t>
            </w:r>
            <w:r w:rsidR="002157C0" w:rsidRPr="00846094">
              <w:rPr>
                <w:noProof/>
                <w:sz w:val="18"/>
                <w:szCs w:val="18"/>
              </w:rPr>
              <w:t xml:space="preserve"> og ≥ 3</w:t>
            </w:r>
            <w:r w:rsidR="00FC32E8" w:rsidRPr="00846094">
              <w:rPr>
                <w:noProof/>
                <w:sz w:val="18"/>
                <w:szCs w:val="18"/>
              </w:rPr>
              <w:t> </w:t>
            </w:r>
            <w:r w:rsidR="002157C0" w:rsidRPr="00846094">
              <w:rPr>
                <w:noProof/>
                <w:sz w:val="18"/>
                <w:szCs w:val="18"/>
              </w:rPr>
              <w:t xml:space="preserve">point, enten med en reduktion fra </w:t>
            </w:r>
            <w:r w:rsidR="002157C0" w:rsidRPr="00846094">
              <w:rPr>
                <w:i/>
                <w:iCs/>
                <w:noProof/>
                <w:sz w:val="18"/>
                <w:szCs w:val="18"/>
              </w:rPr>
              <w:t>baseline</w:t>
            </w:r>
            <w:r w:rsidR="002157C0" w:rsidRPr="00846094">
              <w:rPr>
                <w:noProof/>
                <w:sz w:val="18"/>
                <w:szCs w:val="18"/>
              </w:rPr>
              <w:t xml:space="preserve"> i subscore for rektal blødning ≥ 1 eller en subscore for rektal blødning på 0 eller 1</w:t>
            </w:r>
            <w:r w:rsidRPr="00846094">
              <w:rPr>
                <w:noProof/>
                <w:sz w:val="18"/>
                <w:szCs w:val="18"/>
              </w:rPr>
              <w:t>.</w:t>
            </w:r>
          </w:p>
          <w:p w14:paraId="3776C2B2" w14:textId="77777777" w:rsidR="005F65A5" w:rsidRPr="00846094" w:rsidRDefault="005F65A5" w:rsidP="009D0304">
            <w:pPr>
              <w:autoSpaceDE w:val="0"/>
              <w:autoSpaceDN w:val="0"/>
              <w:adjustRightInd w:val="0"/>
              <w:ind w:left="284" w:hanging="284"/>
              <w:rPr>
                <w:noProof/>
                <w:sz w:val="18"/>
                <w:szCs w:val="18"/>
              </w:rPr>
            </w:pPr>
            <w:r w:rsidRPr="00846094">
              <w:rPr>
                <w:noProof/>
                <w:szCs w:val="22"/>
                <w:vertAlign w:val="superscript"/>
              </w:rPr>
              <w:t>¥</w:t>
            </w:r>
            <w:r w:rsidRPr="00846094">
              <w:rPr>
                <w:noProof/>
                <w:szCs w:val="22"/>
                <w:vertAlign w:val="superscript"/>
              </w:rPr>
              <w:tab/>
            </w:r>
            <w:r w:rsidR="002157C0" w:rsidRPr="00846094">
              <w:rPr>
                <w:noProof/>
                <w:sz w:val="18"/>
                <w:szCs w:val="18"/>
              </w:rPr>
              <w:t>En</w:t>
            </w:r>
            <w:r w:rsidRPr="00846094">
              <w:rPr>
                <w:noProof/>
                <w:sz w:val="18"/>
                <w:szCs w:val="18"/>
              </w:rPr>
              <w:t xml:space="preserve"> TNF</w:t>
            </w:r>
            <w:r w:rsidR="002157C0" w:rsidRPr="00846094">
              <w:rPr>
                <w:noProof/>
                <w:sz w:val="18"/>
                <w:szCs w:val="18"/>
              </w:rPr>
              <w:t>-alfa-</w:t>
            </w:r>
            <w:r w:rsidRPr="00846094">
              <w:rPr>
                <w:noProof/>
                <w:sz w:val="18"/>
                <w:szCs w:val="18"/>
              </w:rPr>
              <w:t xml:space="preserve">antagonist </w:t>
            </w:r>
            <w:r w:rsidR="002157C0" w:rsidRPr="00846094">
              <w:rPr>
                <w:noProof/>
                <w:sz w:val="18"/>
                <w:szCs w:val="18"/>
              </w:rPr>
              <w:t>og</w:t>
            </w:r>
            <w:r w:rsidRPr="00846094">
              <w:rPr>
                <w:noProof/>
                <w:sz w:val="18"/>
                <w:szCs w:val="18"/>
              </w:rPr>
              <w:t>/</w:t>
            </w:r>
            <w:r w:rsidR="002157C0" w:rsidRPr="00846094">
              <w:rPr>
                <w:noProof/>
                <w:sz w:val="18"/>
                <w:szCs w:val="18"/>
              </w:rPr>
              <w:t>elle</w:t>
            </w:r>
            <w:r w:rsidRPr="00846094">
              <w:rPr>
                <w:noProof/>
                <w:sz w:val="18"/>
                <w:szCs w:val="18"/>
              </w:rPr>
              <w:t>r vedolizumab.</w:t>
            </w:r>
          </w:p>
          <w:p w14:paraId="6217E839" w14:textId="77777777" w:rsidR="005F65A5" w:rsidRPr="00846094" w:rsidRDefault="005F65A5" w:rsidP="009D0304">
            <w:pPr>
              <w:autoSpaceDE w:val="0"/>
              <w:autoSpaceDN w:val="0"/>
              <w:adjustRightInd w:val="0"/>
              <w:ind w:left="284" w:hanging="284"/>
              <w:rPr>
                <w:rFonts w:eastAsia="TimesNewRoman"/>
                <w:noProof/>
                <w:sz w:val="18"/>
                <w:szCs w:val="18"/>
                <w:lang w:eastAsia="zh-CN"/>
              </w:rPr>
            </w:pPr>
            <w:r w:rsidRPr="00846094">
              <w:rPr>
                <w:noProof/>
                <w:szCs w:val="18"/>
                <w:vertAlign w:val="superscript"/>
              </w:rPr>
              <w:t>†</w:t>
            </w:r>
            <w:r w:rsidRPr="00846094">
              <w:rPr>
                <w:noProof/>
                <w:szCs w:val="18"/>
                <w:vertAlign w:val="superscript"/>
              </w:rPr>
              <w:tab/>
            </w:r>
            <w:r w:rsidR="002157C0" w:rsidRPr="00846094">
              <w:rPr>
                <w:rFonts w:eastAsia="TimesNewRoman"/>
                <w:noProof/>
                <w:sz w:val="18"/>
                <w:szCs w:val="18"/>
                <w:lang w:eastAsia="zh-CN"/>
              </w:rPr>
              <w:t>Slimhindeheling defineres som en endoskopisk Mayo-subscore på 0 eller 1</w:t>
            </w:r>
            <w:r w:rsidRPr="00846094">
              <w:rPr>
                <w:rFonts w:eastAsia="TimesNewRoman"/>
                <w:noProof/>
                <w:sz w:val="18"/>
                <w:szCs w:val="18"/>
                <w:lang w:eastAsia="zh-CN"/>
              </w:rPr>
              <w:t>.</w:t>
            </w:r>
          </w:p>
          <w:p w14:paraId="4A34D070" w14:textId="77777777" w:rsidR="005F65A5" w:rsidRPr="00846094" w:rsidRDefault="005F65A5" w:rsidP="009D0304">
            <w:pPr>
              <w:autoSpaceDE w:val="0"/>
              <w:autoSpaceDN w:val="0"/>
              <w:adjustRightInd w:val="0"/>
              <w:ind w:left="284" w:hanging="284"/>
              <w:rPr>
                <w:rFonts w:eastAsia="TimesNewRoman"/>
                <w:noProof/>
                <w:sz w:val="18"/>
                <w:szCs w:val="18"/>
                <w:lang w:eastAsia="zh-CN"/>
              </w:rPr>
            </w:pPr>
            <w:r w:rsidRPr="00846094">
              <w:rPr>
                <w:rFonts w:eastAsia="TimesNewRoman"/>
                <w:noProof/>
                <w:szCs w:val="18"/>
                <w:vertAlign w:val="superscript"/>
                <w:lang w:eastAsia="zh-CN"/>
              </w:rPr>
              <w:t>£</w:t>
            </w:r>
            <w:r w:rsidRPr="00846094">
              <w:rPr>
                <w:rFonts w:eastAsia="TimesNewRoman"/>
                <w:noProof/>
                <w:szCs w:val="18"/>
                <w:vertAlign w:val="superscript"/>
                <w:lang w:eastAsia="zh-CN"/>
              </w:rPr>
              <w:tab/>
            </w:r>
            <w:r w:rsidR="002157C0" w:rsidRPr="00846094">
              <w:rPr>
                <w:rFonts w:eastAsia="TimesNewRoman"/>
                <w:noProof/>
                <w:sz w:val="18"/>
                <w:szCs w:val="18"/>
                <w:lang w:eastAsia="zh-CN"/>
              </w:rPr>
              <w:t>Opretholdelse af kl</w:t>
            </w:r>
            <w:r w:rsidRPr="00846094">
              <w:rPr>
                <w:rFonts w:eastAsia="TimesNewRoman"/>
                <w:noProof/>
                <w:sz w:val="18"/>
                <w:szCs w:val="18"/>
                <w:lang w:eastAsia="zh-CN"/>
              </w:rPr>
              <w:t>ini</w:t>
            </w:r>
            <w:r w:rsidR="002157C0" w:rsidRPr="00846094">
              <w:rPr>
                <w:rFonts w:eastAsia="TimesNewRoman"/>
                <w:noProof/>
                <w:sz w:val="18"/>
                <w:szCs w:val="18"/>
                <w:lang w:eastAsia="zh-CN"/>
              </w:rPr>
              <w:t>sk</w:t>
            </w:r>
            <w:r w:rsidRPr="00846094">
              <w:rPr>
                <w:rFonts w:eastAsia="TimesNewRoman"/>
                <w:noProof/>
                <w:sz w:val="18"/>
                <w:szCs w:val="18"/>
                <w:lang w:eastAsia="zh-CN"/>
              </w:rPr>
              <w:t xml:space="preserve"> remission t</w:t>
            </w:r>
            <w:r w:rsidR="002157C0" w:rsidRPr="00846094">
              <w:rPr>
                <w:rFonts w:eastAsia="TimesNewRoman"/>
                <w:noProof/>
                <w:sz w:val="18"/>
                <w:szCs w:val="18"/>
                <w:lang w:eastAsia="zh-CN"/>
              </w:rPr>
              <w:t>il ug</w:t>
            </w:r>
            <w:r w:rsidRPr="00846094">
              <w:rPr>
                <w:rFonts w:eastAsia="TimesNewRoman"/>
                <w:noProof/>
                <w:sz w:val="18"/>
                <w:szCs w:val="18"/>
                <w:lang w:eastAsia="zh-CN"/>
              </w:rPr>
              <w:t>e</w:t>
            </w:r>
            <w:r w:rsidR="002157C0" w:rsidRPr="00846094">
              <w:rPr>
                <w:rFonts w:eastAsia="TimesNewRoman"/>
                <w:noProof/>
                <w:sz w:val="18"/>
                <w:szCs w:val="18"/>
                <w:lang w:eastAsia="zh-CN"/>
              </w:rPr>
              <w:t> </w:t>
            </w:r>
            <w:r w:rsidRPr="00846094">
              <w:rPr>
                <w:rFonts w:eastAsia="TimesNewRoman"/>
                <w:noProof/>
                <w:sz w:val="18"/>
                <w:szCs w:val="18"/>
                <w:lang w:eastAsia="zh-CN"/>
              </w:rPr>
              <w:t xml:space="preserve">44 </w:t>
            </w:r>
            <w:r w:rsidR="002157C0" w:rsidRPr="00846094">
              <w:rPr>
                <w:rFonts w:eastAsia="TimesNewRoman"/>
                <w:noProof/>
                <w:sz w:val="18"/>
                <w:szCs w:val="18"/>
                <w:lang w:eastAsia="zh-CN"/>
              </w:rPr>
              <w:t>definere</w:t>
            </w:r>
            <w:r w:rsidR="00C544CE" w:rsidRPr="00846094">
              <w:rPr>
                <w:rFonts w:eastAsia="TimesNewRoman"/>
                <w:noProof/>
                <w:sz w:val="18"/>
                <w:szCs w:val="18"/>
                <w:lang w:eastAsia="zh-CN"/>
              </w:rPr>
              <w:t>s</w:t>
            </w:r>
            <w:r w:rsidR="002157C0" w:rsidRPr="00846094">
              <w:rPr>
                <w:rFonts w:eastAsia="TimesNewRoman"/>
                <w:noProof/>
                <w:sz w:val="18"/>
                <w:szCs w:val="18"/>
                <w:lang w:eastAsia="zh-CN"/>
              </w:rPr>
              <w:t xml:space="preserve"> som</w:t>
            </w:r>
            <w:r w:rsidRPr="00846094">
              <w:rPr>
                <w:rFonts w:eastAsia="TimesNewRoman"/>
                <w:noProof/>
                <w:sz w:val="18"/>
                <w:szCs w:val="18"/>
                <w:lang w:eastAsia="zh-CN"/>
              </w:rPr>
              <w:t xml:space="preserve"> patient</w:t>
            </w:r>
            <w:r w:rsidR="002157C0" w:rsidRPr="00846094">
              <w:rPr>
                <w:rFonts w:eastAsia="TimesNewRoman"/>
                <w:noProof/>
                <w:sz w:val="18"/>
                <w:szCs w:val="18"/>
                <w:lang w:eastAsia="zh-CN"/>
              </w:rPr>
              <w:t>er med</w:t>
            </w:r>
            <w:r w:rsidRPr="00846094">
              <w:rPr>
                <w:rFonts w:eastAsia="TimesNewRoman"/>
                <w:noProof/>
                <w:sz w:val="18"/>
                <w:szCs w:val="18"/>
                <w:lang w:eastAsia="zh-CN"/>
              </w:rPr>
              <w:t xml:space="preserve"> </w:t>
            </w:r>
            <w:r w:rsidR="002157C0" w:rsidRPr="00846094">
              <w:rPr>
                <w:rFonts w:eastAsia="TimesNewRoman"/>
                <w:noProof/>
                <w:sz w:val="18"/>
                <w:szCs w:val="18"/>
                <w:lang w:eastAsia="zh-CN"/>
              </w:rPr>
              <w:t>k</w:t>
            </w:r>
            <w:r w:rsidRPr="00846094">
              <w:rPr>
                <w:rFonts w:eastAsia="TimesNewRoman"/>
                <w:noProof/>
                <w:sz w:val="18"/>
                <w:szCs w:val="18"/>
                <w:lang w:eastAsia="zh-CN"/>
              </w:rPr>
              <w:t>lini</w:t>
            </w:r>
            <w:r w:rsidR="002157C0" w:rsidRPr="00846094">
              <w:rPr>
                <w:rFonts w:eastAsia="TimesNewRoman"/>
                <w:noProof/>
                <w:sz w:val="18"/>
                <w:szCs w:val="18"/>
                <w:lang w:eastAsia="zh-CN"/>
              </w:rPr>
              <w:t>sk</w:t>
            </w:r>
            <w:r w:rsidRPr="00846094">
              <w:rPr>
                <w:rFonts w:eastAsia="TimesNewRoman"/>
                <w:noProof/>
                <w:sz w:val="18"/>
                <w:szCs w:val="18"/>
                <w:lang w:eastAsia="zh-CN"/>
              </w:rPr>
              <w:t xml:space="preserve"> remission </w:t>
            </w:r>
            <w:r w:rsidR="00E55359" w:rsidRPr="00846094">
              <w:rPr>
                <w:rFonts w:eastAsia="TimesNewRoman"/>
                <w:noProof/>
                <w:sz w:val="18"/>
                <w:szCs w:val="18"/>
                <w:lang w:eastAsia="zh-CN"/>
              </w:rPr>
              <w:t>til uge </w:t>
            </w:r>
            <w:r w:rsidRPr="00846094">
              <w:rPr>
                <w:rFonts w:eastAsia="TimesNewRoman"/>
                <w:noProof/>
                <w:sz w:val="18"/>
                <w:szCs w:val="18"/>
                <w:lang w:eastAsia="zh-CN"/>
              </w:rPr>
              <w:t xml:space="preserve">44 </w:t>
            </w:r>
            <w:r w:rsidR="00E55359" w:rsidRPr="00846094">
              <w:rPr>
                <w:rFonts w:eastAsia="TimesNewRoman"/>
                <w:noProof/>
                <w:sz w:val="18"/>
                <w:szCs w:val="18"/>
                <w:lang w:eastAsia="zh-CN"/>
              </w:rPr>
              <w:t xml:space="preserve">blandt </w:t>
            </w:r>
            <w:r w:rsidRPr="00846094">
              <w:rPr>
                <w:rFonts w:eastAsia="TimesNewRoman"/>
                <w:noProof/>
                <w:sz w:val="18"/>
                <w:szCs w:val="18"/>
                <w:lang w:eastAsia="zh-CN"/>
              </w:rPr>
              <w:t>patient</w:t>
            </w:r>
            <w:r w:rsidR="00E55359" w:rsidRPr="00846094">
              <w:rPr>
                <w:rFonts w:eastAsia="TimesNewRoman"/>
                <w:noProof/>
                <w:sz w:val="18"/>
                <w:szCs w:val="18"/>
                <w:lang w:eastAsia="zh-CN"/>
              </w:rPr>
              <w:t>er med kli</w:t>
            </w:r>
            <w:r w:rsidRPr="00846094">
              <w:rPr>
                <w:rFonts w:eastAsia="TimesNewRoman"/>
                <w:noProof/>
                <w:sz w:val="18"/>
                <w:szCs w:val="18"/>
                <w:lang w:eastAsia="zh-CN"/>
              </w:rPr>
              <w:t>ni</w:t>
            </w:r>
            <w:r w:rsidR="00E55359" w:rsidRPr="00846094">
              <w:rPr>
                <w:rFonts w:eastAsia="TimesNewRoman"/>
                <w:noProof/>
                <w:sz w:val="18"/>
                <w:szCs w:val="18"/>
                <w:lang w:eastAsia="zh-CN"/>
              </w:rPr>
              <w:t>sk</w:t>
            </w:r>
            <w:r w:rsidRPr="00846094">
              <w:rPr>
                <w:rFonts w:eastAsia="TimesNewRoman"/>
                <w:noProof/>
                <w:sz w:val="18"/>
                <w:szCs w:val="18"/>
                <w:lang w:eastAsia="zh-CN"/>
              </w:rPr>
              <w:t xml:space="preserve"> remission </w:t>
            </w:r>
            <w:r w:rsidR="00E55359" w:rsidRPr="00846094">
              <w:rPr>
                <w:rFonts w:eastAsia="TimesNewRoman"/>
                <w:noProof/>
                <w:sz w:val="18"/>
                <w:szCs w:val="18"/>
                <w:lang w:eastAsia="zh-CN"/>
              </w:rPr>
              <w:t xml:space="preserve">ved </w:t>
            </w:r>
            <w:r w:rsidR="00E55359" w:rsidRPr="00846094">
              <w:rPr>
                <w:rFonts w:eastAsia="TimesNewRoman"/>
                <w:i/>
                <w:iCs/>
                <w:noProof/>
                <w:sz w:val="18"/>
                <w:szCs w:val="18"/>
                <w:lang w:eastAsia="zh-CN"/>
              </w:rPr>
              <w:t>baseline</w:t>
            </w:r>
            <w:r w:rsidR="00E55359" w:rsidRPr="00846094">
              <w:rPr>
                <w:rFonts w:eastAsia="TimesNewRoman"/>
                <w:noProof/>
                <w:sz w:val="18"/>
                <w:szCs w:val="18"/>
                <w:lang w:eastAsia="zh-CN"/>
              </w:rPr>
              <w:t xml:space="preserve"> for vedligeholdelse</w:t>
            </w:r>
            <w:r w:rsidRPr="00846094">
              <w:rPr>
                <w:rFonts w:eastAsia="TimesNewRoman"/>
                <w:noProof/>
                <w:sz w:val="18"/>
                <w:szCs w:val="18"/>
                <w:lang w:eastAsia="zh-CN"/>
              </w:rPr>
              <w:t>.</w:t>
            </w:r>
          </w:p>
          <w:p w14:paraId="672D2A95" w14:textId="77777777" w:rsidR="005F65A5" w:rsidRPr="00846094" w:rsidRDefault="005F65A5" w:rsidP="009D0304">
            <w:pPr>
              <w:autoSpaceDE w:val="0"/>
              <w:autoSpaceDN w:val="0"/>
              <w:adjustRightInd w:val="0"/>
              <w:ind w:left="284" w:hanging="284"/>
              <w:rPr>
                <w:rFonts w:eastAsia="TimesNewRoman"/>
                <w:noProof/>
                <w:sz w:val="18"/>
                <w:szCs w:val="18"/>
                <w:lang w:eastAsia="zh-CN"/>
              </w:rPr>
            </w:pPr>
            <w:r w:rsidRPr="00846094">
              <w:rPr>
                <w:rFonts w:eastAsia="TimesNewRoman"/>
                <w:noProof/>
                <w:szCs w:val="18"/>
                <w:vertAlign w:val="superscript"/>
                <w:lang w:eastAsia="zh-CN"/>
              </w:rPr>
              <w:t>€</w:t>
            </w:r>
            <w:r w:rsidRPr="00846094">
              <w:rPr>
                <w:rFonts w:eastAsia="TimesNewRoman"/>
                <w:noProof/>
                <w:szCs w:val="18"/>
                <w:vertAlign w:val="superscript"/>
                <w:lang w:eastAsia="zh-CN"/>
              </w:rPr>
              <w:tab/>
            </w:r>
            <w:r w:rsidR="00E55359" w:rsidRPr="00846094">
              <w:rPr>
                <w:rFonts w:eastAsia="TimesNewRoman"/>
                <w:noProof/>
                <w:sz w:val="18"/>
                <w:szCs w:val="18"/>
                <w:lang w:eastAsia="zh-CN"/>
              </w:rPr>
              <w:t>K</w:t>
            </w:r>
            <w:r w:rsidRPr="00846094">
              <w:rPr>
                <w:rFonts w:eastAsia="TimesNewRoman"/>
                <w:noProof/>
                <w:sz w:val="18"/>
                <w:szCs w:val="18"/>
                <w:lang w:eastAsia="zh-CN"/>
              </w:rPr>
              <w:t>orti</w:t>
            </w:r>
            <w:r w:rsidR="00E55359" w:rsidRPr="00846094">
              <w:rPr>
                <w:rFonts w:eastAsia="TimesNewRoman"/>
                <w:noProof/>
                <w:sz w:val="18"/>
                <w:szCs w:val="18"/>
                <w:lang w:eastAsia="zh-CN"/>
              </w:rPr>
              <w:t>k</w:t>
            </w:r>
            <w:r w:rsidRPr="00846094">
              <w:rPr>
                <w:rFonts w:eastAsia="TimesNewRoman"/>
                <w:noProof/>
                <w:sz w:val="18"/>
                <w:szCs w:val="18"/>
                <w:lang w:eastAsia="zh-CN"/>
              </w:rPr>
              <w:t>osteroidfr</w:t>
            </w:r>
            <w:r w:rsidR="00E55359" w:rsidRPr="00846094">
              <w:rPr>
                <w:rFonts w:eastAsia="TimesNewRoman"/>
                <w:noProof/>
                <w:sz w:val="18"/>
                <w:szCs w:val="18"/>
                <w:lang w:eastAsia="zh-CN"/>
              </w:rPr>
              <w:t>i</w:t>
            </w:r>
            <w:r w:rsidRPr="00846094">
              <w:rPr>
                <w:rFonts w:eastAsia="TimesNewRoman"/>
                <w:noProof/>
                <w:sz w:val="18"/>
                <w:szCs w:val="18"/>
                <w:lang w:eastAsia="zh-CN"/>
              </w:rPr>
              <w:t xml:space="preserve"> </w:t>
            </w:r>
            <w:r w:rsidR="00E55359" w:rsidRPr="00846094">
              <w:rPr>
                <w:rFonts w:eastAsia="TimesNewRoman"/>
                <w:noProof/>
                <w:sz w:val="18"/>
                <w:szCs w:val="18"/>
                <w:lang w:eastAsia="zh-CN"/>
              </w:rPr>
              <w:t>k</w:t>
            </w:r>
            <w:r w:rsidRPr="00846094">
              <w:rPr>
                <w:rFonts w:eastAsia="TimesNewRoman"/>
                <w:noProof/>
                <w:sz w:val="18"/>
                <w:szCs w:val="18"/>
                <w:lang w:eastAsia="zh-CN"/>
              </w:rPr>
              <w:t>lini</w:t>
            </w:r>
            <w:r w:rsidR="00E55359" w:rsidRPr="00846094">
              <w:rPr>
                <w:rFonts w:eastAsia="TimesNewRoman"/>
                <w:noProof/>
                <w:sz w:val="18"/>
                <w:szCs w:val="18"/>
                <w:lang w:eastAsia="zh-CN"/>
              </w:rPr>
              <w:t>sk</w:t>
            </w:r>
            <w:r w:rsidRPr="00846094">
              <w:rPr>
                <w:rFonts w:eastAsia="TimesNewRoman"/>
                <w:noProof/>
                <w:sz w:val="18"/>
                <w:szCs w:val="18"/>
                <w:lang w:eastAsia="zh-CN"/>
              </w:rPr>
              <w:t xml:space="preserve"> remission define</w:t>
            </w:r>
            <w:r w:rsidR="00E55359" w:rsidRPr="00846094">
              <w:rPr>
                <w:rFonts w:eastAsia="TimesNewRoman"/>
                <w:noProof/>
                <w:sz w:val="18"/>
                <w:szCs w:val="18"/>
                <w:lang w:eastAsia="zh-CN"/>
              </w:rPr>
              <w:t>res</w:t>
            </w:r>
            <w:r w:rsidRPr="00846094">
              <w:rPr>
                <w:rFonts w:eastAsia="TimesNewRoman"/>
                <w:noProof/>
                <w:sz w:val="18"/>
                <w:szCs w:val="18"/>
                <w:lang w:eastAsia="zh-CN"/>
              </w:rPr>
              <w:t xml:space="preserve"> s</w:t>
            </w:r>
            <w:r w:rsidR="00E55359" w:rsidRPr="00846094">
              <w:rPr>
                <w:rFonts w:eastAsia="TimesNewRoman"/>
                <w:noProof/>
                <w:sz w:val="18"/>
                <w:szCs w:val="18"/>
                <w:lang w:eastAsia="zh-CN"/>
              </w:rPr>
              <w:t>om</w:t>
            </w:r>
            <w:r w:rsidRPr="00846094">
              <w:rPr>
                <w:rFonts w:eastAsia="TimesNewRoman"/>
                <w:noProof/>
                <w:sz w:val="18"/>
                <w:szCs w:val="18"/>
                <w:lang w:eastAsia="zh-CN"/>
              </w:rPr>
              <w:t xml:space="preserve"> patient</w:t>
            </w:r>
            <w:r w:rsidR="00E55359" w:rsidRPr="00846094">
              <w:rPr>
                <w:rFonts w:eastAsia="TimesNewRoman"/>
                <w:noProof/>
                <w:sz w:val="18"/>
                <w:szCs w:val="18"/>
                <w:lang w:eastAsia="zh-CN"/>
              </w:rPr>
              <w:t>er</w:t>
            </w:r>
            <w:r w:rsidRPr="00846094">
              <w:rPr>
                <w:rFonts w:eastAsia="TimesNewRoman"/>
                <w:noProof/>
                <w:sz w:val="18"/>
                <w:szCs w:val="18"/>
                <w:lang w:eastAsia="zh-CN"/>
              </w:rPr>
              <w:t xml:space="preserve"> </w:t>
            </w:r>
            <w:r w:rsidR="00E55359" w:rsidRPr="00846094">
              <w:rPr>
                <w:rFonts w:eastAsia="TimesNewRoman"/>
                <w:noProof/>
                <w:sz w:val="18"/>
                <w:szCs w:val="18"/>
                <w:lang w:eastAsia="zh-CN"/>
              </w:rPr>
              <w:t>med k</w:t>
            </w:r>
            <w:r w:rsidRPr="00846094">
              <w:rPr>
                <w:rFonts w:eastAsia="TimesNewRoman"/>
                <w:noProof/>
                <w:sz w:val="18"/>
                <w:szCs w:val="18"/>
                <w:lang w:eastAsia="zh-CN"/>
              </w:rPr>
              <w:t>lini</w:t>
            </w:r>
            <w:r w:rsidR="00E55359" w:rsidRPr="00846094">
              <w:rPr>
                <w:rFonts w:eastAsia="TimesNewRoman"/>
                <w:noProof/>
                <w:sz w:val="18"/>
                <w:szCs w:val="18"/>
                <w:lang w:eastAsia="zh-CN"/>
              </w:rPr>
              <w:t>sk</w:t>
            </w:r>
            <w:r w:rsidRPr="00846094">
              <w:rPr>
                <w:rFonts w:eastAsia="TimesNewRoman"/>
                <w:noProof/>
                <w:sz w:val="18"/>
                <w:szCs w:val="18"/>
                <w:lang w:eastAsia="zh-CN"/>
              </w:rPr>
              <w:t xml:space="preserve"> remission</w:t>
            </w:r>
            <w:r w:rsidR="00E55359" w:rsidRPr="00846094">
              <w:rPr>
                <w:rFonts w:eastAsia="TimesNewRoman"/>
                <w:noProof/>
                <w:sz w:val="18"/>
                <w:szCs w:val="18"/>
                <w:lang w:eastAsia="zh-CN"/>
              </w:rPr>
              <w:t xml:space="preserve">, og som ikke </w:t>
            </w:r>
            <w:r w:rsidR="00B84A2E" w:rsidRPr="00846094">
              <w:rPr>
                <w:rFonts w:eastAsia="TimesNewRoman"/>
                <w:noProof/>
                <w:sz w:val="18"/>
                <w:szCs w:val="18"/>
                <w:lang w:eastAsia="zh-CN"/>
              </w:rPr>
              <w:t>fik</w:t>
            </w:r>
            <w:r w:rsidRPr="00846094">
              <w:rPr>
                <w:rFonts w:eastAsia="TimesNewRoman"/>
                <w:noProof/>
                <w:sz w:val="18"/>
                <w:szCs w:val="18"/>
                <w:lang w:eastAsia="zh-CN"/>
              </w:rPr>
              <w:t xml:space="preserve"> </w:t>
            </w:r>
            <w:r w:rsidR="00E55359" w:rsidRPr="00846094">
              <w:rPr>
                <w:rFonts w:eastAsia="TimesNewRoman"/>
                <w:noProof/>
                <w:sz w:val="18"/>
                <w:szCs w:val="18"/>
                <w:lang w:eastAsia="zh-CN"/>
              </w:rPr>
              <w:t>k</w:t>
            </w:r>
            <w:r w:rsidRPr="00846094">
              <w:rPr>
                <w:rFonts w:eastAsia="TimesNewRoman"/>
                <w:noProof/>
                <w:sz w:val="18"/>
                <w:szCs w:val="18"/>
                <w:lang w:eastAsia="zh-CN"/>
              </w:rPr>
              <w:t>orti</w:t>
            </w:r>
            <w:r w:rsidR="00E55359" w:rsidRPr="00846094">
              <w:rPr>
                <w:rFonts w:eastAsia="TimesNewRoman"/>
                <w:noProof/>
                <w:sz w:val="18"/>
                <w:szCs w:val="18"/>
                <w:lang w:eastAsia="zh-CN"/>
              </w:rPr>
              <w:t>k</w:t>
            </w:r>
            <w:r w:rsidRPr="00846094">
              <w:rPr>
                <w:rFonts w:eastAsia="TimesNewRoman"/>
                <w:noProof/>
                <w:sz w:val="18"/>
                <w:szCs w:val="18"/>
                <w:lang w:eastAsia="zh-CN"/>
              </w:rPr>
              <w:t>osteroid</w:t>
            </w:r>
            <w:r w:rsidR="00E55359" w:rsidRPr="00846094">
              <w:rPr>
                <w:rFonts w:eastAsia="TimesNewRoman"/>
                <w:noProof/>
                <w:sz w:val="18"/>
                <w:szCs w:val="18"/>
                <w:lang w:eastAsia="zh-CN"/>
              </w:rPr>
              <w:t>er</w:t>
            </w:r>
            <w:r w:rsidRPr="00846094">
              <w:rPr>
                <w:rFonts w:eastAsia="TimesNewRoman"/>
                <w:noProof/>
                <w:sz w:val="18"/>
                <w:szCs w:val="18"/>
                <w:lang w:eastAsia="zh-CN"/>
              </w:rPr>
              <w:t xml:space="preserve"> </w:t>
            </w:r>
            <w:r w:rsidR="00E55359" w:rsidRPr="00846094">
              <w:rPr>
                <w:rFonts w:eastAsia="TimesNewRoman"/>
                <w:noProof/>
                <w:sz w:val="18"/>
                <w:szCs w:val="18"/>
                <w:lang w:eastAsia="zh-CN"/>
              </w:rPr>
              <w:t>i uge </w:t>
            </w:r>
            <w:r w:rsidRPr="00846094">
              <w:rPr>
                <w:rFonts w:eastAsia="TimesNewRoman"/>
                <w:noProof/>
                <w:sz w:val="18"/>
                <w:szCs w:val="18"/>
                <w:lang w:eastAsia="zh-CN"/>
              </w:rPr>
              <w:t>44.</w:t>
            </w:r>
          </w:p>
          <w:p w14:paraId="4AC7846C" w14:textId="67DD95BA" w:rsidR="005F65A5" w:rsidRPr="00846094" w:rsidRDefault="005F65A5"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00E55359" w:rsidRPr="00846094">
              <w:rPr>
                <w:noProof/>
                <w:sz w:val="18"/>
                <w:szCs w:val="18"/>
              </w:rPr>
              <w:t>Vedvarende r</w:t>
            </w:r>
            <w:r w:rsidRPr="00846094">
              <w:rPr>
                <w:noProof/>
                <w:sz w:val="18"/>
                <w:szCs w:val="18"/>
              </w:rPr>
              <w:t>emission define</w:t>
            </w:r>
            <w:r w:rsidR="00E55359" w:rsidRPr="00846094">
              <w:rPr>
                <w:noProof/>
                <w:sz w:val="18"/>
                <w:szCs w:val="18"/>
              </w:rPr>
              <w:t xml:space="preserve">res som </w:t>
            </w:r>
            <w:r w:rsidR="009D296B" w:rsidRPr="00846094">
              <w:rPr>
                <w:noProof/>
                <w:sz w:val="18"/>
                <w:szCs w:val="18"/>
              </w:rPr>
              <w:t>partiel</w:t>
            </w:r>
            <w:r w:rsidRPr="00846094">
              <w:rPr>
                <w:noProof/>
                <w:sz w:val="18"/>
                <w:szCs w:val="18"/>
              </w:rPr>
              <w:t xml:space="preserve"> Mayo</w:t>
            </w:r>
            <w:r w:rsidR="00E55359" w:rsidRPr="00846094">
              <w:rPr>
                <w:noProof/>
                <w:sz w:val="18"/>
                <w:szCs w:val="18"/>
              </w:rPr>
              <w:t>-</w:t>
            </w:r>
            <w:r w:rsidRPr="00846094">
              <w:rPr>
                <w:noProof/>
                <w:sz w:val="18"/>
                <w:szCs w:val="18"/>
              </w:rPr>
              <w:t xml:space="preserve">remission </w:t>
            </w:r>
            <w:r w:rsidR="00E55359" w:rsidRPr="00846094">
              <w:rPr>
                <w:noProof/>
                <w:sz w:val="18"/>
                <w:szCs w:val="18"/>
              </w:rPr>
              <w:t>på</w:t>
            </w:r>
            <w:r w:rsidRPr="00846094">
              <w:rPr>
                <w:noProof/>
                <w:sz w:val="18"/>
                <w:szCs w:val="18"/>
              </w:rPr>
              <w:t xml:space="preserve"> ≥</w:t>
            </w:r>
            <w:r w:rsidR="005171C1" w:rsidRPr="00846094">
              <w:rPr>
                <w:noProof/>
                <w:sz w:val="18"/>
                <w:szCs w:val="18"/>
              </w:rPr>
              <w:t> </w:t>
            </w:r>
            <w:r w:rsidRPr="00846094">
              <w:rPr>
                <w:noProof/>
                <w:sz w:val="18"/>
                <w:szCs w:val="18"/>
              </w:rPr>
              <w:t>80</w:t>
            </w:r>
            <w:r w:rsidR="00DB7551">
              <w:rPr>
                <w:noProof/>
                <w:sz w:val="18"/>
                <w:szCs w:val="18"/>
              </w:rPr>
              <w:t> %</w:t>
            </w:r>
            <w:r w:rsidRPr="00846094">
              <w:rPr>
                <w:noProof/>
                <w:sz w:val="18"/>
                <w:szCs w:val="18"/>
              </w:rPr>
              <w:t xml:space="preserve"> </w:t>
            </w:r>
            <w:r w:rsidR="00E55359" w:rsidRPr="00846094">
              <w:rPr>
                <w:noProof/>
                <w:sz w:val="18"/>
                <w:szCs w:val="18"/>
              </w:rPr>
              <w:t>ved alle besøg før uge </w:t>
            </w:r>
            <w:r w:rsidRPr="00846094">
              <w:rPr>
                <w:noProof/>
                <w:sz w:val="18"/>
                <w:szCs w:val="18"/>
              </w:rPr>
              <w:t xml:space="preserve">44 </w:t>
            </w:r>
            <w:r w:rsidR="00CE06F4" w:rsidRPr="00846094">
              <w:rPr>
                <w:noProof/>
                <w:sz w:val="18"/>
                <w:szCs w:val="18"/>
              </w:rPr>
              <w:t xml:space="preserve">og med </w:t>
            </w:r>
            <w:r w:rsidR="009D296B" w:rsidRPr="00846094">
              <w:rPr>
                <w:noProof/>
                <w:sz w:val="18"/>
                <w:szCs w:val="18"/>
              </w:rPr>
              <w:t>partiel</w:t>
            </w:r>
            <w:r w:rsidRPr="00846094">
              <w:rPr>
                <w:noProof/>
                <w:sz w:val="18"/>
                <w:szCs w:val="18"/>
              </w:rPr>
              <w:t xml:space="preserve"> Mayo</w:t>
            </w:r>
            <w:r w:rsidR="00CE06F4" w:rsidRPr="00846094">
              <w:rPr>
                <w:noProof/>
                <w:sz w:val="18"/>
                <w:szCs w:val="18"/>
              </w:rPr>
              <w:t>-</w:t>
            </w:r>
            <w:r w:rsidRPr="00846094">
              <w:rPr>
                <w:noProof/>
                <w:sz w:val="18"/>
                <w:szCs w:val="18"/>
              </w:rPr>
              <w:t xml:space="preserve">remission </w:t>
            </w:r>
            <w:r w:rsidR="00CE06F4" w:rsidRPr="00846094">
              <w:rPr>
                <w:noProof/>
                <w:sz w:val="18"/>
                <w:szCs w:val="18"/>
              </w:rPr>
              <w:t>ved sidste besøg</w:t>
            </w:r>
            <w:r w:rsidRPr="00846094">
              <w:rPr>
                <w:noProof/>
                <w:sz w:val="18"/>
                <w:szCs w:val="18"/>
              </w:rPr>
              <w:t xml:space="preserve"> (</w:t>
            </w:r>
            <w:r w:rsidR="00CE06F4" w:rsidRPr="00846094">
              <w:rPr>
                <w:noProof/>
                <w:sz w:val="18"/>
                <w:szCs w:val="18"/>
              </w:rPr>
              <w:t>uge</w:t>
            </w:r>
            <w:r w:rsidR="005171C1" w:rsidRPr="00846094">
              <w:rPr>
                <w:noProof/>
                <w:sz w:val="18"/>
                <w:szCs w:val="18"/>
              </w:rPr>
              <w:t> </w:t>
            </w:r>
            <w:r w:rsidRPr="00846094">
              <w:rPr>
                <w:noProof/>
                <w:sz w:val="18"/>
                <w:szCs w:val="18"/>
              </w:rPr>
              <w:t>44).</w:t>
            </w:r>
          </w:p>
          <w:p w14:paraId="63300B75" w14:textId="77777777" w:rsidR="005F65A5" w:rsidRPr="00846094" w:rsidRDefault="005F65A5"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00CE06F4" w:rsidRPr="00846094">
              <w:rPr>
                <w:noProof/>
                <w:sz w:val="18"/>
                <w:szCs w:val="18"/>
              </w:rPr>
              <w:t xml:space="preserve">Symptomatisk remission defineres som en Mayo-subscore for afføringshyppighed på </w:t>
            </w:r>
            <w:r w:rsidR="00CE06F4" w:rsidRPr="00846094">
              <w:rPr>
                <w:rFonts w:eastAsia="TimesNewRoman"/>
                <w:noProof/>
                <w:sz w:val="18"/>
                <w:szCs w:val="18"/>
                <w:lang w:eastAsia="zh-CN"/>
              </w:rPr>
              <w:t>0 eller 1</w:t>
            </w:r>
            <w:r w:rsidR="00CE06F4" w:rsidRPr="00846094">
              <w:rPr>
                <w:noProof/>
                <w:sz w:val="18"/>
                <w:szCs w:val="18"/>
              </w:rPr>
              <w:t xml:space="preserve"> og en subscore for rektal blødning på </w:t>
            </w:r>
            <w:r w:rsidRPr="00846094">
              <w:rPr>
                <w:noProof/>
                <w:sz w:val="18"/>
                <w:szCs w:val="18"/>
              </w:rPr>
              <w:t>0.</w:t>
            </w:r>
          </w:p>
          <w:p w14:paraId="45347ABE" w14:textId="77777777" w:rsidR="005F65A5" w:rsidRPr="00846094" w:rsidRDefault="005F65A5"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00CE06F4" w:rsidRPr="00846094">
              <w:rPr>
                <w:noProof/>
                <w:sz w:val="18"/>
                <w:szCs w:val="18"/>
              </w:rPr>
              <w:t xml:space="preserve">Kombineret symptomatisk remission og </w:t>
            </w:r>
            <w:r w:rsidR="00C544CE" w:rsidRPr="00846094">
              <w:rPr>
                <w:noProof/>
                <w:sz w:val="18"/>
                <w:szCs w:val="18"/>
              </w:rPr>
              <w:t>slimhinde</w:t>
            </w:r>
            <w:r w:rsidR="00CE06F4" w:rsidRPr="00846094">
              <w:rPr>
                <w:noProof/>
                <w:sz w:val="18"/>
                <w:szCs w:val="18"/>
              </w:rPr>
              <w:t>heling defineres som en subscore for afføringshyppighed på 0 eller 1, en subscore for rektal blødning på 0 og en subscore for endoskopi på 0 eller 1</w:t>
            </w:r>
            <w:r w:rsidRPr="00846094">
              <w:rPr>
                <w:noProof/>
                <w:sz w:val="18"/>
                <w:szCs w:val="18"/>
              </w:rPr>
              <w:t>.</w:t>
            </w:r>
          </w:p>
          <w:p w14:paraId="0955B2CE" w14:textId="77777777" w:rsidR="005F65A5" w:rsidRPr="00A36D1A" w:rsidRDefault="005F65A5" w:rsidP="009D0304">
            <w:pPr>
              <w:autoSpaceDE w:val="0"/>
              <w:autoSpaceDN w:val="0"/>
              <w:ind w:left="284" w:hanging="284"/>
              <w:rPr>
                <w:noProof/>
                <w:sz w:val="18"/>
                <w:szCs w:val="18"/>
                <w:lang w:val="sv-SE"/>
              </w:rPr>
            </w:pPr>
            <w:r w:rsidRPr="00A36D1A">
              <w:rPr>
                <w:noProof/>
                <w:szCs w:val="18"/>
                <w:vertAlign w:val="superscript"/>
                <w:lang w:val="sv-SE"/>
              </w:rPr>
              <w:t>a</w:t>
            </w:r>
            <w:r w:rsidRPr="00A36D1A">
              <w:rPr>
                <w:noProof/>
                <w:szCs w:val="18"/>
                <w:vertAlign w:val="superscript"/>
                <w:lang w:val="sv-SE"/>
              </w:rPr>
              <w:tab/>
            </w:r>
            <w:r w:rsidRPr="00A36D1A">
              <w:rPr>
                <w:noProof/>
                <w:sz w:val="18"/>
                <w:szCs w:val="18"/>
                <w:lang w:val="sv-SE"/>
              </w:rPr>
              <w:t>p &lt; 0</w:t>
            </w:r>
            <w:r w:rsidR="00CE06F4" w:rsidRPr="00A36D1A">
              <w:rPr>
                <w:noProof/>
                <w:sz w:val="18"/>
                <w:szCs w:val="18"/>
                <w:lang w:val="sv-SE"/>
              </w:rPr>
              <w:t>,</w:t>
            </w:r>
            <w:r w:rsidRPr="00A36D1A">
              <w:rPr>
                <w:noProof/>
                <w:sz w:val="18"/>
                <w:szCs w:val="18"/>
                <w:lang w:val="sv-SE"/>
              </w:rPr>
              <w:t>001</w:t>
            </w:r>
          </w:p>
          <w:p w14:paraId="37B92BE7" w14:textId="77777777" w:rsidR="005F65A5" w:rsidRPr="00A36D1A" w:rsidRDefault="005F65A5" w:rsidP="009D0304">
            <w:pPr>
              <w:tabs>
                <w:tab w:val="left" w:pos="288"/>
              </w:tabs>
              <w:ind w:left="284" w:hanging="284"/>
              <w:rPr>
                <w:noProof/>
                <w:sz w:val="18"/>
                <w:szCs w:val="18"/>
                <w:lang w:val="sv-SE"/>
              </w:rPr>
            </w:pPr>
            <w:r w:rsidRPr="00A36D1A">
              <w:rPr>
                <w:noProof/>
                <w:szCs w:val="18"/>
                <w:vertAlign w:val="superscript"/>
                <w:lang w:val="sv-SE"/>
              </w:rPr>
              <w:t>b</w:t>
            </w:r>
            <w:r w:rsidRPr="00A36D1A">
              <w:rPr>
                <w:noProof/>
                <w:szCs w:val="18"/>
                <w:vertAlign w:val="superscript"/>
                <w:lang w:val="sv-SE"/>
              </w:rPr>
              <w:tab/>
            </w:r>
            <w:r w:rsidRPr="00A36D1A">
              <w:rPr>
                <w:noProof/>
                <w:sz w:val="18"/>
                <w:szCs w:val="18"/>
                <w:lang w:val="sv-SE"/>
              </w:rPr>
              <w:t>p &lt; 0</w:t>
            </w:r>
            <w:r w:rsidR="00CE06F4" w:rsidRPr="00A36D1A">
              <w:rPr>
                <w:noProof/>
                <w:sz w:val="18"/>
                <w:szCs w:val="18"/>
                <w:lang w:val="sv-SE"/>
              </w:rPr>
              <w:t>,</w:t>
            </w:r>
            <w:r w:rsidRPr="00A36D1A">
              <w:rPr>
                <w:noProof/>
                <w:sz w:val="18"/>
                <w:szCs w:val="18"/>
                <w:lang w:val="sv-SE"/>
              </w:rPr>
              <w:t>05</w:t>
            </w:r>
          </w:p>
          <w:p w14:paraId="55D6170E" w14:textId="77777777" w:rsidR="005F65A5" w:rsidRPr="00A36D1A" w:rsidRDefault="005F65A5" w:rsidP="009D0304">
            <w:pPr>
              <w:tabs>
                <w:tab w:val="left" w:pos="288"/>
              </w:tabs>
              <w:ind w:left="284" w:hanging="284"/>
              <w:rPr>
                <w:noProof/>
                <w:sz w:val="18"/>
                <w:szCs w:val="18"/>
                <w:lang w:val="sv-SE"/>
              </w:rPr>
            </w:pPr>
            <w:r w:rsidRPr="00A36D1A">
              <w:rPr>
                <w:noProof/>
                <w:szCs w:val="18"/>
                <w:vertAlign w:val="superscript"/>
                <w:lang w:val="sv-SE"/>
              </w:rPr>
              <w:t>c</w:t>
            </w:r>
            <w:r w:rsidRPr="00A36D1A">
              <w:rPr>
                <w:noProof/>
                <w:szCs w:val="18"/>
                <w:vertAlign w:val="superscript"/>
                <w:lang w:val="sv-SE"/>
              </w:rPr>
              <w:tab/>
            </w:r>
            <w:r w:rsidRPr="00A36D1A">
              <w:rPr>
                <w:noProof/>
                <w:sz w:val="18"/>
                <w:szCs w:val="18"/>
                <w:lang w:val="sv-SE"/>
              </w:rPr>
              <w:t>Nomin</w:t>
            </w:r>
            <w:r w:rsidR="00CE06F4" w:rsidRPr="00A36D1A">
              <w:rPr>
                <w:noProof/>
                <w:sz w:val="18"/>
                <w:szCs w:val="18"/>
                <w:lang w:val="sv-SE"/>
              </w:rPr>
              <w:t>e</w:t>
            </w:r>
            <w:r w:rsidRPr="00A36D1A">
              <w:rPr>
                <w:noProof/>
                <w:sz w:val="18"/>
                <w:szCs w:val="18"/>
                <w:lang w:val="sv-SE"/>
              </w:rPr>
              <w:t>l</w:t>
            </w:r>
            <w:r w:rsidR="00CE06F4" w:rsidRPr="00A36D1A">
              <w:rPr>
                <w:noProof/>
                <w:sz w:val="18"/>
                <w:szCs w:val="18"/>
                <w:lang w:val="sv-SE"/>
              </w:rPr>
              <w:t>t</w:t>
            </w:r>
            <w:r w:rsidRPr="00A36D1A">
              <w:rPr>
                <w:noProof/>
                <w:sz w:val="18"/>
                <w:szCs w:val="18"/>
                <w:lang w:val="sv-SE"/>
              </w:rPr>
              <w:t xml:space="preserve"> signifi</w:t>
            </w:r>
            <w:r w:rsidR="00CE06F4" w:rsidRPr="00A36D1A">
              <w:rPr>
                <w:noProof/>
                <w:sz w:val="18"/>
                <w:szCs w:val="18"/>
                <w:lang w:val="sv-SE"/>
              </w:rPr>
              <w:t>k</w:t>
            </w:r>
            <w:r w:rsidRPr="00A36D1A">
              <w:rPr>
                <w:noProof/>
                <w:sz w:val="18"/>
                <w:szCs w:val="18"/>
                <w:lang w:val="sv-SE"/>
              </w:rPr>
              <w:t>ant (p</w:t>
            </w:r>
            <w:r w:rsidR="00CE06F4" w:rsidRPr="00A36D1A">
              <w:rPr>
                <w:noProof/>
                <w:sz w:val="18"/>
                <w:szCs w:val="18"/>
                <w:lang w:val="sv-SE"/>
              </w:rPr>
              <w:t> </w:t>
            </w:r>
            <w:r w:rsidRPr="00A36D1A">
              <w:rPr>
                <w:noProof/>
                <w:sz w:val="18"/>
                <w:szCs w:val="18"/>
                <w:lang w:val="sv-SE"/>
              </w:rPr>
              <w:t>&lt;</w:t>
            </w:r>
            <w:r w:rsidR="00CE06F4" w:rsidRPr="00A36D1A">
              <w:rPr>
                <w:noProof/>
                <w:sz w:val="18"/>
                <w:szCs w:val="18"/>
                <w:lang w:val="sv-SE"/>
              </w:rPr>
              <w:t> </w:t>
            </w:r>
            <w:r w:rsidRPr="00A36D1A">
              <w:rPr>
                <w:noProof/>
                <w:sz w:val="18"/>
                <w:szCs w:val="18"/>
                <w:lang w:val="sv-SE"/>
              </w:rPr>
              <w:t>0</w:t>
            </w:r>
            <w:r w:rsidR="00CE06F4" w:rsidRPr="00A36D1A">
              <w:rPr>
                <w:noProof/>
                <w:sz w:val="18"/>
                <w:szCs w:val="18"/>
                <w:lang w:val="sv-SE"/>
              </w:rPr>
              <w:t>,</w:t>
            </w:r>
            <w:r w:rsidRPr="00A36D1A">
              <w:rPr>
                <w:noProof/>
                <w:sz w:val="18"/>
                <w:szCs w:val="18"/>
                <w:lang w:val="sv-SE"/>
              </w:rPr>
              <w:t>001)</w:t>
            </w:r>
          </w:p>
          <w:p w14:paraId="113F61A2" w14:textId="77777777" w:rsidR="005F65A5" w:rsidRPr="00846094" w:rsidRDefault="005F65A5" w:rsidP="009D0304">
            <w:pPr>
              <w:tabs>
                <w:tab w:val="left" w:pos="288"/>
              </w:tabs>
              <w:ind w:left="284" w:hanging="284"/>
              <w:rPr>
                <w:noProof/>
                <w:sz w:val="18"/>
                <w:szCs w:val="18"/>
              </w:rPr>
            </w:pPr>
            <w:r w:rsidRPr="00846094">
              <w:rPr>
                <w:noProof/>
                <w:szCs w:val="18"/>
                <w:vertAlign w:val="superscript"/>
              </w:rPr>
              <w:t>d</w:t>
            </w:r>
            <w:r w:rsidRPr="00846094">
              <w:rPr>
                <w:noProof/>
                <w:szCs w:val="18"/>
                <w:vertAlign w:val="superscript"/>
              </w:rPr>
              <w:tab/>
            </w:r>
            <w:r w:rsidRPr="00846094">
              <w:rPr>
                <w:noProof/>
                <w:sz w:val="18"/>
                <w:szCs w:val="18"/>
              </w:rPr>
              <w:t>Nomin</w:t>
            </w:r>
            <w:r w:rsidR="00CE06F4" w:rsidRPr="00846094">
              <w:rPr>
                <w:noProof/>
                <w:sz w:val="18"/>
                <w:szCs w:val="18"/>
              </w:rPr>
              <w:t>e</w:t>
            </w:r>
            <w:r w:rsidRPr="00846094">
              <w:rPr>
                <w:noProof/>
                <w:sz w:val="18"/>
                <w:szCs w:val="18"/>
              </w:rPr>
              <w:t>l</w:t>
            </w:r>
            <w:r w:rsidR="00CE06F4" w:rsidRPr="00846094">
              <w:rPr>
                <w:noProof/>
                <w:sz w:val="18"/>
                <w:szCs w:val="18"/>
              </w:rPr>
              <w:t>t</w:t>
            </w:r>
            <w:r w:rsidRPr="00846094">
              <w:rPr>
                <w:noProof/>
                <w:sz w:val="18"/>
                <w:szCs w:val="18"/>
              </w:rPr>
              <w:t xml:space="preserve"> signifi</w:t>
            </w:r>
            <w:r w:rsidR="00CE06F4" w:rsidRPr="00846094">
              <w:rPr>
                <w:noProof/>
                <w:sz w:val="18"/>
                <w:szCs w:val="18"/>
              </w:rPr>
              <w:t>k</w:t>
            </w:r>
            <w:r w:rsidRPr="00846094">
              <w:rPr>
                <w:noProof/>
                <w:sz w:val="18"/>
                <w:szCs w:val="18"/>
              </w:rPr>
              <w:t>ant (p</w:t>
            </w:r>
            <w:r w:rsidR="00CE06F4" w:rsidRPr="00846094">
              <w:rPr>
                <w:noProof/>
                <w:sz w:val="18"/>
                <w:szCs w:val="18"/>
              </w:rPr>
              <w:t> </w:t>
            </w:r>
            <w:r w:rsidRPr="00846094">
              <w:rPr>
                <w:noProof/>
                <w:sz w:val="18"/>
                <w:szCs w:val="18"/>
              </w:rPr>
              <w:t>&lt;</w:t>
            </w:r>
            <w:r w:rsidR="00CE06F4" w:rsidRPr="00846094">
              <w:rPr>
                <w:noProof/>
                <w:sz w:val="18"/>
                <w:szCs w:val="18"/>
              </w:rPr>
              <w:t> </w:t>
            </w:r>
            <w:r w:rsidRPr="00846094">
              <w:rPr>
                <w:noProof/>
                <w:sz w:val="18"/>
                <w:szCs w:val="18"/>
              </w:rPr>
              <w:t>0</w:t>
            </w:r>
            <w:r w:rsidR="00CE06F4" w:rsidRPr="00846094">
              <w:rPr>
                <w:noProof/>
                <w:sz w:val="18"/>
                <w:szCs w:val="18"/>
              </w:rPr>
              <w:t>,</w:t>
            </w:r>
            <w:r w:rsidRPr="00846094">
              <w:rPr>
                <w:noProof/>
                <w:sz w:val="18"/>
                <w:szCs w:val="18"/>
              </w:rPr>
              <w:t>05)</w:t>
            </w:r>
          </w:p>
          <w:p w14:paraId="47914CC2" w14:textId="77777777" w:rsidR="005F65A5" w:rsidRPr="00846094" w:rsidRDefault="005F65A5" w:rsidP="009D0304">
            <w:pPr>
              <w:tabs>
                <w:tab w:val="left" w:pos="288"/>
              </w:tabs>
              <w:ind w:left="284" w:hanging="284"/>
              <w:rPr>
                <w:noProof/>
                <w:sz w:val="18"/>
                <w:szCs w:val="18"/>
              </w:rPr>
            </w:pPr>
            <w:r w:rsidRPr="00846094">
              <w:rPr>
                <w:noProof/>
                <w:szCs w:val="18"/>
                <w:vertAlign w:val="superscript"/>
              </w:rPr>
              <w:t>e</w:t>
            </w:r>
            <w:r w:rsidRPr="00846094">
              <w:rPr>
                <w:noProof/>
                <w:szCs w:val="18"/>
                <w:vertAlign w:val="superscript"/>
              </w:rPr>
              <w:tab/>
            </w:r>
            <w:r w:rsidR="00CE06F4" w:rsidRPr="00846094">
              <w:rPr>
                <w:noProof/>
                <w:sz w:val="18"/>
                <w:szCs w:val="18"/>
              </w:rPr>
              <w:t>Ikke</w:t>
            </w:r>
            <w:r w:rsidRPr="00846094">
              <w:rPr>
                <w:noProof/>
                <w:sz w:val="18"/>
                <w:szCs w:val="18"/>
              </w:rPr>
              <w:t xml:space="preserve"> statisti</w:t>
            </w:r>
            <w:r w:rsidR="00CE06F4" w:rsidRPr="00846094">
              <w:rPr>
                <w:noProof/>
                <w:sz w:val="18"/>
                <w:szCs w:val="18"/>
              </w:rPr>
              <w:t>sk s</w:t>
            </w:r>
            <w:r w:rsidRPr="00846094">
              <w:rPr>
                <w:noProof/>
                <w:sz w:val="18"/>
                <w:szCs w:val="18"/>
              </w:rPr>
              <w:t>ignifi</w:t>
            </w:r>
            <w:r w:rsidR="00CE06F4" w:rsidRPr="00846094">
              <w:rPr>
                <w:noProof/>
                <w:sz w:val="18"/>
                <w:szCs w:val="18"/>
              </w:rPr>
              <w:t>k</w:t>
            </w:r>
            <w:r w:rsidRPr="00846094">
              <w:rPr>
                <w:noProof/>
                <w:sz w:val="18"/>
                <w:szCs w:val="18"/>
              </w:rPr>
              <w:t>ant</w:t>
            </w:r>
          </w:p>
        </w:tc>
      </w:tr>
    </w:tbl>
    <w:p w14:paraId="5B084E8E" w14:textId="77777777" w:rsidR="005F65A5" w:rsidRPr="00846094" w:rsidRDefault="005F65A5" w:rsidP="005F65A5">
      <w:pPr>
        <w:rPr>
          <w:rFonts w:eastAsia="TimesNewRoman"/>
          <w:noProof/>
          <w:lang w:eastAsia="zh-CN"/>
        </w:rPr>
      </w:pPr>
    </w:p>
    <w:p w14:paraId="68BA8A3B" w14:textId="77777777" w:rsidR="005F65A5" w:rsidRPr="00846094" w:rsidRDefault="00800F61" w:rsidP="005F65A5">
      <w:pPr>
        <w:rPr>
          <w:rFonts w:eastAsia="TimesNewRoman"/>
          <w:noProof/>
          <w:lang w:eastAsia="zh-CN"/>
        </w:rPr>
      </w:pPr>
      <w:r w:rsidRPr="00846094">
        <w:rPr>
          <w:rFonts w:eastAsia="TimesNewRoman"/>
          <w:noProof/>
          <w:lang w:eastAsia="zh-CN"/>
        </w:rPr>
        <w:t>U</w:t>
      </w:r>
      <w:r w:rsidR="005F65A5" w:rsidRPr="00846094">
        <w:rPr>
          <w:rFonts w:eastAsia="TimesNewRoman"/>
          <w:noProof/>
          <w:lang w:eastAsia="zh-CN"/>
        </w:rPr>
        <w:t>stekinumab</w:t>
      </w:r>
      <w:r w:rsidRPr="00846094">
        <w:rPr>
          <w:rFonts w:eastAsia="TimesNewRoman"/>
          <w:noProof/>
          <w:lang w:eastAsia="zh-CN"/>
        </w:rPr>
        <w:t>s</w:t>
      </w:r>
      <w:r w:rsidR="005F65A5" w:rsidRPr="00846094">
        <w:rPr>
          <w:rFonts w:eastAsia="TimesNewRoman"/>
          <w:noProof/>
          <w:lang w:eastAsia="zh-CN"/>
        </w:rPr>
        <w:t xml:space="preserve"> </w:t>
      </w:r>
      <w:r w:rsidR="00FB6944" w:rsidRPr="00846094">
        <w:rPr>
          <w:rFonts w:eastAsia="TimesNewRoman"/>
          <w:noProof/>
          <w:lang w:eastAsia="zh-CN"/>
        </w:rPr>
        <w:t>gunstige</w:t>
      </w:r>
      <w:r w:rsidRPr="00846094">
        <w:rPr>
          <w:rFonts w:eastAsia="TimesNewRoman"/>
          <w:noProof/>
          <w:lang w:eastAsia="zh-CN"/>
        </w:rPr>
        <w:t xml:space="preserve"> effekt på k</w:t>
      </w:r>
      <w:r w:rsidR="005F65A5" w:rsidRPr="00846094">
        <w:rPr>
          <w:rFonts w:eastAsia="TimesNewRoman"/>
          <w:noProof/>
          <w:lang w:eastAsia="zh-CN"/>
        </w:rPr>
        <w:t>lini</w:t>
      </w:r>
      <w:r w:rsidRPr="00846094">
        <w:rPr>
          <w:rFonts w:eastAsia="TimesNewRoman"/>
          <w:noProof/>
          <w:lang w:eastAsia="zh-CN"/>
        </w:rPr>
        <w:t>sk</w:t>
      </w:r>
      <w:r w:rsidR="005F65A5" w:rsidRPr="00846094">
        <w:rPr>
          <w:rFonts w:eastAsia="TimesNewRoman"/>
          <w:noProof/>
          <w:lang w:eastAsia="zh-CN"/>
        </w:rPr>
        <w:t xml:space="preserve"> respons, </w:t>
      </w:r>
      <w:r w:rsidRPr="00846094">
        <w:rPr>
          <w:rFonts w:eastAsia="TimesNewRoman"/>
          <w:noProof/>
          <w:lang w:eastAsia="zh-CN"/>
        </w:rPr>
        <w:t>slimhinde</w:t>
      </w:r>
      <w:r w:rsidR="005F65A5" w:rsidRPr="00846094">
        <w:rPr>
          <w:rFonts w:eastAsia="TimesNewRoman"/>
          <w:noProof/>
          <w:lang w:eastAsia="zh-CN"/>
        </w:rPr>
        <w:t>h</w:t>
      </w:r>
      <w:r w:rsidR="00FB6944" w:rsidRPr="00846094">
        <w:rPr>
          <w:rFonts w:eastAsia="TimesNewRoman"/>
          <w:noProof/>
          <w:lang w:eastAsia="zh-CN"/>
        </w:rPr>
        <w:t>e</w:t>
      </w:r>
      <w:r w:rsidR="005F65A5" w:rsidRPr="00846094">
        <w:rPr>
          <w:rFonts w:eastAsia="TimesNewRoman"/>
          <w:noProof/>
          <w:lang w:eastAsia="zh-CN"/>
        </w:rPr>
        <w:t xml:space="preserve">ling </w:t>
      </w:r>
      <w:r w:rsidRPr="00846094">
        <w:rPr>
          <w:rFonts w:eastAsia="TimesNewRoman"/>
          <w:noProof/>
          <w:lang w:eastAsia="zh-CN"/>
        </w:rPr>
        <w:t>og k</w:t>
      </w:r>
      <w:r w:rsidR="005F65A5" w:rsidRPr="00846094">
        <w:rPr>
          <w:rFonts w:eastAsia="TimesNewRoman"/>
          <w:noProof/>
          <w:lang w:eastAsia="zh-CN"/>
        </w:rPr>
        <w:t>lini</w:t>
      </w:r>
      <w:r w:rsidRPr="00846094">
        <w:rPr>
          <w:rFonts w:eastAsia="TimesNewRoman"/>
          <w:noProof/>
          <w:lang w:eastAsia="zh-CN"/>
        </w:rPr>
        <w:t>sk</w:t>
      </w:r>
      <w:r w:rsidR="005F65A5" w:rsidRPr="00846094">
        <w:rPr>
          <w:rFonts w:eastAsia="TimesNewRoman"/>
          <w:noProof/>
          <w:lang w:eastAsia="zh-CN"/>
        </w:rPr>
        <w:t xml:space="preserve"> remission </w:t>
      </w:r>
      <w:r w:rsidRPr="00846094">
        <w:rPr>
          <w:rFonts w:eastAsia="TimesNewRoman"/>
          <w:noProof/>
          <w:lang w:eastAsia="zh-CN"/>
        </w:rPr>
        <w:t>blev</w:t>
      </w:r>
      <w:r w:rsidR="005F65A5" w:rsidRPr="00846094">
        <w:rPr>
          <w:rFonts w:eastAsia="TimesNewRoman"/>
          <w:noProof/>
          <w:lang w:eastAsia="zh-CN"/>
        </w:rPr>
        <w:t xml:space="preserve"> observe</w:t>
      </w:r>
      <w:r w:rsidRPr="00846094">
        <w:rPr>
          <w:rFonts w:eastAsia="TimesNewRoman"/>
          <w:noProof/>
          <w:lang w:eastAsia="zh-CN"/>
        </w:rPr>
        <w:t>ret</w:t>
      </w:r>
      <w:r w:rsidR="005F65A5" w:rsidRPr="00846094">
        <w:rPr>
          <w:rFonts w:eastAsia="TimesNewRoman"/>
          <w:noProof/>
          <w:lang w:eastAsia="zh-CN"/>
        </w:rPr>
        <w:t xml:space="preserve"> </w:t>
      </w:r>
      <w:r w:rsidRPr="00846094">
        <w:rPr>
          <w:rFonts w:eastAsia="TimesNewRoman"/>
          <w:noProof/>
          <w:lang w:eastAsia="zh-CN"/>
        </w:rPr>
        <w:t>under</w:t>
      </w:r>
      <w:r w:rsidR="005F65A5" w:rsidRPr="00846094">
        <w:rPr>
          <w:rFonts w:eastAsia="TimesNewRoman"/>
          <w:noProof/>
          <w:lang w:eastAsia="zh-CN"/>
        </w:rPr>
        <w:t xml:space="preserve"> indu</w:t>
      </w:r>
      <w:r w:rsidRPr="00846094">
        <w:rPr>
          <w:rFonts w:eastAsia="TimesNewRoman"/>
          <w:noProof/>
          <w:lang w:eastAsia="zh-CN"/>
        </w:rPr>
        <w:t>k</w:t>
      </w:r>
      <w:r w:rsidR="005F65A5" w:rsidRPr="00846094">
        <w:rPr>
          <w:rFonts w:eastAsia="TimesNewRoman"/>
          <w:noProof/>
          <w:lang w:eastAsia="zh-CN"/>
        </w:rPr>
        <w:t>tion</w:t>
      </w:r>
      <w:r w:rsidR="00C31A9E" w:rsidRPr="00846094">
        <w:rPr>
          <w:rFonts w:eastAsia="TimesNewRoman"/>
          <w:noProof/>
          <w:lang w:eastAsia="zh-CN"/>
        </w:rPr>
        <w:t>s-</w:t>
      </w:r>
      <w:r w:rsidR="005F65A5" w:rsidRPr="00846094">
        <w:rPr>
          <w:rFonts w:eastAsia="TimesNewRoman"/>
          <w:noProof/>
          <w:lang w:eastAsia="zh-CN"/>
        </w:rPr>
        <w:t xml:space="preserve"> </w:t>
      </w:r>
      <w:r w:rsidRPr="00846094">
        <w:rPr>
          <w:rFonts w:eastAsia="TimesNewRoman"/>
          <w:noProof/>
          <w:lang w:eastAsia="zh-CN"/>
        </w:rPr>
        <w:t>og vedligeholdelse</w:t>
      </w:r>
      <w:r w:rsidR="00C31A9E" w:rsidRPr="00846094">
        <w:rPr>
          <w:rFonts w:eastAsia="TimesNewRoman"/>
          <w:noProof/>
          <w:lang w:eastAsia="zh-CN"/>
        </w:rPr>
        <w:t>sbehandling</w:t>
      </w:r>
      <w:r w:rsidR="005F65A5" w:rsidRPr="00846094">
        <w:rPr>
          <w:rFonts w:eastAsia="TimesNewRoman"/>
          <w:noProof/>
          <w:lang w:eastAsia="zh-CN"/>
        </w:rPr>
        <w:t xml:space="preserve"> b</w:t>
      </w:r>
      <w:r w:rsidR="00FB6944" w:rsidRPr="00846094">
        <w:rPr>
          <w:rFonts w:eastAsia="TimesNewRoman"/>
          <w:noProof/>
          <w:lang w:eastAsia="zh-CN"/>
        </w:rPr>
        <w:t>åde hos</w:t>
      </w:r>
      <w:r w:rsidR="005F65A5" w:rsidRPr="00846094">
        <w:rPr>
          <w:rFonts w:eastAsia="TimesNewRoman"/>
          <w:noProof/>
          <w:lang w:eastAsia="zh-CN"/>
        </w:rPr>
        <w:t xml:space="preserve"> patient</w:t>
      </w:r>
      <w:r w:rsidR="00FB6944" w:rsidRPr="00846094">
        <w:rPr>
          <w:rFonts w:eastAsia="TimesNewRoman"/>
          <w:noProof/>
          <w:lang w:eastAsia="zh-CN"/>
        </w:rPr>
        <w:t>er</w:t>
      </w:r>
      <w:r w:rsidR="00B84A2E" w:rsidRPr="00846094">
        <w:rPr>
          <w:rFonts w:eastAsia="TimesNewRoman"/>
          <w:noProof/>
          <w:lang w:eastAsia="zh-CN"/>
        </w:rPr>
        <w:t xml:space="preserve"> uden respons </w:t>
      </w:r>
      <w:r w:rsidR="00FB6944" w:rsidRPr="00846094">
        <w:rPr>
          <w:rFonts w:eastAsia="TimesNewRoman"/>
          <w:noProof/>
          <w:lang w:eastAsia="zh-CN"/>
        </w:rPr>
        <w:t>på k</w:t>
      </w:r>
      <w:r w:rsidR="005F65A5" w:rsidRPr="00846094">
        <w:rPr>
          <w:rFonts w:eastAsia="TimesNewRoman"/>
          <w:noProof/>
          <w:lang w:eastAsia="zh-CN"/>
        </w:rPr>
        <w:t>onvention</w:t>
      </w:r>
      <w:r w:rsidR="00FB6944" w:rsidRPr="00846094">
        <w:rPr>
          <w:rFonts w:eastAsia="TimesNewRoman"/>
          <w:noProof/>
          <w:lang w:eastAsia="zh-CN"/>
        </w:rPr>
        <w:t>e</w:t>
      </w:r>
      <w:r w:rsidR="005F65A5" w:rsidRPr="00846094">
        <w:rPr>
          <w:rFonts w:eastAsia="TimesNewRoman"/>
          <w:noProof/>
          <w:lang w:eastAsia="zh-CN"/>
        </w:rPr>
        <w:t xml:space="preserve">l </w:t>
      </w:r>
      <w:r w:rsidR="00FB6944" w:rsidRPr="00846094">
        <w:rPr>
          <w:rFonts w:eastAsia="TimesNewRoman"/>
          <w:noProof/>
          <w:lang w:eastAsia="zh-CN"/>
        </w:rPr>
        <w:t xml:space="preserve">behandling, </w:t>
      </w:r>
      <w:r w:rsidR="009D296B" w:rsidRPr="00846094">
        <w:rPr>
          <w:noProof/>
        </w:rPr>
        <w:t>men hvor patienterne kan have responderet på en biologisk behandling</w:t>
      </w:r>
      <w:r w:rsidR="005F65A5" w:rsidRPr="00846094">
        <w:rPr>
          <w:rFonts w:eastAsia="TimesNewRoman"/>
          <w:noProof/>
          <w:lang w:eastAsia="zh-CN"/>
        </w:rPr>
        <w:t xml:space="preserve">, </w:t>
      </w:r>
      <w:r w:rsidR="00FB6944" w:rsidRPr="00846094">
        <w:rPr>
          <w:rFonts w:eastAsia="TimesNewRoman"/>
          <w:noProof/>
          <w:lang w:eastAsia="zh-CN"/>
        </w:rPr>
        <w:t>og hos dem, der ikke havde responderet på mindst én tidligere</w:t>
      </w:r>
      <w:r w:rsidR="005F65A5" w:rsidRPr="00846094">
        <w:rPr>
          <w:rFonts w:eastAsia="TimesNewRoman"/>
          <w:noProof/>
          <w:lang w:eastAsia="zh-CN"/>
        </w:rPr>
        <w:t xml:space="preserve"> TNF</w:t>
      </w:r>
      <w:r w:rsidR="00FB6944" w:rsidRPr="00846094">
        <w:rPr>
          <w:rFonts w:eastAsia="TimesNewRoman"/>
          <w:noProof/>
          <w:lang w:eastAsia="zh-CN"/>
        </w:rPr>
        <w:t>-alfa-</w:t>
      </w:r>
      <w:r w:rsidR="005F65A5" w:rsidRPr="00846094">
        <w:rPr>
          <w:rFonts w:eastAsia="TimesNewRoman"/>
          <w:noProof/>
          <w:lang w:eastAsia="zh-CN"/>
        </w:rPr>
        <w:t>antagonist</w:t>
      </w:r>
      <w:r w:rsidR="00FB6944" w:rsidRPr="00846094">
        <w:rPr>
          <w:rFonts w:eastAsia="TimesNewRoman"/>
          <w:noProof/>
          <w:lang w:eastAsia="zh-CN"/>
        </w:rPr>
        <w:t xml:space="preserve">-behandling, herunder hos </w:t>
      </w:r>
      <w:r w:rsidR="005F65A5" w:rsidRPr="00846094">
        <w:rPr>
          <w:rFonts w:eastAsia="TimesNewRoman"/>
          <w:noProof/>
          <w:lang w:eastAsia="zh-CN"/>
        </w:rPr>
        <w:t>patient</w:t>
      </w:r>
      <w:r w:rsidR="00FB6944" w:rsidRPr="00846094">
        <w:rPr>
          <w:rFonts w:eastAsia="TimesNewRoman"/>
          <w:noProof/>
          <w:lang w:eastAsia="zh-CN"/>
        </w:rPr>
        <w:t>er med et primært manglende respons på</w:t>
      </w:r>
      <w:r w:rsidR="005F65A5" w:rsidRPr="00846094">
        <w:rPr>
          <w:rFonts w:eastAsia="TimesNewRoman"/>
          <w:noProof/>
          <w:lang w:eastAsia="zh-CN"/>
        </w:rPr>
        <w:t xml:space="preserve"> TNF</w:t>
      </w:r>
      <w:r w:rsidR="00FB6944" w:rsidRPr="00846094">
        <w:rPr>
          <w:rFonts w:eastAsia="TimesNewRoman"/>
          <w:noProof/>
          <w:lang w:eastAsia="zh-CN"/>
        </w:rPr>
        <w:t>-alfa-</w:t>
      </w:r>
      <w:r w:rsidR="005F65A5" w:rsidRPr="00846094">
        <w:rPr>
          <w:rFonts w:eastAsia="TimesNewRoman"/>
          <w:noProof/>
          <w:lang w:eastAsia="zh-CN"/>
        </w:rPr>
        <w:t>antagonist</w:t>
      </w:r>
      <w:r w:rsidR="00FB6944" w:rsidRPr="00846094">
        <w:rPr>
          <w:rFonts w:eastAsia="TimesNewRoman"/>
          <w:noProof/>
          <w:lang w:eastAsia="zh-CN"/>
        </w:rPr>
        <w:t>-behandling</w:t>
      </w:r>
      <w:r w:rsidR="005F65A5" w:rsidRPr="00846094">
        <w:rPr>
          <w:rFonts w:eastAsia="TimesNewRoman"/>
          <w:noProof/>
          <w:lang w:eastAsia="zh-CN"/>
        </w:rPr>
        <w:t xml:space="preserve">. </w:t>
      </w:r>
      <w:r w:rsidR="00FB6944" w:rsidRPr="00846094">
        <w:rPr>
          <w:rFonts w:eastAsia="TimesNewRoman"/>
          <w:noProof/>
          <w:lang w:eastAsia="zh-CN"/>
        </w:rPr>
        <w:t>Der observeredes også en gunstig effekt under induktion</w:t>
      </w:r>
      <w:r w:rsidR="00C31A9E" w:rsidRPr="00846094">
        <w:rPr>
          <w:rFonts w:eastAsia="TimesNewRoman"/>
          <w:noProof/>
          <w:lang w:eastAsia="zh-CN"/>
        </w:rPr>
        <w:t>sbehandling</w:t>
      </w:r>
      <w:r w:rsidR="00FB6944" w:rsidRPr="00846094">
        <w:rPr>
          <w:rFonts w:eastAsia="TimesNewRoman"/>
          <w:noProof/>
          <w:lang w:eastAsia="zh-CN"/>
        </w:rPr>
        <w:t xml:space="preserve"> hos </w:t>
      </w:r>
      <w:r w:rsidR="005F65A5" w:rsidRPr="00846094">
        <w:rPr>
          <w:rFonts w:eastAsia="TimesNewRoman"/>
          <w:noProof/>
          <w:lang w:eastAsia="zh-CN"/>
        </w:rPr>
        <w:t>patient</w:t>
      </w:r>
      <w:r w:rsidR="00FB6944" w:rsidRPr="00846094">
        <w:rPr>
          <w:rFonts w:eastAsia="TimesNewRoman"/>
          <w:noProof/>
          <w:lang w:eastAsia="zh-CN"/>
        </w:rPr>
        <w:t>er, som ikke responderede på mindst én tidligere</w:t>
      </w:r>
      <w:r w:rsidR="005F65A5" w:rsidRPr="00846094">
        <w:rPr>
          <w:rFonts w:eastAsia="TimesNewRoman"/>
          <w:noProof/>
          <w:lang w:eastAsia="zh-CN"/>
        </w:rPr>
        <w:t xml:space="preserve"> TNF</w:t>
      </w:r>
      <w:r w:rsidR="00FB6944" w:rsidRPr="00846094">
        <w:rPr>
          <w:rFonts w:eastAsia="TimesNewRoman"/>
          <w:noProof/>
          <w:lang w:eastAsia="zh-CN"/>
        </w:rPr>
        <w:t>-alfa-</w:t>
      </w:r>
      <w:r w:rsidR="005F65A5" w:rsidRPr="00846094">
        <w:rPr>
          <w:rFonts w:eastAsia="TimesNewRoman"/>
          <w:noProof/>
          <w:lang w:eastAsia="zh-CN"/>
        </w:rPr>
        <w:t>antagonist</w:t>
      </w:r>
      <w:r w:rsidR="00FB6944" w:rsidRPr="00846094">
        <w:rPr>
          <w:rFonts w:eastAsia="TimesNewRoman"/>
          <w:noProof/>
          <w:lang w:eastAsia="zh-CN"/>
        </w:rPr>
        <w:t>-behandling og</w:t>
      </w:r>
      <w:r w:rsidR="005F65A5" w:rsidRPr="00846094">
        <w:rPr>
          <w:rFonts w:eastAsia="TimesNewRoman"/>
          <w:noProof/>
          <w:lang w:eastAsia="zh-CN"/>
        </w:rPr>
        <w:t xml:space="preserve"> vedolizumab</w:t>
      </w:r>
      <w:r w:rsidR="00C31A9E" w:rsidRPr="00846094">
        <w:rPr>
          <w:rFonts w:eastAsia="TimesNewRoman"/>
          <w:noProof/>
          <w:lang w:eastAsia="zh-CN"/>
        </w:rPr>
        <w:t xml:space="preserve">. Dog var antallet af </w:t>
      </w:r>
      <w:r w:rsidR="005F65A5" w:rsidRPr="00846094">
        <w:rPr>
          <w:rFonts w:eastAsia="TimesNewRoman"/>
          <w:noProof/>
          <w:lang w:eastAsia="zh-CN"/>
        </w:rPr>
        <w:t>patient</w:t>
      </w:r>
      <w:r w:rsidR="00C31A9E" w:rsidRPr="00846094">
        <w:rPr>
          <w:rFonts w:eastAsia="TimesNewRoman"/>
          <w:noProof/>
          <w:lang w:eastAsia="zh-CN"/>
        </w:rPr>
        <w:t>er</w:t>
      </w:r>
      <w:r w:rsidR="005F65A5" w:rsidRPr="00846094">
        <w:rPr>
          <w:rFonts w:eastAsia="TimesNewRoman"/>
          <w:noProof/>
          <w:lang w:eastAsia="zh-CN"/>
        </w:rPr>
        <w:t xml:space="preserve"> i </w:t>
      </w:r>
      <w:r w:rsidR="00C31A9E" w:rsidRPr="00846094">
        <w:rPr>
          <w:rFonts w:eastAsia="TimesNewRoman"/>
          <w:noProof/>
          <w:lang w:eastAsia="zh-CN"/>
        </w:rPr>
        <w:t>denne undergruppe</w:t>
      </w:r>
      <w:r w:rsidR="005F65A5" w:rsidRPr="00846094">
        <w:rPr>
          <w:rFonts w:eastAsia="TimesNewRoman"/>
          <w:noProof/>
          <w:lang w:eastAsia="zh-CN"/>
        </w:rPr>
        <w:t xml:space="preserve"> </w:t>
      </w:r>
      <w:r w:rsidR="00C31A9E" w:rsidRPr="00846094">
        <w:rPr>
          <w:rFonts w:eastAsia="TimesNewRoman"/>
          <w:noProof/>
          <w:lang w:eastAsia="zh-CN"/>
        </w:rPr>
        <w:t>for lille til at drage endelige konklusioner vedrørende den gunstige effekt</w:t>
      </w:r>
      <w:r w:rsidR="005F65A5" w:rsidRPr="00846094">
        <w:rPr>
          <w:rFonts w:eastAsia="TimesNewRoman"/>
          <w:noProof/>
          <w:lang w:eastAsia="zh-CN"/>
        </w:rPr>
        <w:t xml:space="preserve"> i</w:t>
      </w:r>
      <w:r w:rsidR="00C31A9E" w:rsidRPr="00846094">
        <w:rPr>
          <w:rFonts w:eastAsia="TimesNewRoman"/>
          <w:noProof/>
          <w:lang w:eastAsia="zh-CN"/>
        </w:rPr>
        <w:t xml:space="preserve"> den</w:t>
      </w:r>
      <w:r w:rsidR="005F65A5" w:rsidRPr="00846094">
        <w:rPr>
          <w:rFonts w:eastAsia="TimesNewRoman"/>
          <w:noProof/>
          <w:lang w:eastAsia="zh-CN"/>
        </w:rPr>
        <w:t>n</w:t>
      </w:r>
      <w:r w:rsidR="00C31A9E" w:rsidRPr="00846094">
        <w:rPr>
          <w:rFonts w:eastAsia="TimesNewRoman"/>
          <w:noProof/>
          <w:lang w:eastAsia="zh-CN"/>
        </w:rPr>
        <w:t>e</w:t>
      </w:r>
      <w:r w:rsidR="005F65A5" w:rsidRPr="00846094">
        <w:rPr>
          <w:rFonts w:eastAsia="TimesNewRoman"/>
          <w:noProof/>
          <w:lang w:eastAsia="zh-CN"/>
        </w:rPr>
        <w:t xml:space="preserve"> grup</w:t>
      </w:r>
      <w:r w:rsidR="00C31A9E" w:rsidRPr="00846094">
        <w:rPr>
          <w:rFonts w:eastAsia="TimesNewRoman"/>
          <w:noProof/>
          <w:lang w:eastAsia="zh-CN"/>
        </w:rPr>
        <w:t>pe</w:t>
      </w:r>
      <w:r w:rsidR="005F65A5" w:rsidRPr="00846094">
        <w:rPr>
          <w:rFonts w:eastAsia="TimesNewRoman"/>
          <w:noProof/>
          <w:lang w:eastAsia="zh-CN"/>
        </w:rPr>
        <w:t xml:space="preserve"> </w:t>
      </w:r>
      <w:r w:rsidR="00C31A9E" w:rsidRPr="00846094">
        <w:rPr>
          <w:rFonts w:eastAsia="TimesNewRoman"/>
          <w:noProof/>
          <w:lang w:eastAsia="zh-CN"/>
        </w:rPr>
        <w:t>under vedligeholdelse</w:t>
      </w:r>
      <w:r w:rsidR="005F65A5" w:rsidRPr="00846094">
        <w:rPr>
          <w:rFonts w:eastAsia="TimesNewRoman"/>
          <w:noProof/>
          <w:lang w:eastAsia="zh-CN"/>
        </w:rPr>
        <w:t>.</w:t>
      </w:r>
    </w:p>
    <w:p w14:paraId="5755E1CF" w14:textId="77777777" w:rsidR="005F65A5" w:rsidRPr="00846094" w:rsidRDefault="005F65A5" w:rsidP="005F65A5">
      <w:pPr>
        <w:rPr>
          <w:noProof/>
        </w:rPr>
      </w:pPr>
    </w:p>
    <w:p w14:paraId="14C49D04" w14:textId="77777777" w:rsidR="005F65A5" w:rsidRPr="00846094" w:rsidRDefault="001A767E" w:rsidP="005F65A5">
      <w:pPr>
        <w:keepNext/>
        <w:rPr>
          <w:i/>
          <w:noProof/>
        </w:rPr>
      </w:pPr>
      <w:r w:rsidRPr="00846094">
        <w:rPr>
          <w:i/>
          <w:noProof/>
        </w:rPr>
        <w:t>Patienter med respons i u</w:t>
      </w:r>
      <w:r w:rsidR="00C31A9E" w:rsidRPr="00846094">
        <w:rPr>
          <w:i/>
          <w:noProof/>
        </w:rPr>
        <w:t>ge</w:t>
      </w:r>
      <w:r w:rsidR="005F65A5" w:rsidRPr="00846094">
        <w:rPr>
          <w:i/>
          <w:noProof/>
        </w:rPr>
        <w:t> 16</w:t>
      </w:r>
      <w:r w:rsidR="00C31A9E" w:rsidRPr="00846094">
        <w:rPr>
          <w:i/>
          <w:noProof/>
        </w:rPr>
        <w:t xml:space="preserve"> på</w:t>
      </w:r>
      <w:r w:rsidR="005F65A5" w:rsidRPr="00846094">
        <w:rPr>
          <w:i/>
          <w:noProof/>
        </w:rPr>
        <w:t xml:space="preserve"> </w:t>
      </w:r>
      <w:r w:rsidR="00C31A9E" w:rsidRPr="00846094">
        <w:rPr>
          <w:i/>
          <w:noProof/>
        </w:rPr>
        <w:t>induk</w:t>
      </w:r>
      <w:r w:rsidR="005F65A5" w:rsidRPr="00846094">
        <w:rPr>
          <w:i/>
          <w:noProof/>
        </w:rPr>
        <w:t>tion</w:t>
      </w:r>
      <w:r w:rsidR="00C31A9E" w:rsidRPr="00846094">
        <w:rPr>
          <w:i/>
          <w:noProof/>
        </w:rPr>
        <w:t>sbehandling med ustekinumab</w:t>
      </w:r>
    </w:p>
    <w:p w14:paraId="55C85B9F" w14:textId="4392F953" w:rsidR="005F65A5" w:rsidRPr="00846094" w:rsidRDefault="00C31A9E" w:rsidP="005F65A5">
      <w:pPr>
        <w:rPr>
          <w:noProof/>
        </w:rPr>
      </w:pPr>
      <w:r w:rsidRPr="00846094">
        <w:rPr>
          <w:noProof/>
          <w:szCs w:val="24"/>
        </w:rPr>
        <w:t>Patienter</w:t>
      </w:r>
      <w:r w:rsidR="00AA7767" w:rsidRPr="00846094">
        <w:rPr>
          <w:noProof/>
          <w:szCs w:val="24"/>
        </w:rPr>
        <w:t>, der blev</w:t>
      </w:r>
      <w:r w:rsidRPr="00846094">
        <w:rPr>
          <w:noProof/>
          <w:szCs w:val="24"/>
        </w:rPr>
        <w:t xml:space="preserve"> behandlet med ustekinumab</w:t>
      </w:r>
      <w:r w:rsidR="00AA7767" w:rsidRPr="00846094">
        <w:rPr>
          <w:noProof/>
          <w:szCs w:val="24"/>
        </w:rPr>
        <w:t>, og som ikke havde responderet i uge</w:t>
      </w:r>
      <w:r w:rsidR="005F65A5" w:rsidRPr="00846094">
        <w:rPr>
          <w:noProof/>
        </w:rPr>
        <w:t> 8</w:t>
      </w:r>
      <w:r w:rsidR="00AA7767" w:rsidRPr="00846094">
        <w:rPr>
          <w:noProof/>
        </w:rPr>
        <w:t xml:space="preserve"> i</w:t>
      </w:r>
      <w:r w:rsidR="005F65A5" w:rsidRPr="00846094">
        <w:rPr>
          <w:noProof/>
        </w:rPr>
        <w:t xml:space="preserve"> UNIFI-I</w:t>
      </w:r>
      <w:r w:rsidR="00AA7767" w:rsidRPr="00846094">
        <w:rPr>
          <w:noProof/>
        </w:rPr>
        <w:t>,</w:t>
      </w:r>
      <w:r w:rsidR="005F65A5" w:rsidRPr="00846094">
        <w:rPr>
          <w:noProof/>
        </w:rPr>
        <w:t xml:space="preserve"> </w:t>
      </w:r>
      <w:r w:rsidR="00AA7767" w:rsidRPr="00846094">
        <w:rPr>
          <w:noProof/>
        </w:rPr>
        <w:t>fik en dosis på</w:t>
      </w:r>
      <w:r w:rsidR="005F65A5" w:rsidRPr="00846094">
        <w:rPr>
          <w:noProof/>
        </w:rPr>
        <w:t xml:space="preserve"> 90 mg </w:t>
      </w:r>
      <w:r w:rsidR="00AA7767" w:rsidRPr="00846094">
        <w:rPr>
          <w:noProof/>
        </w:rPr>
        <w:t>s.c.</w:t>
      </w:r>
      <w:r w:rsidR="005F65A5" w:rsidRPr="00846094">
        <w:rPr>
          <w:noProof/>
        </w:rPr>
        <w:t xml:space="preserve"> ustekinumab </w:t>
      </w:r>
      <w:r w:rsidR="00AA7767" w:rsidRPr="00846094">
        <w:rPr>
          <w:noProof/>
        </w:rPr>
        <w:t>i uge</w:t>
      </w:r>
      <w:r w:rsidR="005F65A5" w:rsidRPr="00846094">
        <w:rPr>
          <w:noProof/>
        </w:rPr>
        <w:t> 8 (36</w:t>
      </w:r>
      <w:r w:rsidR="00DB7551">
        <w:rPr>
          <w:noProof/>
        </w:rPr>
        <w:t> %</w:t>
      </w:r>
      <w:r w:rsidR="005F65A5" w:rsidRPr="00846094">
        <w:rPr>
          <w:noProof/>
        </w:rPr>
        <w:t xml:space="preserve"> </w:t>
      </w:r>
      <w:r w:rsidR="00AA7767" w:rsidRPr="00846094">
        <w:rPr>
          <w:noProof/>
        </w:rPr>
        <w:t>a</w:t>
      </w:r>
      <w:r w:rsidR="005F65A5" w:rsidRPr="00846094">
        <w:rPr>
          <w:noProof/>
        </w:rPr>
        <w:t>f patient</w:t>
      </w:r>
      <w:r w:rsidR="00AA7767" w:rsidRPr="00846094">
        <w:rPr>
          <w:noProof/>
        </w:rPr>
        <w:t>erne</w:t>
      </w:r>
      <w:r w:rsidR="005F65A5" w:rsidRPr="00846094">
        <w:rPr>
          <w:noProof/>
        </w:rPr>
        <w:t xml:space="preserve">). </w:t>
      </w:r>
      <w:r w:rsidR="00AA7767" w:rsidRPr="00846094">
        <w:rPr>
          <w:noProof/>
        </w:rPr>
        <w:t>Af disse</w:t>
      </w:r>
      <w:r w:rsidR="005F65A5" w:rsidRPr="00846094">
        <w:rPr>
          <w:noProof/>
        </w:rPr>
        <w:t xml:space="preserve"> </w:t>
      </w:r>
      <w:r w:rsidR="00AA7767" w:rsidRPr="00846094">
        <w:rPr>
          <w:noProof/>
        </w:rPr>
        <w:t>opnåede</w:t>
      </w:r>
      <w:r w:rsidR="005F65A5" w:rsidRPr="00846094">
        <w:rPr>
          <w:noProof/>
        </w:rPr>
        <w:t xml:space="preserve"> 9</w:t>
      </w:r>
      <w:r w:rsidR="00DB7551">
        <w:rPr>
          <w:noProof/>
        </w:rPr>
        <w:t> %</w:t>
      </w:r>
      <w:r w:rsidR="005F65A5" w:rsidRPr="00846094">
        <w:rPr>
          <w:noProof/>
        </w:rPr>
        <w:t xml:space="preserve"> </w:t>
      </w:r>
      <w:r w:rsidR="00AA7767" w:rsidRPr="00846094">
        <w:rPr>
          <w:noProof/>
        </w:rPr>
        <w:t xml:space="preserve">af de patienter, der oprindeligt blev </w:t>
      </w:r>
      <w:r w:rsidR="005F65A5" w:rsidRPr="00846094">
        <w:rPr>
          <w:noProof/>
        </w:rPr>
        <w:t>randomi</w:t>
      </w:r>
      <w:r w:rsidR="00AA7767" w:rsidRPr="00846094">
        <w:rPr>
          <w:noProof/>
        </w:rPr>
        <w:t>seret til den anbefalede</w:t>
      </w:r>
      <w:r w:rsidR="005F65A5" w:rsidRPr="00846094">
        <w:rPr>
          <w:noProof/>
        </w:rPr>
        <w:t xml:space="preserve"> indu</w:t>
      </w:r>
      <w:r w:rsidR="00AA7767" w:rsidRPr="00846094">
        <w:rPr>
          <w:noProof/>
        </w:rPr>
        <w:t>k</w:t>
      </w:r>
      <w:r w:rsidR="005F65A5" w:rsidRPr="00846094">
        <w:rPr>
          <w:noProof/>
        </w:rPr>
        <w:t>tion</w:t>
      </w:r>
      <w:r w:rsidR="00AA7767" w:rsidRPr="00846094">
        <w:rPr>
          <w:noProof/>
        </w:rPr>
        <w:t>s</w:t>
      </w:r>
      <w:r w:rsidR="005F65A5" w:rsidRPr="00846094">
        <w:rPr>
          <w:noProof/>
        </w:rPr>
        <w:t>dos</w:t>
      </w:r>
      <w:r w:rsidR="00AA7767" w:rsidRPr="00846094">
        <w:rPr>
          <w:noProof/>
        </w:rPr>
        <w:t>is,</w:t>
      </w:r>
      <w:r w:rsidR="005F65A5" w:rsidRPr="00846094">
        <w:rPr>
          <w:noProof/>
        </w:rPr>
        <w:t xml:space="preserve"> </w:t>
      </w:r>
      <w:r w:rsidR="00AA7767" w:rsidRPr="00846094">
        <w:rPr>
          <w:noProof/>
        </w:rPr>
        <w:t>k</w:t>
      </w:r>
      <w:r w:rsidR="005F65A5" w:rsidRPr="00846094">
        <w:rPr>
          <w:noProof/>
        </w:rPr>
        <w:t>lini</w:t>
      </w:r>
      <w:r w:rsidR="00AA7767" w:rsidRPr="00846094">
        <w:rPr>
          <w:noProof/>
        </w:rPr>
        <w:t>sk</w:t>
      </w:r>
      <w:r w:rsidR="005F65A5" w:rsidRPr="00846094">
        <w:rPr>
          <w:noProof/>
        </w:rPr>
        <w:t xml:space="preserve"> remission</w:t>
      </w:r>
      <w:r w:rsidR="00AA7767" w:rsidRPr="00846094">
        <w:rPr>
          <w:noProof/>
        </w:rPr>
        <w:t>,</w:t>
      </w:r>
      <w:r w:rsidR="005F65A5" w:rsidRPr="00846094">
        <w:rPr>
          <w:noProof/>
        </w:rPr>
        <w:t xml:space="preserve"> </w:t>
      </w:r>
      <w:r w:rsidR="00AA7767" w:rsidRPr="00846094">
        <w:rPr>
          <w:noProof/>
        </w:rPr>
        <w:t>og</w:t>
      </w:r>
      <w:r w:rsidR="005F65A5" w:rsidRPr="00846094">
        <w:rPr>
          <w:noProof/>
        </w:rPr>
        <w:t xml:space="preserve"> 58</w:t>
      </w:r>
      <w:r w:rsidR="00DB7551">
        <w:rPr>
          <w:noProof/>
        </w:rPr>
        <w:t> %</w:t>
      </w:r>
      <w:r w:rsidR="005F65A5" w:rsidRPr="00846094">
        <w:rPr>
          <w:noProof/>
        </w:rPr>
        <w:t xml:space="preserve"> </w:t>
      </w:r>
      <w:r w:rsidR="00AA7767" w:rsidRPr="00846094">
        <w:rPr>
          <w:noProof/>
        </w:rPr>
        <w:t>opnåede k</w:t>
      </w:r>
      <w:r w:rsidR="005F65A5" w:rsidRPr="00846094">
        <w:rPr>
          <w:noProof/>
        </w:rPr>
        <w:t>lini</w:t>
      </w:r>
      <w:r w:rsidR="00AA7767" w:rsidRPr="00846094">
        <w:rPr>
          <w:noProof/>
        </w:rPr>
        <w:t>sk</w:t>
      </w:r>
      <w:r w:rsidR="005F65A5" w:rsidRPr="00846094">
        <w:rPr>
          <w:noProof/>
        </w:rPr>
        <w:t xml:space="preserve"> respons</w:t>
      </w:r>
      <w:r w:rsidR="00AA7767" w:rsidRPr="00846094">
        <w:rPr>
          <w:noProof/>
        </w:rPr>
        <w:t xml:space="preserve"> i</w:t>
      </w:r>
      <w:r w:rsidR="005F65A5" w:rsidRPr="00846094">
        <w:rPr>
          <w:noProof/>
        </w:rPr>
        <w:t xml:space="preserve"> </w:t>
      </w:r>
      <w:r w:rsidR="00AA7767" w:rsidRPr="00846094">
        <w:rPr>
          <w:noProof/>
        </w:rPr>
        <w:t>uge</w:t>
      </w:r>
      <w:r w:rsidR="005F65A5" w:rsidRPr="00846094">
        <w:rPr>
          <w:noProof/>
        </w:rPr>
        <w:t> 16.</w:t>
      </w:r>
    </w:p>
    <w:p w14:paraId="026FD34F" w14:textId="77777777" w:rsidR="00AA7767" w:rsidRPr="00846094" w:rsidRDefault="00AA7767" w:rsidP="00AA7767">
      <w:pPr>
        <w:rPr>
          <w:noProof/>
          <w:szCs w:val="22"/>
        </w:rPr>
      </w:pPr>
    </w:p>
    <w:p w14:paraId="170A2A6F" w14:textId="08FD6445" w:rsidR="00AA7767" w:rsidRPr="00846094" w:rsidRDefault="00AA7767" w:rsidP="00AA7767">
      <w:pPr>
        <w:rPr>
          <w:noProof/>
          <w:szCs w:val="22"/>
        </w:rPr>
      </w:pPr>
      <w:r w:rsidRPr="00846094">
        <w:rPr>
          <w:noProof/>
          <w:szCs w:val="22"/>
        </w:rPr>
        <w:t xml:space="preserve">Patienter, som ikke </w:t>
      </w:r>
      <w:r w:rsidR="004E3149" w:rsidRPr="00846094">
        <w:rPr>
          <w:noProof/>
          <w:szCs w:val="22"/>
        </w:rPr>
        <w:t>havde k</w:t>
      </w:r>
      <w:r w:rsidRPr="00846094">
        <w:rPr>
          <w:noProof/>
          <w:szCs w:val="22"/>
        </w:rPr>
        <w:t>lini</w:t>
      </w:r>
      <w:r w:rsidR="004E3149" w:rsidRPr="00846094">
        <w:rPr>
          <w:noProof/>
          <w:szCs w:val="22"/>
        </w:rPr>
        <w:t>sk</w:t>
      </w:r>
      <w:r w:rsidRPr="00846094">
        <w:rPr>
          <w:noProof/>
          <w:szCs w:val="22"/>
        </w:rPr>
        <w:t xml:space="preserve"> respons </w:t>
      </w:r>
      <w:r w:rsidR="004E3149" w:rsidRPr="00846094">
        <w:rPr>
          <w:noProof/>
          <w:szCs w:val="22"/>
        </w:rPr>
        <w:t>på</w:t>
      </w:r>
      <w:r w:rsidRPr="00846094">
        <w:rPr>
          <w:noProof/>
          <w:szCs w:val="22"/>
        </w:rPr>
        <w:t xml:space="preserve"> </w:t>
      </w:r>
      <w:r w:rsidR="004E3149" w:rsidRPr="00846094">
        <w:rPr>
          <w:noProof/>
          <w:szCs w:val="22"/>
        </w:rPr>
        <w:t xml:space="preserve">induktionsbehandling med </w:t>
      </w:r>
      <w:r w:rsidRPr="00846094">
        <w:rPr>
          <w:noProof/>
          <w:szCs w:val="22"/>
        </w:rPr>
        <w:t xml:space="preserve">ustekinumab </w:t>
      </w:r>
      <w:r w:rsidR="004E3149" w:rsidRPr="00846094">
        <w:rPr>
          <w:noProof/>
          <w:szCs w:val="22"/>
        </w:rPr>
        <w:t>i uge</w:t>
      </w:r>
      <w:r w:rsidRPr="00846094">
        <w:rPr>
          <w:noProof/>
          <w:szCs w:val="22"/>
        </w:rPr>
        <w:t xml:space="preserve"> 8 </w:t>
      </w:r>
      <w:r w:rsidR="004E3149" w:rsidRPr="00846094">
        <w:rPr>
          <w:noProof/>
          <w:szCs w:val="22"/>
        </w:rPr>
        <w:t>i</w:t>
      </w:r>
      <w:r w:rsidRPr="00846094">
        <w:rPr>
          <w:noProof/>
          <w:szCs w:val="22"/>
        </w:rPr>
        <w:t xml:space="preserve"> UN</w:t>
      </w:r>
      <w:r w:rsidR="009D296B" w:rsidRPr="00846094">
        <w:rPr>
          <w:noProof/>
          <w:szCs w:val="22"/>
        </w:rPr>
        <w:t>I</w:t>
      </w:r>
      <w:r w:rsidRPr="00846094">
        <w:rPr>
          <w:noProof/>
          <w:szCs w:val="22"/>
        </w:rPr>
        <w:t>FI-I</w:t>
      </w:r>
      <w:r w:rsidR="004E3149" w:rsidRPr="00846094">
        <w:rPr>
          <w:noProof/>
          <w:szCs w:val="22"/>
        </w:rPr>
        <w:t>-</w:t>
      </w:r>
      <w:r w:rsidRPr="00846094">
        <w:rPr>
          <w:noProof/>
          <w:szCs w:val="22"/>
        </w:rPr>
        <w:t>stud</w:t>
      </w:r>
      <w:r w:rsidR="004E3149" w:rsidRPr="00846094">
        <w:rPr>
          <w:noProof/>
          <w:szCs w:val="22"/>
        </w:rPr>
        <w:t>iet, men som havde respons i uge</w:t>
      </w:r>
      <w:r w:rsidRPr="00846094">
        <w:rPr>
          <w:noProof/>
          <w:szCs w:val="22"/>
        </w:rPr>
        <w:t> 16 (157 patient</w:t>
      </w:r>
      <w:r w:rsidR="004E3149" w:rsidRPr="00846094">
        <w:rPr>
          <w:noProof/>
          <w:szCs w:val="22"/>
        </w:rPr>
        <w:t>er</w:t>
      </w:r>
      <w:r w:rsidRPr="00846094">
        <w:rPr>
          <w:noProof/>
          <w:szCs w:val="22"/>
        </w:rPr>
        <w:t>)</w:t>
      </w:r>
      <w:r w:rsidR="00177307" w:rsidRPr="00846094">
        <w:rPr>
          <w:noProof/>
          <w:szCs w:val="22"/>
        </w:rPr>
        <w:t>,</w:t>
      </w:r>
      <w:r w:rsidRPr="00846094">
        <w:rPr>
          <w:noProof/>
          <w:szCs w:val="22"/>
        </w:rPr>
        <w:t xml:space="preserve"> </w:t>
      </w:r>
      <w:r w:rsidR="004E3149" w:rsidRPr="00846094">
        <w:rPr>
          <w:noProof/>
          <w:szCs w:val="22"/>
        </w:rPr>
        <w:t>indgik i den</w:t>
      </w:r>
      <w:r w:rsidRPr="00846094">
        <w:rPr>
          <w:noProof/>
          <w:szCs w:val="22"/>
        </w:rPr>
        <w:t xml:space="preserve"> </w:t>
      </w:r>
      <w:r w:rsidR="004E3149" w:rsidRPr="00846094">
        <w:rPr>
          <w:noProof/>
          <w:szCs w:val="22"/>
        </w:rPr>
        <w:t>ikke</w:t>
      </w:r>
      <w:r w:rsidRPr="00846094">
        <w:rPr>
          <w:noProof/>
          <w:szCs w:val="22"/>
        </w:rPr>
        <w:t>-randomi</w:t>
      </w:r>
      <w:r w:rsidR="004E3149" w:rsidRPr="00846094">
        <w:rPr>
          <w:noProof/>
          <w:szCs w:val="22"/>
        </w:rPr>
        <w:t>serede del af</w:t>
      </w:r>
      <w:r w:rsidRPr="00846094">
        <w:rPr>
          <w:noProof/>
          <w:szCs w:val="22"/>
        </w:rPr>
        <w:t xml:space="preserve"> UNIFI-M </w:t>
      </w:r>
      <w:r w:rsidR="004E3149" w:rsidRPr="00846094">
        <w:rPr>
          <w:noProof/>
          <w:szCs w:val="22"/>
        </w:rPr>
        <w:t>og fortsatte med at få vedligeholdelsesdosering hver</w:t>
      </w:r>
      <w:r w:rsidRPr="00846094">
        <w:rPr>
          <w:noProof/>
          <w:szCs w:val="22"/>
        </w:rPr>
        <w:t xml:space="preserve"> 8</w:t>
      </w:r>
      <w:r w:rsidR="004E3149" w:rsidRPr="00846094">
        <w:rPr>
          <w:noProof/>
          <w:szCs w:val="22"/>
        </w:rPr>
        <w:t>.</w:t>
      </w:r>
      <w:r w:rsidRPr="00846094">
        <w:rPr>
          <w:noProof/>
          <w:szCs w:val="22"/>
        </w:rPr>
        <w:t> </w:t>
      </w:r>
      <w:r w:rsidR="004E3149" w:rsidRPr="00846094">
        <w:rPr>
          <w:noProof/>
          <w:szCs w:val="22"/>
        </w:rPr>
        <w:t>ug</w:t>
      </w:r>
      <w:r w:rsidRPr="00846094">
        <w:rPr>
          <w:noProof/>
          <w:szCs w:val="22"/>
        </w:rPr>
        <w:t>e</w:t>
      </w:r>
      <w:r w:rsidR="004E3149" w:rsidRPr="00846094">
        <w:rPr>
          <w:noProof/>
          <w:szCs w:val="22"/>
        </w:rPr>
        <w:t>. Blandt disse patienter</w:t>
      </w:r>
      <w:r w:rsidRPr="00846094">
        <w:rPr>
          <w:noProof/>
          <w:szCs w:val="22"/>
        </w:rPr>
        <w:t xml:space="preserve"> </w:t>
      </w:r>
      <w:r w:rsidR="004E3149" w:rsidRPr="00846094">
        <w:rPr>
          <w:noProof/>
          <w:szCs w:val="22"/>
        </w:rPr>
        <w:t>opretholdt et flertal</w:t>
      </w:r>
      <w:r w:rsidRPr="00846094">
        <w:rPr>
          <w:noProof/>
          <w:szCs w:val="22"/>
        </w:rPr>
        <w:t xml:space="preserve"> (62</w:t>
      </w:r>
      <w:r w:rsidR="00DB7551">
        <w:rPr>
          <w:noProof/>
          <w:szCs w:val="22"/>
        </w:rPr>
        <w:t> %</w:t>
      </w:r>
      <w:r w:rsidRPr="00846094">
        <w:rPr>
          <w:noProof/>
          <w:szCs w:val="22"/>
        </w:rPr>
        <w:t>) response</w:t>
      </w:r>
      <w:r w:rsidR="004E3149" w:rsidRPr="00846094">
        <w:rPr>
          <w:noProof/>
          <w:szCs w:val="22"/>
        </w:rPr>
        <w:t>t, og</w:t>
      </w:r>
      <w:r w:rsidRPr="00846094">
        <w:rPr>
          <w:noProof/>
          <w:szCs w:val="22"/>
        </w:rPr>
        <w:t xml:space="preserve"> 30</w:t>
      </w:r>
      <w:r w:rsidR="00DB7551">
        <w:rPr>
          <w:noProof/>
          <w:szCs w:val="22"/>
        </w:rPr>
        <w:t> %</w:t>
      </w:r>
      <w:r w:rsidRPr="00846094">
        <w:rPr>
          <w:noProof/>
          <w:szCs w:val="22"/>
        </w:rPr>
        <w:t xml:space="preserve"> </w:t>
      </w:r>
      <w:r w:rsidR="004E3149" w:rsidRPr="00846094">
        <w:rPr>
          <w:noProof/>
          <w:szCs w:val="22"/>
        </w:rPr>
        <w:t>opnåede</w:t>
      </w:r>
      <w:r w:rsidRPr="00846094">
        <w:rPr>
          <w:noProof/>
          <w:szCs w:val="22"/>
        </w:rPr>
        <w:t xml:space="preserve"> remission </w:t>
      </w:r>
      <w:r w:rsidR="004E3149" w:rsidRPr="00846094">
        <w:rPr>
          <w:noProof/>
          <w:szCs w:val="22"/>
        </w:rPr>
        <w:t>i uge</w:t>
      </w:r>
      <w:r w:rsidRPr="00846094">
        <w:rPr>
          <w:noProof/>
          <w:szCs w:val="22"/>
        </w:rPr>
        <w:t> 44.</w:t>
      </w:r>
    </w:p>
    <w:p w14:paraId="7C0AA8A8" w14:textId="0909E8D2" w:rsidR="00AA7767" w:rsidRPr="00846094" w:rsidRDefault="00AA7767" w:rsidP="00AA7767">
      <w:pPr>
        <w:rPr>
          <w:noProof/>
        </w:rPr>
      </w:pPr>
    </w:p>
    <w:p w14:paraId="5C3575F0" w14:textId="0A29E27C" w:rsidR="00FC782E" w:rsidRPr="00846094" w:rsidRDefault="00FC782E" w:rsidP="00646CA0">
      <w:pPr>
        <w:keepNext/>
        <w:rPr>
          <w:noProof/>
        </w:rPr>
      </w:pPr>
      <w:r w:rsidRPr="00846094">
        <w:rPr>
          <w:i/>
          <w:iCs/>
          <w:noProof/>
        </w:rPr>
        <w:t>Forlængelse af studiet</w:t>
      </w:r>
    </w:p>
    <w:p w14:paraId="03E267FF" w14:textId="1DE5C862" w:rsidR="00FC782E" w:rsidRDefault="00FC782E" w:rsidP="00FC782E">
      <w:pPr>
        <w:rPr>
          <w:noProof/>
        </w:rPr>
      </w:pPr>
      <w:r w:rsidRPr="00846094">
        <w:rPr>
          <w:noProof/>
        </w:rPr>
        <w:t xml:space="preserve">I UNIFI kunne patienter, der deltog i studiet indtil uge 44, fortsætte behandlingen i en forlængelse af studiet. Blandt de </w:t>
      </w:r>
      <w:r w:rsidR="00D233A6" w:rsidRPr="00846094">
        <w:rPr>
          <w:noProof/>
        </w:rPr>
        <w:t>400</w:t>
      </w:r>
      <w:r w:rsidRPr="00846094">
        <w:rPr>
          <w:noProof/>
        </w:rPr>
        <w:t xml:space="preserve"> patienter, som deltog </w:t>
      </w:r>
      <w:r w:rsidR="00D233A6" w:rsidRPr="00846094">
        <w:rPr>
          <w:noProof/>
        </w:rPr>
        <w:t xml:space="preserve">i </w:t>
      </w:r>
      <w:r w:rsidRPr="00846094">
        <w:rPr>
          <w:noProof/>
        </w:rPr>
        <w:t xml:space="preserve">og blev behandlet </w:t>
      </w:r>
      <w:r w:rsidR="00D233A6" w:rsidRPr="00846094">
        <w:rPr>
          <w:noProof/>
        </w:rPr>
        <w:t xml:space="preserve">med ustekinumab hver 12. eller 8. uge </w:t>
      </w:r>
      <w:r w:rsidRPr="00846094">
        <w:rPr>
          <w:noProof/>
        </w:rPr>
        <w:t>i studiets forlængelse, vedblev symptomatisk remission generelt til uge </w:t>
      </w:r>
      <w:r w:rsidR="00B471A5" w:rsidRPr="00846094">
        <w:rPr>
          <w:noProof/>
        </w:rPr>
        <w:t>200</w:t>
      </w:r>
      <w:r w:rsidRPr="00846094">
        <w:rPr>
          <w:noProof/>
        </w:rPr>
        <w:t xml:space="preserve"> hos patienter, som ikke havde respon</w:t>
      </w:r>
      <w:r w:rsidR="006F12F4" w:rsidRPr="00846094">
        <w:rPr>
          <w:noProof/>
        </w:rPr>
        <w:t>deret</w:t>
      </w:r>
      <w:r w:rsidRPr="00846094">
        <w:rPr>
          <w:noProof/>
        </w:rPr>
        <w:t xml:space="preserve"> på konventionel behandling (</w:t>
      </w:r>
      <w:r w:rsidR="00777C25" w:rsidRPr="00846094">
        <w:rPr>
          <w:noProof/>
        </w:rPr>
        <w:t>men</w:t>
      </w:r>
      <w:r w:rsidR="00D233A6" w:rsidRPr="00846094">
        <w:rPr>
          <w:noProof/>
        </w:rPr>
        <w:t xml:space="preserve"> ikke</w:t>
      </w:r>
      <w:r w:rsidR="00777C25" w:rsidRPr="00846094">
        <w:rPr>
          <w:noProof/>
        </w:rPr>
        <w:t xml:space="preserve"> </w:t>
      </w:r>
      <w:r w:rsidRPr="00846094">
        <w:rPr>
          <w:noProof/>
        </w:rPr>
        <w:t>en biologisk behandling), og patienter, som ikke havde respon</w:t>
      </w:r>
      <w:r w:rsidR="006F12F4" w:rsidRPr="00846094">
        <w:rPr>
          <w:noProof/>
        </w:rPr>
        <w:t>deret</w:t>
      </w:r>
      <w:r w:rsidRPr="00846094">
        <w:rPr>
          <w:noProof/>
        </w:rPr>
        <w:t xml:space="preserve"> på biologisk behandling, herunder patienter, som ikke havde respon</w:t>
      </w:r>
      <w:r w:rsidR="006F12F4" w:rsidRPr="00846094">
        <w:rPr>
          <w:noProof/>
        </w:rPr>
        <w:t>deret</w:t>
      </w:r>
      <w:r w:rsidRPr="00846094">
        <w:rPr>
          <w:noProof/>
        </w:rPr>
        <w:t xml:space="preserve"> på hverken anti</w:t>
      </w:r>
      <w:r w:rsidRPr="00846094">
        <w:rPr>
          <w:noProof/>
        </w:rPr>
        <w:noBreakHyphen/>
        <w:t xml:space="preserve">TNF </w:t>
      </w:r>
      <w:r w:rsidR="002F4894" w:rsidRPr="00846094">
        <w:rPr>
          <w:noProof/>
        </w:rPr>
        <w:t>eller</w:t>
      </w:r>
      <w:r w:rsidRPr="00846094">
        <w:rPr>
          <w:noProof/>
        </w:rPr>
        <w:t xml:space="preserve"> vedolizumab.</w:t>
      </w:r>
      <w:r w:rsidR="00D233A6" w:rsidRPr="00846094">
        <w:rPr>
          <w:noProof/>
        </w:rPr>
        <w:t xml:space="preserve"> Blandt de patienter, der fik 4 års behandling med ustekinumab og blev vurderet ved brug af den fulde Mayo</w:t>
      </w:r>
      <w:r w:rsidR="00D233A6" w:rsidRPr="00846094">
        <w:rPr>
          <w:noProof/>
        </w:rPr>
        <w:noBreakHyphen/>
        <w:t>score ved vedligeholdelsesuge 200, var slimhindeheling og klinisk remission opretholdt hos henholdsvis 74,2</w:t>
      </w:r>
      <w:del w:id="108" w:author="EUCP BE1" w:date="2026-05-12T09:25:00Z" w16du:dateUtc="2026-05-12T07:25:00Z">
        <w:r w:rsidR="00F25245" w:rsidRPr="00846094" w:rsidDel="006A5674">
          <w:rPr>
            <w:noProof/>
          </w:rPr>
          <w:delText> </w:delText>
        </w:r>
      </w:del>
      <w:r w:rsidR="00DB7551">
        <w:rPr>
          <w:noProof/>
        </w:rPr>
        <w:t> %</w:t>
      </w:r>
      <w:r w:rsidR="00D233A6" w:rsidRPr="00846094">
        <w:rPr>
          <w:noProof/>
        </w:rPr>
        <w:t xml:space="preserve"> (69/93) og 68,3</w:t>
      </w:r>
      <w:del w:id="109" w:author="EUCP BE1" w:date="2026-05-12T09:25:00Z" w16du:dateUtc="2026-05-12T07:25:00Z">
        <w:r w:rsidR="00F25245" w:rsidRPr="00846094" w:rsidDel="006A5674">
          <w:rPr>
            <w:noProof/>
          </w:rPr>
          <w:delText> </w:delText>
        </w:r>
      </w:del>
      <w:r w:rsidR="00DB7551">
        <w:rPr>
          <w:noProof/>
        </w:rPr>
        <w:t> %</w:t>
      </w:r>
      <w:r w:rsidR="00D233A6" w:rsidRPr="00846094">
        <w:rPr>
          <w:noProof/>
        </w:rPr>
        <w:t xml:space="preserve"> (41/60).</w:t>
      </w:r>
    </w:p>
    <w:p w14:paraId="7897FAD0" w14:textId="77777777" w:rsidR="00AF467B" w:rsidRDefault="00AF467B" w:rsidP="00FC782E">
      <w:pPr>
        <w:rPr>
          <w:noProof/>
        </w:rPr>
      </w:pPr>
    </w:p>
    <w:p w14:paraId="36176718" w14:textId="41FBC537" w:rsidR="00AF467B" w:rsidRPr="00846094" w:rsidRDefault="00AF467B" w:rsidP="00FC782E">
      <w:pPr>
        <w:rPr>
          <w:noProof/>
        </w:rPr>
      </w:pPr>
      <w:r>
        <w:rPr>
          <w:noProof/>
        </w:rPr>
        <w:t>Sikkerhedsanalysen omfattede 457</w:t>
      </w:r>
      <w:r w:rsidR="00A03011">
        <w:rPr>
          <w:noProof/>
        </w:rPr>
        <w:t> </w:t>
      </w:r>
      <w:r>
        <w:rPr>
          <w:noProof/>
        </w:rPr>
        <w:t>patienter (</w:t>
      </w:r>
      <w:r w:rsidR="00CB0EF6">
        <w:rPr>
          <w:noProof/>
        </w:rPr>
        <w:t>1.289,9 personår), som blev fulgt i op til 220 uger</w:t>
      </w:r>
      <w:r w:rsidR="00A03011">
        <w:rPr>
          <w:noProof/>
        </w:rPr>
        <w:t>, og viste en sikkerhedsprofil</w:t>
      </w:r>
      <w:r w:rsidR="009F1947">
        <w:rPr>
          <w:noProof/>
        </w:rPr>
        <w:t xml:space="preserve"> mellem uge 44 og 220, som var sammenlignelig med den sikkerhedsprofil, der blev set </w:t>
      </w:r>
      <w:r w:rsidR="00F55D17">
        <w:rPr>
          <w:noProof/>
        </w:rPr>
        <w:t>frem til uge 44.</w:t>
      </w:r>
    </w:p>
    <w:p w14:paraId="51DE7C45" w14:textId="5F525016" w:rsidR="00FC782E" w:rsidRPr="00846094" w:rsidRDefault="00FC782E" w:rsidP="00FC782E">
      <w:pPr>
        <w:rPr>
          <w:noProof/>
        </w:rPr>
      </w:pPr>
    </w:p>
    <w:p w14:paraId="73D740D8" w14:textId="6CAC437F" w:rsidR="00FC782E" w:rsidRPr="00846094" w:rsidRDefault="00FC782E" w:rsidP="00FC782E">
      <w:pPr>
        <w:rPr>
          <w:noProof/>
        </w:rPr>
      </w:pPr>
      <w:r w:rsidRPr="00846094">
        <w:rPr>
          <w:noProof/>
        </w:rPr>
        <w:t xml:space="preserve">Der blev ikke identificeret nogen nye problemer med sikkerheden i denne forlængelse af studiet med op til </w:t>
      </w:r>
      <w:r w:rsidR="00D233A6" w:rsidRPr="00846094">
        <w:rPr>
          <w:noProof/>
        </w:rPr>
        <w:t>4</w:t>
      </w:r>
      <w:r w:rsidRPr="00846094">
        <w:rPr>
          <w:noProof/>
        </w:rPr>
        <w:t> års behandling hos patienter med colitis ulcerosa.</w:t>
      </w:r>
    </w:p>
    <w:p w14:paraId="2D47F662" w14:textId="77777777" w:rsidR="00FC782E" w:rsidRPr="00846094" w:rsidRDefault="00FC782E" w:rsidP="00FC782E">
      <w:pPr>
        <w:rPr>
          <w:noProof/>
        </w:rPr>
      </w:pPr>
    </w:p>
    <w:p w14:paraId="3FF53F0D" w14:textId="77777777" w:rsidR="00AA7767" w:rsidRPr="00846094" w:rsidRDefault="00AA7767" w:rsidP="00AA7767">
      <w:pPr>
        <w:keepNext/>
        <w:rPr>
          <w:i/>
          <w:noProof/>
        </w:rPr>
      </w:pPr>
      <w:r w:rsidRPr="00846094">
        <w:rPr>
          <w:i/>
          <w:noProof/>
        </w:rPr>
        <w:t>Endos</w:t>
      </w:r>
      <w:r w:rsidR="004E3149" w:rsidRPr="00846094">
        <w:rPr>
          <w:i/>
          <w:noProof/>
        </w:rPr>
        <w:t>k</w:t>
      </w:r>
      <w:r w:rsidRPr="00846094">
        <w:rPr>
          <w:i/>
          <w:noProof/>
        </w:rPr>
        <w:t>opi</w:t>
      </w:r>
      <w:r w:rsidR="004E3149" w:rsidRPr="00846094">
        <w:rPr>
          <w:i/>
          <w:noProof/>
        </w:rPr>
        <w:t>sk n</w:t>
      </w:r>
      <w:r w:rsidRPr="00846094">
        <w:rPr>
          <w:i/>
          <w:noProof/>
        </w:rPr>
        <w:t>ormali</w:t>
      </w:r>
      <w:r w:rsidR="004E3149" w:rsidRPr="00846094">
        <w:rPr>
          <w:i/>
          <w:noProof/>
        </w:rPr>
        <w:t>sering</w:t>
      </w:r>
    </w:p>
    <w:p w14:paraId="3E809FAD" w14:textId="34B25886" w:rsidR="00AA7767" w:rsidRPr="00846094" w:rsidRDefault="00177307" w:rsidP="00AA7767">
      <w:pPr>
        <w:rPr>
          <w:noProof/>
        </w:rPr>
      </w:pPr>
      <w:r w:rsidRPr="00846094">
        <w:rPr>
          <w:noProof/>
        </w:rPr>
        <w:t xml:space="preserve">Endoskopisk normalisering var defineret som en endoskopisk Mayo-subscore på </w:t>
      </w:r>
      <w:r w:rsidR="00AA7767" w:rsidRPr="00846094">
        <w:rPr>
          <w:noProof/>
        </w:rPr>
        <w:t>0</w:t>
      </w:r>
      <w:r w:rsidRPr="00846094">
        <w:rPr>
          <w:noProof/>
        </w:rPr>
        <w:t xml:space="preserve"> og blev observeret så tidligt som uge</w:t>
      </w:r>
      <w:r w:rsidR="005171C1" w:rsidRPr="00846094">
        <w:rPr>
          <w:noProof/>
        </w:rPr>
        <w:t> </w:t>
      </w:r>
      <w:r w:rsidRPr="00846094">
        <w:rPr>
          <w:noProof/>
        </w:rPr>
        <w:t xml:space="preserve">8 i </w:t>
      </w:r>
      <w:r w:rsidR="00AA7767" w:rsidRPr="00846094">
        <w:rPr>
          <w:noProof/>
        </w:rPr>
        <w:t xml:space="preserve">UNIFI-I. </w:t>
      </w:r>
      <w:r w:rsidRPr="00846094">
        <w:rPr>
          <w:noProof/>
        </w:rPr>
        <w:t>I uge</w:t>
      </w:r>
      <w:r w:rsidR="005171C1" w:rsidRPr="00846094">
        <w:rPr>
          <w:noProof/>
        </w:rPr>
        <w:t> </w:t>
      </w:r>
      <w:r w:rsidRPr="00846094">
        <w:rPr>
          <w:noProof/>
        </w:rPr>
        <w:t xml:space="preserve">44 i </w:t>
      </w:r>
      <w:r w:rsidR="00AA7767" w:rsidRPr="00846094">
        <w:rPr>
          <w:noProof/>
        </w:rPr>
        <w:t>UNIFI-M</w:t>
      </w:r>
      <w:r w:rsidRPr="00846094">
        <w:rPr>
          <w:noProof/>
        </w:rPr>
        <w:t xml:space="preserve"> blev den opnået hos </w:t>
      </w:r>
      <w:r w:rsidR="00AA7767" w:rsidRPr="00846094">
        <w:rPr>
          <w:noProof/>
        </w:rPr>
        <w:t>24</w:t>
      </w:r>
      <w:r w:rsidR="00DB7551">
        <w:rPr>
          <w:noProof/>
        </w:rPr>
        <w:t> %</w:t>
      </w:r>
      <w:r w:rsidR="00AA7767" w:rsidRPr="00846094">
        <w:rPr>
          <w:noProof/>
        </w:rPr>
        <w:t xml:space="preserve"> </w:t>
      </w:r>
      <w:r w:rsidRPr="00846094">
        <w:rPr>
          <w:noProof/>
        </w:rPr>
        <w:t>og</w:t>
      </w:r>
      <w:r w:rsidR="00AA7767" w:rsidRPr="00846094">
        <w:rPr>
          <w:noProof/>
        </w:rPr>
        <w:t xml:space="preserve"> 29</w:t>
      </w:r>
      <w:r w:rsidR="00DB7551">
        <w:rPr>
          <w:noProof/>
        </w:rPr>
        <w:t> %</w:t>
      </w:r>
      <w:r w:rsidR="00AA7767" w:rsidRPr="00846094">
        <w:rPr>
          <w:noProof/>
        </w:rPr>
        <w:t xml:space="preserve"> </w:t>
      </w:r>
      <w:r w:rsidRPr="00846094">
        <w:rPr>
          <w:noProof/>
        </w:rPr>
        <w:t xml:space="preserve">af de patienter, der blev behandlet med </w:t>
      </w:r>
      <w:r w:rsidR="00AA7767" w:rsidRPr="00846094">
        <w:rPr>
          <w:noProof/>
        </w:rPr>
        <w:t xml:space="preserve">ustekinumab </w:t>
      </w:r>
      <w:r w:rsidRPr="00846094">
        <w:rPr>
          <w:noProof/>
        </w:rPr>
        <w:t>henholdsvis hver 12. eller hver 8.</w:t>
      </w:r>
      <w:r w:rsidR="005171C1" w:rsidRPr="00846094">
        <w:rPr>
          <w:noProof/>
        </w:rPr>
        <w:t> </w:t>
      </w:r>
      <w:r w:rsidRPr="00846094">
        <w:rPr>
          <w:noProof/>
        </w:rPr>
        <w:t>uge, sammenlignet med 18</w:t>
      </w:r>
      <w:r w:rsidR="00DB7551">
        <w:rPr>
          <w:noProof/>
        </w:rPr>
        <w:t> %</w:t>
      </w:r>
      <w:r w:rsidRPr="00846094">
        <w:rPr>
          <w:noProof/>
        </w:rPr>
        <w:t xml:space="preserve"> af patienterne i placebogruppen</w:t>
      </w:r>
      <w:r w:rsidR="00AA7767" w:rsidRPr="00846094">
        <w:rPr>
          <w:noProof/>
        </w:rPr>
        <w:t>.</w:t>
      </w:r>
    </w:p>
    <w:p w14:paraId="677A9466" w14:textId="77777777" w:rsidR="00AA7767" w:rsidRPr="00846094" w:rsidRDefault="00AA7767" w:rsidP="00AA7767">
      <w:pPr>
        <w:rPr>
          <w:noProof/>
        </w:rPr>
      </w:pPr>
    </w:p>
    <w:p w14:paraId="649C041D" w14:textId="77777777" w:rsidR="00AA7767" w:rsidRPr="00846094" w:rsidRDefault="00AA7767" w:rsidP="00AA7767">
      <w:pPr>
        <w:keepNext/>
        <w:rPr>
          <w:i/>
          <w:noProof/>
        </w:rPr>
      </w:pPr>
      <w:r w:rsidRPr="00846094">
        <w:rPr>
          <w:i/>
          <w:noProof/>
        </w:rPr>
        <w:t>Histologi</w:t>
      </w:r>
      <w:r w:rsidR="004E3149" w:rsidRPr="00846094">
        <w:rPr>
          <w:i/>
          <w:noProof/>
        </w:rPr>
        <w:t>sk og histo-endoskopisk</w:t>
      </w:r>
      <w:r w:rsidRPr="00846094">
        <w:rPr>
          <w:i/>
          <w:noProof/>
        </w:rPr>
        <w:t xml:space="preserve"> </w:t>
      </w:r>
      <w:r w:rsidR="004E3149" w:rsidRPr="00846094">
        <w:rPr>
          <w:i/>
          <w:noProof/>
        </w:rPr>
        <w:t>slimhindeh</w:t>
      </w:r>
      <w:r w:rsidRPr="00846094">
        <w:rPr>
          <w:i/>
          <w:noProof/>
        </w:rPr>
        <w:t>eling</w:t>
      </w:r>
    </w:p>
    <w:p w14:paraId="5056BE6D" w14:textId="5845F83E" w:rsidR="00AA7767" w:rsidRPr="00846094" w:rsidRDefault="00AA7767" w:rsidP="00AA7767">
      <w:pPr>
        <w:rPr>
          <w:noProof/>
        </w:rPr>
      </w:pPr>
      <w:r w:rsidRPr="00846094">
        <w:rPr>
          <w:noProof/>
        </w:rPr>
        <w:t>Histologi</w:t>
      </w:r>
      <w:r w:rsidR="004E3149" w:rsidRPr="00846094">
        <w:rPr>
          <w:noProof/>
        </w:rPr>
        <w:t>sk</w:t>
      </w:r>
      <w:r w:rsidRPr="00846094">
        <w:rPr>
          <w:noProof/>
        </w:rPr>
        <w:t xml:space="preserve"> heling (define</w:t>
      </w:r>
      <w:r w:rsidR="004E3149" w:rsidRPr="00846094">
        <w:rPr>
          <w:noProof/>
        </w:rPr>
        <w:t>ret som</w:t>
      </w:r>
      <w:r w:rsidRPr="00846094">
        <w:rPr>
          <w:noProof/>
        </w:rPr>
        <w:t xml:space="preserve"> neutro</w:t>
      </w:r>
      <w:r w:rsidR="004E4281" w:rsidRPr="00846094">
        <w:rPr>
          <w:noProof/>
        </w:rPr>
        <w:t>f</w:t>
      </w:r>
      <w:r w:rsidRPr="00846094">
        <w:rPr>
          <w:noProof/>
        </w:rPr>
        <w:t>il infiltration i &lt; 5</w:t>
      </w:r>
      <w:r w:rsidR="00DB7551">
        <w:rPr>
          <w:noProof/>
        </w:rPr>
        <w:t> %</w:t>
      </w:r>
      <w:r w:rsidRPr="00846094">
        <w:rPr>
          <w:noProof/>
        </w:rPr>
        <w:t xml:space="preserve"> </w:t>
      </w:r>
      <w:r w:rsidR="004E4281" w:rsidRPr="00846094">
        <w:rPr>
          <w:noProof/>
        </w:rPr>
        <w:t>a</w:t>
      </w:r>
      <w:r w:rsidRPr="00846094">
        <w:rPr>
          <w:noProof/>
        </w:rPr>
        <w:t xml:space="preserve">f </w:t>
      </w:r>
      <w:r w:rsidR="004E4281" w:rsidRPr="00846094">
        <w:rPr>
          <w:noProof/>
        </w:rPr>
        <w:t>k</w:t>
      </w:r>
      <w:r w:rsidRPr="00846094">
        <w:rPr>
          <w:noProof/>
        </w:rPr>
        <w:t>rypt</w:t>
      </w:r>
      <w:r w:rsidR="004E4281" w:rsidRPr="00846094">
        <w:rPr>
          <w:noProof/>
        </w:rPr>
        <w:t>erne</w:t>
      </w:r>
      <w:r w:rsidRPr="00846094">
        <w:rPr>
          <w:noProof/>
        </w:rPr>
        <w:t xml:space="preserve">, </w:t>
      </w:r>
      <w:r w:rsidR="004E4281" w:rsidRPr="00846094">
        <w:rPr>
          <w:noProof/>
        </w:rPr>
        <w:t>fravær af k</w:t>
      </w:r>
      <w:r w:rsidRPr="00846094">
        <w:rPr>
          <w:noProof/>
        </w:rPr>
        <w:t>ryptdestru</w:t>
      </w:r>
      <w:r w:rsidR="004E4281" w:rsidRPr="00846094">
        <w:rPr>
          <w:noProof/>
        </w:rPr>
        <w:t>k</w:t>
      </w:r>
      <w:r w:rsidRPr="00846094">
        <w:rPr>
          <w:noProof/>
        </w:rPr>
        <w:t xml:space="preserve">tion </w:t>
      </w:r>
      <w:r w:rsidR="004E4281" w:rsidRPr="00846094">
        <w:rPr>
          <w:noProof/>
        </w:rPr>
        <w:t>og ingen</w:t>
      </w:r>
      <w:r w:rsidRPr="00846094">
        <w:rPr>
          <w:noProof/>
        </w:rPr>
        <w:t xml:space="preserve"> erosion</w:t>
      </w:r>
      <w:r w:rsidR="004E4281" w:rsidRPr="00846094">
        <w:rPr>
          <w:noProof/>
        </w:rPr>
        <w:t>er</w:t>
      </w:r>
      <w:r w:rsidRPr="00846094">
        <w:rPr>
          <w:noProof/>
        </w:rPr>
        <w:t>, ulceration</w:t>
      </w:r>
      <w:r w:rsidR="004E4281" w:rsidRPr="00846094">
        <w:rPr>
          <w:noProof/>
        </w:rPr>
        <w:t>er</w:t>
      </w:r>
      <w:r w:rsidRPr="00846094">
        <w:rPr>
          <w:noProof/>
        </w:rPr>
        <w:t xml:space="preserve"> </w:t>
      </w:r>
      <w:r w:rsidR="004E4281" w:rsidRPr="00846094">
        <w:rPr>
          <w:noProof/>
        </w:rPr>
        <w:t>eller</w:t>
      </w:r>
      <w:r w:rsidRPr="00846094">
        <w:rPr>
          <w:noProof/>
        </w:rPr>
        <w:t xml:space="preserve"> granulation</w:t>
      </w:r>
      <w:r w:rsidR="004E4281" w:rsidRPr="00846094">
        <w:rPr>
          <w:noProof/>
        </w:rPr>
        <w:t>svæv</w:t>
      </w:r>
      <w:r w:rsidRPr="00846094">
        <w:rPr>
          <w:noProof/>
        </w:rPr>
        <w:t xml:space="preserve">) </w:t>
      </w:r>
      <w:r w:rsidR="004E4281" w:rsidRPr="00846094">
        <w:rPr>
          <w:noProof/>
        </w:rPr>
        <w:t>blev vurderet i uge</w:t>
      </w:r>
      <w:r w:rsidRPr="00846094">
        <w:rPr>
          <w:noProof/>
        </w:rPr>
        <w:t xml:space="preserve"> 8 </w:t>
      </w:r>
      <w:r w:rsidR="004E4281" w:rsidRPr="00846094">
        <w:rPr>
          <w:noProof/>
        </w:rPr>
        <w:t>i</w:t>
      </w:r>
      <w:r w:rsidRPr="00846094">
        <w:rPr>
          <w:noProof/>
        </w:rPr>
        <w:t xml:space="preserve"> UNIFI-I </w:t>
      </w:r>
      <w:r w:rsidR="004E4281" w:rsidRPr="00846094">
        <w:rPr>
          <w:noProof/>
        </w:rPr>
        <w:t>og uge</w:t>
      </w:r>
      <w:r w:rsidRPr="00846094">
        <w:rPr>
          <w:noProof/>
        </w:rPr>
        <w:t xml:space="preserve"> 44 </w:t>
      </w:r>
      <w:r w:rsidR="004E4281" w:rsidRPr="00846094">
        <w:rPr>
          <w:noProof/>
        </w:rPr>
        <w:t>i</w:t>
      </w:r>
      <w:r w:rsidRPr="00846094">
        <w:rPr>
          <w:noProof/>
        </w:rPr>
        <w:t xml:space="preserve"> UNIFI-M. </w:t>
      </w:r>
      <w:r w:rsidR="004E4281" w:rsidRPr="00846094">
        <w:rPr>
          <w:noProof/>
        </w:rPr>
        <w:t>I uge</w:t>
      </w:r>
      <w:r w:rsidRPr="00846094">
        <w:rPr>
          <w:noProof/>
        </w:rPr>
        <w:t> 8</w:t>
      </w:r>
      <w:r w:rsidR="004E4281" w:rsidRPr="00846094">
        <w:rPr>
          <w:noProof/>
        </w:rPr>
        <w:t xml:space="preserve"> opnåede en signifikant større andel af patienterne i gruppen, der fik den anbefalede dosis, histologisk heling (36</w:t>
      </w:r>
      <w:r w:rsidR="00DB7551">
        <w:rPr>
          <w:noProof/>
        </w:rPr>
        <w:t> %</w:t>
      </w:r>
      <w:r w:rsidR="004E4281" w:rsidRPr="00846094">
        <w:rPr>
          <w:noProof/>
        </w:rPr>
        <w:t>)</w:t>
      </w:r>
      <w:r w:rsidRPr="00846094">
        <w:rPr>
          <w:noProof/>
        </w:rPr>
        <w:t xml:space="preserve"> </w:t>
      </w:r>
      <w:r w:rsidR="004E4281" w:rsidRPr="00846094">
        <w:rPr>
          <w:noProof/>
        </w:rPr>
        <w:t>e</w:t>
      </w:r>
      <w:r w:rsidRPr="00846094">
        <w:rPr>
          <w:noProof/>
        </w:rPr>
        <w:t xml:space="preserve">fter </w:t>
      </w:r>
      <w:r w:rsidR="004E4281" w:rsidRPr="00846094">
        <w:rPr>
          <w:noProof/>
        </w:rPr>
        <w:t xml:space="preserve">en enkelt </w:t>
      </w:r>
      <w:r w:rsidRPr="00846094">
        <w:rPr>
          <w:noProof/>
        </w:rPr>
        <w:t>intraven</w:t>
      </w:r>
      <w:r w:rsidR="003F141A" w:rsidRPr="00846094">
        <w:rPr>
          <w:noProof/>
        </w:rPr>
        <w:t>ø</w:t>
      </w:r>
      <w:r w:rsidRPr="00846094">
        <w:rPr>
          <w:noProof/>
        </w:rPr>
        <w:t>s indu</w:t>
      </w:r>
      <w:r w:rsidR="003F141A" w:rsidRPr="00846094">
        <w:rPr>
          <w:noProof/>
        </w:rPr>
        <w:t>k</w:t>
      </w:r>
      <w:r w:rsidRPr="00846094">
        <w:rPr>
          <w:noProof/>
        </w:rPr>
        <w:t>tion</w:t>
      </w:r>
      <w:r w:rsidR="003F141A" w:rsidRPr="00846094">
        <w:rPr>
          <w:noProof/>
        </w:rPr>
        <w:t>s</w:t>
      </w:r>
      <w:r w:rsidRPr="00846094">
        <w:rPr>
          <w:noProof/>
        </w:rPr>
        <w:t>dos</w:t>
      </w:r>
      <w:r w:rsidR="003F141A" w:rsidRPr="00846094">
        <w:rPr>
          <w:noProof/>
        </w:rPr>
        <w:t>is</w:t>
      </w:r>
      <w:r w:rsidRPr="00846094">
        <w:rPr>
          <w:noProof/>
        </w:rPr>
        <w:t xml:space="preserve">, </w:t>
      </w:r>
      <w:r w:rsidR="003F141A" w:rsidRPr="00846094">
        <w:rPr>
          <w:noProof/>
        </w:rPr>
        <w:t>sammenlignet med</w:t>
      </w:r>
      <w:r w:rsidRPr="00846094">
        <w:rPr>
          <w:noProof/>
        </w:rPr>
        <w:t xml:space="preserve"> patient</w:t>
      </w:r>
      <w:r w:rsidR="003F141A" w:rsidRPr="00846094">
        <w:rPr>
          <w:noProof/>
        </w:rPr>
        <w:t>erne</w:t>
      </w:r>
      <w:r w:rsidRPr="00846094">
        <w:rPr>
          <w:noProof/>
        </w:rPr>
        <w:t xml:space="preserve"> i placebo</w:t>
      </w:r>
      <w:r w:rsidR="003F141A" w:rsidRPr="00846094">
        <w:rPr>
          <w:noProof/>
        </w:rPr>
        <w:t>gruppen</w:t>
      </w:r>
      <w:r w:rsidRPr="00846094">
        <w:rPr>
          <w:noProof/>
        </w:rPr>
        <w:t xml:space="preserve"> (22</w:t>
      </w:r>
      <w:r w:rsidR="00DB7551">
        <w:rPr>
          <w:noProof/>
        </w:rPr>
        <w:t> %</w:t>
      </w:r>
      <w:r w:rsidRPr="00846094">
        <w:rPr>
          <w:noProof/>
        </w:rPr>
        <w:t xml:space="preserve">). </w:t>
      </w:r>
      <w:r w:rsidR="003F141A" w:rsidRPr="00846094">
        <w:rPr>
          <w:noProof/>
        </w:rPr>
        <w:t>I uge</w:t>
      </w:r>
      <w:r w:rsidRPr="00846094">
        <w:rPr>
          <w:noProof/>
        </w:rPr>
        <w:t xml:space="preserve"> 44 </w:t>
      </w:r>
      <w:r w:rsidR="003F141A" w:rsidRPr="00846094">
        <w:rPr>
          <w:noProof/>
        </w:rPr>
        <w:t>observeredes opretholdelse af denne virkning med signifikant flere</w:t>
      </w:r>
      <w:r w:rsidRPr="00846094">
        <w:rPr>
          <w:noProof/>
        </w:rPr>
        <w:t xml:space="preserve"> patient</w:t>
      </w:r>
      <w:r w:rsidR="003F141A" w:rsidRPr="00846094">
        <w:rPr>
          <w:noProof/>
        </w:rPr>
        <w:t>er med histologisk</w:t>
      </w:r>
      <w:r w:rsidRPr="00846094">
        <w:rPr>
          <w:noProof/>
        </w:rPr>
        <w:t xml:space="preserve"> heling i </w:t>
      </w:r>
      <w:r w:rsidR="003F141A" w:rsidRPr="00846094">
        <w:rPr>
          <w:noProof/>
        </w:rPr>
        <w:t>de grupper, der blev behandlet med ustekinumab hver</w:t>
      </w:r>
      <w:r w:rsidRPr="00846094">
        <w:rPr>
          <w:noProof/>
        </w:rPr>
        <w:t xml:space="preserve"> 12</w:t>
      </w:r>
      <w:r w:rsidR="003F141A" w:rsidRPr="00846094">
        <w:rPr>
          <w:noProof/>
        </w:rPr>
        <w:t>.</w:t>
      </w:r>
      <w:r w:rsidRPr="00846094">
        <w:rPr>
          <w:noProof/>
        </w:rPr>
        <w:t> </w:t>
      </w:r>
      <w:r w:rsidR="003F141A" w:rsidRPr="00846094">
        <w:rPr>
          <w:noProof/>
        </w:rPr>
        <w:t>uge</w:t>
      </w:r>
      <w:r w:rsidRPr="00846094">
        <w:rPr>
          <w:noProof/>
        </w:rPr>
        <w:t xml:space="preserve"> (54</w:t>
      </w:r>
      <w:r w:rsidR="00DB7551">
        <w:rPr>
          <w:noProof/>
        </w:rPr>
        <w:t> %</w:t>
      </w:r>
      <w:r w:rsidRPr="00846094">
        <w:rPr>
          <w:noProof/>
        </w:rPr>
        <w:t xml:space="preserve">) </w:t>
      </w:r>
      <w:r w:rsidR="003F141A" w:rsidRPr="00846094">
        <w:rPr>
          <w:noProof/>
        </w:rPr>
        <w:t>og hver</w:t>
      </w:r>
      <w:r w:rsidRPr="00846094">
        <w:rPr>
          <w:noProof/>
        </w:rPr>
        <w:t xml:space="preserve"> 8</w:t>
      </w:r>
      <w:r w:rsidR="003F141A" w:rsidRPr="00846094">
        <w:rPr>
          <w:noProof/>
        </w:rPr>
        <w:t>.</w:t>
      </w:r>
      <w:r w:rsidRPr="00846094">
        <w:rPr>
          <w:noProof/>
        </w:rPr>
        <w:t> </w:t>
      </w:r>
      <w:r w:rsidR="003F141A" w:rsidRPr="00846094">
        <w:rPr>
          <w:noProof/>
        </w:rPr>
        <w:t>uge</w:t>
      </w:r>
      <w:r w:rsidRPr="00846094">
        <w:rPr>
          <w:noProof/>
        </w:rPr>
        <w:t xml:space="preserve"> (59</w:t>
      </w:r>
      <w:r w:rsidR="00DB7551">
        <w:rPr>
          <w:noProof/>
        </w:rPr>
        <w:t> %</w:t>
      </w:r>
      <w:r w:rsidRPr="00846094">
        <w:rPr>
          <w:noProof/>
        </w:rPr>
        <w:t xml:space="preserve">) </w:t>
      </w:r>
      <w:r w:rsidR="003F141A" w:rsidRPr="00846094">
        <w:rPr>
          <w:noProof/>
        </w:rPr>
        <w:t>sammenlignet med</w:t>
      </w:r>
      <w:r w:rsidRPr="00846094">
        <w:rPr>
          <w:noProof/>
        </w:rPr>
        <w:t xml:space="preserve"> placebo (33</w:t>
      </w:r>
      <w:r w:rsidR="00DB7551">
        <w:rPr>
          <w:noProof/>
        </w:rPr>
        <w:t> %</w:t>
      </w:r>
      <w:r w:rsidRPr="00846094">
        <w:rPr>
          <w:noProof/>
        </w:rPr>
        <w:t>).</w:t>
      </w:r>
    </w:p>
    <w:p w14:paraId="2AD43909" w14:textId="77777777" w:rsidR="00AA7767" w:rsidRPr="00846094" w:rsidRDefault="00AA7767" w:rsidP="00AA7767">
      <w:pPr>
        <w:rPr>
          <w:noProof/>
        </w:rPr>
      </w:pPr>
    </w:p>
    <w:p w14:paraId="2A9CD527" w14:textId="6D79D23F" w:rsidR="00AA7767" w:rsidRPr="00846094" w:rsidRDefault="003F141A" w:rsidP="00AA7767">
      <w:pPr>
        <w:rPr>
          <w:noProof/>
        </w:rPr>
      </w:pPr>
      <w:r w:rsidRPr="00846094">
        <w:rPr>
          <w:noProof/>
        </w:rPr>
        <w:t>Et k</w:t>
      </w:r>
      <w:r w:rsidR="00AA7767" w:rsidRPr="00846094">
        <w:rPr>
          <w:noProof/>
        </w:rPr>
        <w:t>ombine</w:t>
      </w:r>
      <w:r w:rsidRPr="00846094">
        <w:rPr>
          <w:noProof/>
        </w:rPr>
        <w:t>ret</w:t>
      </w:r>
      <w:r w:rsidR="00AA7767" w:rsidRPr="00846094">
        <w:rPr>
          <w:noProof/>
        </w:rPr>
        <w:t xml:space="preserve"> end</w:t>
      </w:r>
      <w:r w:rsidRPr="00846094">
        <w:rPr>
          <w:noProof/>
        </w:rPr>
        <w:t>e</w:t>
      </w:r>
      <w:r w:rsidR="00AA7767" w:rsidRPr="00846094">
        <w:rPr>
          <w:noProof/>
        </w:rPr>
        <w:t>p</w:t>
      </w:r>
      <w:r w:rsidRPr="00846094">
        <w:rPr>
          <w:noProof/>
        </w:rPr>
        <w:t>u</w:t>
      </w:r>
      <w:r w:rsidR="00AA7767" w:rsidRPr="00846094">
        <w:rPr>
          <w:noProof/>
        </w:rPr>
        <w:t>n</w:t>
      </w:r>
      <w:r w:rsidRPr="00846094">
        <w:rPr>
          <w:noProof/>
        </w:rPr>
        <w:t>k</w:t>
      </w:r>
      <w:r w:rsidR="00AA7767" w:rsidRPr="00846094">
        <w:rPr>
          <w:noProof/>
        </w:rPr>
        <w:t xml:space="preserve">t </w:t>
      </w:r>
      <w:r w:rsidR="009255DE" w:rsidRPr="00846094">
        <w:rPr>
          <w:noProof/>
        </w:rPr>
        <w:t>med</w:t>
      </w:r>
      <w:r w:rsidR="00AA7767" w:rsidRPr="00846094">
        <w:rPr>
          <w:noProof/>
        </w:rPr>
        <w:t xml:space="preserve"> histo-endos</w:t>
      </w:r>
      <w:r w:rsidR="009255DE" w:rsidRPr="00846094">
        <w:rPr>
          <w:noProof/>
        </w:rPr>
        <w:t>k</w:t>
      </w:r>
      <w:r w:rsidR="00AA7767" w:rsidRPr="00846094">
        <w:rPr>
          <w:noProof/>
        </w:rPr>
        <w:t>opi</w:t>
      </w:r>
      <w:r w:rsidR="009255DE" w:rsidRPr="00846094">
        <w:rPr>
          <w:noProof/>
        </w:rPr>
        <w:t>sk slimhinde</w:t>
      </w:r>
      <w:r w:rsidR="00AA7767" w:rsidRPr="00846094">
        <w:rPr>
          <w:noProof/>
        </w:rPr>
        <w:t>heling define</w:t>
      </w:r>
      <w:r w:rsidR="009255DE" w:rsidRPr="00846094">
        <w:rPr>
          <w:noProof/>
        </w:rPr>
        <w:t>ret som forsøgsperson</w:t>
      </w:r>
      <w:r w:rsidR="003F0305" w:rsidRPr="00846094">
        <w:rPr>
          <w:noProof/>
        </w:rPr>
        <w:t>er</w:t>
      </w:r>
      <w:r w:rsidR="009255DE" w:rsidRPr="00846094">
        <w:rPr>
          <w:noProof/>
        </w:rPr>
        <w:t>, der både har</w:t>
      </w:r>
      <w:r w:rsidR="00AA7767" w:rsidRPr="00846094">
        <w:rPr>
          <w:noProof/>
        </w:rPr>
        <w:t xml:space="preserve"> </w:t>
      </w:r>
      <w:r w:rsidR="009255DE" w:rsidRPr="00846094">
        <w:rPr>
          <w:noProof/>
        </w:rPr>
        <w:t>slimhindeheling og</w:t>
      </w:r>
      <w:r w:rsidR="00AA7767" w:rsidRPr="00846094">
        <w:rPr>
          <w:noProof/>
        </w:rPr>
        <w:t xml:space="preserve"> histologi</w:t>
      </w:r>
      <w:r w:rsidR="009255DE" w:rsidRPr="00846094">
        <w:rPr>
          <w:noProof/>
        </w:rPr>
        <w:t>sk</w:t>
      </w:r>
      <w:r w:rsidR="00AA7767" w:rsidRPr="00846094">
        <w:rPr>
          <w:noProof/>
        </w:rPr>
        <w:t xml:space="preserve"> heling</w:t>
      </w:r>
      <w:r w:rsidR="009255DE" w:rsidRPr="00846094">
        <w:rPr>
          <w:noProof/>
        </w:rPr>
        <w:t>,</w:t>
      </w:r>
      <w:r w:rsidR="00AA7767" w:rsidRPr="00846094">
        <w:rPr>
          <w:noProof/>
        </w:rPr>
        <w:t xml:space="preserve"> </w:t>
      </w:r>
      <w:r w:rsidR="009255DE" w:rsidRPr="00846094">
        <w:rPr>
          <w:noProof/>
        </w:rPr>
        <w:t>blev</w:t>
      </w:r>
      <w:r w:rsidR="00AA7767" w:rsidRPr="00846094">
        <w:rPr>
          <w:noProof/>
        </w:rPr>
        <w:t xml:space="preserve"> evalue</w:t>
      </w:r>
      <w:r w:rsidR="009255DE" w:rsidRPr="00846094">
        <w:rPr>
          <w:noProof/>
        </w:rPr>
        <w:t>ret i uge</w:t>
      </w:r>
      <w:r w:rsidR="00AA7767" w:rsidRPr="00846094">
        <w:rPr>
          <w:noProof/>
        </w:rPr>
        <w:t xml:space="preserve"> 8 </w:t>
      </w:r>
      <w:r w:rsidR="009255DE" w:rsidRPr="00846094">
        <w:rPr>
          <w:noProof/>
        </w:rPr>
        <w:t>i</w:t>
      </w:r>
      <w:r w:rsidR="00AA7767" w:rsidRPr="00846094">
        <w:rPr>
          <w:noProof/>
        </w:rPr>
        <w:t xml:space="preserve"> UNIFI-I </w:t>
      </w:r>
      <w:r w:rsidR="009255DE" w:rsidRPr="00846094">
        <w:rPr>
          <w:noProof/>
        </w:rPr>
        <w:t>og uge</w:t>
      </w:r>
      <w:r w:rsidR="00AA7767" w:rsidRPr="00846094">
        <w:rPr>
          <w:noProof/>
        </w:rPr>
        <w:t xml:space="preserve"> 44 </w:t>
      </w:r>
      <w:r w:rsidR="009255DE" w:rsidRPr="00846094">
        <w:rPr>
          <w:noProof/>
        </w:rPr>
        <w:t>i</w:t>
      </w:r>
      <w:r w:rsidR="00AA7767" w:rsidRPr="00846094">
        <w:rPr>
          <w:noProof/>
        </w:rPr>
        <w:t xml:space="preserve"> UNIFI-M. Patient</w:t>
      </w:r>
      <w:r w:rsidR="009255DE" w:rsidRPr="00846094">
        <w:rPr>
          <w:noProof/>
        </w:rPr>
        <w:t>er i ustekinumab-gruppen, der fik</w:t>
      </w:r>
      <w:r w:rsidR="00AA7767" w:rsidRPr="00846094">
        <w:rPr>
          <w:noProof/>
        </w:rPr>
        <w:t xml:space="preserve"> ustekinumab </w:t>
      </w:r>
      <w:r w:rsidR="009255DE" w:rsidRPr="00846094">
        <w:rPr>
          <w:noProof/>
        </w:rPr>
        <w:t>ved den anbefalede dosis, udviste</w:t>
      </w:r>
      <w:r w:rsidR="00AA7767" w:rsidRPr="00846094">
        <w:rPr>
          <w:noProof/>
        </w:rPr>
        <w:t xml:space="preserve"> signifi</w:t>
      </w:r>
      <w:r w:rsidR="009255DE" w:rsidRPr="00846094">
        <w:rPr>
          <w:noProof/>
        </w:rPr>
        <w:t>k</w:t>
      </w:r>
      <w:r w:rsidR="00AA7767" w:rsidRPr="00846094">
        <w:rPr>
          <w:noProof/>
        </w:rPr>
        <w:t>ant</w:t>
      </w:r>
      <w:r w:rsidR="009255DE" w:rsidRPr="00846094">
        <w:rPr>
          <w:noProof/>
        </w:rPr>
        <w:t>e</w:t>
      </w:r>
      <w:r w:rsidR="00AA7767" w:rsidRPr="00846094">
        <w:rPr>
          <w:noProof/>
        </w:rPr>
        <w:t xml:space="preserve"> </w:t>
      </w:r>
      <w:r w:rsidR="009255DE" w:rsidRPr="00846094">
        <w:rPr>
          <w:noProof/>
        </w:rPr>
        <w:t xml:space="preserve">forbedringer for så vidt angår endepunktet </w:t>
      </w:r>
      <w:r w:rsidR="00AA7767" w:rsidRPr="00846094">
        <w:rPr>
          <w:noProof/>
        </w:rPr>
        <w:t>histo-endos</w:t>
      </w:r>
      <w:r w:rsidR="009255DE" w:rsidRPr="00846094">
        <w:rPr>
          <w:noProof/>
        </w:rPr>
        <w:t>k</w:t>
      </w:r>
      <w:r w:rsidR="00AA7767" w:rsidRPr="00846094">
        <w:rPr>
          <w:noProof/>
        </w:rPr>
        <w:t>opi</w:t>
      </w:r>
      <w:r w:rsidR="009255DE" w:rsidRPr="00846094">
        <w:rPr>
          <w:noProof/>
        </w:rPr>
        <w:t>sk</w:t>
      </w:r>
      <w:r w:rsidR="00AA7767" w:rsidRPr="00846094">
        <w:rPr>
          <w:noProof/>
        </w:rPr>
        <w:t xml:space="preserve"> </w:t>
      </w:r>
      <w:r w:rsidR="009255DE" w:rsidRPr="00846094">
        <w:rPr>
          <w:noProof/>
        </w:rPr>
        <w:t>slimhinde</w:t>
      </w:r>
      <w:r w:rsidR="00AA7767" w:rsidRPr="00846094">
        <w:rPr>
          <w:noProof/>
        </w:rPr>
        <w:t>heling</w:t>
      </w:r>
      <w:r w:rsidR="009255DE" w:rsidRPr="00846094">
        <w:rPr>
          <w:noProof/>
        </w:rPr>
        <w:t xml:space="preserve"> i uge 8</w:t>
      </w:r>
      <w:r w:rsidR="00AA7767" w:rsidRPr="00846094">
        <w:rPr>
          <w:noProof/>
        </w:rPr>
        <w:t xml:space="preserve"> (18</w:t>
      </w:r>
      <w:r w:rsidR="00DB7551">
        <w:rPr>
          <w:noProof/>
        </w:rPr>
        <w:t> %</w:t>
      </w:r>
      <w:r w:rsidR="00AA7767" w:rsidRPr="00846094">
        <w:rPr>
          <w:noProof/>
        </w:rPr>
        <w:t>) s</w:t>
      </w:r>
      <w:r w:rsidR="009255DE" w:rsidRPr="00846094">
        <w:rPr>
          <w:noProof/>
        </w:rPr>
        <w:t>ammenlignet med</w:t>
      </w:r>
      <w:r w:rsidR="00AA7767" w:rsidRPr="00846094">
        <w:rPr>
          <w:noProof/>
        </w:rPr>
        <w:t xml:space="preserve"> placebogrup</w:t>
      </w:r>
      <w:r w:rsidR="009255DE" w:rsidRPr="00846094">
        <w:rPr>
          <w:noProof/>
        </w:rPr>
        <w:t>pen</w:t>
      </w:r>
      <w:r w:rsidR="00AA7767" w:rsidRPr="00846094">
        <w:rPr>
          <w:noProof/>
        </w:rPr>
        <w:t xml:space="preserve"> (9</w:t>
      </w:r>
      <w:r w:rsidR="00DB7551">
        <w:rPr>
          <w:noProof/>
        </w:rPr>
        <w:t> %</w:t>
      </w:r>
      <w:r w:rsidR="00AA7767" w:rsidRPr="00846094">
        <w:rPr>
          <w:noProof/>
        </w:rPr>
        <w:t xml:space="preserve">). </w:t>
      </w:r>
      <w:r w:rsidR="009255DE" w:rsidRPr="00846094">
        <w:rPr>
          <w:noProof/>
        </w:rPr>
        <w:t>I uge</w:t>
      </w:r>
      <w:r w:rsidR="00AA7767" w:rsidRPr="00846094">
        <w:rPr>
          <w:noProof/>
        </w:rPr>
        <w:t> 44</w:t>
      </w:r>
      <w:r w:rsidR="009255DE" w:rsidRPr="00846094">
        <w:rPr>
          <w:noProof/>
        </w:rPr>
        <w:t xml:space="preserve"> observeredes opretholdelse af denne virkning med signifikant flere patienter med</w:t>
      </w:r>
      <w:r w:rsidR="003F0305" w:rsidRPr="00846094">
        <w:rPr>
          <w:noProof/>
        </w:rPr>
        <w:t xml:space="preserve"> </w:t>
      </w:r>
      <w:r w:rsidR="00AA7767" w:rsidRPr="00846094">
        <w:rPr>
          <w:noProof/>
        </w:rPr>
        <w:t>histo-endos</w:t>
      </w:r>
      <w:r w:rsidR="009255DE" w:rsidRPr="00846094">
        <w:rPr>
          <w:noProof/>
        </w:rPr>
        <w:t>k</w:t>
      </w:r>
      <w:r w:rsidR="00AA7767" w:rsidRPr="00846094">
        <w:rPr>
          <w:noProof/>
        </w:rPr>
        <w:t>opi</w:t>
      </w:r>
      <w:r w:rsidR="009255DE" w:rsidRPr="00846094">
        <w:rPr>
          <w:noProof/>
        </w:rPr>
        <w:t>sk slimhinde</w:t>
      </w:r>
      <w:r w:rsidR="00AA7767" w:rsidRPr="00846094">
        <w:rPr>
          <w:noProof/>
        </w:rPr>
        <w:t>heling i</w:t>
      </w:r>
      <w:r w:rsidR="009255DE" w:rsidRPr="00846094">
        <w:rPr>
          <w:noProof/>
        </w:rPr>
        <w:t xml:space="preserve"> de grupper, der blev behandlet med ustekinumab hver 12. uge (39</w:t>
      </w:r>
      <w:r w:rsidR="00DB7551">
        <w:rPr>
          <w:noProof/>
        </w:rPr>
        <w:t> %</w:t>
      </w:r>
      <w:r w:rsidR="009255DE" w:rsidRPr="00846094">
        <w:rPr>
          <w:noProof/>
        </w:rPr>
        <w:t>) og hver 8. uge (46</w:t>
      </w:r>
      <w:r w:rsidR="00DB7551">
        <w:rPr>
          <w:noProof/>
        </w:rPr>
        <w:t> %</w:t>
      </w:r>
      <w:r w:rsidR="009255DE" w:rsidRPr="00846094">
        <w:rPr>
          <w:noProof/>
        </w:rPr>
        <w:t>) sammenlignet med placebo (24</w:t>
      </w:r>
      <w:r w:rsidR="00DB7551">
        <w:rPr>
          <w:noProof/>
        </w:rPr>
        <w:t> %</w:t>
      </w:r>
      <w:r w:rsidR="009255DE" w:rsidRPr="00846094">
        <w:rPr>
          <w:noProof/>
        </w:rPr>
        <w:t>)</w:t>
      </w:r>
      <w:r w:rsidR="00AA7767" w:rsidRPr="00846094">
        <w:rPr>
          <w:noProof/>
        </w:rPr>
        <w:t>.</w:t>
      </w:r>
    </w:p>
    <w:p w14:paraId="5DAA0C90" w14:textId="77777777" w:rsidR="00AA7767" w:rsidRPr="00846094" w:rsidRDefault="00AA7767" w:rsidP="00AA7767">
      <w:pPr>
        <w:rPr>
          <w:noProof/>
        </w:rPr>
      </w:pPr>
    </w:p>
    <w:p w14:paraId="5FB0D085" w14:textId="77777777" w:rsidR="009255DE" w:rsidRPr="00846094" w:rsidRDefault="009255DE" w:rsidP="009255DE">
      <w:pPr>
        <w:keepNext/>
        <w:autoSpaceDE w:val="0"/>
        <w:autoSpaceDN w:val="0"/>
        <w:adjustRightInd w:val="0"/>
        <w:rPr>
          <w:noProof/>
          <w:szCs w:val="24"/>
        </w:rPr>
      </w:pPr>
      <w:r w:rsidRPr="00846094">
        <w:rPr>
          <w:i/>
          <w:iCs/>
          <w:noProof/>
          <w:szCs w:val="24"/>
        </w:rPr>
        <w:t>Helbredsrelateret livskvalitet</w:t>
      </w:r>
    </w:p>
    <w:p w14:paraId="1D3C60D9" w14:textId="77777777" w:rsidR="005F65A5" w:rsidRPr="00846094" w:rsidRDefault="002A2D14" w:rsidP="005F65A5">
      <w:pPr>
        <w:rPr>
          <w:noProof/>
          <w:szCs w:val="22"/>
        </w:rPr>
      </w:pPr>
      <w:r w:rsidRPr="00846094">
        <w:rPr>
          <w:noProof/>
          <w:szCs w:val="24"/>
        </w:rPr>
        <w:t>Helbredsrelateret livskvalitet blev vurderet med spørgeskemaerne IBDQ (</w:t>
      </w:r>
      <w:r w:rsidRPr="00846094">
        <w:rPr>
          <w:i/>
          <w:iCs/>
          <w:noProof/>
          <w:szCs w:val="24"/>
        </w:rPr>
        <w:t>Inflammatory Bowel Disease Questionnaire,</w:t>
      </w:r>
      <w:r w:rsidRPr="00846094">
        <w:rPr>
          <w:noProof/>
          <w:szCs w:val="24"/>
        </w:rPr>
        <w:t xml:space="preserve"> SF-36 og EuroQoL-5-D (EQ-5D)</w:t>
      </w:r>
      <w:r w:rsidR="005F65A5" w:rsidRPr="00846094">
        <w:rPr>
          <w:noProof/>
          <w:szCs w:val="24"/>
        </w:rPr>
        <w:t>.</w:t>
      </w:r>
    </w:p>
    <w:p w14:paraId="305C3934" w14:textId="77777777" w:rsidR="005F65A5" w:rsidRPr="00846094" w:rsidRDefault="005F65A5" w:rsidP="005F65A5">
      <w:pPr>
        <w:rPr>
          <w:noProof/>
          <w:szCs w:val="22"/>
          <w:highlight w:val="green"/>
        </w:rPr>
      </w:pPr>
    </w:p>
    <w:p w14:paraId="5D0B4798" w14:textId="27A662A3" w:rsidR="002A2D14" w:rsidRPr="00846094" w:rsidRDefault="002A2D14" w:rsidP="002A2D14">
      <w:pPr>
        <w:rPr>
          <w:noProof/>
          <w:szCs w:val="22"/>
        </w:rPr>
      </w:pPr>
      <w:r w:rsidRPr="00846094">
        <w:rPr>
          <w:noProof/>
          <w:szCs w:val="24"/>
        </w:rPr>
        <w:t>Sammenlignet med placebo rapporterede de patienter, som fik ustekinumab, flere statistisk signifikante og klinisk betydningsfulde forbedringer ved uge 8 i total-score for IBDQ</w:t>
      </w:r>
      <w:r w:rsidRPr="00846094">
        <w:rPr>
          <w:noProof/>
          <w:szCs w:val="22"/>
        </w:rPr>
        <w:t xml:space="preserve">, EQ-5D og EQ-5D VAS og i SF-36 </w:t>
      </w:r>
      <w:r w:rsidRPr="00846094">
        <w:rPr>
          <w:i/>
          <w:noProof/>
          <w:szCs w:val="24"/>
        </w:rPr>
        <w:t>Mental Component Summary Score</w:t>
      </w:r>
      <w:r w:rsidRPr="00846094">
        <w:rPr>
          <w:noProof/>
          <w:szCs w:val="24"/>
        </w:rPr>
        <w:t xml:space="preserve"> og</w:t>
      </w:r>
      <w:r w:rsidRPr="00846094">
        <w:rPr>
          <w:noProof/>
          <w:szCs w:val="22"/>
        </w:rPr>
        <w:t xml:space="preserve"> SF-36 </w:t>
      </w:r>
      <w:r w:rsidRPr="00846094">
        <w:rPr>
          <w:noProof/>
          <w:szCs w:val="24"/>
        </w:rPr>
        <w:t>36</w:t>
      </w:r>
      <w:r w:rsidRPr="00846094">
        <w:rPr>
          <w:i/>
          <w:noProof/>
          <w:szCs w:val="24"/>
        </w:rPr>
        <w:t xml:space="preserve"> Physical Component Summary Score</w:t>
      </w:r>
      <w:r w:rsidRPr="00846094">
        <w:rPr>
          <w:noProof/>
          <w:szCs w:val="22"/>
        </w:rPr>
        <w:t>. Disse forbedringer blev opretholdt hos de patienter, der blev behandlet med ustekinumab i UNIFI-M til uge 44.</w:t>
      </w:r>
      <w:r w:rsidR="00FC782E" w:rsidRPr="00846094">
        <w:rPr>
          <w:noProof/>
          <w:szCs w:val="22"/>
        </w:rPr>
        <w:t xml:space="preserve"> Forbedringen i helbredsrelateret livskvalitet som målt ved IBDQ og SF</w:t>
      </w:r>
      <w:r w:rsidR="00FC782E" w:rsidRPr="00846094">
        <w:rPr>
          <w:noProof/>
          <w:szCs w:val="22"/>
        </w:rPr>
        <w:noBreakHyphen/>
        <w:t xml:space="preserve">36 </w:t>
      </w:r>
      <w:r w:rsidR="00777C25" w:rsidRPr="00846094">
        <w:rPr>
          <w:noProof/>
          <w:szCs w:val="22"/>
        </w:rPr>
        <w:t xml:space="preserve">vedblev generelt </w:t>
      </w:r>
      <w:r w:rsidR="006F12F4" w:rsidRPr="00846094">
        <w:rPr>
          <w:noProof/>
          <w:szCs w:val="22"/>
        </w:rPr>
        <w:t>under</w:t>
      </w:r>
      <w:r w:rsidR="00777C25" w:rsidRPr="00846094">
        <w:rPr>
          <w:noProof/>
          <w:szCs w:val="22"/>
        </w:rPr>
        <w:t xml:space="preserve"> forlængelsen til uge </w:t>
      </w:r>
      <w:r w:rsidR="00D233A6" w:rsidRPr="00846094">
        <w:rPr>
          <w:noProof/>
          <w:szCs w:val="22"/>
        </w:rPr>
        <w:t>200</w:t>
      </w:r>
      <w:r w:rsidR="00777C25" w:rsidRPr="00846094">
        <w:rPr>
          <w:noProof/>
          <w:szCs w:val="22"/>
        </w:rPr>
        <w:t>.</w:t>
      </w:r>
    </w:p>
    <w:p w14:paraId="14C68BE8" w14:textId="77777777" w:rsidR="002A2D14" w:rsidRPr="00846094" w:rsidRDefault="002A2D14" w:rsidP="002A2D14">
      <w:pPr>
        <w:rPr>
          <w:noProof/>
          <w:szCs w:val="22"/>
        </w:rPr>
      </w:pPr>
    </w:p>
    <w:p w14:paraId="1FF1F629" w14:textId="77777777" w:rsidR="002A2D14" w:rsidRPr="00846094" w:rsidRDefault="002A2D14" w:rsidP="002A2D14">
      <w:pPr>
        <w:rPr>
          <w:noProof/>
          <w:szCs w:val="22"/>
        </w:rPr>
      </w:pPr>
      <w:r w:rsidRPr="00846094">
        <w:rPr>
          <w:noProof/>
          <w:szCs w:val="22"/>
        </w:rPr>
        <w:t xml:space="preserve">De patienter, der fik ustekinumab, oplevede signifikant flere forbedringer i </w:t>
      </w:r>
      <w:r w:rsidR="003C6FB3" w:rsidRPr="00846094">
        <w:rPr>
          <w:noProof/>
          <w:szCs w:val="22"/>
        </w:rPr>
        <w:t>arbejdsproduktivitet</w:t>
      </w:r>
      <w:r w:rsidRPr="00846094">
        <w:rPr>
          <w:noProof/>
          <w:szCs w:val="22"/>
        </w:rPr>
        <w:t xml:space="preserve"> </w:t>
      </w:r>
      <w:r w:rsidR="003C6FB3" w:rsidRPr="00846094">
        <w:rPr>
          <w:noProof/>
          <w:szCs w:val="22"/>
        </w:rPr>
        <w:t>målt som en øget reduktion af den generelle, nedsatte arbejdsevne og i</w:t>
      </w:r>
      <w:r w:rsidRPr="00846094">
        <w:rPr>
          <w:noProof/>
          <w:szCs w:val="22"/>
        </w:rPr>
        <w:t xml:space="preserve"> a</w:t>
      </w:r>
      <w:r w:rsidR="003C6FB3" w:rsidRPr="00846094">
        <w:rPr>
          <w:noProof/>
          <w:szCs w:val="22"/>
        </w:rPr>
        <w:t>ktivitetsnedsættelse</w:t>
      </w:r>
      <w:r w:rsidRPr="00846094">
        <w:rPr>
          <w:noProof/>
          <w:szCs w:val="22"/>
        </w:rPr>
        <w:t xml:space="preserve"> </w:t>
      </w:r>
      <w:r w:rsidR="003C6FB3" w:rsidRPr="00846094">
        <w:rPr>
          <w:noProof/>
          <w:szCs w:val="22"/>
        </w:rPr>
        <w:t>målt ved hjælp af spørgeskemaet</w:t>
      </w:r>
      <w:r w:rsidRPr="00846094">
        <w:rPr>
          <w:noProof/>
          <w:szCs w:val="22"/>
        </w:rPr>
        <w:t xml:space="preserve"> WPAI-GH </w:t>
      </w:r>
      <w:r w:rsidR="003C6FB3" w:rsidRPr="00846094">
        <w:rPr>
          <w:noProof/>
          <w:szCs w:val="22"/>
        </w:rPr>
        <w:t>end de patienter, der fik</w:t>
      </w:r>
      <w:r w:rsidRPr="00846094">
        <w:rPr>
          <w:noProof/>
          <w:szCs w:val="22"/>
        </w:rPr>
        <w:t xml:space="preserve"> placebo.</w:t>
      </w:r>
    </w:p>
    <w:p w14:paraId="207D432F" w14:textId="77777777" w:rsidR="005F65A5" w:rsidRPr="00846094" w:rsidRDefault="005F65A5" w:rsidP="005F65A5">
      <w:pPr>
        <w:rPr>
          <w:noProof/>
        </w:rPr>
      </w:pPr>
    </w:p>
    <w:p w14:paraId="00873613" w14:textId="77777777" w:rsidR="003C6FB3" w:rsidRPr="00846094" w:rsidRDefault="003C6FB3" w:rsidP="003C6FB3">
      <w:pPr>
        <w:keepNext/>
        <w:rPr>
          <w:i/>
          <w:noProof/>
        </w:rPr>
      </w:pPr>
      <w:r w:rsidRPr="00846094">
        <w:rPr>
          <w:i/>
          <w:noProof/>
        </w:rPr>
        <w:t xml:space="preserve">Hospitalsindlæggelser og </w:t>
      </w:r>
      <w:r w:rsidR="00C544CE" w:rsidRPr="00846094">
        <w:rPr>
          <w:i/>
          <w:noProof/>
        </w:rPr>
        <w:t>colitis ulcerosa</w:t>
      </w:r>
      <w:r w:rsidR="00C544CE" w:rsidRPr="00846094">
        <w:rPr>
          <w:noProof/>
        </w:rPr>
        <w:t xml:space="preserve"> </w:t>
      </w:r>
      <w:r w:rsidR="00C544CE" w:rsidRPr="00846094">
        <w:rPr>
          <w:i/>
          <w:noProof/>
        </w:rPr>
        <w:t>(</w:t>
      </w:r>
      <w:r w:rsidR="00AD195A" w:rsidRPr="00846094">
        <w:rPr>
          <w:i/>
          <w:noProof/>
        </w:rPr>
        <w:t>UC</w:t>
      </w:r>
      <w:r w:rsidR="00C544CE" w:rsidRPr="00846094">
        <w:rPr>
          <w:i/>
          <w:noProof/>
        </w:rPr>
        <w:t>)</w:t>
      </w:r>
      <w:r w:rsidRPr="00846094">
        <w:rPr>
          <w:i/>
          <w:noProof/>
        </w:rPr>
        <w:t>-relatered</w:t>
      </w:r>
      <w:r w:rsidR="00215381" w:rsidRPr="00846094">
        <w:rPr>
          <w:i/>
          <w:noProof/>
        </w:rPr>
        <w:t>e</w:t>
      </w:r>
      <w:r w:rsidRPr="00846094">
        <w:rPr>
          <w:i/>
          <w:noProof/>
        </w:rPr>
        <w:t xml:space="preserve"> </w:t>
      </w:r>
      <w:r w:rsidR="00215381" w:rsidRPr="00846094">
        <w:rPr>
          <w:i/>
          <w:noProof/>
        </w:rPr>
        <w:t>kirurgiske indgreb</w:t>
      </w:r>
    </w:p>
    <w:p w14:paraId="5E321BC4" w14:textId="0C67F2E4" w:rsidR="003C6FB3" w:rsidRPr="00846094" w:rsidRDefault="00215381" w:rsidP="003C6FB3">
      <w:pPr>
        <w:rPr>
          <w:noProof/>
        </w:rPr>
      </w:pPr>
      <w:r w:rsidRPr="00846094">
        <w:rPr>
          <w:noProof/>
        </w:rPr>
        <w:t>Op til uge</w:t>
      </w:r>
      <w:r w:rsidR="003C6FB3" w:rsidRPr="00846094">
        <w:rPr>
          <w:noProof/>
        </w:rPr>
        <w:t xml:space="preserve"> 8 </w:t>
      </w:r>
      <w:r w:rsidRPr="00846094">
        <w:rPr>
          <w:noProof/>
        </w:rPr>
        <w:t>i</w:t>
      </w:r>
      <w:r w:rsidR="003C6FB3" w:rsidRPr="00846094">
        <w:rPr>
          <w:noProof/>
        </w:rPr>
        <w:t xml:space="preserve"> UNIFI-I </w:t>
      </w:r>
      <w:r w:rsidRPr="00846094">
        <w:rPr>
          <w:noProof/>
        </w:rPr>
        <w:t>var andelen af forsøgspersoner, der blev indlagt på grund af</w:t>
      </w:r>
      <w:r w:rsidR="003C6FB3" w:rsidRPr="00846094">
        <w:rPr>
          <w:noProof/>
        </w:rPr>
        <w:t xml:space="preserve"> </w:t>
      </w:r>
      <w:r w:rsidR="00AD195A" w:rsidRPr="00846094">
        <w:rPr>
          <w:noProof/>
        </w:rPr>
        <w:t>UC</w:t>
      </w:r>
      <w:r w:rsidRPr="00846094">
        <w:rPr>
          <w:noProof/>
        </w:rPr>
        <w:t>-relateret sygdom,</w:t>
      </w:r>
      <w:r w:rsidR="003C6FB3" w:rsidRPr="00846094">
        <w:rPr>
          <w:noProof/>
        </w:rPr>
        <w:t xml:space="preserve"> signifi</w:t>
      </w:r>
      <w:r w:rsidRPr="00846094">
        <w:rPr>
          <w:noProof/>
        </w:rPr>
        <w:t>k</w:t>
      </w:r>
      <w:r w:rsidR="003C6FB3" w:rsidRPr="00846094">
        <w:rPr>
          <w:noProof/>
        </w:rPr>
        <w:t>ant l</w:t>
      </w:r>
      <w:r w:rsidRPr="00846094">
        <w:rPr>
          <w:noProof/>
        </w:rPr>
        <w:t>avere i den gruppe, der fik</w:t>
      </w:r>
      <w:r w:rsidR="003C6FB3" w:rsidRPr="00846094">
        <w:rPr>
          <w:noProof/>
        </w:rPr>
        <w:t xml:space="preserve"> ustekinumab </w:t>
      </w:r>
      <w:r w:rsidRPr="00846094">
        <w:rPr>
          <w:noProof/>
        </w:rPr>
        <w:t>ved den anbefalede dosis</w:t>
      </w:r>
      <w:r w:rsidR="003C6FB3" w:rsidRPr="00846094">
        <w:rPr>
          <w:noProof/>
        </w:rPr>
        <w:t xml:space="preserve"> (1</w:t>
      </w:r>
      <w:r w:rsidRPr="00846094">
        <w:rPr>
          <w:noProof/>
        </w:rPr>
        <w:t>,</w:t>
      </w:r>
      <w:r w:rsidR="003C6FB3" w:rsidRPr="00846094">
        <w:rPr>
          <w:noProof/>
        </w:rPr>
        <w:t>6</w:t>
      </w:r>
      <w:r w:rsidR="00DB7551">
        <w:rPr>
          <w:noProof/>
        </w:rPr>
        <w:t> %</w:t>
      </w:r>
      <w:r w:rsidR="003C6FB3" w:rsidRPr="00846094">
        <w:rPr>
          <w:noProof/>
        </w:rPr>
        <w:t xml:space="preserve">, 5/322) </w:t>
      </w:r>
      <w:r w:rsidRPr="00846094">
        <w:rPr>
          <w:noProof/>
        </w:rPr>
        <w:t>sa</w:t>
      </w:r>
      <w:r w:rsidR="003C6FB3" w:rsidRPr="00846094">
        <w:rPr>
          <w:noProof/>
        </w:rPr>
        <w:t>m</w:t>
      </w:r>
      <w:r w:rsidRPr="00846094">
        <w:rPr>
          <w:noProof/>
        </w:rPr>
        <w:t>menlignet med</w:t>
      </w:r>
      <w:r w:rsidR="003C6FB3" w:rsidRPr="00846094">
        <w:rPr>
          <w:noProof/>
        </w:rPr>
        <w:t xml:space="preserve"> </w:t>
      </w:r>
      <w:r w:rsidRPr="00846094">
        <w:rPr>
          <w:noProof/>
        </w:rPr>
        <w:t>forsøgspersoner i placebogruppen</w:t>
      </w:r>
      <w:r w:rsidR="003C6FB3" w:rsidRPr="00846094">
        <w:rPr>
          <w:noProof/>
        </w:rPr>
        <w:t xml:space="preserve"> (4</w:t>
      </w:r>
      <w:r w:rsidRPr="00846094">
        <w:rPr>
          <w:noProof/>
        </w:rPr>
        <w:t>,</w:t>
      </w:r>
      <w:r w:rsidR="003C6FB3" w:rsidRPr="00846094">
        <w:rPr>
          <w:noProof/>
        </w:rPr>
        <w:t>4</w:t>
      </w:r>
      <w:r w:rsidR="00DB7551">
        <w:rPr>
          <w:noProof/>
        </w:rPr>
        <w:t> %</w:t>
      </w:r>
      <w:r w:rsidR="003C6FB3" w:rsidRPr="00846094">
        <w:rPr>
          <w:noProof/>
        </w:rPr>
        <w:t>, 14/319)</w:t>
      </w:r>
      <w:r w:rsidRPr="00846094">
        <w:rPr>
          <w:noProof/>
        </w:rPr>
        <w:t>, og der var ingen forsøgspersoner,</w:t>
      </w:r>
      <w:r w:rsidR="003C6FB3" w:rsidRPr="00846094">
        <w:rPr>
          <w:noProof/>
        </w:rPr>
        <w:t xml:space="preserve"> </w:t>
      </w:r>
      <w:r w:rsidRPr="00846094">
        <w:rPr>
          <w:noProof/>
        </w:rPr>
        <w:t>i gruppen der fik ustekinumab ved den anbefalede induktionsdosis, der måtte gennemgå kirurgiske indgreb</w:t>
      </w:r>
      <w:r w:rsidR="006E7F59" w:rsidRPr="00846094">
        <w:rPr>
          <w:noProof/>
        </w:rPr>
        <w:t xml:space="preserve"> relateret til </w:t>
      </w:r>
      <w:r w:rsidR="00AD195A" w:rsidRPr="00846094">
        <w:rPr>
          <w:noProof/>
        </w:rPr>
        <w:t>UC</w:t>
      </w:r>
      <w:r w:rsidR="006E7F59" w:rsidRPr="00846094">
        <w:rPr>
          <w:noProof/>
        </w:rPr>
        <w:t>-sygdom</w:t>
      </w:r>
      <w:r w:rsidRPr="00846094">
        <w:rPr>
          <w:noProof/>
        </w:rPr>
        <w:t xml:space="preserve"> sammenlignet med</w:t>
      </w:r>
      <w:r w:rsidR="003C6FB3" w:rsidRPr="00846094">
        <w:rPr>
          <w:noProof/>
        </w:rPr>
        <w:t xml:space="preserve"> 0</w:t>
      </w:r>
      <w:r w:rsidRPr="00846094">
        <w:rPr>
          <w:noProof/>
        </w:rPr>
        <w:t>,</w:t>
      </w:r>
      <w:r w:rsidR="003C6FB3" w:rsidRPr="00846094">
        <w:rPr>
          <w:noProof/>
        </w:rPr>
        <w:t>6</w:t>
      </w:r>
      <w:r w:rsidR="00DB7551">
        <w:rPr>
          <w:noProof/>
        </w:rPr>
        <w:t> %</w:t>
      </w:r>
      <w:r w:rsidR="003C6FB3" w:rsidRPr="00846094">
        <w:rPr>
          <w:noProof/>
        </w:rPr>
        <w:t xml:space="preserve"> (2/319) </w:t>
      </w:r>
      <w:r w:rsidRPr="00846094">
        <w:rPr>
          <w:noProof/>
        </w:rPr>
        <w:t xml:space="preserve">af forsøgspersonerne i </w:t>
      </w:r>
      <w:r w:rsidR="003C6FB3" w:rsidRPr="00846094">
        <w:rPr>
          <w:noProof/>
        </w:rPr>
        <w:t>placebogrup</w:t>
      </w:r>
      <w:r w:rsidRPr="00846094">
        <w:rPr>
          <w:noProof/>
        </w:rPr>
        <w:t>pen</w:t>
      </w:r>
      <w:r w:rsidR="003C6FB3" w:rsidRPr="00846094">
        <w:rPr>
          <w:noProof/>
        </w:rPr>
        <w:t>.</w:t>
      </w:r>
    </w:p>
    <w:p w14:paraId="43601621" w14:textId="77777777" w:rsidR="003C6FB3" w:rsidRPr="00846094" w:rsidRDefault="003C6FB3" w:rsidP="003C6FB3">
      <w:pPr>
        <w:rPr>
          <w:noProof/>
        </w:rPr>
      </w:pPr>
    </w:p>
    <w:p w14:paraId="583DD2D1" w14:textId="219B6D7A" w:rsidR="00ED4FFE" w:rsidRPr="00846094" w:rsidRDefault="00215381" w:rsidP="00215381">
      <w:pPr>
        <w:rPr>
          <w:noProof/>
          <w:szCs w:val="24"/>
        </w:rPr>
      </w:pPr>
      <w:r w:rsidRPr="00846094">
        <w:rPr>
          <w:noProof/>
        </w:rPr>
        <w:t>Op til uge</w:t>
      </w:r>
      <w:r w:rsidR="003C6FB3" w:rsidRPr="00846094">
        <w:rPr>
          <w:noProof/>
        </w:rPr>
        <w:t xml:space="preserve"> 44 </w:t>
      </w:r>
      <w:r w:rsidRPr="00846094">
        <w:rPr>
          <w:noProof/>
        </w:rPr>
        <w:t>i</w:t>
      </w:r>
      <w:r w:rsidR="003C6FB3" w:rsidRPr="00846094">
        <w:rPr>
          <w:noProof/>
        </w:rPr>
        <w:t xml:space="preserve"> UNIFI-M </w:t>
      </w:r>
      <w:r w:rsidRPr="00846094">
        <w:rPr>
          <w:noProof/>
        </w:rPr>
        <w:t xml:space="preserve">observeredes der et </w:t>
      </w:r>
      <w:r w:rsidR="003C6FB3" w:rsidRPr="00846094">
        <w:rPr>
          <w:noProof/>
        </w:rPr>
        <w:t>signifi</w:t>
      </w:r>
      <w:r w:rsidRPr="00846094">
        <w:rPr>
          <w:noProof/>
        </w:rPr>
        <w:t>k</w:t>
      </w:r>
      <w:r w:rsidR="003C6FB3" w:rsidRPr="00846094">
        <w:rPr>
          <w:noProof/>
        </w:rPr>
        <w:t>ant l</w:t>
      </w:r>
      <w:r w:rsidRPr="00846094">
        <w:rPr>
          <w:noProof/>
        </w:rPr>
        <w:t xml:space="preserve">avere antal </w:t>
      </w:r>
      <w:r w:rsidR="00AD195A" w:rsidRPr="00846094">
        <w:rPr>
          <w:noProof/>
        </w:rPr>
        <w:t>UC</w:t>
      </w:r>
      <w:r w:rsidR="003C6FB3" w:rsidRPr="00846094">
        <w:rPr>
          <w:noProof/>
        </w:rPr>
        <w:t>-relate</w:t>
      </w:r>
      <w:r w:rsidRPr="00846094">
        <w:rPr>
          <w:noProof/>
        </w:rPr>
        <w:t>re</w:t>
      </w:r>
      <w:r w:rsidR="003C6FB3" w:rsidRPr="00846094">
        <w:rPr>
          <w:noProof/>
        </w:rPr>
        <w:t>d</w:t>
      </w:r>
      <w:r w:rsidRPr="00846094">
        <w:rPr>
          <w:noProof/>
        </w:rPr>
        <w:t>e</w:t>
      </w:r>
      <w:r w:rsidR="003C6FB3" w:rsidRPr="00846094">
        <w:rPr>
          <w:noProof/>
        </w:rPr>
        <w:t xml:space="preserve"> hospital</w:t>
      </w:r>
      <w:r w:rsidRPr="00846094">
        <w:rPr>
          <w:noProof/>
        </w:rPr>
        <w:t>sindlæggelser</w:t>
      </w:r>
      <w:r w:rsidR="003C6FB3" w:rsidRPr="00846094">
        <w:rPr>
          <w:noProof/>
        </w:rPr>
        <w:t xml:space="preserve"> </w:t>
      </w:r>
      <w:r w:rsidRPr="00846094">
        <w:rPr>
          <w:noProof/>
        </w:rPr>
        <w:t>hos forsøgspersoner</w:t>
      </w:r>
      <w:r w:rsidR="003C6FB3" w:rsidRPr="00846094">
        <w:rPr>
          <w:noProof/>
        </w:rPr>
        <w:t xml:space="preserve"> i </w:t>
      </w:r>
      <w:r w:rsidRPr="00846094">
        <w:rPr>
          <w:noProof/>
        </w:rPr>
        <w:t>den k</w:t>
      </w:r>
      <w:r w:rsidR="003C6FB3" w:rsidRPr="00846094">
        <w:rPr>
          <w:noProof/>
        </w:rPr>
        <w:t>ombine</w:t>
      </w:r>
      <w:r w:rsidRPr="00846094">
        <w:rPr>
          <w:noProof/>
        </w:rPr>
        <w:t>re</w:t>
      </w:r>
      <w:r w:rsidR="003C6FB3" w:rsidRPr="00846094">
        <w:rPr>
          <w:noProof/>
        </w:rPr>
        <w:t>d</w:t>
      </w:r>
      <w:r w:rsidRPr="00846094">
        <w:rPr>
          <w:noProof/>
        </w:rPr>
        <w:t>e</w:t>
      </w:r>
      <w:r w:rsidR="003C6FB3" w:rsidRPr="00846094">
        <w:rPr>
          <w:noProof/>
        </w:rPr>
        <w:t xml:space="preserve"> ustekinumab</w:t>
      </w:r>
      <w:r w:rsidRPr="00846094">
        <w:rPr>
          <w:noProof/>
        </w:rPr>
        <w:t>-</w:t>
      </w:r>
      <w:r w:rsidR="003C6FB3" w:rsidRPr="00846094">
        <w:rPr>
          <w:noProof/>
        </w:rPr>
        <w:t>grup</w:t>
      </w:r>
      <w:r w:rsidRPr="00846094">
        <w:rPr>
          <w:noProof/>
        </w:rPr>
        <w:t>pe</w:t>
      </w:r>
      <w:r w:rsidR="003C6FB3" w:rsidRPr="00846094">
        <w:rPr>
          <w:noProof/>
        </w:rPr>
        <w:t xml:space="preserve"> (2</w:t>
      </w:r>
      <w:r w:rsidRPr="00846094">
        <w:rPr>
          <w:noProof/>
        </w:rPr>
        <w:t>,</w:t>
      </w:r>
      <w:r w:rsidR="003C6FB3" w:rsidRPr="00846094">
        <w:rPr>
          <w:noProof/>
        </w:rPr>
        <w:t>0</w:t>
      </w:r>
      <w:r w:rsidR="00DB7551">
        <w:rPr>
          <w:noProof/>
        </w:rPr>
        <w:t> %</w:t>
      </w:r>
      <w:r w:rsidR="003C6FB3" w:rsidRPr="00846094">
        <w:rPr>
          <w:noProof/>
        </w:rPr>
        <w:t>, 7/348) s</w:t>
      </w:r>
      <w:r w:rsidRPr="00846094">
        <w:rPr>
          <w:noProof/>
        </w:rPr>
        <w:t>ammenlignet med</w:t>
      </w:r>
      <w:r w:rsidR="003C6FB3" w:rsidRPr="00846094">
        <w:rPr>
          <w:noProof/>
        </w:rPr>
        <w:t xml:space="preserve"> placebogrup</w:t>
      </w:r>
      <w:r w:rsidRPr="00846094">
        <w:rPr>
          <w:noProof/>
        </w:rPr>
        <w:t>pen</w:t>
      </w:r>
      <w:r w:rsidR="003C6FB3" w:rsidRPr="00846094">
        <w:rPr>
          <w:noProof/>
        </w:rPr>
        <w:t xml:space="preserve"> (5</w:t>
      </w:r>
      <w:r w:rsidRPr="00846094">
        <w:rPr>
          <w:noProof/>
        </w:rPr>
        <w:t>,</w:t>
      </w:r>
      <w:r w:rsidR="003C6FB3" w:rsidRPr="00846094">
        <w:rPr>
          <w:noProof/>
        </w:rPr>
        <w:t>7</w:t>
      </w:r>
      <w:r w:rsidR="00DB7551">
        <w:rPr>
          <w:noProof/>
        </w:rPr>
        <w:t> %</w:t>
      </w:r>
      <w:r w:rsidR="003C6FB3" w:rsidRPr="00846094">
        <w:rPr>
          <w:noProof/>
        </w:rPr>
        <w:t xml:space="preserve">, 10/175). </w:t>
      </w:r>
      <w:r w:rsidR="006E7F59" w:rsidRPr="00846094">
        <w:rPr>
          <w:noProof/>
        </w:rPr>
        <w:t xml:space="preserve">Et </w:t>
      </w:r>
      <w:r w:rsidR="003C6FB3" w:rsidRPr="00846094">
        <w:rPr>
          <w:noProof/>
        </w:rPr>
        <w:t>numeri</w:t>
      </w:r>
      <w:r w:rsidR="006E7F59" w:rsidRPr="00846094">
        <w:rPr>
          <w:noProof/>
        </w:rPr>
        <w:t>sk</w:t>
      </w:r>
      <w:r w:rsidR="003C6FB3" w:rsidRPr="00846094">
        <w:rPr>
          <w:noProof/>
        </w:rPr>
        <w:t xml:space="preserve"> l</w:t>
      </w:r>
      <w:r w:rsidR="006E7F59" w:rsidRPr="00846094">
        <w:rPr>
          <w:noProof/>
        </w:rPr>
        <w:t>avere antal</w:t>
      </w:r>
      <w:r w:rsidR="003C6FB3" w:rsidRPr="00846094">
        <w:rPr>
          <w:noProof/>
        </w:rPr>
        <w:t xml:space="preserve"> </w:t>
      </w:r>
      <w:r w:rsidR="006E7F59" w:rsidRPr="00846094">
        <w:rPr>
          <w:noProof/>
        </w:rPr>
        <w:t xml:space="preserve">forsøgspersoner i </w:t>
      </w:r>
      <w:r w:rsidR="003C6FB3" w:rsidRPr="00846094">
        <w:rPr>
          <w:noProof/>
        </w:rPr>
        <w:t>ustekinumab</w:t>
      </w:r>
      <w:r w:rsidR="006E7F59" w:rsidRPr="00846094">
        <w:rPr>
          <w:noProof/>
        </w:rPr>
        <w:t>-</w:t>
      </w:r>
      <w:r w:rsidR="003C6FB3" w:rsidRPr="00846094">
        <w:rPr>
          <w:noProof/>
        </w:rPr>
        <w:t>grup</w:t>
      </w:r>
      <w:r w:rsidR="006E7F59" w:rsidRPr="00846094">
        <w:rPr>
          <w:noProof/>
        </w:rPr>
        <w:t>pen</w:t>
      </w:r>
      <w:r w:rsidR="003C6FB3" w:rsidRPr="00846094">
        <w:rPr>
          <w:noProof/>
        </w:rPr>
        <w:t xml:space="preserve"> (0</w:t>
      </w:r>
      <w:r w:rsidR="006E7F59" w:rsidRPr="00846094">
        <w:rPr>
          <w:noProof/>
        </w:rPr>
        <w:t>,</w:t>
      </w:r>
      <w:r w:rsidR="003C6FB3" w:rsidRPr="00846094">
        <w:rPr>
          <w:noProof/>
        </w:rPr>
        <w:t>6</w:t>
      </w:r>
      <w:r w:rsidR="00DB7551">
        <w:rPr>
          <w:noProof/>
        </w:rPr>
        <w:t> %</w:t>
      </w:r>
      <w:r w:rsidR="003C6FB3" w:rsidRPr="00846094">
        <w:rPr>
          <w:noProof/>
        </w:rPr>
        <w:t xml:space="preserve">, 2/348) </w:t>
      </w:r>
      <w:r w:rsidR="006E7F59" w:rsidRPr="00846094">
        <w:rPr>
          <w:noProof/>
        </w:rPr>
        <w:t xml:space="preserve">gennemgik kirurgiske indgreb relateret til </w:t>
      </w:r>
      <w:r w:rsidR="00AD195A" w:rsidRPr="00846094">
        <w:rPr>
          <w:noProof/>
        </w:rPr>
        <w:t>UC</w:t>
      </w:r>
      <w:r w:rsidR="006E7F59" w:rsidRPr="00846094">
        <w:rPr>
          <w:noProof/>
        </w:rPr>
        <w:t xml:space="preserve">-sygdom sammenlignet med forsøgspersoner i </w:t>
      </w:r>
      <w:r w:rsidR="003C6FB3" w:rsidRPr="00846094">
        <w:rPr>
          <w:noProof/>
        </w:rPr>
        <w:t>placebogrup</w:t>
      </w:r>
      <w:r w:rsidR="006E7F59" w:rsidRPr="00846094">
        <w:rPr>
          <w:noProof/>
        </w:rPr>
        <w:t>pen</w:t>
      </w:r>
      <w:r w:rsidR="003C6FB3" w:rsidRPr="00846094">
        <w:rPr>
          <w:noProof/>
        </w:rPr>
        <w:t xml:space="preserve"> (1</w:t>
      </w:r>
      <w:r w:rsidR="006E7F59" w:rsidRPr="00846094">
        <w:rPr>
          <w:noProof/>
        </w:rPr>
        <w:t>,</w:t>
      </w:r>
      <w:r w:rsidR="003C6FB3" w:rsidRPr="00846094">
        <w:rPr>
          <w:noProof/>
        </w:rPr>
        <w:t>7</w:t>
      </w:r>
      <w:r w:rsidR="00DB7551">
        <w:rPr>
          <w:noProof/>
        </w:rPr>
        <w:t> %</w:t>
      </w:r>
      <w:r w:rsidR="003C6FB3" w:rsidRPr="00846094">
        <w:rPr>
          <w:noProof/>
        </w:rPr>
        <w:t xml:space="preserve">, 3/175) </w:t>
      </w:r>
      <w:r w:rsidR="006E7F59" w:rsidRPr="00846094">
        <w:rPr>
          <w:noProof/>
        </w:rPr>
        <w:t>op til uge</w:t>
      </w:r>
      <w:r w:rsidR="003C6FB3" w:rsidRPr="00846094">
        <w:rPr>
          <w:noProof/>
        </w:rPr>
        <w:t> 44.</w:t>
      </w:r>
    </w:p>
    <w:p w14:paraId="56CD8C2B" w14:textId="77777777" w:rsidR="00ED4FFE" w:rsidRPr="00846094" w:rsidRDefault="00ED4FFE" w:rsidP="00850439">
      <w:pPr>
        <w:autoSpaceDE w:val="0"/>
        <w:autoSpaceDN w:val="0"/>
        <w:adjustRightInd w:val="0"/>
        <w:rPr>
          <w:noProof/>
          <w:szCs w:val="24"/>
        </w:rPr>
      </w:pPr>
    </w:p>
    <w:p w14:paraId="26872B35" w14:textId="77777777" w:rsidR="00210847" w:rsidRPr="00846094" w:rsidRDefault="00210847" w:rsidP="00210847">
      <w:pPr>
        <w:keepNext/>
        <w:widowControl w:val="0"/>
        <w:tabs>
          <w:tab w:val="clear" w:pos="567"/>
        </w:tabs>
        <w:rPr>
          <w:noProof/>
        </w:rPr>
      </w:pPr>
      <w:r w:rsidRPr="00846094">
        <w:rPr>
          <w:noProof/>
          <w:u w:val="single"/>
        </w:rPr>
        <w:t>Immunogenicitet</w:t>
      </w:r>
    </w:p>
    <w:p w14:paraId="2A916513" w14:textId="77777777" w:rsidR="00210847" w:rsidRPr="00846094" w:rsidRDefault="00210847" w:rsidP="00210847">
      <w:pPr>
        <w:widowControl w:val="0"/>
        <w:tabs>
          <w:tab w:val="clear" w:pos="567"/>
        </w:tabs>
        <w:rPr>
          <w:noProof/>
        </w:rPr>
      </w:pPr>
      <w:r w:rsidRPr="00846094">
        <w:rPr>
          <w:noProof/>
        </w:rPr>
        <w:t xml:space="preserve">Der kan udvikles antistoffer mod ustekinumab under behandling med ustekinumab, og de fleste er neutraliserende. Dannelsen af antistoffer mod ustekinumab er forbundet med øget clearance af usteukimab hos </w:t>
      </w:r>
      <w:r w:rsidRPr="00846094">
        <w:rPr>
          <w:bCs/>
          <w:noProof/>
        </w:rPr>
        <w:t>patienter med Crohns sygdom</w:t>
      </w:r>
      <w:r w:rsidR="002F0A56" w:rsidRPr="00846094">
        <w:rPr>
          <w:bCs/>
          <w:noProof/>
        </w:rPr>
        <w:t xml:space="preserve"> </w:t>
      </w:r>
      <w:r w:rsidR="006E7F59" w:rsidRPr="00846094">
        <w:rPr>
          <w:bCs/>
          <w:noProof/>
        </w:rPr>
        <w:t>eller colitis ulcerosa</w:t>
      </w:r>
      <w:r w:rsidRPr="00846094">
        <w:rPr>
          <w:bCs/>
          <w:noProof/>
        </w:rPr>
        <w:t xml:space="preserve">. Der blev ikke observeret reduceret </w:t>
      </w:r>
      <w:r w:rsidRPr="00846094">
        <w:rPr>
          <w:bCs/>
          <w:noProof/>
        </w:rPr>
        <w:lastRenderedPageBreak/>
        <w:t xml:space="preserve">virkning. </w:t>
      </w:r>
      <w:r w:rsidRPr="00846094">
        <w:rPr>
          <w:noProof/>
        </w:rPr>
        <w:t>Der er ingen åbenbar forbindelse mellem tilstedeværelse af antistoffer mod ustekinumab og forekomsten af reaktioner på injektionsstedet.</w:t>
      </w:r>
    </w:p>
    <w:bookmarkEnd w:id="98"/>
    <w:p w14:paraId="66C69674" w14:textId="77777777" w:rsidR="00737E9D" w:rsidRDefault="00737E9D" w:rsidP="00737E9D">
      <w:pPr>
        <w:widowControl w:val="0"/>
        <w:rPr>
          <w:rFonts w:eastAsia="Times New Roman"/>
          <w:i/>
        </w:rPr>
      </w:pPr>
    </w:p>
    <w:p w14:paraId="23BD467F" w14:textId="50479FB4" w:rsidR="00737E9D" w:rsidRPr="0085703E" w:rsidRDefault="00737E9D" w:rsidP="00737E9D">
      <w:pPr>
        <w:keepNext/>
        <w:widowControl w:val="0"/>
        <w:rPr>
          <w:rFonts w:eastAsia="Times New Roman"/>
          <w:i/>
        </w:rPr>
      </w:pPr>
      <w:r w:rsidRPr="0085703E">
        <w:rPr>
          <w:rFonts w:eastAsia="Times New Roman"/>
          <w:i/>
        </w:rPr>
        <w:t xml:space="preserve">Crohns sygdom hos </w:t>
      </w:r>
      <w:r>
        <w:rPr>
          <w:rFonts w:eastAsia="Times New Roman"/>
          <w:i/>
        </w:rPr>
        <w:t>pædiatriske patienter</w:t>
      </w:r>
    </w:p>
    <w:p w14:paraId="2F463AD9" w14:textId="244DEECD" w:rsidR="00737E9D" w:rsidRPr="0085703E" w:rsidRDefault="00737E9D" w:rsidP="00737E9D">
      <w:pPr>
        <w:rPr>
          <w:rFonts w:eastAsia="Times New Roman"/>
          <w:lang w:eastAsia="en-GB"/>
        </w:rPr>
      </w:pPr>
      <w:r w:rsidRPr="0085703E">
        <w:rPr>
          <w:rFonts w:eastAsia="Times New Roman"/>
          <w:lang w:eastAsia="en-GB"/>
        </w:rPr>
        <w:t xml:space="preserve">Ustekinumabs sikkerhed og virkning blev undersøgt hos </w:t>
      </w:r>
      <w:r w:rsidR="00527374">
        <w:rPr>
          <w:rFonts w:eastAsia="Times New Roman"/>
          <w:lang w:eastAsia="en-GB"/>
        </w:rPr>
        <w:t>101</w:t>
      </w:r>
      <w:r w:rsidRPr="0085703E">
        <w:rPr>
          <w:rFonts w:eastAsia="Times New Roman"/>
          <w:lang w:eastAsia="en-GB"/>
        </w:rPr>
        <w:t> pædiatriske patienter</w:t>
      </w:r>
      <w:del w:id="110" w:author="Nordic REG LOC MU" w:date="2026-07-03T08:20:00Z" w16du:dateUtc="2026-07-03T05:20:00Z">
        <w:r w:rsidRPr="0085703E" w:rsidDel="00B15B5E">
          <w:rPr>
            <w:rFonts w:eastAsia="Times New Roman"/>
            <w:lang w:eastAsia="en-GB"/>
          </w:rPr>
          <w:delText>,</w:delText>
        </w:r>
      </w:del>
      <w:r w:rsidRPr="0085703E">
        <w:rPr>
          <w:rFonts w:eastAsia="Times New Roman"/>
          <w:lang w:eastAsia="en-GB"/>
        </w:rPr>
        <w:t xml:space="preserve"> </w:t>
      </w:r>
      <w:r w:rsidR="00BA7F2D">
        <w:rPr>
          <w:rFonts w:eastAsia="Times New Roman"/>
          <w:lang w:eastAsia="en-GB"/>
        </w:rPr>
        <w:t>på 2</w:t>
      </w:r>
      <w:r w:rsidR="008C1F8E">
        <w:rPr>
          <w:rFonts w:eastAsia="Times New Roman"/>
          <w:lang w:eastAsia="en-GB"/>
        </w:rPr>
        <w:t> </w:t>
      </w:r>
      <w:r w:rsidR="00BA7F2D">
        <w:rPr>
          <w:rFonts w:eastAsia="Times New Roman"/>
          <w:lang w:eastAsia="en-GB"/>
        </w:rPr>
        <w:t>år og derover</w:t>
      </w:r>
      <w:r w:rsidR="007D5966">
        <w:rPr>
          <w:rFonts w:eastAsia="Times New Roman"/>
          <w:lang w:eastAsia="en-GB"/>
        </w:rPr>
        <w:t xml:space="preserve"> og som vejede mindst 10</w:t>
      </w:r>
      <w:r w:rsidR="008C1F8E">
        <w:rPr>
          <w:rFonts w:eastAsia="Times New Roman"/>
          <w:lang w:eastAsia="en-GB"/>
        </w:rPr>
        <w:t> </w:t>
      </w:r>
      <w:r w:rsidR="007D5966">
        <w:rPr>
          <w:rFonts w:eastAsia="Times New Roman"/>
          <w:lang w:eastAsia="en-GB"/>
        </w:rPr>
        <w:t>kg</w:t>
      </w:r>
      <w:r w:rsidR="00131EF6">
        <w:rPr>
          <w:rFonts w:eastAsia="Times New Roman"/>
          <w:lang w:eastAsia="en-GB"/>
        </w:rPr>
        <w:t>,</w:t>
      </w:r>
      <w:r w:rsidRPr="0085703E">
        <w:rPr>
          <w:rFonts w:eastAsia="Times New Roman"/>
          <w:lang w:eastAsia="en-GB"/>
        </w:rPr>
        <w:t xml:space="preserve"> i et fase 3</w:t>
      </w:r>
      <w:r w:rsidRPr="0085703E">
        <w:rPr>
          <w:rFonts w:eastAsia="Times New Roman"/>
          <w:lang w:eastAsia="en-GB"/>
        </w:rPr>
        <w:noBreakHyphen/>
        <w:t xml:space="preserve">multicenterstudie (UNITI-Jr) med pædiatriske patienter med moderat til svær aktiv Crohns sygdom (defineret som en score på Paediatric Crohn’s Disease Activity Index [PCDAI] &gt; 30) til og med </w:t>
      </w:r>
      <w:r w:rsidR="00131EF6">
        <w:rPr>
          <w:rFonts w:eastAsia="Times New Roman"/>
          <w:lang w:eastAsia="en-GB"/>
        </w:rPr>
        <w:t>48</w:t>
      </w:r>
      <w:r w:rsidR="00131EF6" w:rsidRPr="0085703E">
        <w:rPr>
          <w:rFonts w:eastAsia="Times New Roman"/>
          <w:lang w:eastAsia="en-GB"/>
        </w:rPr>
        <w:t> </w:t>
      </w:r>
      <w:r w:rsidRPr="0085703E">
        <w:rPr>
          <w:rFonts w:eastAsia="Times New Roman"/>
          <w:lang w:eastAsia="en-GB"/>
        </w:rPr>
        <w:t xml:space="preserve">ugers behandling (8 uger med induktionsbehandling og </w:t>
      </w:r>
      <w:r w:rsidR="00131EF6">
        <w:rPr>
          <w:rFonts w:eastAsia="Times New Roman"/>
          <w:lang w:eastAsia="en-GB"/>
        </w:rPr>
        <w:t>40</w:t>
      </w:r>
      <w:r w:rsidR="00131EF6" w:rsidRPr="0085703E">
        <w:rPr>
          <w:rFonts w:eastAsia="Times New Roman"/>
          <w:lang w:eastAsia="en-GB"/>
        </w:rPr>
        <w:t> </w:t>
      </w:r>
      <w:r w:rsidRPr="0085703E">
        <w:rPr>
          <w:rFonts w:eastAsia="Times New Roman"/>
          <w:lang w:eastAsia="en-GB"/>
        </w:rPr>
        <w:t>uger med vedligeholdelsesbehandling).</w:t>
      </w:r>
      <w:r w:rsidR="005D2B61">
        <w:rPr>
          <w:rFonts w:eastAsia="Times New Roman"/>
          <w:lang w:eastAsia="en-GB"/>
        </w:rPr>
        <w:t xml:space="preserve"> I s</w:t>
      </w:r>
      <w:r w:rsidR="00D35EFE">
        <w:rPr>
          <w:rFonts w:eastAsia="Times New Roman"/>
          <w:lang w:eastAsia="en-GB"/>
        </w:rPr>
        <w:t xml:space="preserve">tudiet </w:t>
      </w:r>
      <w:r w:rsidR="0006634A">
        <w:rPr>
          <w:rFonts w:eastAsia="Times New Roman"/>
          <w:lang w:eastAsia="en-GB"/>
        </w:rPr>
        <w:t>deltog</w:t>
      </w:r>
      <w:r w:rsidR="00D35EFE">
        <w:rPr>
          <w:rFonts w:eastAsia="Times New Roman"/>
          <w:lang w:eastAsia="en-GB"/>
        </w:rPr>
        <w:t xml:space="preserve"> 2 patienter mellem 2 og 5</w:t>
      </w:r>
      <w:r w:rsidR="002D18D0">
        <w:rPr>
          <w:rFonts w:eastAsia="Times New Roman"/>
          <w:lang w:eastAsia="en-GB"/>
        </w:rPr>
        <w:t> </w:t>
      </w:r>
      <w:r w:rsidR="00D35EFE">
        <w:rPr>
          <w:rFonts w:eastAsia="Times New Roman"/>
          <w:lang w:eastAsia="en-GB"/>
        </w:rPr>
        <w:t>år</w:t>
      </w:r>
      <w:r w:rsidR="00DE532E">
        <w:rPr>
          <w:rFonts w:eastAsia="Times New Roman"/>
          <w:lang w:eastAsia="en-GB"/>
        </w:rPr>
        <w:t xml:space="preserve"> og 18 </w:t>
      </w:r>
      <w:r w:rsidR="00CA35C2">
        <w:rPr>
          <w:rFonts w:eastAsia="Times New Roman"/>
          <w:lang w:eastAsia="en-GB"/>
        </w:rPr>
        <w:t>patienter mellem 6 og 11 år</w:t>
      </w:r>
      <w:r w:rsidR="00061C47">
        <w:rPr>
          <w:rFonts w:eastAsia="Times New Roman"/>
          <w:lang w:eastAsia="en-GB"/>
        </w:rPr>
        <w:t>;</w:t>
      </w:r>
      <w:r w:rsidR="00DF2360">
        <w:rPr>
          <w:rFonts w:eastAsia="Times New Roman"/>
          <w:lang w:eastAsia="en-GB"/>
        </w:rPr>
        <w:t xml:space="preserve"> 29 patienter vejede mindre en</w:t>
      </w:r>
      <w:ins w:id="111" w:author="Danish vendor" w:date="2026-04-27T12:45:00Z" w16du:dateUtc="2026-04-27T10:45:00Z">
        <w:r w:rsidR="00E4607B">
          <w:rPr>
            <w:rFonts w:eastAsia="Times New Roman"/>
            <w:lang w:eastAsia="en-GB"/>
          </w:rPr>
          <w:t>d</w:t>
        </w:r>
      </w:ins>
      <w:r w:rsidR="00DF2360">
        <w:rPr>
          <w:rFonts w:eastAsia="Times New Roman"/>
          <w:lang w:eastAsia="en-GB"/>
        </w:rPr>
        <w:t xml:space="preserve"> 40 kg, inklusiv</w:t>
      </w:r>
      <w:r w:rsidR="00061C47">
        <w:rPr>
          <w:rFonts w:eastAsia="Times New Roman"/>
          <w:lang w:eastAsia="en-GB"/>
        </w:rPr>
        <w:t>e</w:t>
      </w:r>
      <w:r w:rsidR="00DF2360">
        <w:rPr>
          <w:rFonts w:eastAsia="Times New Roman"/>
          <w:lang w:eastAsia="en-GB"/>
        </w:rPr>
        <w:t xml:space="preserve"> </w:t>
      </w:r>
      <w:r w:rsidR="001E03FB">
        <w:rPr>
          <w:rFonts w:eastAsia="Times New Roman"/>
          <w:lang w:eastAsia="en-GB"/>
        </w:rPr>
        <w:t>11 patienter</w:t>
      </w:r>
      <w:r w:rsidR="00320314">
        <w:rPr>
          <w:rFonts w:eastAsia="Times New Roman"/>
          <w:lang w:eastAsia="en-GB"/>
        </w:rPr>
        <w:t>,</w:t>
      </w:r>
      <w:r w:rsidR="001E03FB">
        <w:rPr>
          <w:rFonts w:eastAsia="Times New Roman"/>
          <w:lang w:eastAsia="en-GB"/>
        </w:rPr>
        <w:t xml:space="preserve"> der vejede mindre en</w:t>
      </w:r>
      <w:r w:rsidR="00061C47">
        <w:rPr>
          <w:rFonts w:eastAsia="Times New Roman"/>
          <w:lang w:eastAsia="en-GB"/>
        </w:rPr>
        <w:t>d</w:t>
      </w:r>
      <w:r w:rsidR="001E03FB">
        <w:rPr>
          <w:rFonts w:eastAsia="Times New Roman"/>
          <w:lang w:eastAsia="en-GB"/>
        </w:rPr>
        <w:t xml:space="preserve"> 30 kg</w:t>
      </w:r>
      <w:r w:rsidR="00A44E0F">
        <w:rPr>
          <w:rFonts w:eastAsia="Times New Roman"/>
          <w:lang w:eastAsia="en-GB"/>
        </w:rPr>
        <w:t>.</w:t>
      </w:r>
      <w:r w:rsidRPr="0085703E">
        <w:rPr>
          <w:rFonts w:eastAsia="Times New Roman"/>
          <w:lang w:eastAsia="en-GB"/>
        </w:rPr>
        <w:t xml:space="preserve"> De patienter, der blev inkluderet i studiet, havde enten ikke haft tilstrækkeligt respons på eller havde ikke tolereret tidligere biologisk behandling eller konventionel behandling for Crohns sygdom. Studiet omfattede en ublindet induktionsbehandling med en enkelt intravenøs dosis af ustekinumab på ca. 6 mg/kg </w:t>
      </w:r>
      <w:r w:rsidR="00A44E0F">
        <w:rPr>
          <w:rFonts w:eastAsia="Times New Roman"/>
          <w:lang w:eastAsia="en-GB"/>
        </w:rPr>
        <w:t>(patienter</w:t>
      </w:r>
      <w:r w:rsidR="00320314">
        <w:rPr>
          <w:rFonts w:eastAsia="Times New Roman"/>
          <w:lang w:eastAsia="en-GB"/>
        </w:rPr>
        <w:t>,</w:t>
      </w:r>
      <w:r w:rsidR="00A44E0F">
        <w:rPr>
          <w:rFonts w:eastAsia="Times New Roman"/>
          <w:lang w:eastAsia="en-GB"/>
        </w:rPr>
        <w:t xml:space="preserve"> der </w:t>
      </w:r>
      <w:r w:rsidR="001A706E">
        <w:rPr>
          <w:rFonts w:eastAsia="Times New Roman"/>
          <w:lang w:eastAsia="en-GB"/>
        </w:rPr>
        <w:t>vejede mindst 40 kg) eller 250 mg/</w:t>
      </w:r>
      <w:r w:rsidR="00D9648E" w:rsidRPr="00D9648E">
        <w:rPr>
          <w:rFonts w:eastAsia="Times New Roman"/>
          <w:lang w:eastAsia="en-GB"/>
        </w:rPr>
        <w:t>m</w:t>
      </w:r>
      <w:r w:rsidR="00D9648E" w:rsidRPr="00C82FA0">
        <w:rPr>
          <w:rFonts w:eastAsia="Times New Roman"/>
          <w:vertAlign w:val="superscript"/>
          <w:lang w:eastAsia="en-GB"/>
        </w:rPr>
        <w:t>2</w:t>
      </w:r>
      <w:r w:rsidR="00D9648E">
        <w:rPr>
          <w:rFonts w:eastAsia="Times New Roman"/>
          <w:lang w:eastAsia="en-GB"/>
        </w:rPr>
        <w:t xml:space="preserve"> </w:t>
      </w:r>
      <w:r w:rsidR="00956C83">
        <w:rPr>
          <w:rFonts w:eastAsia="Times New Roman"/>
          <w:lang w:eastAsia="en-GB"/>
        </w:rPr>
        <w:t>(patienter</w:t>
      </w:r>
      <w:r w:rsidR="00320314">
        <w:rPr>
          <w:rFonts w:eastAsia="Times New Roman"/>
          <w:lang w:eastAsia="en-GB"/>
        </w:rPr>
        <w:t>,</w:t>
      </w:r>
      <w:r w:rsidR="00956C83">
        <w:rPr>
          <w:rFonts w:eastAsia="Times New Roman"/>
          <w:lang w:eastAsia="en-GB"/>
        </w:rPr>
        <w:t xml:space="preserve"> der vejede mindre end 40 kg</w:t>
      </w:r>
      <w:r w:rsidR="009E6AF2">
        <w:rPr>
          <w:rFonts w:eastAsia="Times New Roman"/>
          <w:lang w:eastAsia="en-GB"/>
        </w:rPr>
        <w:t>, baseret på BSA)</w:t>
      </w:r>
      <w:r w:rsidR="00D9648E" w:rsidRPr="00D9648E">
        <w:rPr>
          <w:rFonts w:eastAsia="Times New Roman"/>
          <w:lang w:eastAsia="en-GB"/>
        </w:rPr>
        <w:t xml:space="preserve"> </w:t>
      </w:r>
      <w:r w:rsidRPr="0085703E">
        <w:rPr>
          <w:rFonts w:eastAsia="Times New Roman"/>
          <w:lang w:eastAsia="en-GB"/>
        </w:rPr>
        <w:t>(se pkt. 4.2), efterfulgt af et randomiseret dobbeltblindet subkutant vedligeholdelsesregime med 90 mg ustekinumab</w:t>
      </w:r>
      <w:r w:rsidR="00A92F1B">
        <w:rPr>
          <w:rFonts w:eastAsia="Times New Roman"/>
          <w:lang w:eastAsia="en-GB"/>
        </w:rPr>
        <w:t xml:space="preserve"> </w:t>
      </w:r>
      <w:r w:rsidR="004160B2">
        <w:rPr>
          <w:rFonts w:eastAsia="Times New Roman"/>
          <w:lang w:eastAsia="en-GB"/>
        </w:rPr>
        <w:t>(patienter</w:t>
      </w:r>
      <w:r w:rsidR="00320314">
        <w:rPr>
          <w:rFonts w:eastAsia="Times New Roman"/>
          <w:lang w:eastAsia="en-GB"/>
        </w:rPr>
        <w:t>,</w:t>
      </w:r>
      <w:r w:rsidR="004160B2">
        <w:rPr>
          <w:rFonts w:eastAsia="Times New Roman"/>
          <w:lang w:eastAsia="en-GB"/>
        </w:rPr>
        <w:t xml:space="preserve"> der vejede mindst 40 kg)</w:t>
      </w:r>
      <w:r w:rsidR="005A4722">
        <w:rPr>
          <w:rFonts w:eastAsia="Times New Roman"/>
          <w:lang w:eastAsia="en-GB"/>
        </w:rPr>
        <w:t xml:space="preserve"> eller 60 </w:t>
      </w:r>
      <w:r w:rsidR="00FF252F">
        <w:rPr>
          <w:rFonts w:eastAsia="Times New Roman"/>
          <w:lang w:eastAsia="en-GB"/>
        </w:rPr>
        <w:t>mg/</w:t>
      </w:r>
      <w:r w:rsidR="00FF252F" w:rsidRPr="00D9648E">
        <w:t xml:space="preserve"> </w:t>
      </w:r>
      <w:r w:rsidR="00FF252F" w:rsidRPr="00D9648E">
        <w:rPr>
          <w:rFonts w:eastAsia="Times New Roman"/>
          <w:lang w:eastAsia="en-GB"/>
        </w:rPr>
        <w:t>m</w:t>
      </w:r>
      <w:r w:rsidR="00FF252F" w:rsidRPr="00CB41A1">
        <w:rPr>
          <w:rFonts w:eastAsia="Times New Roman"/>
          <w:vertAlign w:val="superscript"/>
          <w:lang w:eastAsia="en-GB"/>
        </w:rPr>
        <w:t>2</w:t>
      </w:r>
      <w:r w:rsidR="00FF252F">
        <w:rPr>
          <w:rFonts w:eastAsia="Times New Roman"/>
          <w:lang w:eastAsia="en-GB"/>
        </w:rPr>
        <w:t xml:space="preserve"> (patienter</w:t>
      </w:r>
      <w:r w:rsidR="00320314">
        <w:rPr>
          <w:rFonts w:eastAsia="Times New Roman"/>
          <w:lang w:eastAsia="en-GB"/>
        </w:rPr>
        <w:t>,</w:t>
      </w:r>
      <w:r w:rsidR="00FF252F">
        <w:rPr>
          <w:rFonts w:eastAsia="Times New Roman"/>
          <w:lang w:eastAsia="en-GB"/>
        </w:rPr>
        <w:t xml:space="preserve"> der vejede mindre end 40 kg, baseret på BSA)</w:t>
      </w:r>
      <w:r w:rsidR="00213FDC">
        <w:rPr>
          <w:rFonts w:eastAsia="Times New Roman"/>
          <w:lang w:eastAsia="en-GB"/>
        </w:rPr>
        <w:t xml:space="preserve"> </w:t>
      </w:r>
      <w:r w:rsidR="00FF252F">
        <w:rPr>
          <w:rFonts w:eastAsia="Times New Roman"/>
          <w:lang w:eastAsia="en-GB"/>
        </w:rPr>
        <w:t xml:space="preserve">(se </w:t>
      </w:r>
      <w:r w:rsidR="00CF3674">
        <w:rPr>
          <w:rFonts w:eastAsia="Times New Roman"/>
          <w:lang w:eastAsia="en-GB"/>
        </w:rPr>
        <w:t>pkt</w:t>
      </w:r>
      <w:r w:rsidR="004307FF">
        <w:rPr>
          <w:rFonts w:eastAsia="Times New Roman"/>
          <w:lang w:eastAsia="en-GB"/>
        </w:rPr>
        <w:t>.</w:t>
      </w:r>
      <w:r w:rsidR="00CF3674">
        <w:rPr>
          <w:rFonts w:eastAsia="Times New Roman"/>
          <w:lang w:eastAsia="en-GB"/>
        </w:rPr>
        <w:t xml:space="preserve"> 4.2 </w:t>
      </w:r>
      <w:r w:rsidR="004307FF">
        <w:rPr>
          <w:rFonts w:eastAsia="Times New Roman"/>
          <w:lang w:eastAsia="en-GB"/>
        </w:rPr>
        <w:t>i produktresum</w:t>
      </w:r>
      <w:ins w:id="112" w:author="Nordic REG LOC MU" w:date="2026-07-03T08:14:00Z" w16du:dateUtc="2026-07-03T05:14:00Z">
        <w:r w:rsidR="00C90AFA">
          <w:rPr>
            <w:rFonts w:eastAsia="Times New Roman"/>
            <w:lang w:eastAsia="en-GB"/>
          </w:rPr>
          <w:t>é</w:t>
        </w:r>
      </w:ins>
      <w:del w:id="113" w:author="Nordic REG LOC MU" w:date="2026-07-03T08:14:00Z" w16du:dateUtc="2026-07-03T05:14:00Z">
        <w:r w:rsidR="004307FF" w:rsidDel="00C90AFA">
          <w:rPr>
            <w:rFonts w:eastAsia="Times New Roman"/>
            <w:lang w:eastAsia="en-GB"/>
          </w:rPr>
          <w:delText>e</w:delText>
        </w:r>
      </w:del>
      <w:r w:rsidR="004307FF">
        <w:rPr>
          <w:rFonts w:eastAsia="Times New Roman"/>
          <w:lang w:eastAsia="en-GB"/>
        </w:rPr>
        <w:t xml:space="preserve">et for STELARA </w:t>
      </w:r>
      <w:r w:rsidR="004307FF" w:rsidRPr="00846094">
        <w:rPr>
          <w:noProof/>
        </w:rPr>
        <w:t xml:space="preserve">injektionsvæske, opløsning </w:t>
      </w:r>
      <w:r w:rsidR="004307FF">
        <w:rPr>
          <w:noProof/>
        </w:rPr>
        <w:t>(hætteglas) og</w:t>
      </w:r>
      <w:r w:rsidR="00CF3674">
        <w:rPr>
          <w:rFonts w:eastAsia="Times New Roman"/>
          <w:lang w:eastAsia="en-GB"/>
        </w:rPr>
        <w:t xml:space="preserve"> </w:t>
      </w:r>
      <w:r w:rsidR="00CF3674" w:rsidRPr="00846094">
        <w:rPr>
          <w:noProof/>
        </w:rPr>
        <w:t>injektionsvæske, opløsning i fyldt injektionssprøjte</w:t>
      </w:r>
      <w:r w:rsidR="004307FF">
        <w:rPr>
          <w:noProof/>
        </w:rPr>
        <w:t>)</w:t>
      </w:r>
      <w:r w:rsidRPr="0085703E">
        <w:rPr>
          <w:rFonts w:eastAsia="Times New Roman"/>
          <w:lang w:eastAsia="en-GB"/>
        </w:rPr>
        <w:t xml:space="preserve"> administreret enten hver 8. uge eller hver 12. uge.</w:t>
      </w:r>
    </w:p>
    <w:p w14:paraId="344C5FF7" w14:textId="77777777" w:rsidR="00737E9D" w:rsidRPr="0085703E" w:rsidRDefault="00737E9D" w:rsidP="00737E9D">
      <w:pPr>
        <w:rPr>
          <w:rFonts w:eastAsia="Times New Roman"/>
        </w:rPr>
      </w:pPr>
    </w:p>
    <w:p w14:paraId="710A44FE" w14:textId="77777777" w:rsidR="00737E9D" w:rsidRPr="0085703E" w:rsidRDefault="00737E9D" w:rsidP="00737E9D">
      <w:pPr>
        <w:keepNext/>
        <w:widowControl w:val="0"/>
        <w:rPr>
          <w:rFonts w:eastAsia="Times New Roman"/>
          <w:i/>
        </w:rPr>
      </w:pPr>
      <w:r w:rsidRPr="0085703E">
        <w:rPr>
          <w:rFonts w:eastAsia="Times New Roman"/>
          <w:i/>
        </w:rPr>
        <w:t>Effektresultater</w:t>
      </w:r>
    </w:p>
    <w:p w14:paraId="3205C24E" w14:textId="30FF96F5" w:rsidR="00737E9D" w:rsidRPr="0085703E" w:rsidRDefault="00737E9D" w:rsidP="00737E9D">
      <w:pPr>
        <w:rPr>
          <w:rFonts w:eastAsia="Times New Roman"/>
        </w:rPr>
      </w:pPr>
      <w:r w:rsidRPr="0085703E">
        <w:rPr>
          <w:rFonts w:eastAsia="Times New Roman"/>
          <w:lang w:eastAsia="en-GB"/>
        </w:rPr>
        <w:t>Det primære endepunkt i studiet var klinisk remission ved induktionsuge 8 (defineret som en PCDAI</w:t>
      </w:r>
      <w:r w:rsidRPr="0085703E">
        <w:rPr>
          <w:rFonts w:eastAsia="Times New Roman"/>
          <w:lang w:eastAsia="en-GB"/>
        </w:rPr>
        <w:noBreakHyphen/>
        <w:t xml:space="preserve">score ≤ 10). Andelen af patienter, som opnåede klinisk remission, var </w:t>
      </w:r>
      <w:r w:rsidR="0028346F">
        <w:rPr>
          <w:rFonts w:eastAsia="Times New Roman"/>
          <w:lang w:eastAsia="en-GB"/>
        </w:rPr>
        <w:t>46,5</w:t>
      </w:r>
      <w:r w:rsidR="00DB7551">
        <w:rPr>
          <w:rFonts w:eastAsia="Times New Roman"/>
          <w:lang w:eastAsia="en-GB"/>
        </w:rPr>
        <w:t> %</w:t>
      </w:r>
      <w:r w:rsidRPr="0085703E">
        <w:rPr>
          <w:rFonts w:eastAsia="Times New Roman"/>
          <w:lang w:eastAsia="en-GB"/>
        </w:rPr>
        <w:t xml:space="preserve"> (</w:t>
      </w:r>
      <w:r w:rsidR="0028346F">
        <w:rPr>
          <w:rFonts w:eastAsia="Times New Roman"/>
          <w:lang w:eastAsia="en-GB"/>
        </w:rPr>
        <w:t>47</w:t>
      </w:r>
      <w:r w:rsidRPr="0085703E">
        <w:rPr>
          <w:rFonts w:eastAsia="Times New Roman"/>
          <w:lang w:eastAsia="en-GB"/>
        </w:rPr>
        <w:t>/</w:t>
      </w:r>
      <w:r w:rsidR="0028346F">
        <w:rPr>
          <w:rFonts w:eastAsia="Times New Roman"/>
          <w:lang w:eastAsia="en-GB"/>
        </w:rPr>
        <w:t>101</w:t>
      </w:r>
      <w:r w:rsidRPr="0085703E">
        <w:rPr>
          <w:rFonts w:eastAsia="Times New Roman"/>
          <w:lang w:eastAsia="en-GB"/>
        </w:rPr>
        <w:t>) og er sammenlignelig med den, der er set i fase 3</w:t>
      </w:r>
      <w:r w:rsidRPr="0085703E">
        <w:rPr>
          <w:rFonts w:eastAsia="Times New Roman"/>
          <w:lang w:eastAsia="en-GB"/>
        </w:rPr>
        <w:noBreakHyphen/>
        <w:t>studier af ustekinumab hos voksne.</w:t>
      </w:r>
    </w:p>
    <w:p w14:paraId="21FBF1E5" w14:textId="77777777" w:rsidR="00737E9D" w:rsidRPr="0085703E" w:rsidRDefault="00737E9D" w:rsidP="00737E9D">
      <w:pPr>
        <w:rPr>
          <w:rFonts w:eastAsia="Times New Roman"/>
        </w:rPr>
      </w:pPr>
    </w:p>
    <w:p w14:paraId="597BA393" w14:textId="361D1EE3" w:rsidR="00737E9D" w:rsidRDefault="00737E9D" w:rsidP="00737E9D">
      <w:pPr>
        <w:rPr>
          <w:rFonts w:eastAsia="Times New Roman"/>
          <w:szCs w:val="22"/>
          <w:lang w:eastAsia="en-GB"/>
        </w:rPr>
      </w:pPr>
      <w:r w:rsidRPr="0085703E">
        <w:rPr>
          <w:rFonts w:eastAsia="Times New Roman"/>
          <w:szCs w:val="22"/>
          <w:lang w:eastAsia="en-GB"/>
        </w:rPr>
        <w:t>Der blev set klinisk respons så tidligt som uge 3. Andelen af patienter med klinisk respons i uge 8 (defineret som en reduktion i</w:t>
      </w:r>
      <w:r w:rsidRPr="003351E2">
        <w:rPr>
          <w:rFonts w:eastAsia="Times New Roman"/>
          <w:szCs w:val="22"/>
          <w:lang w:eastAsia="en-GB"/>
        </w:rPr>
        <w:t xml:space="preserve"> </w:t>
      </w:r>
      <w:r w:rsidRPr="0085703E">
        <w:rPr>
          <w:rFonts w:eastAsia="Times New Roman"/>
          <w:szCs w:val="22"/>
          <w:lang w:eastAsia="en-GB"/>
        </w:rPr>
        <w:t>PCDAI</w:t>
      </w:r>
      <w:r w:rsidRPr="0085703E">
        <w:rPr>
          <w:rFonts w:eastAsia="Times New Roman"/>
          <w:szCs w:val="22"/>
          <w:lang w:eastAsia="en-GB"/>
        </w:rPr>
        <w:noBreakHyphen/>
        <w:t xml:space="preserve">scoren på &gt; 12,5 point i forhold til </w:t>
      </w:r>
      <w:r w:rsidRPr="000139F4">
        <w:rPr>
          <w:rFonts w:eastAsia="Times New Roman"/>
          <w:i/>
          <w:iCs/>
          <w:szCs w:val="22"/>
          <w:lang w:eastAsia="en-GB"/>
        </w:rPr>
        <w:t>baseline</w:t>
      </w:r>
      <w:r w:rsidRPr="0085703E">
        <w:rPr>
          <w:rFonts w:eastAsia="Times New Roman"/>
          <w:szCs w:val="22"/>
          <w:lang w:eastAsia="en-GB"/>
        </w:rPr>
        <w:t>, med en samlet PCDAI</w:t>
      </w:r>
      <w:r w:rsidRPr="0085703E">
        <w:rPr>
          <w:rFonts w:eastAsia="Times New Roman"/>
          <w:szCs w:val="22"/>
          <w:lang w:eastAsia="en-GB"/>
        </w:rPr>
        <w:noBreakHyphen/>
        <w:t xml:space="preserve">score på ikke over 30) var </w:t>
      </w:r>
      <w:r w:rsidR="002119BD">
        <w:rPr>
          <w:rFonts w:eastAsia="Times New Roman"/>
          <w:szCs w:val="22"/>
          <w:lang w:eastAsia="en-GB"/>
        </w:rPr>
        <w:t>84,2</w:t>
      </w:r>
      <w:r w:rsidR="00DB7551">
        <w:rPr>
          <w:rFonts w:eastAsia="Times New Roman"/>
          <w:szCs w:val="22"/>
          <w:lang w:eastAsia="en-GB"/>
        </w:rPr>
        <w:t> %</w:t>
      </w:r>
      <w:r w:rsidRPr="0085703E">
        <w:rPr>
          <w:rFonts w:eastAsia="Times New Roman"/>
          <w:szCs w:val="22"/>
          <w:lang w:eastAsia="en-GB"/>
        </w:rPr>
        <w:t xml:space="preserve"> (</w:t>
      </w:r>
      <w:r w:rsidR="002119BD">
        <w:rPr>
          <w:rFonts w:eastAsia="Times New Roman"/>
          <w:szCs w:val="22"/>
          <w:lang w:eastAsia="en-GB"/>
        </w:rPr>
        <w:t>85</w:t>
      </w:r>
      <w:r w:rsidRPr="0085703E">
        <w:rPr>
          <w:rFonts w:eastAsia="Times New Roman"/>
          <w:szCs w:val="22"/>
          <w:lang w:eastAsia="en-GB"/>
        </w:rPr>
        <w:t>/</w:t>
      </w:r>
      <w:r w:rsidR="002119BD">
        <w:rPr>
          <w:rFonts w:eastAsia="Times New Roman"/>
          <w:szCs w:val="22"/>
          <w:lang w:eastAsia="en-GB"/>
        </w:rPr>
        <w:t>101</w:t>
      </w:r>
      <w:r w:rsidRPr="0085703E">
        <w:rPr>
          <w:rFonts w:eastAsia="Times New Roman"/>
          <w:szCs w:val="22"/>
          <w:lang w:eastAsia="en-GB"/>
        </w:rPr>
        <w:t>).</w:t>
      </w:r>
    </w:p>
    <w:p w14:paraId="5BE44473" w14:textId="77777777" w:rsidR="007C6178" w:rsidRDefault="007C6178" w:rsidP="00737E9D">
      <w:pPr>
        <w:rPr>
          <w:rFonts w:eastAsia="Times New Roman"/>
          <w:szCs w:val="22"/>
          <w:lang w:eastAsia="en-GB"/>
        </w:rPr>
      </w:pPr>
    </w:p>
    <w:p w14:paraId="2FE37BEF" w14:textId="140C61DE" w:rsidR="007C6178" w:rsidRPr="0085703E" w:rsidRDefault="007C6178" w:rsidP="00737E9D">
      <w:pPr>
        <w:rPr>
          <w:rFonts w:eastAsia="Times New Roman"/>
        </w:rPr>
      </w:pPr>
      <w:r>
        <w:rPr>
          <w:rFonts w:eastAsia="Times New Roman"/>
          <w:szCs w:val="22"/>
          <w:lang w:eastAsia="en-GB"/>
        </w:rPr>
        <w:t>Af de 101 patienter der modtog</w:t>
      </w:r>
      <w:r w:rsidR="00122B51">
        <w:rPr>
          <w:rFonts w:eastAsia="Times New Roman"/>
          <w:szCs w:val="22"/>
          <w:lang w:eastAsia="en-GB"/>
        </w:rPr>
        <w:t xml:space="preserve"> </w:t>
      </w:r>
      <w:r w:rsidR="00122B51" w:rsidRPr="00122B51">
        <w:rPr>
          <w:rFonts w:eastAsia="Times New Roman"/>
          <w:szCs w:val="22"/>
          <w:lang w:eastAsia="en-GB"/>
        </w:rPr>
        <w:t>intravenøs induktion</w:t>
      </w:r>
      <w:r w:rsidR="00122B51">
        <w:rPr>
          <w:rFonts w:eastAsia="Times New Roman"/>
          <w:szCs w:val="22"/>
          <w:lang w:eastAsia="en-GB"/>
        </w:rPr>
        <w:t>sbehandling</w:t>
      </w:r>
      <w:r w:rsidR="00C85570">
        <w:rPr>
          <w:rFonts w:eastAsia="Times New Roman"/>
          <w:szCs w:val="22"/>
          <w:lang w:eastAsia="en-GB"/>
        </w:rPr>
        <w:t xml:space="preserve"> overgik </w:t>
      </w:r>
      <w:r w:rsidR="002D62CA">
        <w:rPr>
          <w:rFonts w:eastAsia="Times New Roman"/>
          <w:szCs w:val="22"/>
          <w:lang w:eastAsia="en-GB"/>
        </w:rPr>
        <w:t>97 (96,0</w:t>
      </w:r>
      <w:r w:rsidR="00DB7551">
        <w:rPr>
          <w:rFonts w:eastAsia="Times New Roman"/>
          <w:szCs w:val="22"/>
          <w:lang w:eastAsia="en-GB"/>
        </w:rPr>
        <w:t> %</w:t>
      </w:r>
      <w:r w:rsidR="002D62CA">
        <w:rPr>
          <w:rFonts w:eastAsia="Times New Roman"/>
          <w:szCs w:val="22"/>
          <w:lang w:eastAsia="en-GB"/>
        </w:rPr>
        <w:t xml:space="preserve">) til vedligeholdelsesperioden. Heraf </w:t>
      </w:r>
      <w:r w:rsidR="00A32798">
        <w:rPr>
          <w:rFonts w:eastAsia="Times New Roman"/>
          <w:szCs w:val="22"/>
          <w:lang w:eastAsia="en-GB"/>
        </w:rPr>
        <w:t>responderede</w:t>
      </w:r>
      <w:r w:rsidR="002D62CA">
        <w:rPr>
          <w:rFonts w:eastAsia="Times New Roman"/>
          <w:szCs w:val="22"/>
          <w:lang w:eastAsia="en-GB"/>
        </w:rPr>
        <w:t xml:space="preserve"> 85</w:t>
      </w:r>
      <w:r w:rsidR="00A32798">
        <w:rPr>
          <w:rFonts w:eastAsia="Times New Roman"/>
          <w:szCs w:val="22"/>
          <w:lang w:eastAsia="en-GB"/>
        </w:rPr>
        <w:t xml:space="preserve"> på induktionen.</w:t>
      </w:r>
    </w:p>
    <w:p w14:paraId="773F1FE2" w14:textId="77777777" w:rsidR="00737E9D" w:rsidRPr="0085703E" w:rsidRDefault="00737E9D" w:rsidP="00737E9D">
      <w:pPr>
        <w:rPr>
          <w:rFonts w:eastAsia="Times New Roman"/>
        </w:rPr>
      </w:pPr>
    </w:p>
    <w:p w14:paraId="4BB70701" w14:textId="75611CEA" w:rsidR="00737E9D" w:rsidRPr="0085703E" w:rsidRDefault="00737E9D" w:rsidP="00737E9D">
      <w:pPr>
        <w:rPr>
          <w:rFonts w:eastAsia="Times New Roman"/>
        </w:rPr>
      </w:pPr>
      <w:r w:rsidRPr="0085703E">
        <w:rPr>
          <w:rFonts w:eastAsia="Times New Roman"/>
          <w:szCs w:val="22"/>
          <w:lang w:eastAsia="en-GB"/>
        </w:rPr>
        <w:t>Tabel </w:t>
      </w:r>
      <w:r w:rsidR="00787410">
        <w:rPr>
          <w:rFonts w:eastAsia="Times New Roman"/>
          <w:szCs w:val="22"/>
          <w:lang w:eastAsia="en-GB"/>
        </w:rPr>
        <w:t>9</w:t>
      </w:r>
      <w:r w:rsidRPr="0085703E">
        <w:rPr>
          <w:rFonts w:eastAsia="Times New Roman"/>
          <w:szCs w:val="22"/>
          <w:lang w:eastAsia="en-GB"/>
        </w:rPr>
        <w:t xml:space="preserve"> viser analyserne for de sekundære endepunkter til og med vedligeholdelsesuge 44.</w:t>
      </w:r>
    </w:p>
    <w:p w14:paraId="47948C67" w14:textId="77777777" w:rsidR="00737E9D" w:rsidRPr="0085703E" w:rsidRDefault="00737E9D" w:rsidP="00737E9D">
      <w:pPr>
        <w:rPr>
          <w:rFonts w:eastAsia="Times New Roman"/>
        </w:rPr>
      </w:pPr>
    </w:p>
    <w:p w14:paraId="28DB197F" w14:textId="7D4AA4FB" w:rsidR="00737E9D" w:rsidRPr="0085703E" w:rsidRDefault="00737E9D" w:rsidP="00737E9D">
      <w:pPr>
        <w:keepNext/>
        <w:ind w:left="1134" w:hanging="1134"/>
        <w:rPr>
          <w:rFonts w:eastAsia="Times New Roman"/>
          <w:i/>
          <w:iCs/>
        </w:rPr>
      </w:pPr>
      <w:r w:rsidRPr="0085703E">
        <w:rPr>
          <w:rFonts w:eastAsia="Times New Roman"/>
          <w:i/>
          <w:iCs/>
        </w:rPr>
        <w:t>Tabel </w:t>
      </w:r>
      <w:r w:rsidR="00787410">
        <w:rPr>
          <w:rFonts w:eastAsia="Times New Roman"/>
          <w:i/>
          <w:iCs/>
        </w:rPr>
        <w:t>9</w:t>
      </w:r>
      <w:r w:rsidRPr="0085703E">
        <w:rPr>
          <w:rFonts w:eastAsia="Times New Roman"/>
          <w:i/>
          <w:iCs/>
        </w:rPr>
        <w:t>:</w:t>
      </w:r>
      <w:r w:rsidRPr="0085703E">
        <w:rPr>
          <w:rFonts w:eastAsia="Times New Roman"/>
          <w:i/>
          <w:iCs/>
        </w:rPr>
        <w:tab/>
        <w:t>Oversigt over sekundære endepunkter til og med vedligeholdelsesuge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737E9D" w:rsidRPr="0085703E" w14:paraId="0845F4AD" w14:textId="77777777" w:rsidTr="00F00A0C">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786DDAF3" w14:textId="77777777" w:rsidR="00737E9D" w:rsidRPr="0085703E" w:rsidRDefault="00737E9D" w:rsidP="00F00A0C">
            <w:pPr>
              <w:keepNext/>
              <w:jc w:val="center"/>
              <w:rPr>
                <w:rFonts w:eastAsia="Times New Roman"/>
                <w:b/>
                <w:bCs/>
              </w:rPr>
            </w:pPr>
          </w:p>
        </w:tc>
        <w:tc>
          <w:tcPr>
            <w:tcW w:w="1836" w:type="dxa"/>
            <w:tcBorders>
              <w:top w:val="single" w:sz="6" w:space="0" w:color="auto"/>
              <w:left w:val="single" w:sz="6" w:space="0" w:color="auto"/>
              <w:bottom w:val="single" w:sz="6" w:space="0" w:color="auto"/>
              <w:right w:val="single" w:sz="6" w:space="0" w:color="auto"/>
            </w:tcBorders>
            <w:hideMark/>
          </w:tcPr>
          <w:p w14:paraId="297596DD" w14:textId="2B75CA09" w:rsidR="00737E9D" w:rsidRPr="0085703E" w:rsidRDefault="00737E9D"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90 mg</w:t>
            </w:r>
            <w:r w:rsidR="00A32798">
              <w:rPr>
                <w:rFonts w:eastAsia="Times New Roman"/>
                <w:b/>
                <w:bCs/>
                <w:szCs w:val="22"/>
                <w:lang w:eastAsia="en-GB"/>
              </w:rPr>
              <w:t xml:space="preserve"> eller </w:t>
            </w:r>
            <w:r w:rsidR="009B2A8C">
              <w:rPr>
                <w:rFonts w:eastAsia="Times New Roman"/>
                <w:b/>
                <w:bCs/>
                <w:szCs w:val="22"/>
                <w:lang w:eastAsia="en-GB"/>
              </w:rPr>
              <w:t>60 mg/m</w:t>
            </w:r>
            <w:r w:rsidR="009B2A8C">
              <w:rPr>
                <w:rFonts w:eastAsia="Times New Roman"/>
                <w:b/>
                <w:bCs/>
                <w:szCs w:val="22"/>
                <w:vertAlign w:val="superscript"/>
                <w:lang w:eastAsia="en-GB"/>
              </w:rPr>
              <w:t>2</w:t>
            </w:r>
            <w:r w:rsidRPr="0085703E">
              <w:rPr>
                <w:rFonts w:eastAsia="Times New Roman"/>
                <w:b/>
                <w:bCs/>
                <w:szCs w:val="22"/>
                <w:lang w:eastAsia="en-GB"/>
              </w:rPr>
              <w:t xml:space="preserve"> ustekinumab hver 8. uge</w:t>
            </w:r>
          </w:p>
          <w:p w14:paraId="1F29560F" w14:textId="0E42DDB0" w:rsidR="00737E9D" w:rsidRPr="0085703E" w:rsidRDefault="00737E9D" w:rsidP="00F00A0C">
            <w:pPr>
              <w:keepNext/>
              <w:tabs>
                <w:tab w:val="clear" w:pos="567"/>
              </w:tabs>
              <w:jc w:val="center"/>
              <w:textAlignment w:val="baseline"/>
              <w:rPr>
                <w:rFonts w:eastAsia="Times New Roman"/>
                <w:szCs w:val="22"/>
                <w:lang w:eastAsia="en-GB"/>
              </w:rPr>
            </w:pPr>
            <w:r w:rsidRPr="0085703E">
              <w:rPr>
                <w:rFonts w:eastAsia="Times New Roman"/>
                <w:b/>
                <w:bCs/>
                <w:szCs w:val="22"/>
                <w:lang w:eastAsia="en-GB"/>
              </w:rPr>
              <w:t>N = </w:t>
            </w:r>
            <w:r w:rsidR="00FA1BA6">
              <w:rPr>
                <w:rFonts w:eastAsia="Times New Roman"/>
                <w:b/>
                <w:bCs/>
                <w:szCs w:val="22"/>
                <w:lang w:eastAsia="en-GB"/>
              </w:rPr>
              <w:t>41</w:t>
            </w:r>
          </w:p>
        </w:tc>
        <w:tc>
          <w:tcPr>
            <w:tcW w:w="1780" w:type="dxa"/>
            <w:tcBorders>
              <w:top w:val="single" w:sz="6" w:space="0" w:color="auto"/>
              <w:left w:val="single" w:sz="6" w:space="0" w:color="auto"/>
              <w:bottom w:val="single" w:sz="6" w:space="0" w:color="auto"/>
              <w:right w:val="single" w:sz="6" w:space="0" w:color="auto"/>
            </w:tcBorders>
            <w:hideMark/>
          </w:tcPr>
          <w:p w14:paraId="0FD732A7" w14:textId="08C57CD5" w:rsidR="00737E9D" w:rsidRPr="0085703E" w:rsidRDefault="00737E9D"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90 mg</w:t>
            </w:r>
            <w:r w:rsidR="00FA1BA6">
              <w:rPr>
                <w:rFonts w:eastAsia="Times New Roman"/>
                <w:b/>
                <w:bCs/>
                <w:szCs w:val="22"/>
                <w:lang w:eastAsia="en-GB"/>
              </w:rPr>
              <w:t xml:space="preserve"> eller 60 mg/m</w:t>
            </w:r>
            <w:r w:rsidR="00FA1BA6">
              <w:rPr>
                <w:rFonts w:eastAsia="Times New Roman"/>
                <w:b/>
                <w:bCs/>
                <w:szCs w:val="22"/>
                <w:vertAlign w:val="superscript"/>
                <w:lang w:eastAsia="en-GB"/>
              </w:rPr>
              <w:t>2</w:t>
            </w:r>
            <w:r w:rsidRPr="0085703E">
              <w:rPr>
                <w:rFonts w:eastAsia="Times New Roman"/>
                <w:b/>
                <w:bCs/>
                <w:szCs w:val="22"/>
                <w:lang w:eastAsia="en-GB"/>
              </w:rPr>
              <w:t xml:space="preserve"> ustekinumab hver 12. uge</w:t>
            </w:r>
          </w:p>
          <w:p w14:paraId="4DBEE2CB" w14:textId="363F5BE4" w:rsidR="00737E9D" w:rsidRPr="0085703E" w:rsidRDefault="00737E9D"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N = </w:t>
            </w:r>
            <w:r w:rsidR="00FA1BA6">
              <w:rPr>
                <w:rFonts w:eastAsia="Times New Roman"/>
                <w:b/>
                <w:bCs/>
                <w:szCs w:val="22"/>
                <w:lang w:eastAsia="en-GB"/>
              </w:rPr>
              <w:t>44</w:t>
            </w:r>
          </w:p>
        </w:tc>
        <w:tc>
          <w:tcPr>
            <w:tcW w:w="2043" w:type="dxa"/>
            <w:gridSpan w:val="2"/>
            <w:tcBorders>
              <w:top w:val="single" w:sz="6" w:space="0" w:color="auto"/>
              <w:left w:val="single" w:sz="6" w:space="0" w:color="auto"/>
              <w:bottom w:val="single" w:sz="6" w:space="0" w:color="auto"/>
              <w:right w:val="single" w:sz="6" w:space="0" w:color="auto"/>
            </w:tcBorders>
            <w:hideMark/>
          </w:tcPr>
          <w:p w14:paraId="2F0F7371" w14:textId="77777777" w:rsidR="00737E9D" w:rsidRPr="0085703E" w:rsidRDefault="00737E9D"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Samlet antal patienter</w:t>
            </w:r>
          </w:p>
          <w:p w14:paraId="7ECC8CE4" w14:textId="37B50116" w:rsidR="00737E9D" w:rsidRPr="0085703E" w:rsidRDefault="00737E9D"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N = </w:t>
            </w:r>
            <w:r w:rsidR="00FA1BA6">
              <w:rPr>
                <w:rFonts w:eastAsia="Times New Roman"/>
                <w:b/>
                <w:bCs/>
                <w:szCs w:val="22"/>
                <w:lang w:eastAsia="en-GB"/>
              </w:rPr>
              <w:t>85</w:t>
            </w:r>
          </w:p>
        </w:tc>
      </w:tr>
      <w:tr w:rsidR="00737E9D" w:rsidRPr="0085703E" w14:paraId="62BAD1DA" w14:textId="77777777" w:rsidTr="00F00A0C">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7EC84F69" w14:textId="77777777" w:rsidR="00737E9D" w:rsidRPr="0085703E" w:rsidRDefault="00737E9D" w:rsidP="00F00A0C">
            <w:pPr>
              <w:tabs>
                <w:tab w:val="clear" w:pos="567"/>
              </w:tabs>
              <w:textAlignment w:val="baseline"/>
              <w:rPr>
                <w:rFonts w:eastAsia="Times New Roman"/>
                <w:szCs w:val="22"/>
                <w:lang w:eastAsia="en-GB"/>
              </w:rPr>
            </w:pPr>
            <w:r w:rsidRPr="0085703E">
              <w:rPr>
                <w:rFonts w:eastAsia="Times New Roman"/>
                <w:szCs w:val="22"/>
                <w:lang w:eastAsia="en-GB"/>
              </w:rPr>
              <w:t>Klinisk remission</w:t>
            </w:r>
            <w:r w:rsidRPr="0085703E">
              <w:rPr>
                <w:rFonts w:eastAsia="Times New Roman"/>
                <w:szCs w:val="22"/>
                <w:vertAlign w:val="superscript"/>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659B62AF" w14:textId="6C1783A7" w:rsidR="00737E9D" w:rsidRPr="0085703E" w:rsidRDefault="00AA07BC" w:rsidP="00F00A0C">
            <w:pPr>
              <w:tabs>
                <w:tab w:val="clear" w:pos="567"/>
              </w:tabs>
              <w:jc w:val="center"/>
              <w:textAlignment w:val="baseline"/>
              <w:rPr>
                <w:rFonts w:eastAsia="Times New Roman"/>
                <w:szCs w:val="22"/>
                <w:lang w:eastAsia="en-GB"/>
              </w:rPr>
            </w:pPr>
            <w:r>
              <w:rPr>
                <w:rFonts w:eastAsia="Times New Roman"/>
                <w:szCs w:val="22"/>
                <w:lang w:eastAsia="en-GB"/>
              </w:rPr>
              <w:t>48,8</w:t>
            </w:r>
            <w:r w:rsidR="00DB7551">
              <w:rPr>
                <w:rFonts w:eastAsia="Times New Roman"/>
                <w:szCs w:val="22"/>
                <w:lang w:eastAsia="en-GB"/>
              </w:rPr>
              <w:t> %</w:t>
            </w:r>
            <w:r>
              <w:rPr>
                <w:rFonts w:eastAsia="Times New Roman"/>
                <w:szCs w:val="22"/>
                <w:lang w:eastAsia="en-GB"/>
              </w:rPr>
              <w:t xml:space="preserve"> </w:t>
            </w:r>
            <w:r w:rsidR="003B21BA">
              <w:rPr>
                <w:rFonts w:eastAsia="Times New Roman"/>
                <w:szCs w:val="22"/>
                <w:lang w:eastAsia="en-GB"/>
              </w:rPr>
              <w:t>(20/41)</w:t>
            </w:r>
          </w:p>
        </w:tc>
        <w:tc>
          <w:tcPr>
            <w:tcW w:w="1780" w:type="dxa"/>
            <w:tcBorders>
              <w:top w:val="single" w:sz="6" w:space="0" w:color="auto"/>
              <w:left w:val="single" w:sz="6" w:space="0" w:color="auto"/>
              <w:bottom w:val="single" w:sz="6" w:space="0" w:color="auto"/>
              <w:right w:val="single" w:sz="6" w:space="0" w:color="auto"/>
            </w:tcBorders>
            <w:hideMark/>
          </w:tcPr>
          <w:p w14:paraId="1525B103" w14:textId="7C3C9D82" w:rsidR="00737E9D" w:rsidRPr="0085703E" w:rsidRDefault="00652E99" w:rsidP="00F00A0C">
            <w:pPr>
              <w:tabs>
                <w:tab w:val="clear" w:pos="567"/>
              </w:tabs>
              <w:jc w:val="center"/>
              <w:textAlignment w:val="baseline"/>
              <w:rPr>
                <w:rFonts w:eastAsia="Times New Roman"/>
                <w:szCs w:val="22"/>
                <w:lang w:eastAsia="en-GB"/>
              </w:rPr>
            </w:pPr>
            <w:r>
              <w:rPr>
                <w:rFonts w:eastAsia="Times New Roman"/>
                <w:szCs w:val="22"/>
                <w:lang w:eastAsia="en-GB"/>
              </w:rPr>
              <w:t>59,1</w:t>
            </w:r>
            <w:r w:rsidR="00DB7551">
              <w:rPr>
                <w:rFonts w:eastAsia="Times New Roman"/>
                <w:szCs w:val="22"/>
                <w:lang w:eastAsia="en-GB"/>
              </w:rPr>
              <w:t> %</w:t>
            </w:r>
            <w:r>
              <w:rPr>
                <w:rFonts w:eastAsia="Times New Roman"/>
                <w:szCs w:val="22"/>
                <w:lang w:eastAsia="en-GB"/>
              </w:rPr>
              <w:t xml:space="preserve"> (26</w:t>
            </w:r>
            <w:r w:rsidR="000E00D9">
              <w:rPr>
                <w:rFonts w:eastAsia="Times New Roman"/>
                <w:szCs w:val="22"/>
                <w:lang w:eastAsia="en-GB"/>
              </w:rPr>
              <w:t>/</w:t>
            </w:r>
            <w:r>
              <w:rPr>
                <w:rFonts w:eastAsia="Times New Roman"/>
                <w:szCs w:val="22"/>
                <w:lang w:eastAsia="en-GB"/>
              </w:rPr>
              <w:t>44)</w:t>
            </w:r>
          </w:p>
        </w:tc>
        <w:tc>
          <w:tcPr>
            <w:tcW w:w="2043" w:type="dxa"/>
            <w:gridSpan w:val="2"/>
            <w:tcBorders>
              <w:top w:val="single" w:sz="6" w:space="0" w:color="auto"/>
              <w:left w:val="single" w:sz="6" w:space="0" w:color="auto"/>
              <w:bottom w:val="single" w:sz="6" w:space="0" w:color="auto"/>
              <w:right w:val="single" w:sz="6" w:space="0" w:color="auto"/>
            </w:tcBorders>
            <w:hideMark/>
          </w:tcPr>
          <w:p w14:paraId="620486F8" w14:textId="5A851882" w:rsidR="00737E9D" w:rsidRPr="0085703E" w:rsidRDefault="000E00D9" w:rsidP="00F00A0C">
            <w:pPr>
              <w:tabs>
                <w:tab w:val="clear" w:pos="567"/>
              </w:tabs>
              <w:jc w:val="center"/>
              <w:textAlignment w:val="baseline"/>
              <w:rPr>
                <w:rFonts w:eastAsia="Times New Roman"/>
                <w:szCs w:val="22"/>
                <w:lang w:eastAsia="en-GB"/>
              </w:rPr>
            </w:pPr>
            <w:r>
              <w:rPr>
                <w:rFonts w:eastAsia="Times New Roman"/>
                <w:szCs w:val="22"/>
                <w:lang w:eastAsia="en-GB"/>
              </w:rPr>
              <w:t>54,1</w:t>
            </w:r>
            <w:r w:rsidR="00DB7551">
              <w:rPr>
                <w:rFonts w:eastAsia="Times New Roman"/>
                <w:szCs w:val="22"/>
                <w:lang w:eastAsia="en-GB"/>
              </w:rPr>
              <w:t> %</w:t>
            </w:r>
            <w:r>
              <w:rPr>
                <w:rFonts w:eastAsia="Times New Roman"/>
                <w:szCs w:val="22"/>
                <w:lang w:eastAsia="en-GB"/>
              </w:rPr>
              <w:t xml:space="preserve"> (46/85)</w:t>
            </w:r>
          </w:p>
        </w:tc>
      </w:tr>
      <w:tr w:rsidR="00737E9D" w:rsidRPr="0085703E" w14:paraId="787B897B" w14:textId="77777777" w:rsidTr="00F00A0C">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34117867" w14:textId="77777777" w:rsidR="00737E9D" w:rsidRPr="0085703E" w:rsidRDefault="00737E9D" w:rsidP="00F00A0C">
            <w:pPr>
              <w:tabs>
                <w:tab w:val="clear" w:pos="567"/>
              </w:tabs>
              <w:textAlignment w:val="baseline"/>
              <w:rPr>
                <w:rFonts w:eastAsia="Times New Roman"/>
                <w:szCs w:val="22"/>
                <w:lang w:eastAsia="en-GB"/>
              </w:rPr>
            </w:pPr>
            <w:r w:rsidRPr="0085703E">
              <w:rPr>
                <w:rFonts w:eastAsia="Times New Roman"/>
                <w:szCs w:val="22"/>
                <w:lang w:eastAsia="en-GB"/>
              </w:rPr>
              <w:t>Kortikosteroidfri klinisk remission</w:t>
            </w:r>
            <w:r w:rsidRPr="0085703E">
              <w:rPr>
                <w:rFonts w:eastAsia="Times New Roman"/>
                <w:szCs w:val="22"/>
                <w:vertAlign w:val="superscript"/>
                <w:lang w:eastAsia="en-GB"/>
              </w:rPr>
              <w:t>§</w:t>
            </w:r>
            <w:r w:rsidRPr="0085703E">
              <w:rPr>
                <w:rFonts w:eastAsia="Times New Roman"/>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1D44E9F3" w14:textId="1B77403C" w:rsidR="00737E9D" w:rsidRPr="0085703E" w:rsidRDefault="00E70A56" w:rsidP="00F00A0C">
            <w:pPr>
              <w:tabs>
                <w:tab w:val="clear" w:pos="567"/>
              </w:tabs>
              <w:jc w:val="center"/>
              <w:textAlignment w:val="baseline"/>
              <w:rPr>
                <w:rFonts w:eastAsia="Times New Roman"/>
                <w:szCs w:val="22"/>
                <w:lang w:eastAsia="en-GB"/>
              </w:rPr>
            </w:pPr>
            <w:r>
              <w:rPr>
                <w:rFonts w:eastAsia="Times New Roman"/>
                <w:szCs w:val="22"/>
                <w:lang w:eastAsia="en-GB"/>
              </w:rPr>
              <w:t>46,3</w:t>
            </w:r>
            <w:r w:rsidR="00DB7551">
              <w:rPr>
                <w:rFonts w:eastAsia="Times New Roman"/>
                <w:szCs w:val="22"/>
                <w:lang w:eastAsia="en-GB"/>
              </w:rPr>
              <w:t> %</w:t>
            </w:r>
            <w:r>
              <w:rPr>
                <w:rFonts w:eastAsia="Times New Roman"/>
                <w:szCs w:val="22"/>
                <w:lang w:eastAsia="en-GB"/>
              </w:rPr>
              <w:t xml:space="preserve"> (19/41)</w:t>
            </w:r>
          </w:p>
        </w:tc>
        <w:tc>
          <w:tcPr>
            <w:tcW w:w="1780" w:type="dxa"/>
            <w:tcBorders>
              <w:top w:val="single" w:sz="6" w:space="0" w:color="auto"/>
              <w:left w:val="single" w:sz="6" w:space="0" w:color="auto"/>
              <w:bottom w:val="single" w:sz="6" w:space="0" w:color="auto"/>
              <w:right w:val="single" w:sz="6" w:space="0" w:color="auto"/>
            </w:tcBorders>
            <w:hideMark/>
          </w:tcPr>
          <w:p w14:paraId="77CFE3A5" w14:textId="3785EA17" w:rsidR="00737E9D" w:rsidRPr="0085703E" w:rsidRDefault="00E70A56" w:rsidP="00F00A0C">
            <w:pPr>
              <w:tabs>
                <w:tab w:val="clear" w:pos="567"/>
              </w:tabs>
              <w:jc w:val="center"/>
              <w:textAlignment w:val="baseline"/>
              <w:rPr>
                <w:rFonts w:eastAsia="Times New Roman"/>
                <w:szCs w:val="22"/>
                <w:lang w:eastAsia="en-GB"/>
              </w:rPr>
            </w:pPr>
            <w:r>
              <w:rPr>
                <w:rFonts w:eastAsia="Times New Roman"/>
                <w:szCs w:val="22"/>
                <w:lang w:eastAsia="en-GB"/>
              </w:rPr>
              <w:t>59,1</w:t>
            </w:r>
            <w:r w:rsidR="00DB7551">
              <w:rPr>
                <w:rFonts w:eastAsia="Times New Roman"/>
                <w:szCs w:val="22"/>
                <w:lang w:eastAsia="en-GB"/>
              </w:rPr>
              <w:t> %</w:t>
            </w:r>
            <w:r>
              <w:rPr>
                <w:rFonts w:eastAsia="Times New Roman"/>
                <w:szCs w:val="22"/>
                <w:lang w:eastAsia="en-GB"/>
              </w:rPr>
              <w:t xml:space="preserve"> (26/44)</w:t>
            </w:r>
          </w:p>
        </w:tc>
        <w:tc>
          <w:tcPr>
            <w:tcW w:w="2043" w:type="dxa"/>
            <w:gridSpan w:val="2"/>
            <w:tcBorders>
              <w:top w:val="single" w:sz="6" w:space="0" w:color="auto"/>
              <w:left w:val="single" w:sz="6" w:space="0" w:color="auto"/>
              <w:bottom w:val="single" w:sz="6" w:space="0" w:color="auto"/>
              <w:right w:val="single" w:sz="6" w:space="0" w:color="auto"/>
            </w:tcBorders>
            <w:hideMark/>
          </w:tcPr>
          <w:p w14:paraId="7D5D1F02" w14:textId="781466A3" w:rsidR="00737E9D" w:rsidRPr="0085703E" w:rsidRDefault="00E70A56" w:rsidP="00F00A0C">
            <w:pPr>
              <w:tabs>
                <w:tab w:val="clear" w:pos="567"/>
              </w:tabs>
              <w:jc w:val="center"/>
              <w:textAlignment w:val="baseline"/>
              <w:rPr>
                <w:rFonts w:eastAsia="Times New Roman"/>
                <w:szCs w:val="22"/>
                <w:lang w:eastAsia="en-GB"/>
              </w:rPr>
            </w:pPr>
            <w:r>
              <w:rPr>
                <w:rFonts w:eastAsia="Times New Roman"/>
                <w:szCs w:val="22"/>
                <w:lang w:eastAsia="en-GB"/>
              </w:rPr>
              <w:t>52,9</w:t>
            </w:r>
            <w:r w:rsidR="00DB7551">
              <w:rPr>
                <w:rFonts w:eastAsia="Times New Roman"/>
                <w:szCs w:val="22"/>
                <w:lang w:eastAsia="en-GB"/>
              </w:rPr>
              <w:t> %</w:t>
            </w:r>
            <w:r>
              <w:rPr>
                <w:rFonts w:eastAsia="Times New Roman"/>
                <w:szCs w:val="22"/>
                <w:lang w:eastAsia="en-GB"/>
              </w:rPr>
              <w:t xml:space="preserve"> (45/85)</w:t>
            </w:r>
          </w:p>
        </w:tc>
      </w:tr>
      <w:tr w:rsidR="00737E9D" w:rsidRPr="0085703E" w14:paraId="1EC9A9F6" w14:textId="77777777" w:rsidTr="00F00A0C">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36563A55" w14:textId="77777777" w:rsidR="00737E9D" w:rsidRPr="0085703E" w:rsidRDefault="00737E9D" w:rsidP="00F00A0C">
            <w:pPr>
              <w:tabs>
                <w:tab w:val="clear" w:pos="567"/>
              </w:tabs>
              <w:textAlignment w:val="baseline"/>
              <w:rPr>
                <w:rFonts w:eastAsia="Times New Roman"/>
                <w:szCs w:val="22"/>
                <w:lang w:eastAsia="en-GB"/>
              </w:rPr>
            </w:pPr>
            <w:r w:rsidRPr="0085703E">
              <w:rPr>
                <w:rFonts w:eastAsia="Times New Roman"/>
                <w:szCs w:val="22"/>
                <w:lang w:eastAsia="en-GB"/>
              </w:rPr>
              <w:t>Klinisk remission hos patienter, som havde klinisk remission ved induktionsuge 8</w:t>
            </w:r>
            <w:r w:rsidRPr="0085703E">
              <w:rPr>
                <w:rFonts w:eastAsia="Times New Roman"/>
                <w:szCs w:val="22"/>
                <w:vertAlign w:val="superscript"/>
                <w:lang w:eastAsia="en-GB"/>
              </w:rPr>
              <w:t>*</w:t>
            </w:r>
            <w:r w:rsidRPr="0085703E">
              <w:rPr>
                <w:rFonts w:eastAsia="Times New Roman"/>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25089217" w14:textId="77487A4A" w:rsidR="00737E9D" w:rsidRPr="0085703E" w:rsidRDefault="000A4635" w:rsidP="00F00A0C">
            <w:pPr>
              <w:tabs>
                <w:tab w:val="clear" w:pos="567"/>
              </w:tabs>
              <w:jc w:val="center"/>
              <w:textAlignment w:val="baseline"/>
              <w:rPr>
                <w:rFonts w:eastAsia="Times New Roman"/>
                <w:szCs w:val="22"/>
                <w:lang w:eastAsia="en-GB"/>
              </w:rPr>
            </w:pPr>
            <w:r>
              <w:rPr>
                <w:rFonts w:eastAsia="Times New Roman"/>
                <w:szCs w:val="22"/>
                <w:lang w:eastAsia="en-GB"/>
              </w:rPr>
              <w:t>73,9</w:t>
            </w:r>
            <w:r w:rsidR="00DB7551">
              <w:rPr>
                <w:rFonts w:eastAsia="Times New Roman"/>
                <w:szCs w:val="22"/>
                <w:lang w:eastAsia="en-GB"/>
              </w:rPr>
              <w:t> %</w:t>
            </w:r>
            <w:r>
              <w:rPr>
                <w:rFonts w:eastAsia="Times New Roman"/>
                <w:szCs w:val="22"/>
                <w:lang w:eastAsia="en-GB"/>
              </w:rPr>
              <w:t xml:space="preserve"> (17/23)</w:t>
            </w:r>
          </w:p>
        </w:tc>
        <w:tc>
          <w:tcPr>
            <w:tcW w:w="1780" w:type="dxa"/>
            <w:tcBorders>
              <w:top w:val="single" w:sz="6" w:space="0" w:color="auto"/>
              <w:left w:val="single" w:sz="6" w:space="0" w:color="auto"/>
              <w:bottom w:val="single" w:sz="6" w:space="0" w:color="auto"/>
              <w:right w:val="single" w:sz="6" w:space="0" w:color="auto"/>
            </w:tcBorders>
            <w:hideMark/>
          </w:tcPr>
          <w:p w14:paraId="54D95392" w14:textId="14224DA4" w:rsidR="00737E9D" w:rsidRPr="0085703E" w:rsidRDefault="000A4635" w:rsidP="00F00A0C">
            <w:pPr>
              <w:tabs>
                <w:tab w:val="clear" w:pos="567"/>
              </w:tabs>
              <w:jc w:val="center"/>
              <w:textAlignment w:val="baseline"/>
              <w:rPr>
                <w:rFonts w:eastAsia="Times New Roman"/>
                <w:szCs w:val="22"/>
                <w:lang w:eastAsia="en-GB"/>
              </w:rPr>
            </w:pPr>
            <w:r>
              <w:rPr>
                <w:rFonts w:eastAsia="Times New Roman"/>
                <w:szCs w:val="22"/>
                <w:lang w:eastAsia="en-GB"/>
              </w:rPr>
              <w:t>62,5</w:t>
            </w:r>
            <w:r w:rsidR="00DB7551">
              <w:rPr>
                <w:rFonts w:eastAsia="Times New Roman"/>
                <w:szCs w:val="22"/>
                <w:lang w:eastAsia="en-GB"/>
              </w:rPr>
              <w:t> %</w:t>
            </w:r>
            <w:r>
              <w:rPr>
                <w:rFonts w:eastAsia="Times New Roman"/>
                <w:szCs w:val="22"/>
                <w:lang w:eastAsia="en-GB"/>
              </w:rPr>
              <w:t xml:space="preserve"> (15/24)</w:t>
            </w:r>
          </w:p>
        </w:tc>
        <w:tc>
          <w:tcPr>
            <w:tcW w:w="2043" w:type="dxa"/>
            <w:gridSpan w:val="2"/>
            <w:tcBorders>
              <w:top w:val="single" w:sz="6" w:space="0" w:color="auto"/>
              <w:left w:val="single" w:sz="6" w:space="0" w:color="auto"/>
              <w:bottom w:val="single" w:sz="6" w:space="0" w:color="auto"/>
              <w:right w:val="single" w:sz="6" w:space="0" w:color="auto"/>
            </w:tcBorders>
            <w:hideMark/>
          </w:tcPr>
          <w:p w14:paraId="3067F25D" w14:textId="5FAE83F6" w:rsidR="00737E9D" w:rsidRPr="0085703E" w:rsidRDefault="00350438" w:rsidP="00F00A0C">
            <w:pPr>
              <w:tabs>
                <w:tab w:val="clear" w:pos="567"/>
              </w:tabs>
              <w:jc w:val="center"/>
              <w:textAlignment w:val="baseline"/>
              <w:rPr>
                <w:rFonts w:eastAsia="Times New Roman"/>
                <w:szCs w:val="22"/>
                <w:lang w:eastAsia="en-GB"/>
              </w:rPr>
            </w:pPr>
            <w:r>
              <w:rPr>
                <w:rFonts w:eastAsia="Times New Roman"/>
                <w:szCs w:val="22"/>
                <w:lang w:eastAsia="en-GB"/>
              </w:rPr>
              <w:t>68,1</w:t>
            </w:r>
            <w:r w:rsidR="00DB7551">
              <w:rPr>
                <w:rFonts w:eastAsia="Times New Roman"/>
                <w:szCs w:val="22"/>
                <w:lang w:eastAsia="en-GB"/>
              </w:rPr>
              <w:t> %</w:t>
            </w:r>
            <w:r>
              <w:rPr>
                <w:rFonts w:eastAsia="Times New Roman"/>
                <w:szCs w:val="22"/>
                <w:lang w:eastAsia="en-GB"/>
              </w:rPr>
              <w:t xml:space="preserve"> (32/47)</w:t>
            </w:r>
          </w:p>
        </w:tc>
      </w:tr>
      <w:tr w:rsidR="00737E9D" w:rsidRPr="0085703E" w14:paraId="393BE912" w14:textId="77777777" w:rsidTr="00F00A0C">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398A037B" w14:textId="77777777" w:rsidR="00737E9D" w:rsidRPr="0085703E" w:rsidRDefault="00737E9D" w:rsidP="00F00A0C">
            <w:pPr>
              <w:tabs>
                <w:tab w:val="clear" w:pos="567"/>
              </w:tabs>
              <w:textAlignment w:val="baseline"/>
              <w:rPr>
                <w:rFonts w:eastAsia="Times New Roman"/>
                <w:szCs w:val="22"/>
                <w:lang w:eastAsia="en-GB"/>
              </w:rPr>
            </w:pPr>
            <w:r w:rsidRPr="0085703E">
              <w:rPr>
                <w:rFonts w:eastAsia="Times New Roman"/>
                <w:szCs w:val="22"/>
                <w:lang w:eastAsia="en-GB"/>
              </w:rPr>
              <w:t>Klinisk respons</w:t>
            </w:r>
            <w:r w:rsidRPr="0085703E">
              <w:rPr>
                <w:rFonts w:eastAsia="Times New Roman"/>
                <w:szCs w:val="22"/>
                <w:vertAlign w:val="superscript"/>
                <w:lang w:eastAsia="en-GB"/>
              </w:rPr>
              <w:t>†</w:t>
            </w:r>
            <w:r w:rsidRPr="0085703E">
              <w:rPr>
                <w:rFonts w:eastAsia="Times New Roman"/>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7EB4599A" w14:textId="137DA35A" w:rsidR="00737E9D" w:rsidRPr="0085703E" w:rsidRDefault="00350438" w:rsidP="00F00A0C">
            <w:pPr>
              <w:tabs>
                <w:tab w:val="clear" w:pos="567"/>
              </w:tabs>
              <w:jc w:val="center"/>
              <w:textAlignment w:val="baseline"/>
              <w:rPr>
                <w:rFonts w:eastAsia="Times New Roman"/>
                <w:szCs w:val="22"/>
                <w:lang w:eastAsia="en-GB"/>
              </w:rPr>
            </w:pPr>
            <w:r>
              <w:rPr>
                <w:rFonts w:eastAsia="Times New Roman"/>
                <w:szCs w:val="22"/>
                <w:lang w:eastAsia="en-GB"/>
              </w:rPr>
              <w:t>56,1</w:t>
            </w:r>
            <w:r w:rsidR="00DB7551">
              <w:rPr>
                <w:rFonts w:eastAsia="Times New Roman"/>
                <w:szCs w:val="22"/>
                <w:lang w:eastAsia="en-GB"/>
              </w:rPr>
              <w:t> %</w:t>
            </w:r>
            <w:r>
              <w:rPr>
                <w:rFonts w:eastAsia="Times New Roman"/>
                <w:szCs w:val="22"/>
                <w:lang w:eastAsia="en-GB"/>
              </w:rPr>
              <w:t xml:space="preserve"> (23/41)</w:t>
            </w:r>
          </w:p>
        </w:tc>
        <w:tc>
          <w:tcPr>
            <w:tcW w:w="1780" w:type="dxa"/>
            <w:tcBorders>
              <w:top w:val="single" w:sz="6" w:space="0" w:color="auto"/>
              <w:left w:val="single" w:sz="6" w:space="0" w:color="auto"/>
              <w:bottom w:val="single" w:sz="6" w:space="0" w:color="auto"/>
              <w:right w:val="single" w:sz="6" w:space="0" w:color="auto"/>
            </w:tcBorders>
            <w:hideMark/>
          </w:tcPr>
          <w:p w14:paraId="67DE5391" w14:textId="12009298" w:rsidR="00737E9D" w:rsidRPr="0085703E" w:rsidRDefault="00C91024" w:rsidP="00F00A0C">
            <w:pPr>
              <w:tabs>
                <w:tab w:val="clear" w:pos="567"/>
              </w:tabs>
              <w:jc w:val="center"/>
              <w:textAlignment w:val="baseline"/>
              <w:rPr>
                <w:rFonts w:eastAsia="Times New Roman"/>
                <w:szCs w:val="22"/>
                <w:lang w:eastAsia="en-GB"/>
              </w:rPr>
            </w:pPr>
            <w:r>
              <w:rPr>
                <w:rFonts w:eastAsia="Times New Roman"/>
                <w:szCs w:val="22"/>
                <w:lang w:eastAsia="en-GB"/>
              </w:rPr>
              <w:t>63,6</w:t>
            </w:r>
            <w:r w:rsidR="00DB7551">
              <w:rPr>
                <w:rFonts w:eastAsia="Times New Roman"/>
                <w:szCs w:val="22"/>
                <w:lang w:eastAsia="en-GB"/>
              </w:rPr>
              <w:t> %</w:t>
            </w:r>
            <w:r>
              <w:rPr>
                <w:rFonts w:eastAsia="Times New Roman"/>
                <w:szCs w:val="22"/>
                <w:lang w:eastAsia="en-GB"/>
              </w:rPr>
              <w:t xml:space="preserve"> (28/44)</w:t>
            </w:r>
          </w:p>
        </w:tc>
        <w:tc>
          <w:tcPr>
            <w:tcW w:w="2043" w:type="dxa"/>
            <w:gridSpan w:val="2"/>
            <w:tcBorders>
              <w:top w:val="single" w:sz="6" w:space="0" w:color="auto"/>
              <w:left w:val="single" w:sz="6" w:space="0" w:color="auto"/>
              <w:bottom w:val="single" w:sz="6" w:space="0" w:color="auto"/>
              <w:right w:val="single" w:sz="6" w:space="0" w:color="auto"/>
            </w:tcBorders>
            <w:hideMark/>
          </w:tcPr>
          <w:p w14:paraId="5738CDCC" w14:textId="792AB68C" w:rsidR="00737E9D" w:rsidRPr="0085703E" w:rsidRDefault="00C91024" w:rsidP="00F00A0C">
            <w:pPr>
              <w:tabs>
                <w:tab w:val="clear" w:pos="567"/>
              </w:tabs>
              <w:jc w:val="center"/>
              <w:textAlignment w:val="baseline"/>
              <w:rPr>
                <w:rFonts w:eastAsia="Times New Roman"/>
                <w:szCs w:val="22"/>
                <w:lang w:eastAsia="en-GB"/>
              </w:rPr>
            </w:pPr>
            <w:r>
              <w:rPr>
                <w:rFonts w:eastAsia="Times New Roman"/>
                <w:szCs w:val="22"/>
                <w:lang w:eastAsia="en-GB"/>
              </w:rPr>
              <w:t>60,0</w:t>
            </w:r>
            <w:r w:rsidR="00DB7551">
              <w:rPr>
                <w:rFonts w:eastAsia="Times New Roman"/>
                <w:szCs w:val="22"/>
                <w:lang w:eastAsia="en-GB"/>
              </w:rPr>
              <w:t> %</w:t>
            </w:r>
            <w:r>
              <w:rPr>
                <w:rFonts w:eastAsia="Times New Roman"/>
                <w:szCs w:val="22"/>
                <w:lang w:eastAsia="en-GB"/>
              </w:rPr>
              <w:t xml:space="preserve"> (51/85)</w:t>
            </w:r>
          </w:p>
        </w:tc>
      </w:tr>
      <w:tr w:rsidR="00737E9D" w:rsidRPr="0085703E" w14:paraId="3413BDD3" w14:textId="77777777" w:rsidTr="00F00A0C">
        <w:trPr>
          <w:cantSplit/>
          <w:jc w:val="center"/>
        </w:trPr>
        <w:tc>
          <w:tcPr>
            <w:tcW w:w="3413" w:type="dxa"/>
            <w:tcBorders>
              <w:top w:val="single" w:sz="6" w:space="0" w:color="auto"/>
              <w:left w:val="single" w:sz="6" w:space="0" w:color="auto"/>
              <w:bottom w:val="single" w:sz="6" w:space="0" w:color="auto"/>
              <w:right w:val="single" w:sz="6" w:space="0" w:color="auto"/>
            </w:tcBorders>
            <w:hideMark/>
          </w:tcPr>
          <w:p w14:paraId="4A6928D6" w14:textId="77777777" w:rsidR="00737E9D" w:rsidRPr="0085703E" w:rsidRDefault="00737E9D" w:rsidP="00F00A0C">
            <w:pPr>
              <w:tabs>
                <w:tab w:val="clear" w:pos="567"/>
              </w:tabs>
              <w:textAlignment w:val="baseline"/>
              <w:rPr>
                <w:rFonts w:eastAsia="Times New Roman"/>
                <w:szCs w:val="22"/>
                <w:lang w:eastAsia="en-GB"/>
              </w:rPr>
            </w:pPr>
            <w:r w:rsidRPr="0085703E">
              <w:rPr>
                <w:rFonts w:eastAsia="Times New Roman"/>
                <w:szCs w:val="22"/>
                <w:lang w:eastAsia="en-GB"/>
              </w:rPr>
              <w:t>Endoskopisk respons</w:t>
            </w:r>
            <w:r w:rsidRPr="0085703E">
              <w:rPr>
                <w:rFonts w:eastAsia="Times New Roman"/>
                <w:szCs w:val="22"/>
                <w:vertAlign w:val="superscript"/>
                <w:lang w:eastAsia="en-GB"/>
              </w:rPr>
              <w:t>£</w:t>
            </w:r>
            <w:r w:rsidRPr="0085703E">
              <w:rPr>
                <w:rFonts w:eastAsia="Times New Roman"/>
                <w:szCs w:val="22"/>
                <w:lang w:eastAsia="en-GB"/>
              </w:rPr>
              <w:t> </w:t>
            </w:r>
          </w:p>
        </w:tc>
        <w:tc>
          <w:tcPr>
            <w:tcW w:w="1836" w:type="dxa"/>
            <w:tcBorders>
              <w:top w:val="single" w:sz="6" w:space="0" w:color="auto"/>
              <w:left w:val="single" w:sz="6" w:space="0" w:color="auto"/>
              <w:bottom w:val="single" w:sz="6" w:space="0" w:color="auto"/>
              <w:right w:val="single" w:sz="6" w:space="0" w:color="auto"/>
            </w:tcBorders>
            <w:hideMark/>
          </w:tcPr>
          <w:p w14:paraId="3F5076A7" w14:textId="61A326E2" w:rsidR="00737E9D" w:rsidRPr="0085703E" w:rsidRDefault="00C91024" w:rsidP="00F00A0C">
            <w:pPr>
              <w:tabs>
                <w:tab w:val="clear" w:pos="567"/>
              </w:tabs>
              <w:jc w:val="center"/>
              <w:textAlignment w:val="baseline"/>
              <w:rPr>
                <w:rFonts w:eastAsia="Times New Roman"/>
                <w:szCs w:val="22"/>
                <w:lang w:eastAsia="en-GB"/>
              </w:rPr>
            </w:pPr>
            <w:r>
              <w:rPr>
                <w:rFonts w:eastAsia="Times New Roman"/>
                <w:szCs w:val="22"/>
                <w:lang w:eastAsia="en-GB"/>
              </w:rPr>
              <w:t>25,</w:t>
            </w:r>
            <w:r w:rsidR="00F834E5">
              <w:rPr>
                <w:rFonts w:eastAsia="Times New Roman"/>
                <w:szCs w:val="22"/>
                <w:lang w:eastAsia="en-GB"/>
              </w:rPr>
              <w:t>0</w:t>
            </w:r>
            <w:r w:rsidR="00DB7551">
              <w:rPr>
                <w:rFonts w:eastAsia="Times New Roman"/>
                <w:szCs w:val="22"/>
                <w:lang w:eastAsia="en-GB"/>
              </w:rPr>
              <w:t> %</w:t>
            </w:r>
            <w:r>
              <w:rPr>
                <w:rFonts w:eastAsia="Times New Roman"/>
                <w:szCs w:val="22"/>
                <w:lang w:eastAsia="en-GB"/>
              </w:rPr>
              <w:t xml:space="preserve"> (10/40)</w:t>
            </w:r>
          </w:p>
        </w:tc>
        <w:tc>
          <w:tcPr>
            <w:tcW w:w="1780" w:type="dxa"/>
            <w:tcBorders>
              <w:top w:val="single" w:sz="6" w:space="0" w:color="auto"/>
              <w:left w:val="single" w:sz="6" w:space="0" w:color="auto"/>
              <w:bottom w:val="single" w:sz="6" w:space="0" w:color="auto"/>
              <w:right w:val="single" w:sz="6" w:space="0" w:color="auto"/>
            </w:tcBorders>
            <w:hideMark/>
          </w:tcPr>
          <w:p w14:paraId="0CE4C780" w14:textId="4118D749" w:rsidR="00737E9D" w:rsidRPr="0085703E" w:rsidRDefault="00C91024" w:rsidP="00F00A0C">
            <w:pPr>
              <w:tabs>
                <w:tab w:val="clear" w:pos="567"/>
              </w:tabs>
              <w:jc w:val="center"/>
              <w:textAlignment w:val="baseline"/>
              <w:rPr>
                <w:rFonts w:eastAsia="Times New Roman"/>
                <w:szCs w:val="22"/>
                <w:lang w:eastAsia="en-GB"/>
              </w:rPr>
            </w:pPr>
            <w:r>
              <w:rPr>
                <w:rFonts w:eastAsia="Times New Roman"/>
                <w:szCs w:val="22"/>
                <w:lang w:eastAsia="en-GB"/>
              </w:rPr>
              <w:t>30,2</w:t>
            </w:r>
            <w:r w:rsidR="00DB7551">
              <w:rPr>
                <w:rFonts w:eastAsia="Times New Roman"/>
                <w:szCs w:val="22"/>
                <w:lang w:eastAsia="en-GB"/>
              </w:rPr>
              <w:t> %</w:t>
            </w:r>
            <w:r>
              <w:rPr>
                <w:rFonts w:eastAsia="Times New Roman"/>
                <w:szCs w:val="22"/>
                <w:lang w:eastAsia="en-GB"/>
              </w:rPr>
              <w:t xml:space="preserve"> (13/43)</w:t>
            </w:r>
          </w:p>
        </w:tc>
        <w:tc>
          <w:tcPr>
            <w:tcW w:w="2043" w:type="dxa"/>
            <w:gridSpan w:val="2"/>
            <w:tcBorders>
              <w:top w:val="single" w:sz="6" w:space="0" w:color="auto"/>
              <w:left w:val="single" w:sz="6" w:space="0" w:color="auto"/>
              <w:bottom w:val="single" w:sz="6" w:space="0" w:color="auto"/>
              <w:right w:val="single" w:sz="6" w:space="0" w:color="auto"/>
            </w:tcBorders>
            <w:hideMark/>
          </w:tcPr>
          <w:p w14:paraId="3FC64361" w14:textId="54E17113" w:rsidR="00737E9D" w:rsidRPr="0085703E" w:rsidRDefault="00C91024" w:rsidP="00F00A0C">
            <w:pPr>
              <w:tabs>
                <w:tab w:val="clear" w:pos="567"/>
              </w:tabs>
              <w:jc w:val="center"/>
              <w:textAlignment w:val="baseline"/>
              <w:rPr>
                <w:rFonts w:eastAsia="Times New Roman"/>
                <w:szCs w:val="22"/>
                <w:lang w:eastAsia="en-GB"/>
              </w:rPr>
            </w:pPr>
            <w:r>
              <w:rPr>
                <w:rFonts w:eastAsia="Times New Roman"/>
                <w:szCs w:val="22"/>
                <w:lang w:eastAsia="en-GB"/>
              </w:rPr>
              <w:t>27,7</w:t>
            </w:r>
            <w:r w:rsidR="00DB7551">
              <w:rPr>
                <w:rFonts w:eastAsia="Times New Roman"/>
                <w:szCs w:val="22"/>
                <w:lang w:eastAsia="en-GB"/>
              </w:rPr>
              <w:t> %</w:t>
            </w:r>
            <w:r>
              <w:rPr>
                <w:rFonts w:eastAsia="Times New Roman"/>
                <w:szCs w:val="22"/>
                <w:lang w:eastAsia="en-GB"/>
              </w:rPr>
              <w:t xml:space="preserve"> (23/83)</w:t>
            </w:r>
          </w:p>
        </w:tc>
      </w:tr>
      <w:tr w:rsidR="00737E9D" w:rsidRPr="0085703E" w14:paraId="301D64BC" w14:textId="77777777" w:rsidTr="00F00A0C">
        <w:trPr>
          <w:gridAfter w:val="1"/>
          <w:wAfter w:w="8" w:type="dxa"/>
          <w:cantSplit/>
          <w:jc w:val="center"/>
        </w:trPr>
        <w:tc>
          <w:tcPr>
            <w:tcW w:w="9072" w:type="dxa"/>
            <w:gridSpan w:val="4"/>
            <w:tcBorders>
              <w:top w:val="single" w:sz="6" w:space="0" w:color="auto"/>
              <w:left w:val="nil"/>
              <w:bottom w:val="nil"/>
              <w:right w:val="nil"/>
            </w:tcBorders>
          </w:tcPr>
          <w:p w14:paraId="74661C78" w14:textId="77777777" w:rsidR="00737E9D" w:rsidRPr="0085703E" w:rsidRDefault="00737E9D" w:rsidP="00F00A0C">
            <w:pPr>
              <w:autoSpaceDE w:val="0"/>
              <w:autoSpaceDN w:val="0"/>
              <w:adjustRightInd w:val="0"/>
              <w:ind w:left="284" w:hanging="284"/>
              <w:rPr>
                <w:rFonts w:eastAsia="Times New Roman"/>
                <w:sz w:val="18"/>
                <w:szCs w:val="18"/>
              </w:rPr>
            </w:pPr>
            <w:r w:rsidRPr="003351E2">
              <w:rPr>
                <w:rFonts w:eastAsia="Times New Roman"/>
                <w:sz w:val="18"/>
                <w:szCs w:val="18"/>
              </w:rPr>
              <w:t>*</w:t>
            </w:r>
            <w:r w:rsidRPr="0085703E">
              <w:rPr>
                <w:rFonts w:eastAsia="Times New Roman"/>
                <w:sz w:val="18"/>
                <w:szCs w:val="18"/>
              </w:rPr>
              <w:tab/>
              <w:t>Klinisk remission defineres som en PCDAI</w:t>
            </w:r>
            <w:r w:rsidRPr="0085703E">
              <w:rPr>
                <w:rFonts w:eastAsia="Times New Roman"/>
                <w:sz w:val="18"/>
                <w:szCs w:val="18"/>
              </w:rPr>
              <w:noBreakHyphen/>
              <w:t>score på ≤ 10 point.</w:t>
            </w:r>
          </w:p>
          <w:p w14:paraId="0C5F191D" w14:textId="77777777" w:rsidR="00737E9D" w:rsidRPr="0085703E" w:rsidRDefault="00737E9D" w:rsidP="00F00A0C">
            <w:pPr>
              <w:autoSpaceDE w:val="0"/>
              <w:autoSpaceDN w:val="0"/>
              <w:adjustRightInd w:val="0"/>
              <w:ind w:left="284" w:hanging="284"/>
              <w:rPr>
                <w:rFonts w:eastAsia="Times New Roman"/>
                <w:sz w:val="18"/>
                <w:szCs w:val="18"/>
              </w:rPr>
            </w:pPr>
            <w:r w:rsidRPr="0085703E">
              <w:rPr>
                <w:rFonts w:eastAsia="Times New Roman"/>
                <w:szCs w:val="22"/>
                <w:vertAlign w:val="superscript"/>
              </w:rPr>
              <w:t>§</w:t>
            </w:r>
            <w:r w:rsidRPr="0085703E">
              <w:rPr>
                <w:rFonts w:eastAsia="Times New Roman"/>
                <w:sz w:val="18"/>
                <w:szCs w:val="18"/>
              </w:rPr>
              <w:tab/>
              <w:t>Kortikosteroidfri remission defineres som en PCDAI</w:t>
            </w:r>
            <w:r w:rsidRPr="0085703E">
              <w:rPr>
                <w:rFonts w:eastAsia="Times New Roman"/>
                <w:sz w:val="18"/>
                <w:szCs w:val="18"/>
              </w:rPr>
              <w:noBreakHyphen/>
              <w:t>score på ≤ 10 point og ingen administration af kortikosteroider i mindst 90 dage forud for vedligeholdelsesuge 44.</w:t>
            </w:r>
          </w:p>
          <w:p w14:paraId="37532834" w14:textId="77777777" w:rsidR="00737E9D" w:rsidRPr="0085703E" w:rsidRDefault="00737E9D" w:rsidP="00F00A0C">
            <w:pPr>
              <w:autoSpaceDE w:val="0"/>
              <w:autoSpaceDN w:val="0"/>
              <w:adjustRightInd w:val="0"/>
              <w:ind w:left="284" w:hanging="284"/>
              <w:rPr>
                <w:rFonts w:eastAsia="Times New Roman"/>
                <w:sz w:val="18"/>
                <w:szCs w:val="18"/>
              </w:rPr>
            </w:pPr>
            <w:r w:rsidRPr="0085703E">
              <w:rPr>
                <w:rFonts w:eastAsia="Times New Roman"/>
                <w:szCs w:val="22"/>
                <w:vertAlign w:val="superscript"/>
              </w:rPr>
              <w:t>†</w:t>
            </w:r>
            <w:r w:rsidRPr="0085703E">
              <w:rPr>
                <w:rFonts w:eastAsia="Times New Roman"/>
                <w:sz w:val="18"/>
                <w:szCs w:val="18"/>
              </w:rPr>
              <w:tab/>
              <w:t>Klinisk respons defineres som en reduktion i PCDAI</w:t>
            </w:r>
            <w:r w:rsidRPr="0085703E">
              <w:rPr>
                <w:rFonts w:eastAsia="Times New Roman"/>
                <w:sz w:val="18"/>
                <w:szCs w:val="18"/>
              </w:rPr>
              <w:noBreakHyphen/>
              <w:t xml:space="preserve">scoren på ≥ 12,5 point i forhold til </w:t>
            </w:r>
            <w:r w:rsidRPr="0085703E">
              <w:rPr>
                <w:rFonts w:eastAsia="Times New Roman"/>
                <w:i/>
                <w:iCs/>
                <w:sz w:val="18"/>
                <w:szCs w:val="18"/>
              </w:rPr>
              <w:t>baseline</w:t>
            </w:r>
            <w:r w:rsidRPr="0085703E">
              <w:rPr>
                <w:rFonts w:eastAsia="Times New Roman"/>
                <w:sz w:val="18"/>
                <w:szCs w:val="18"/>
              </w:rPr>
              <w:t>, med en samlet PCDAI</w:t>
            </w:r>
            <w:r w:rsidRPr="0085703E">
              <w:rPr>
                <w:rFonts w:eastAsia="Times New Roman"/>
                <w:sz w:val="18"/>
                <w:szCs w:val="18"/>
              </w:rPr>
              <w:noBreakHyphen/>
              <w:t>score på ikke over 30.</w:t>
            </w:r>
          </w:p>
          <w:p w14:paraId="0C3A355A" w14:textId="67BBD372" w:rsidR="00737E9D" w:rsidRPr="0085703E" w:rsidRDefault="00737E9D" w:rsidP="00F00A0C">
            <w:pPr>
              <w:autoSpaceDE w:val="0"/>
              <w:autoSpaceDN w:val="0"/>
              <w:adjustRightInd w:val="0"/>
              <w:ind w:left="284" w:hanging="284"/>
              <w:rPr>
                <w:rFonts w:eastAsia="Times New Roman"/>
                <w:szCs w:val="22"/>
                <w:lang w:eastAsia="en-GB"/>
              </w:rPr>
            </w:pPr>
            <w:r w:rsidRPr="0085703E">
              <w:rPr>
                <w:rFonts w:eastAsia="Times New Roman"/>
                <w:szCs w:val="22"/>
                <w:vertAlign w:val="superscript"/>
              </w:rPr>
              <w:t>£</w:t>
            </w:r>
            <w:r w:rsidRPr="0085703E">
              <w:rPr>
                <w:rFonts w:eastAsia="Times New Roman"/>
                <w:sz w:val="18"/>
                <w:szCs w:val="18"/>
              </w:rPr>
              <w:tab/>
              <w:t>Endoskopisk respons defineres som en reduktion i SES-CD</w:t>
            </w:r>
            <w:r w:rsidRPr="0085703E">
              <w:rPr>
                <w:rFonts w:eastAsia="Times New Roman"/>
                <w:sz w:val="18"/>
                <w:szCs w:val="18"/>
              </w:rPr>
              <w:noBreakHyphen/>
              <w:t>scoren på ≥ 50</w:t>
            </w:r>
            <w:r w:rsidR="00DB7551">
              <w:rPr>
                <w:rFonts w:eastAsia="Times New Roman"/>
                <w:sz w:val="18"/>
                <w:szCs w:val="18"/>
              </w:rPr>
              <w:t> %</w:t>
            </w:r>
            <w:r w:rsidRPr="0085703E">
              <w:rPr>
                <w:rFonts w:eastAsia="Times New Roman"/>
                <w:sz w:val="18"/>
                <w:szCs w:val="18"/>
              </w:rPr>
              <w:t xml:space="preserve"> eller i SES-CD</w:t>
            </w:r>
            <w:r w:rsidRPr="0085703E">
              <w:rPr>
                <w:rFonts w:eastAsia="Times New Roman"/>
                <w:sz w:val="18"/>
                <w:szCs w:val="18"/>
              </w:rPr>
              <w:noBreakHyphen/>
              <w:t>scoren på ≤ 2 hos patienter med en SES-CD</w:t>
            </w:r>
            <w:r w:rsidRPr="0085703E">
              <w:rPr>
                <w:rFonts w:eastAsia="Times New Roman"/>
                <w:sz w:val="18"/>
                <w:szCs w:val="18"/>
              </w:rPr>
              <w:noBreakHyphen/>
              <w:t xml:space="preserve">score på ≥ 3 ved </w:t>
            </w:r>
            <w:r w:rsidRPr="000139F4">
              <w:rPr>
                <w:rFonts w:eastAsia="Times New Roman"/>
                <w:i/>
                <w:iCs/>
                <w:sz w:val="18"/>
                <w:szCs w:val="18"/>
              </w:rPr>
              <w:t>baseline</w:t>
            </w:r>
            <w:r w:rsidRPr="0085703E">
              <w:rPr>
                <w:rFonts w:eastAsia="Times New Roman"/>
                <w:sz w:val="18"/>
                <w:szCs w:val="18"/>
              </w:rPr>
              <w:t>.</w:t>
            </w:r>
          </w:p>
        </w:tc>
      </w:tr>
    </w:tbl>
    <w:p w14:paraId="72AE4C1F" w14:textId="77777777" w:rsidR="00737E9D" w:rsidRPr="0085703E" w:rsidRDefault="00737E9D" w:rsidP="00737E9D">
      <w:pPr>
        <w:rPr>
          <w:rFonts w:eastAsia="Times New Roman"/>
        </w:rPr>
      </w:pPr>
    </w:p>
    <w:p w14:paraId="23AB3A93" w14:textId="77777777" w:rsidR="00737E9D" w:rsidRDefault="00737E9D" w:rsidP="00737E9D">
      <w:pPr>
        <w:keepNext/>
        <w:widowControl w:val="0"/>
        <w:rPr>
          <w:rFonts w:eastAsia="Times New Roman"/>
          <w:i/>
        </w:rPr>
      </w:pPr>
      <w:r>
        <w:rPr>
          <w:rFonts w:eastAsia="Times New Roman"/>
          <w:i/>
        </w:rPr>
        <w:lastRenderedPageBreak/>
        <w:t>Justering af doseringshyppighed</w:t>
      </w:r>
    </w:p>
    <w:p w14:paraId="7AF2CFDF" w14:textId="0E9ECC63" w:rsidR="00737E9D" w:rsidRDefault="00737E9D" w:rsidP="00737E9D">
      <w:pPr>
        <w:rPr>
          <w:noProof/>
        </w:rPr>
      </w:pPr>
      <w:r>
        <w:rPr>
          <w:noProof/>
        </w:rPr>
        <w:t xml:space="preserve">Hos patienter, som indgik i vedligeholdelsesregimet og oplevede tab af respons </w:t>
      </w:r>
      <w:del w:id="114" w:author="EUCP BE1" w:date="2026-05-12T09:25:00Z" w16du:dateUtc="2026-05-12T07:25:00Z">
        <w:r w:rsidDel="006A5674">
          <w:rPr>
            <w:noProof/>
          </w:rPr>
          <w:delText xml:space="preserve"> </w:delText>
        </w:r>
      </w:del>
      <w:r>
        <w:rPr>
          <w:noProof/>
        </w:rPr>
        <w:t>baseret på PCDAI-scoren, kunne doseringen justeres</w:t>
      </w:r>
      <w:r w:rsidRPr="00846094">
        <w:rPr>
          <w:noProof/>
        </w:rPr>
        <w:t>.</w:t>
      </w:r>
      <w:r>
        <w:rPr>
          <w:noProof/>
        </w:rPr>
        <w:t xml:space="preserve"> Patienterne blev enten skiftet fra behandling hver 12. uge til hver 8. uge eller fastholdt på behandling hver 8. uge (simuleret justering). 2 patienter blev dosisjusteret til det kortere doseringsinterval. Hos disse patienter blev der opnået klinisk remission hos 100</w:t>
      </w:r>
      <w:del w:id="115" w:author="EUCP BE1" w:date="2026-05-12T09:25:00Z" w16du:dateUtc="2026-05-12T07:25:00Z">
        <w:r w:rsidDel="006A5674">
          <w:rPr>
            <w:noProof/>
          </w:rPr>
          <w:delText> </w:delText>
        </w:r>
      </w:del>
      <w:r w:rsidR="00DB7551">
        <w:rPr>
          <w:noProof/>
        </w:rPr>
        <w:t> %</w:t>
      </w:r>
      <w:r>
        <w:rPr>
          <w:noProof/>
        </w:rPr>
        <w:t xml:space="preserve"> (2/2) af patienterne 8 uger efter dosisjustering.</w:t>
      </w:r>
    </w:p>
    <w:p w14:paraId="501DA03D" w14:textId="77777777" w:rsidR="00737E9D" w:rsidRDefault="00737E9D" w:rsidP="00B07DF3">
      <w:pPr>
        <w:widowControl w:val="0"/>
        <w:numPr>
          <w:ilvl w:val="12"/>
          <w:numId w:val="0"/>
        </w:numPr>
        <w:rPr>
          <w:iCs/>
          <w:noProof/>
        </w:rPr>
      </w:pPr>
    </w:p>
    <w:p w14:paraId="4958AF70" w14:textId="2A09F155" w:rsidR="00FB1E7B" w:rsidRPr="006A7E4E" w:rsidRDefault="00211734" w:rsidP="00B07DF3">
      <w:pPr>
        <w:widowControl w:val="0"/>
        <w:numPr>
          <w:ilvl w:val="12"/>
          <w:numId w:val="0"/>
        </w:numPr>
        <w:rPr>
          <w:iCs/>
          <w:noProof/>
        </w:rPr>
      </w:pPr>
      <w:r>
        <w:rPr>
          <w:iCs/>
          <w:noProof/>
        </w:rPr>
        <w:t xml:space="preserve">Patienter </w:t>
      </w:r>
      <w:r w:rsidR="00213FDC">
        <w:rPr>
          <w:iCs/>
          <w:noProof/>
        </w:rPr>
        <w:t>fra</w:t>
      </w:r>
      <w:r>
        <w:rPr>
          <w:iCs/>
          <w:noProof/>
        </w:rPr>
        <w:t xml:space="preserve"> begge behandlingsregimer (behandling hver 12</w:t>
      </w:r>
      <w:r w:rsidR="00993EF8">
        <w:rPr>
          <w:iCs/>
          <w:noProof/>
        </w:rPr>
        <w:t>.</w:t>
      </w:r>
      <w:r>
        <w:rPr>
          <w:iCs/>
          <w:noProof/>
        </w:rPr>
        <w:t> uge eller</w:t>
      </w:r>
      <w:r w:rsidR="00993EF8">
        <w:rPr>
          <w:iCs/>
          <w:noProof/>
        </w:rPr>
        <w:t xml:space="preserve"> 8.</w:t>
      </w:r>
      <w:ins w:id="116" w:author="Danish vendor" w:date="2026-04-27T12:48:00Z" w16du:dateUtc="2026-04-27T10:48:00Z">
        <w:r w:rsidR="00F34930">
          <w:rPr>
            <w:iCs/>
            <w:noProof/>
          </w:rPr>
          <w:t> </w:t>
        </w:r>
      </w:ins>
      <w:del w:id="117" w:author="Danish vendor" w:date="2026-04-27T12:48:00Z" w16du:dateUtc="2026-04-27T10:48:00Z">
        <w:r w:rsidR="00993EF8" w:rsidDel="00F34930">
          <w:rPr>
            <w:iCs/>
            <w:noProof/>
          </w:rPr>
          <w:delText xml:space="preserve"> </w:delText>
        </w:r>
      </w:del>
      <w:r w:rsidR="00993EF8">
        <w:rPr>
          <w:iCs/>
          <w:noProof/>
        </w:rPr>
        <w:t>uge)</w:t>
      </w:r>
      <w:r w:rsidR="00077C23">
        <w:rPr>
          <w:iCs/>
          <w:noProof/>
        </w:rPr>
        <w:t>,</w:t>
      </w:r>
      <w:r w:rsidR="00993EF8">
        <w:rPr>
          <w:iCs/>
          <w:noProof/>
        </w:rPr>
        <w:t xml:space="preserve"> som ikke responderede </w:t>
      </w:r>
      <w:r w:rsidR="00256A11">
        <w:rPr>
          <w:iCs/>
          <w:noProof/>
        </w:rPr>
        <w:t>ved vedligeholdelsesuge 8</w:t>
      </w:r>
      <w:r w:rsidR="003E4DAB">
        <w:rPr>
          <w:iCs/>
          <w:noProof/>
        </w:rPr>
        <w:t>,</w:t>
      </w:r>
      <w:r w:rsidR="00256A11">
        <w:rPr>
          <w:iCs/>
          <w:noProof/>
        </w:rPr>
        <w:t xml:space="preserve"> eller som oplevede tab</w:t>
      </w:r>
      <w:r w:rsidR="00D60001">
        <w:rPr>
          <w:iCs/>
          <w:noProof/>
        </w:rPr>
        <w:t xml:space="preserve"> af respons og havde lave niveauer af ustekinumab (</w:t>
      </w:r>
      <w:r w:rsidR="003609F5" w:rsidRPr="009B4C77">
        <w:rPr>
          <w:i/>
          <w:noProof/>
          <w:rPrChange w:id="118" w:author="Nordic LOC MS" w:date="2026-06-16T10:20:00Z" w16du:dateUtc="2026-06-16T08:20:00Z">
            <w:rPr>
              <w:iCs/>
              <w:noProof/>
            </w:rPr>
          </w:rPrChange>
        </w:rPr>
        <w:t>steady-state</w:t>
      </w:r>
      <w:r w:rsidR="00BF3221">
        <w:rPr>
          <w:iCs/>
          <w:noProof/>
        </w:rPr>
        <w:t xml:space="preserve"> </w:t>
      </w:r>
      <w:r w:rsidR="00157274" w:rsidRPr="00157274">
        <w:rPr>
          <w:iCs/>
          <w:noProof/>
        </w:rPr>
        <w:t>ustekinumab-dalkoncentration over 8 uger</w:t>
      </w:r>
      <w:r w:rsidR="0019657B">
        <w:rPr>
          <w:iCs/>
          <w:noProof/>
        </w:rPr>
        <w:t xml:space="preserve"> </w:t>
      </w:r>
      <w:r w:rsidR="0019657B" w:rsidRPr="0019657B">
        <w:rPr>
          <w:iCs/>
          <w:noProof/>
        </w:rPr>
        <w:t>&lt;1</w:t>
      </w:r>
      <w:r w:rsidR="003B023E">
        <w:rPr>
          <w:iCs/>
          <w:noProof/>
        </w:rPr>
        <w:t>,</w:t>
      </w:r>
      <w:r w:rsidR="0019657B" w:rsidRPr="0019657B">
        <w:rPr>
          <w:iCs/>
          <w:noProof/>
        </w:rPr>
        <w:t>4</w:t>
      </w:r>
      <w:r w:rsidR="00E77F16">
        <w:rPr>
          <w:iCs/>
          <w:noProof/>
        </w:rPr>
        <w:t> </w:t>
      </w:r>
      <w:r w:rsidR="0019657B" w:rsidRPr="0019657B">
        <w:rPr>
          <w:iCs/>
          <w:noProof/>
        </w:rPr>
        <w:t>µg/m</w:t>
      </w:r>
      <w:r w:rsidR="0019657B">
        <w:rPr>
          <w:iCs/>
          <w:noProof/>
        </w:rPr>
        <w:t>l)</w:t>
      </w:r>
      <w:r w:rsidR="00471F2C">
        <w:rPr>
          <w:iCs/>
          <w:noProof/>
        </w:rPr>
        <w:t>,</w:t>
      </w:r>
      <w:r w:rsidR="00E850AC">
        <w:rPr>
          <w:iCs/>
          <w:noProof/>
        </w:rPr>
        <w:t xml:space="preserve"> opfyldte inklusionskriterierne til et </w:t>
      </w:r>
      <w:r w:rsidR="00FB14D9">
        <w:rPr>
          <w:iCs/>
          <w:noProof/>
        </w:rPr>
        <w:t xml:space="preserve">valgfrit </w:t>
      </w:r>
      <w:r w:rsidR="00717136" w:rsidRPr="00717136">
        <w:rPr>
          <w:iCs/>
          <w:noProof/>
        </w:rPr>
        <w:t>eksponeringsoptimering</w:t>
      </w:r>
      <w:r w:rsidR="00717136">
        <w:rPr>
          <w:iCs/>
          <w:noProof/>
        </w:rPr>
        <w:t>s</w:t>
      </w:r>
      <w:r w:rsidR="000A6D0B">
        <w:rPr>
          <w:iCs/>
          <w:noProof/>
        </w:rPr>
        <w:t>-</w:t>
      </w:r>
      <w:r w:rsidR="00717136">
        <w:rPr>
          <w:iCs/>
          <w:noProof/>
        </w:rPr>
        <w:t>delstudie.</w:t>
      </w:r>
      <w:r w:rsidR="007434FC">
        <w:rPr>
          <w:iCs/>
          <w:noProof/>
        </w:rPr>
        <w:t xml:space="preserve"> </w:t>
      </w:r>
      <w:r w:rsidR="005F2E72">
        <w:rPr>
          <w:iCs/>
          <w:noProof/>
        </w:rPr>
        <w:t>Dette åb</w:t>
      </w:r>
      <w:r w:rsidR="002D488D">
        <w:rPr>
          <w:iCs/>
          <w:noProof/>
        </w:rPr>
        <w:t>ne</w:t>
      </w:r>
      <w:r w:rsidR="005F2E72">
        <w:rPr>
          <w:iCs/>
          <w:noProof/>
        </w:rPr>
        <w:t xml:space="preserve"> delstudie </w:t>
      </w:r>
      <w:r w:rsidR="00527371">
        <w:rPr>
          <w:iCs/>
          <w:noProof/>
        </w:rPr>
        <w:t>havde</w:t>
      </w:r>
      <w:r w:rsidR="005F2E72">
        <w:rPr>
          <w:iCs/>
          <w:noProof/>
        </w:rPr>
        <w:t xml:space="preserve"> en minimumsvarighed på 16 uger</w:t>
      </w:r>
      <w:r w:rsidR="006A7E4E">
        <w:rPr>
          <w:iCs/>
          <w:noProof/>
        </w:rPr>
        <w:t xml:space="preserve"> med et subkutant vedligeholdelsesregime på 90 mg ustekinumab eller 60 mg/m</w:t>
      </w:r>
      <w:r w:rsidR="006A7E4E">
        <w:rPr>
          <w:iCs/>
          <w:noProof/>
          <w:vertAlign w:val="superscript"/>
        </w:rPr>
        <w:t>2</w:t>
      </w:r>
      <w:r w:rsidR="006A7E4E">
        <w:rPr>
          <w:iCs/>
          <w:noProof/>
        </w:rPr>
        <w:t xml:space="preserve"> </w:t>
      </w:r>
      <w:r w:rsidR="00935911">
        <w:rPr>
          <w:iCs/>
          <w:noProof/>
        </w:rPr>
        <w:t xml:space="preserve">(baseret på BSA) administreret hver 4. uge. </w:t>
      </w:r>
      <w:r w:rsidR="00CC48D8" w:rsidRPr="00CC48D8">
        <w:rPr>
          <w:iCs/>
          <w:noProof/>
        </w:rPr>
        <w:t xml:space="preserve">I alt </w:t>
      </w:r>
      <w:ins w:id="119" w:author="Danish MA" w:date="2026-05-05T09:27:00Z" w16du:dateUtc="2026-05-05T07:27:00Z">
        <w:r w:rsidR="00A8097C">
          <w:rPr>
            <w:iCs/>
            <w:noProof/>
          </w:rPr>
          <w:t xml:space="preserve">deltog </w:t>
        </w:r>
      </w:ins>
      <w:r w:rsidR="00CC48D8" w:rsidRPr="00CC48D8">
        <w:rPr>
          <w:iCs/>
          <w:noProof/>
        </w:rPr>
        <w:t>26</w:t>
      </w:r>
      <w:ins w:id="120" w:author="Danish vendor" w:date="2026-04-27T12:49:00Z" w16du:dateUtc="2026-04-27T10:49:00Z">
        <w:r w:rsidR="00D53797">
          <w:rPr>
            <w:iCs/>
            <w:noProof/>
          </w:rPr>
          <w:t> </w:t>
        </w:r>
      </w:ins>
      <w:del w:id="121" w:author="Danish vendor" w:date="2026-04-27T12:49:00Z" w16du:dateUtc="2026-04-27T10:49:00Z">
        <w:r w:rsidR="00CC48D8" w:rsidRPr="00CC48D8" w:rsidDel="00D53797">
          <w:rPr>
            <w:iCs/>
            <w:noProof/>
          </w:rPr>
          <w:delText xml:space="preserve"> </w:delText>
        </w:r>
      </w:del>
      <w:r w:rsidR="00CC48D8" w:rsidRPr="00CC48D8">
        <w:rPr>
          <w:iCs/>
          <w:noProof/>
        </w:rPr>
        <w:t xml:space="preserve">patienter </w:t>
      </w:r>
      <w:del w:id="122" w:author="Danish MA" w:date="2026-05-05T09:27:00Z" w16du:dateUtc="2026-05-05T07:27:00Z">
        <w:r w:rsidR="00CC48D8" w:rsidRPr="00CC48D8" w:rsidDel="00A8097C">
          <w:rPr>
            <w:iCs/>
            <w:noProof/>
          </w:rPr>
          <w:delText xml:space="preserve">deltog </w:delText>
        </w:r>
      </w:del>
      <w:r w:rsidR="00CC48D8" w:rsidRPr="00CC48D8">
        <w:rPr>
          <w:iCs/>
          <w:noProof/>
        </w:rPr>
        <w:t>i del</w:t>
      </w:r>
      <w:r w:rsidR="001303A0">
        <w:rPr>
          <w:iCs/>
          <w:noProof/>
        </w:rPr>
        <w:t>studiet</w:t>
      </w:r>
      <w:r w:rsidR="00CC48D8" w:rsidRPr="00CC48D8">
        <w:rPr>
          <w:iCs/>
          <w:noProof/>
        </w:rPr>
        <w:t>. Blandt deltagende patienter skiftede 11 (42,3</w:t>
      </w:r>
      <w:r w:rsidR="001303A0">
        <w:rPr>
          <w:iCs/>
          <w:noProof/>
        </w:rPr>
        <w:t> </w:t>
      </w:r>
      <w:r w:rsidR="00CC48D8" w:rsidRPr="00CC48D8">
        <w:rPr>
          <w:iCs/>
          <w:noProof/>
        </w:rPr>
        <w:t xml:space="preserve">%) fra </w:t>
      </w:r>
      <w:ins w:id="123" w:author="Danish vendor" w:date="2026-04-28T19:13:00Z" w16du:dateUtc="2026-04-28T17:13:00Z">
        <w:r w:rsidR="00364383">
          <w:rPr>
            <w:iCs/>
            <w:noProof/>
          </w:rPr>
          <w:t xml:space="preserve">dosering hver </w:t>
        </w:r>
      </w:ins>
      <w:r w:rsidR="00CC48D8" w:rsidRPr="00CC48D8">
        <w:rPr>
          <w:iCs/>
          <w:noProof/>
        </w:rPr>
        <w:t>12</w:t>
      </w:r>
      <w:ins w:id="124" w:author="Danish vendor" w:date="2026-04-28T19:13:00Z" w16du:dateUtc="2026-04-28T17:13:00Z">
        <w:r w:rsidR="00364383">
          <w:rPr>
            <w:iCs/>
            <w:noProof/>
          </w:rPr>
          <w:t>.</w:t>
        </w:r>
      </w:ins>
      <w:del w:id="125" w:author="Danish vendor" w:date="2026-04-28T19:13:00Z" w16du:dateUtc="2026-04-28T17:13:00Z">
        <w:r w:rsidR="009D2FD7" w:rsidDel="003D4882">
          <w:rPr>
            <w:iCs/>
            <w:noProof/>
          </w:rPr>
          <w:noBreakHyphen/>
        </w:r>
      </w:del>
      <w:ins w:id="126" w:author="Danish vendor" w:date="2026-04-28T19:13:00Z" w16du:dateUtc="2026-04-28T17:13:00Z">
        <w:r w:rsidR="003D4882">
          <w:rPr>
            <w:iCs/>
            <w:noProof/>
          </w:rPr>
          <w:t> </w:t>
        </w:r>
      </w:ins>
      <w:r w:rsidR="00CC48D8" w:rsidRPr="00CC48D8">
        <w:rPr>
          <w:iCs/>
          <w:noProof/>
        </w:rPr>
        <w:t>uge</w:t>
      </w:r>
      <w:del w:id="127" w:author="Danish vendor" w:date="2026-04-28T19:13:00Z" w16du:dateUtc="2026-04-28T17:13:00Z">
        <w:r w:rsidR="00CC48D8" w:rsidRPr="00CC48D8" w:rsidDel="003D4882">
          <w:rPr>
            <w:iCs/>
            <w:noProof/>
          </w:rPr>
          <w:delText>rs</w:delText>
        </w:r>
      </w:del>
      <w:r w:rsidR="00CC48D8" w:rsidRPr="00CC48D8">
        <w:rPr>
          <w:iCs/>
          <w:noProof/>
        </w:rPr>
        <w:t xml:space="preserve"> til </w:t>
      </w:r>
      <w:ins w:id="128" w:author="Danish vendor" w:date="2026-04-28T19:13:00Z" w16du:dateUtc="2026-04-28T17:13:00Z">
        <w:r w:rsidR="003D4882">
          <w:rPr>
            <w:iCs/>
            <w:noProof/>
          </w:rPr>
          <w:t xml:space="preserve">hver </w:t>
        </w:r>
      </w:ins>
      <w:r w:rsidR="00CC48D8" w:rsidRPr="00CC48D8">
        <w:rPr>
          <w:iCs/>
          <w:noProof/>
        </w:rPr>
        <w:t>4</w:t>
      </w:r>
      <w:ins w:id="129" w:author="Danish vendor" w:date="2026-04-28T19:13:00Z" w16du:dateUtc="2026-04-28T17:13:00Z">
        <w:r w:rsidR="003D4882">
          <w:rPr>
            <w:iCs/>
            <w:noProof/>
          </w:rPr>
          <w:t>.</w:t>
        </w:r>
      </w:ins>
      <w:del w:id="130" w:author="Danish vendor" w:date="2026-04-28T19:13:00Z" w16du:dateUtc="2026-04-28T17:13:00Z">
        <w:r w:rsidR="009D2FD7" w:rsidDel="003D4882">
          <w:rPr>
            <w:iCs/>
            <w:noProof/>
          </w:rPr>
          <w:noBreakHyphen/>
        </w:r>
      </w:del>
      <w:ins w:id="131" w:author="Danish vendor" w:date="2026-04-28T19:13:00Z" w16du:dateUtc="2026-04-28T17:13:00Z">
        <w:r w:rsidR="003D4882">
          <w:rPr>
            <w:iCs/>
            <w:noProof/>
          </w:rPr>
          <w:t> </w:t>
        </w:r>
      </w:ins>
      <w:r w:rsidR="00CC48D8" w:rsidRPr="00CC48D8">
        <w:rPr>
          <w:iCs/>
          <w:noProof/>
        </w:rPr>
        <w:t>uge</w:t>
      </w:r>
      <w:del w:id="132" w:author="Danish vendor" w:date="2026-04-28T19:13:00Z" w16du:dateUtc="2026-04-28T17:13:00Z">
        <w:r w:rsidR="00CC48D8" w:rsidRPr="00CC48D8" w:rsidDel="003D4882">
          <w:rPr>
            <w:iCs/>
            <w:noProof/>
          </w:rPr>
          <w:delText>rs dosering</w:delText>
        </w:r>
      </w:del>
      <w:r w:rsidR="00CC48D8" w:rsidRPr="00CC48D8">
        <w:rPr>
          <w:iCs/>
          <w:noProof/>
        </w:rPr>
        <w:t>, og 15 (57,7</w:t>
      </w:r>
      <w:r w:rsidR="00F9645C">
        <w:rPr>
          <w:iCs/>
          <w:noProof/>
        </w:rPr>
        <w:t> </w:t>
      </w:r>
      <w:r w:rsidR="00CC48D8" w:rsidRPr="00CC48D8">
        <w:rPr>
          <w:iCs/>
          <w:noProof/>
        </w:rPr>
        <w:t xml:space="preserve">%) skiftede fra </w:t>
      </w:r>
      <w:ins w:id="133" w:author="Danish vendor" w:date="2026-04-28T19:13:00Z" w16du:dateUtc="2026-04-28T17:13:00Z">
        <w:r w:rsidR="003B1FE8">
          <w:rPr>
            <w:iCs/>
            <w:noProof/>
          </w:rPr>
          <w:t xml:space="preserve">dosering hver </w:t>
        </w:r>
      </w:ins>
      <w:r w:rsidR="00CC48D8" w:rsidRPr="00CC48D8">
        <w:rPr>
          <w:iCs/>
          <w:noProof/>
        </w:rPr>
        <w:t>8</w:t>
      </w:r>
      <w:ins w:id="134" w:author="Danish vendor" w:date="2026-04-28T19:13:00Z" w16du:dateUtc="2026-04-28T17:13:00Z">
        <w:r w:rsidR="003B1FE8">
          <w:rPr>
            <w:iCs/>
            <w:noProof/>
          </w:rPr>
          <w:t>.</w:t>
        </w:r>
      </w:ins>
      <w:del w:id="135" w:author="Danish vendor" w:date="2026-04-28T19:13:00Z" w16du:dateUtc="2026-04-28T17:13:00Z">
        <w:r w:rsidR="00870931" w:rsidDel="003B1FE8">
          <w:rPr>
            <w:iCs/>
            <w:noProof/>
          </w:rPr>
          <w:noBreakHyphen/>
        </w:r>
      </w:del>
      <w:ins w:id="136" w:author="Danish vendor" w:date="2026-04-28T19:13:00Z" w16du:dateUtc="2026-04-28T17:13:00Z">
        <w:r w:rsidR="003B1FE8">
          <w:rPr>
            <w:iCs/>
            <w:noProof/>
          </w:rPr>
          <w:t> </w:t>
        </w:r>
      </w:ins>
      <w:r w:rsidR="00CC48D8" w:rsidRPr="00CC48D8">
        <w:rPr>
          <w:iCs/>
          <w:noProof/>
        </w:rPr>
        <w:t>uge</w:t>
      </w:r>
      <w:del w:id="137" w:author="Danish vendor" w:date="2026-04-28T19:13:00Z" w16du:dateUtc="2026-04-28T17:13:00Z">
        <w:r w:rsidR="00CC48D8" w:rsidRPr="00CC48D8" w:rsidDel="003B1FE8">
          <w:rPr>
            <w:iCs/>
            <w:noProof/>
          </w:rPr>
          <w:delText>rs</w:delText>
        </w:r>
      </w:del>
      <w:r w:rsidR="00CC48D8" w:rsidRPr="00CC48D8">
        <w:rPr>
          <w:iCs/>
          <w:noProof/>
        </w:rPr>
        <w:t xml:space="preserve"> til </w:t>
      </w:r>
      <w:ins w:id="138" w:author="Danish vendor" w:date="2026-04-28T19:14:00Z" w16du:dateUtc="2026-04-28T17:14:00Z">
        <w:r w:rsidR="003B1FE8">
          <w:rPr>
            <w:iCs/>
            <w:noProof/>
          </w:rPr>
          <w:t xml:space="preserve">hver </w:t>
        </w:r>
      </w:ins>
      <w:r w:rsidR="00CC48D8" w:rsidRPr="00CC48D8">
        <w:rPr>
          <w:iCs/>
          <w:noProof/>
        </w:rPr>
        <w:t>4</w:t>
      </w:r>
      <w:ins w:id="139" w:author="Danish vendor" w:date="2026-04-28T19:14:00Z" w16du:dateUtc="2026-04-28T17:14:00Z">
        <w:r w:rsidR="003B1FE8">
          <w:rPr>
            <w:iCs/>
            <w:noProof/>
          </w:rPr>
          <w:t>.</w:t>
        </w:r>
      </w:ins>
      <w:del w:id="140" w:author="Danish vendor" w:date="2026-04-28T19:14:00Z" w16du:dateUtc="2026-04-28T17:14:00Z">
        <w:r w:rsidR="00870931" w:rsidDel="003B1FE8">
          <w:rPr>
            <w:iCs/>
            <w:noProof/>
          </w:rPr>
          <w:noBreakHyphen/>
        </w:r>
      </w:del>
      <w:ins w:id="141" w:author="Danish vendor" w:date="2026-04-28T19:14:00Z" w16du:dateUtc="2026-04-28T17:14:00Z">
        <w:r w:rsidR="003B1FE8">
          <w:rPr>
            <w:iCs/>
            <w:noProof/>
          </w:rPr>
          <w:t> </w:t>
        </w:r>
      </w:ins>
      <w:r w:rsidR="00CC48D8" w:rsidRPr="00CC48D8">
        <w:rPr>
          <w:iCs/>
          <w:noProof/>
        </w:rPr>
        <w:t>uge</w:t>
      </w:r>
      <w:del w:id="142" w:author="Danish vendor" w:date="2026-04-28T19:14:00Z" w16du:dateUtc="2026-04-28T17:14:00Z">
        <w:r w:rsidR="00CC48D8" w:rsidRPr="00CC48D8" w:rsidDel="003B1FE8">
          <w:rPr>
            <w:iCs/>
            <w:noProof/>
          </w:rPr>
          <w:delText>rs dosering</w:delText>
        </w:r>
      </w:del>
      <w:r w:rsidR="00CC48D8" w:rsidRPr="00CC48D8">
        <w:rPr>
          <w:iCs/>
          <w:noProof/>
        </w:rPr>
        <w:t>.</w:t>
      </w:r>
      <w:r w:rsidR="00931B98">
        <w:rPr>
          <w:iCs/>
          <w:noProof/>
        </w:rPr>
        <w:t>Ved uge 16, efter at dosisfrekvensen var ændret</w:t>
      </w:r>
      <w:r w:rsidR="00D52F2E">
        <w:rPr>
          <w:iCs/>
          <w:noProof/>
        </w:rPr>
        <w:t>, var 95,0</w:t>
      </w:r>
      <w:r w:rsidR="00DB7551">
        <w:rPr>
          <w:iCs/>
          <w:noProof/>
        </w:rPr>
        <w:t> %</w:t>
      </w:r>
      <w:r w:rsidR="00D52F2E">
        <w:rPr>
          <w:iCs/>
          <w:noProof/>
        </w:rPr>
        <w:t xml:space="preserve"> (19/20) af de evaluerbare patienter </w:t>
      </w:r>
      <w:r w:rsidR="00CA2016">
        <w:rPr>
          <w:iCs/>
          <w:noProof/>
        </w:rPr>
        <w:t>i klinisk respons og 50,0</w:t>
      </w:r>
      <w:r w:rsidR="00DB7551">
        <w:rPr>
          <w:iCs/>
          <w:noProof/>
        </w:rPr>
        <w:t> %</w:t>
      </w:r>
      <w:r w:rsidR="00CA2016">
        <w:rPr>
          <w:iCs/>
          <w:noProof/>
        </w:rPr>
        <w:t xml:space="preserve"> (10/20) var i klinisk remission.</w:t>
      </w:r>
    </w:p>
    <w:p w14:paraId="77D6A5E5" w14:textId="77777777" w:rsidR="00FB1E7B" w:rsidRPr="003351E2" w:rsidRDefault="00FB1E7B" w:rsidP="00B07DF3">
      <w:pPr>
        <w:widowControl w:val="0"/>
        <w:numPr>
          <w:ilvl w:val="12"/>
          <w:numId w:val="0"/>
        </w:numPr>
        <w:rPr>
          <w:iCs/>
          <w:noProof/>
        </w:rPr>
      </w:pPr>
    </w:p>
    <w:p w14:paraId="1B991250" w14:textId="5FA4CFA3" w:rsidR="00737E9D" w:rsidRPr="00846094" w:rsidRDefault="00737E9D" w:rsidP="00B07DF3">
      <w:pPr>
        <w:widowControl w:val="0"/>
        <w:numPr>
          <w:ilvl w:val="12"/>
          <w:numId w:val="0"/>
        </w:numPr>
        <w:rPr>
          <w:noProof/>
        </w:rPr>
      </w:pPr>
      <w:r w:rsidRPr="006D3944">
        <w:rPr>
          <w:iCs/>
          <w:noProof/>
        </w:rPr>
        <w:t>Sikkerhedsprofilen for induktionsdosisregimet og begge vedligeholdelsesdosisregimer i den</w:t>
      </w:r>
      <w:r>
        <w:rPr>
          <w:noProof/>
        </w:rPr>
        <w:t xml:space="preserve"> pædiatriske population </w:t>
      </w:r>
      <w:r w:rsidR="00CA2016">
        <w:rPr>
          <w:noProof/>
        </w:rPr>
        <w:t>på 2 år eller ældre</w:t>
      </w:r>
      <w:r>
        <w:rPr>
          <w:noProof/>
        </w:rPr>
        <w:t xml:space="preserve"> er sammenlignelig med den fastlagte sikkerhedsprofil i den voksne</w:t>
      </w:r>
      <w:r w:rsidRPr="006D268B">
        <w:rPr>
          <w:noProof/>
        </w:rPr>
        <w:t xml:space="preserve"> </w:t>
      </w:r>
      <w:r w:rsidRPr="00B07DF3">
        <w:rPr>
          <w:noProof/>
        </w:rPr>
        <w:t>population</w:t>
      </w:r>
      <w:r>
        <w:rPr>
          <w:noProof/>
        </w:rPr>
        <w:t xml:space="preserve"> med Crohns sygdom (se pkt. 4.8).</w:t>
      </w:r>
    </w:p>
    <w:p w14:paraId="5A604BD8" w14:textId="77777777" w:rsidR="00737E9D" w:rsidRDefault="00737E9D" w:rsidP="00B07DF3">
      <w:pPr>
        <w:widowControl w:val="0"/>
        <w:rPr>
          <w:rFonts w:eastAsia="Times New Roman"/>
          <w:i/>
        </w:rPr>
      </w:pPr>
    </w:p>
    <w:p w14:paraId="3B4A93EE" w14:textId="77777777" w:rsidR="00737E9D" w:rsidRPr="0085703E" w:rsidRDefault="00737E9D" w:rsidP="00737E9D">
      <w:pPr>
        <w:keepNext/>
        <w:widowControl w:val="0"/>
        <w:rPr>
          <w:rFonts w:eastAsia="Times New Roman"/>
          <w:i/>
        </w:rPr>
      </w:pPr>
      <w:r w:rsidRPr="0085703E">
        <w:rPr>
          <w:rFonts w:eastAsia="Times New Roman"/>
          <w:i/>
        </w:rPr>
        <w:t>Inflammatoriske biomarkører i serum og fæces</w:t>
      </w:r>
    </w:p>
    <w:p w14:paraId="3719F1F8" w14:textId="69A8BB2D" w:rsidR="00737E9D" w:rsidRPr="0085703E" w:rsidRDefault="00737E9D" w:rsidP="00737E9D">
      <w:pPr>
        <w:tabs>
          <w:tab w:val="clear" w:pos="567"/>
        </w:tabs>
        <w:textAlignment w:val="baseline"/>
        <w:rPr>
          <w:rFonts w:eastAsia="Times New Roman"/>
          <w:szCs w:val="22"/>
          <w:lang w:eastAsia="en-GB"/>
        </w:rPr>
      </w:pPr>
      <w:r w:rsidRPr="0085703E">
        <w:rPr>
          <w:rFonts w:eastAsia="Times New Roman"/>
          <w:szCs w:val="22"/>
          <w:lang w:eastAsia="en-GB"/>
        </w:rPr>
        <w:t>Den gennemsnitlige</w:t>
      </w:r>
      <w:r w:rsidR="0094319A">
        <w:rPr>
          <w:rFonts w:eastAsia="Times New Roman"/>
          <w:szCs w:val="22"/>
          <w:lang w:eastAsia="en-GB"/>
        </w:rPr>
        <w:t xml:space="preserve"> (SD)</w:t>
      </w:r>
      <w:r w:rsidRPr="0085703E">
        <w:rPr>
          <w:rFonts w:eastAsia="Times New Roman"/>
          <w:szCs w:val="22"/>
          <w:lang w:eastAsia="en-GB"/>
        </w:rPr>
        <w:t xml:space="preserve"> ændring i koncentrationer af C</w:t>
      </w:r>
      <w:r w:rsidRPr="0085703E">
        <w:rPr>
          <w:rFonts w:eastAsia="Times New Roman"/>
          <w:szCs w:val="22"/>
          <w:lang w:eastAsia="en-GB"/>
        </w:rPr>
        <w:noBreakHyphen/>
        <w:t xml:space="preserve">reaktivt protein (CRP) og fækal calprotectin ved vedligeholdelsesuge 44 i forhold til </w:t>
      </w:r>
      <w:r w:rsidRPr="000139F4">
        <w:rPr>
          <w:rFonts w:eastAsia="Times New Roman"/>
          <w:i/>
          <w:iCs/>
          <w:szCs w:val="22"/>
          <w:lang w:eastAsia="en-GB"/>
        </w:rPr>
        <w:t>baseline</w:t>
      </w:r>
      <w:r w:rsidRPr="0085703E">
        <w:rPr>
          <w:rFonts w:eastAsia="Times New Roman"/>
          <w:szCs w:val="22"/>
          <w:lang w:eastAsia="en-GB"/>
        </w:rPr>
        <w:t xml:space="preserve"> var henholdsvis -</w:t>
      </w:r>
      <w:r w:rsidR="00682E41">
        <w:rPr>
          <w:rFonts w:eastAsia="Times New Roman"/>
          <w:szCs w:val="22"/>
          <w:lang w:eastAsia="en-GB"/>
        </w:rPr>
        <w:t>6,65</w:t>
      </w:r>
      <w:r w:rsidR="00AF7AA6">
        <w:rPr>
          <w:rFonts w:eastAsia="Times New Roman"/>
          <w:szCs w:val="22"/>
          <w:lang w:eastAsia="en-GB"/>
        </w:rPr>
        <w:t> </w:t>
      </w:r>
      <w:r w:rsidR="00682E41">
        <w:rPr>
          <w:rFonts w:eastAsia="Times New Roman"/>
          <w:szCs w:val="22"/>
          <w:lang w:eastAsia="en-GB"/>
        </w:rPr>
        <w:t>(18,609)</w:t>
      </w:r>
      <w:r w:rsidR="006F4284">
        <w:rPr>
          <w:rFonts w:eastAsia="Times New Roman"/>
          <w:szCs w:val="22"/>
          <w:lang w:eastAsia="en-GB"/>
        </w:rPr>
        <w:t xml:space="preserve"> </w:t>
      </w:r>
      <w:r w:rsidRPr="0085703E">
        <w:rPr>
          <w:rFonts w:eastAsia="Times New Roman"/>
          <w:szCs w:val="22"/>
          <w:lang w:eastAsia="en-GB"/>
        </w:rPr>
        <w:t>mg/l og -</w:t>
      </w:r>
      <w:r w:rsidR="00F65233">
        <w:rPr>
          <w:rFonts w:eastAsia="Times New Roman"/>
          <w:szCs w:val="22"/>
          <w:lang w:eastAsia="en-GB"/>
        </w:rPr>
        <w:t>716,9</w:t>
      </w:r>
      <w:r w:rsidR="006F4284">
        <w:rPr>
          <w:rFonts w:eastAsia="Times New Roman"/>
          <w:szCs w:val="22"/>
          <w:lang w:eastAsia="en-GB"/>
        </w:rPr>
        <w:t xml:space="preserve"> </w:t>
      </w:r>
      <w:r w:rsidR="00D7421F">
        <w:rPr>
          <w:rFonts w:eastAsia="Times New Roman"/>
          <w:szCs w:val="22"/>
          <w:lang w:eastAsia="en-GB"/>
        </w:rPr>
        <w:t>(2</w:t>
      </w:r>
      <w:r w:rsidR="00AE127F">
        <w:rPr>
          <w:rFonts w:eastAsia="Times New Roman"/>
          <w:szCs w:val="22"/>
          <w:lang w:eastAsia="en-GB"/>
        </w:rPr>
        <w:t>.</w:t>
      </w:r>
      <w:r w:rsidR="00D7421F">
        <w:rPr>
          <w:rFonts w:eastAsia="Times New Roman"/>
          <w:szCs w:val="22"/>
          <w:lang w:eastAsia="en-GB"/>
        </w:rPr>
        <w:t xml:space="preserve">597,66) </w:t>
      </w:r>
      <w:r w:rsidRPr="0085703E">
        <w:rPr>
          <w:rFonts w:eastAsia="Times New Roman"/>
          <w:szCs w:val="22"/>
          <w:lang w:eastAsia="en-GB"/>
        </w:rPr>
        <w:t>mg/kg.</w:t>
      </w:r>
    </w:p>
    <w:p w14:paraId="79648F22" w14:textId="77777777" w:rsidR="00737E9D" w:rsidRPr="0085703E" w:rsidRDefault="00737E9D" w:rsidP="00737E9D">
      <w:pPr>
        <w:tabs>
          <w:tab w:val="clear" w:pos="567"/>
        </w:tabs>
        <w:textAlignment w:val="baseline"/>
        <w:rPr>
          <w:rFonts w:eastAsia="Times New Roman"/>
          <w:szCs w:val="22"/>
          <w:lang w:eastAsia="en-GB"/>
        </w:rPr>
      </w:pPr>
    </w:p>
    <w:p w14:paraId="21D3F59A" w14:textId="77777777" w:rsidR="00737E9D" w:rsidRPr="0085703E" w:rsidRDefault="00737E9D" w:rsidP="00737E9D">
      <w:pPr>
        <w:keepNext/>
        <w:widowControl w:val="0"/>
        <w:rPr>
          <w:rFonts w:eastAsia="Times New Roman"/>
          <w:i/>
        </w:rPr>
      </w:pPr>
      <w:r w:rsidRPr="0085703E">
        <w:rPr>
          <w:rFonts w:eastAsia="Times New Roman"/>
          <w:i/>
        </w:rPr>
        <w:t>Helbredsrelateret livskvalitet</w:t>
      </w:r>
    </w:p>
    <w:p w14:paraId="5B81DE4C" w14:textId="77777777" w:rsidR="00737E9D" w:rsidRPr="00FF5CF1" w:rsidRDefault="00737E9D" w:rsidP="00737E9D">
      <w:pPr>
        <w:tabs>
          <w:tab w:val="clear" w:pos="567"/>
        </w:tabs>
        <w:rPr>
          <w:noProof/>
        </w:rPr>
      </w:pPr>
      <w:r w:rsidRPr="0085703E">
        <w:rPr>
          <w:rFonts w:eastAsia="Times New Roman"/>
          <w:szCs w:val="22"/>
          <w:lang w:eastAsia="en-GB"/>
        </w:rPr>
        <w:t>De samlede IMPACT</w:t>
      </w:r>
      <w:r w:rsidRPr="0085703E">
        <w:rPr>
          <w:rFonts w:eastAsia="Times New Roman"/>
          <w:szCs w:val="22"/>
          <w:lang w:eastAsia="en-GB"/>
        </w:rPr>
        <w:noBreakHyphen/>
        <w:t>III</w:t>
      </w:r>
      <w:r w:rsidRPr="0085703E">
        <w:rPr>
          <w:rFonts w:eastAsia="Times New Roman"/>
          <w:szCs w:val="22"/>
          <w:lang w:eastAsia="en-GB"/>
        </w:rPr>
        <w:noBreakHyphen/>
        <w:t>scorer og alle underdomæner (tarmsymptomer, systemiske symptomer relateret til træthed samt trivsel) påviste klinisk betydningsfulde forbedringer efter 52 uger.</w:t>
      </w:r>
    </w:p>
    <w:p w14:paraId="35A33692" w14:textId="77777777" w:rsidR="00850439" w:rsidRDefault="00850439" w:rsidP="00850439">
      <w:pPr>
        <w:widowControl w:val="0"/>
        <w:numPr>
          <w:ilvl w:val="12"/>
          <w:numId w:val="0"/>
        </w:numPr>
        <w:rPr>
          <w:ins w:id="143" w:author="Danish vendor" w:date="2026-04-27T12:54:00Z" w16du:dateUtc="2026-04-27T10:54:00Z"/>
          <w:bCs/>
          <w:iCs/>
          <w:noProof/>
        </w:rPr>
      </w:pPr>
    </w:p>
    <w:p w14:paraId="0A9EEABC" w14:textId="1980BC61" w:rsidR="00A809DA" w:rsidRPr="0085703E" w:rsidRDefault="00173B57" w:rsidP="00A809DA">
      <w:pPr>
        <w:keepNext/>
        <w:widowControl w:val="0"/>
        <w:rPr>
          <w:ins w:id="144" w:author="Danish vendor" w:date="2026-04-27T12:54:00Z" w16du:dateUtc="2026-04-27T10:54:00Z"/>
          <w:rFonts w:eastAsia="Times New Roman"/>
          <w:i/>
        </w:rPr>
      </w:pPr>
      <w:ins w:id="145" w:author="Danish vendor" w:date="2026-04-27T12:55:00Z" w16du:dateUtc="2026-04-27T10:55:00Z">
        <w:r>
          <w:rPr>
            <w:rFonts w:eastAsia="Times New Roman"/>
            <w:i/>
          </w:rPr>
          <w:t>Colitis ulcerosa</w:t>
        </w:r>
      </w:ins>
      <w:ins w:id="146" w:author="Danish vendor" w:date="2026-04-27T12:54:00Z" w16du:dateUtc="2026-04-27T10:54:00Z">
        <w:r w:rsidR="00A809DA" w:rsidRPr="0085703E">
          <w:rPr>
            <w:rFonts w:eastAsia="Times New Roman"/>
            <w:i/>
          </w:rPr>
          <w:t xml:space="preserve"> hos </w:t>
        </w:r>
        <w:r w:rsidR="00A809DA">
          <w:rPr>
            <w:rFonts w:eastAsia="Times New Roman"/>
            <w:i/>
          </w:rPr>
          <w:t>pædiatriske patienter</w:t>
        </w:r>
      </w:ins>
    </w:p>
    <w:p w14:paraId="72889F54" w14:textId="42C52782" w:rsidR="003A35E3" w:rsidRDefault="00A809DA" w:rsidP="00A809DA">
      <w:pPr>
        <w:rPr>
          <w:ins w:id="147" w:author="Nordic LOC MS" w:date="2026-06-16T12:42:00Z" w16du:dateUtc="2026-06-16T10:42:00Z"/>
          <w:rFonts w:eastAsia="Times New Roman"/>
          <w:lang w:eastAsia="en-GB"/>
        </w:rPr>
      </w:pPr>
      <w:ins w:id="148" w:author="Danish vendor" w:date="2026-04-27T12:54:00Z" w16du:dateUtc="2026-04-27T10:54:00Z">
        <w:r w:rsidRPr="0085703E">
          <w:rPr>
            <w:rFonts w:eastAsia="Times New Roman"/>
            <w:lang w:eastAsia="en-GB"/>
          </w:rPr>
          <w:t xml:space="preserve">Ustekinumabs sikkerhed og virkning blev undersøgt hos </w:t>
        </w:r>
        <w:r>
          <w:rPr>
            <w:rFonts w:eastAsia="Times New Roman"/>
            <w:lang w:eastAsia="en-GB"/>
          </w:rPr>
          <w:t>1</w:t>
        </w:r>
      </w:ins>
      <w:ins w:id="149" w:author="Danish vendor" w:date="2026-04-27T12:55:00Z" w16du:dateUtc="2026-04-27T10:55:00Z">
        <w:r w:rsidR="00083F57">
          <w:rPr>
            <w:rFonts w:eastAsia="Times New Roman"/>
            <w:lang w:eastAsia="en-GB"/>
          </w:rPr>
          <w:t>12</w:t>
        </w:r>
      </w:ins>
      <w:ins w:id="150" w:author="Danish vendor" w:date="2026-04-27T12:54:00Z" w16du:dateUtc="2026-04-27T10:54:00Z">
        <w:r w:rsidRPr="0085703E">
          <w:rPr>
            <w:rFonts w:eastAsia="Times New Roman"/>
            <w:lang w:eastAsia="en-GB"/>
          </w:rPr>
          <w:t> pædiatriske patienter</w:t>
        </w:r>
        <w:del w:id="151" w:author="MS Linguistic Reviewer, DKMA" w:date="2026-07-02T11:43:00Z" w16du:dateUtc="2026-07-02T09:43:00Z">
          <w:r w:rsidRPr="0085703E" w:rsidDel="00FA3D43">
            <w:rPr>
              <w:rFonts w:eastAsia="Times New Roman"/>
              <w:lang w:eastAsia="en-GB"/>
            </w:rPr>
            <w:delText>,</w:delText>
          </w:r>
        </w:del>
        <w:r w:rsidRPr="0085703E">
          <w:rPr>
            <w:rFonts w:eastAsia="Times New Roman"/>
            <w:lang w:eastAsia="en-GB"/>
          </w:rPr>
          <w:t xml:space="preserve"> </w:t>
        </w:r>
        <w:r>
          <w:rPr>
            <w:rFonts w:eastAsia="Times New Roman"/>
            <w:lang w:eastAsia="en-GB"/>
          </w:rPr>
          <w:t>på 2 år og derover</w:t>
        </w:r>
        <w:r w:rsidRPr="0085703E">
          <w:rPr>
            <w:rFonts w:eastAsia="Times New Roman"/>
            <w:lang w:eastAsia="en-GB"/>
          </w:rPr>
          <w:t xml:space="preserve"> i et fase 3</w:t>
        </w:r>
        <w:r w:rsidRPr="0085703E">
          <w:rPr>
            <w:rFonts w:eastAsia="Times New Roman"/>
            <w:lang w:eastAsia="en-GB"/>
          </w:rPr>
          <w:noBreakHyphen/>
          <w:t>multicenterstudie (UNI</w:t>
        </w:r>
      </w:ins>
      <w:ins w:id="152" w:author="Nordics REG LOC KH" w:date="2026-05-11T10:05:00Z" w16du:dateUtc="2026-05-11T08:05:00Z">
        <w:r w:rsidR="00867C3F">
          <w:rPr>
            <w:rFonts w:eastAsia="Times New Roman"/>
            <w:lang w:eastAsia="en-GB"/>
          </w:rPr>
          <w:t>F</w:t>
        </w:r>
      </w:ins>
      <w:ins w:id="153" w:author="Danish vendor" w:date="2026-04-27T12:54:00Z" w16du:dateUtc="2026-04-27T10:54:00Z">
        <w:r w:rsidRPr="0085703E">
          <w:rPr>
            <w:rFonts w:eastAsia="Times New Roman"/>
            <w:lang w:eastAsia="en-GB"/>
          </w:rPr>
          <w:t xml:space="preserve">I-Jr) med pædiatriske patienter med moderat til svær aktiv </w:t>
        </w:r>
      </w:ins>
      <w:ins w:id="154" w:author="Danish vendor" w:date="2026-04-27T12:56:00Z" w16du:dateUtc="2026-04-27T10:56:00Z">
        <w:r w:rsidR="00083F57">
          <w:rPr>
            <w:rFonts w:eastAsia="Times New Roman"/>
            <w:lang w:eastAsia="en-GB"/>
          </w:rPr>
          <w:t>colitis ulcerosa.</w:t>
        </w:r>
      </w:ins>
      <w:ins w:id="155" w:author="Danish vendor" w:date="2026-04-27T12:54:00Z" w16du:dateUtc="2026-04-27T10:54:00Z">
        <w:r w:rsidRPr="0085703E">
          <w:rPr>
            <w:rFonts w:eastAsia="Times New Roman"/>
            <w:lang w:eastAsia="en-GB"/>
          </w:rPr>
          <w:t xml:space="preserve"> </w:t>
        </w:r>
      </w:ins>
      <w:ins w:id="156" w:author="Danish vendor" w:date="2026-04-27T12:59:00Z" w16du:dateUtc="2026-04-27T10:59:00Z">
        <w:r w:rsidR="000A4115" w:rsidRPr="000A4115">
          <w:rPr>
            <w:rFonts w:eastAsia="Times New Roman"/>
            <w:lang w:eastAsia="en-GB"/>
          </w:rPr>
          <w:t xml:space="preserve">Sygdomsvurdering blev defineret ved </w:t>
        </w:r>
        <w:r w:rsidR="000A4115" w:rsidRPr="000A4115">
          <w:rPr>
            <w:rFonts w:eastAsia="Times New Roman"/>
            <w:i/>
            <w:iCs/>
            <w:lang w:eastAsia="en-GB"/>
            <w:rPrChange w:id="157" w:author="Danish vendor" w:date="2026-04-27T12:59:00Z" w16du:dateUtc="2026-04-27T10:59:00Z">
              <w:rPr>
                <w:rFonts w:eastAsia="Times New Roman"/>
                <w:lang w:eastAsia="en-GB"/>
              </w:rPr>
            </w:rPrChange>
          </w:rPr>
          <w:t>baseline</w:t>
        </w:r>
        <w:r w:rsidR="000A4115" w:rsidRPr="000A4115">
          <w:rPr>
            <w:rFonts w:eastAsia="Times New Roman"/>
            <w:lang w:eastAsia="en-GB"/>
          </w:rPr>
          <w:t xml:space="preserve"> (uge</w:t>
        </w:r>
        <w:r w:rsidR="000A4115">
          <w:rPr>
            <w:rFonts w:eastAsia="Times New Roman"/>
            <w:lang w:eastAsia="en-GB"/>
          </w:rPr>
          <w:t> </w:t>
        </w:r>
        <w:r w:rsidR="000A4115" w:rsidRPr="000A4115">
          <w:rPr>
            <w:rFonts w:eastAsia="Times New Roman"/>
            <w:lang w:eastAsia="en-GB"/>
          </w:rPr>
          <w:t>0) som en Mayo</w:t>
        </w:r>
      </w:ins>
      <w:ins w:id="158" w:author="Danish vendor" w:date="2026-04-27T13:00:00Z" w16du:dateUtc="2026-04-27T11:00:00Z">
        <w:r w:rsidR="000A4115">
          <w:rPr>
            <w:rFonts w:eastAsia="Times New Roman"/>
            <w:lang w:eastAsia="en-GB"/>
          </w:rPr>
          <w:noBreakHyphen/>
        </w:r>
      </w:ins>
      <w:ins w:id="159" w:author="Danish vendor" w:date="2026-04-27T12:59:00Z" w16du:dateUtc="2026-04-27T10:59:00Z">
        <w:r w:rsidR="000A4115" w:rsidRPr="000A4115">
          <w:rPr>
            <w:rFonts w:eastAsia="Times New Roman"/>
            <w:lang w:eastAsia="en-GB"/>
          </w:rPr>
          <w:t>score på 6 til 12, inklusive en endoskopi subscore på</w:t>
        </w:r>
      </w:ins>
      <w:ins w:id="160" w:author="Danish vendor" w:date="2026-04-27T13:00:00Z" w16du:dateUtc="2026-04-27T11:00:00Z">
        <w:r w:rsidR="000A4115">
          <w:rPr>
            <w:rFonts w:eastAsia="Times New Roman"/>
            <w:lang w:eastAsia="en-GB"/>
          </w:rPr>
          <w:t> </w:t>
        </w:r>
      </w:ins>
      <w:ins w:id="161" w:author="Danish vendor" w:date="2026-04-27T12:59:00Z" w16du:dateUtc="2026-04-27T10:59:00Z">
        <w:r w:rsidR="000A4115" w:rsidRPr="000A4115">
          <w:rPr>
            <w:rFonts w:eastAsia="Times New Roman"/>
            <w:lang w:eastAsia="en-GB"/>
          </w:rPr>
          <w:t>≥</w:t>
        </w:r>
      </w:ins>
      <w:ins w:id="162" w:author="Danish vendor" w:date="2026-04-27T13:00:00Z" w16du:dateUtc="2026-04-27T11:00:00Z">
        <w:r w:rsidR="000A4115">
          <w:rPr>
            <w:rFonts w:eastAsia="Times New Roman"/>
            <w:lang w:eastAsia="en-GB"/>
          </w:rPr>
          <w:t> </w:t>
        </w:r>
      </w:ins>
      <w:ins w:id="163" w:author="Danish vendor" w:date="2026-04-27T12:59:00Z" w16du:dateUtc="2026-04-27T10:59:00Z">
        <w:r w:rsidR="000A4115" w:rsidRPr="000A4115">
          <w:rPr>
            <w:rFonts w:eastAsia="Times New Roman"/>
            <w:lang w:eastAsia="en-GB"/>
          </w:rPr>
          <w:t>2 bestemt ved central gennemgang af videoen af endoskopien.</w:t>
        </w:r>
      </w:ins>
      <w:ins w:id="164" w:author="Danish vendor" w:date="2026-04-27T12:54:00Z" w16du:dateUtc="2026-04-27T10:54:00Z">
        <w:r>
          <w:rPr>
            <w:rFonts w:eastAsia="Times New Roman"/>
            <w:lang w:eastAsia="en-GB"/>
          </w:rPr>
          <w:t xml:space="preserve"> </w:t>
        </w:r>
      </w:ins>
    </w:p>
    <w:p w14:paraId="431A4373" w14:textId="77777777" w:rsidR="003A35E3" w:rsidRDefault="003A35E3" w:rsidP="00A809DA">
      <w:pPr>
        <w:rPr>
          <w:ins w:id="165" w:author="Nordic LOC MS" w:date="2026-06-16T12:42:00Z" w16du:dateUtc="2026-06-16T10:42:00Z"/>
          <w:rFonts w:eastAsia="Times New Roman"/>
          <w:lang w:eastAsia="en-GB"/>
        </w:rPr>
      </w:pPr>
    </w:p>
    <w:p w14:paraId="0D9FDD35" w14:textId="28C75120" w:rsidR="00A809DA" w:rsidRDefault="00A809DA" w:rsidP="00A809DA">
      <w:pPr>
        <w:rPr>
          <w:ins w:id="166" w:author="Danish vendor" w:date="2026-04-27T13:19:00Z" w16du:dateUtc="2026-04-27T11:19:00Z"/>
          <w:rFonts w:eastAsia="Times New Roman"/>
          <w:lang w:eastAsia="en-GB"/>
        </w:rPr>
      </w:pPr>
      <w:ins w:id="167" w:author="Danish vendor" w:date="2026-04-27T12:54:00Z" w16du:dateUtc="2026-04-27T10:54:00Z">
        <w:r>
          <w:rPr>
            <w:rFonts w:eastAsia="Times New Roman"/>
            <w:lang w:eastAsia="en-GB"/>
          </w:rPr>
          <w:t xml:space="preserve">I studiet deltog </w:t>
        </w:r>
      </w:ins>
      <w:ins w:id="168" w:author="Danish vendor" w:date="2026-04-27T13:05:00Z" w16du:dateUtc="2026-04-27T11:05:00Z">
        <w:r w:rsidR="00AD2E92">
          <w:rPr>
            <w:rFonts w:eastAsia="Times New Roman"/>
            <w:lang w:eastAsia="en-GB"/>
          </w:rPr>
          <w:t>3</w:t>
        </w:r>
      </w:ins>
      <w:ins w:id="169" w:author="Danish vendor" w:date="2026-04-27T12:54:00Z" w16du:dateUtc="2026-04-27T10:54:00Z">
        <w:r>
          <w:rPr>
            <w:rFonts w:eastAsia="Times New Roman"/>
            <w:lang w:eastAsia="en-GB"/>
          </w:rPr>
          <w:t xml:space="preserve"> patienter mellem 2 og 5 år og </w:t>
        </w:r>
      </w:ins>
      <w:ins w:id="170" w:author="Danish vendor" w:date="2026-04-27T13:05:00Z" w16du:dateUtc="2026-04-27T11:05:00Z">
        <w:r w:rsidR="00AD2E92">
          <w:rPr>
            <w:rFonts w:eastAsia="Times New Roman"/>
            <w:lang w:eastAsia="en-GB"/>
          </w:rPr>
          <w:t>27</w:t>
        </w:r>
      </w:ins>
      <w:ins w:id="171" w:author="Danish vendor" w:date="2026-04-27T12:54:00Z" w16du:dateUtc="2026-04-27T10:54:00Z">
        <w:r>
          <w:rPr>
            <w:rFonts w:eastAsia="Times New Roman"/>
            <w:lang w:eastAsia="en-GB"/>
          </w:rPr>
          <w:t xml:space="preserve"> patienter mellem 6 og 11 år; </w:t>
        </w:r>
      </w:ins>
      <w:ins w:id="172" w:author="Danish vendor" w:date="2026-04-27T13:06:00Z" w16du:dateUtc="2026-04-27T11:06:00Z">
        <w:r w:rsidR="00D86ABB">
          <w:rPr>
            <w:rFonts w:eastAsia="Times New Roman"/>
            <w:lang w:eastAsia="en-GB"/>
          </w:rPr>
          <w:t>34</w:t>
        </w:r>
      </w:ins>
      <w:ins w:id="173" w:author="Danish vendor" w:date="2026-04-27T12:54:00Z" w16du:dateUtc="2026-04-27T10:54:00Z">
        <w:r>
          <w:rPr>
            <w:rFonts w:eastAsia="Times New Roman"/>
            <w:lang w:eastAsia="en-GB"/>
          </w:rPr>
          <w:t> patienter vejede mindre end 40 kg, inklusive 1</w:t>
        </w:r>
      </w:ins>
      <w:ins w:id="174" w:author="Danish vendor" w:date="2026-04-27T13:07:00Z" w16du:dateUtc="2026-04-27T11:07:00Z">
        <w:r w:rsidR="00390518">
          <w:rPr>
            <w:rFonts w:eastAsia="Times New Roman"/>
            <w:lang w:eastAsia="en-GB"/>
          </w:rPr>
          <w:t>6</w:t>
        </w:r>
      </w:ins>
      <w:ins w:id="175" w:author="Danish vendor" w:date="2026-04-27T12:54:00Z" w16du:dateUtc="2026-04-27T10:54:00Z">
        <w:r>
          <w:rPr>
            <w:rFonts w:eastAsia="Times New Roman"/>
            <w:lang w:eastAsia="en-GB"/>
          </w:rPr>
          <w:t> patienter, der vejede mindre end 30 kg.</w:t>
        </w:r>
        <w:r w:rsidRPr="0085703E">
          <w:rPr>
            <w:rFonts w:eastAsia="Times New Roman"/>
            <w:lang w:eastAsia="en-GB"/>
          </w:rPr>
          <w:t xml:space="preserve"> De patienter, der blev inkluderet i studiet, </w:t>
        </w:r>
      </w:ins>
      <w:ins w:id="176" w:author="Danish vendor" w:date="2026-04-27T13:12:00Z" w16du:dateUtc="2026-04-27T11:12:00Z">
        <w:r w:rsidR="00926BD3">
          <w:rPr>
            <w:rFonts w:eastAsia="Times New Roman"/>
            <w:lang w:eastAsia="en-GB"/>
          </w:rPr>
          <w:t>skulle</w:t>
        </w:r>
      </w:ins>
      <w:ins w:id="177" w:author="Danish vendor" w:date="2026-04-27T12:54:00Z" w16du:dateUtc="2026-04-27T10:54:00Z">
        <w:r w:rsidRPr="0085703E">
          <w:rPr>
            <w:rFonts w:eastAsia="Times New Roman"/>
            <w:lang w:eastAsia="en-GB"/>
          </w:rPr>
          <w:t xml:space="preserve"> enten ikke </w:t>
        </w:r>
      </w:ins>
      <w:ins w:id="178" w:author="Danish vendor" w:date="2026-04-27T13:12:00Z" w16du:dateUtc="2026-04-27T11:12:00Z">
        <w:r w:rsidR="00926BD3">
          <w:rPr>
            <w:rFonts w:eastAsia="Times New Roman"/>
            <w:lang w:eastAsia="en-GB"/>
          </w:rPr>
          <w:t xml:space="preserve">have </w:t>
        </w:r>
      </w:ins>
      <w:ins w:id="179" w:author="Danish vendor" w:date="2026-04-27T12:54:00Z" w16du:dateUtc="2026-04-27T10:54:00Z">
        <w:r w:rsidRPr="0085703E">
          <w:rPr>
            <w:rFonts w:eastAsia="Times New Roman"/>
            <w:lang w:eastAsia="en-GB"/>
          </w:rPr>
          <w:t>respon</w:t>
        </w:r>
      </w:ins>
      <w:ins w:id="180" w:author="Danish vendor" w:date="2026-04-27T13:11:00Z" w16du:dateUtc="2026-04-27T11:11:00Z">
        <w:r w:rsidR="00DB7C3A">
          <w:rPr>
            <w:rFonts w:eastAsia="Times New Roman"/>
            <w:lang w:eastAsia="en-GB"/>
          </w:rPr>
          <w:t>deret</w:t>
        </w:r>
      </w:ins>
      <w:ins w:id="181" w:author="Danish vendor" w:date="2026-04-27T12:54:00Z" w16du:dateUtc="2026-04-27T10:54:00Z">
        <w:r w:rsidRPr="0085703E">
          <w:rPr>
            <w:rFonts w:eastAsia="Times New Roman"/>
            <w:lang w:eastAsia="en-GB"/>
          </w:rPr>
          <w:t xml:space="preserve"> på </w:t>
        </w:r>
      </w:ins>
      <w:ins w:id="182" w:author="Danish vendor" w:date="2026-04-27T13:13:00Z" w16du:dateUtc="2026-04-27T11:13:00Z">
        <w:r w:rsidR="00B0654D">
          <w:rPr>
            <w:rFonts w:eastAsia="Times New Roman"/>
            <w:lang w:eastAsia="en-GB"/>
          </w:rPr>
          <w:t>biologisk behandling</w:t>
        </w:r>
        <w:r w:rsidR="00B83EEE">
          <w:rPr>
            <w:rFonts w:eastAsia="Times New Roman"/>
            <w:lang w:eastAsia="en-GB"/>
          </w:rPr>
          <w:t>, kortikosteroider eller</w:t>
        </w:r>
      </w:ins>
      <w:ins w:id="183" w:author="Danish vendor" w:date="2026-04-27T13:14:00Z" w16du:dateUtc="2026-04-27T11:14:00Z">
        <w:r w:rsidR="00B83EEE">
          <w:rPr>
            <w:rFonts w:eastAsia="Times New Roman"/>
            <w:lang w:eastAsia="en-GB"/>
          </w:rPr>
          <w:t xml:space="preserve"> immunmodul</w:t>
        </w:r>
      </w:ins>
      <w:ins w:id="184" w:author="Danish vendor" w:date="2026-04-27T13:15:00Z" w16du:dateUtc="2026-04-27T11:15:00Z">
        <w:r w:rsidR="002C3347">
          <w:rPr>
            <w:rFonts w:eastAsia="Times New Roman"/>
            <w:lang w:eastAsia="en-GB"/>
          </w:rPr>
          <w:t>atorer</w:t>
        </w:r>
      </w:ins>
      <w:ins w:id="185" w:author="Danish vendor" w:date="2026-04-27T12:54:00Z" w16du:dateUtc="2026-04-27T10:54:00Z">
        <w:r w:rsidRPr="0085703E">
          <w:rPr>
            <w:rFonts w:eastAsia="Times New Roman"/>
            <w:lang w:eastAsia="en-GB"/>
          </w:rPr>
          <w:t xml:space="preserve">. Studiet omfattede en ublindet induktionsbehandling med en enkelt intravenøs dosis af ustekinumab på ca. 6 mg/kg </w:t>
        </w:r>
        <w:r>
          <w:rPr>
            <w:rFonts w:eastAsia="Times New Roman"/>
            <w:lang w:eastAsia="en-GB"/>
          </w:rPr>
          <w:t>(patienter, der vejede mindst 40 kg) eller 250 mg/</w:t>
        </w:r>
        <w:r w:rsidRPr="00D9648E">
          <w:rPr>
            <w:rFonts w:eastAsia="Times New Roman"/>
            <w:lang w:eastAsia="en-GB"/>
          </w:rPr>
          <w:t>m</w:t>
        </w:r>
        <w:r w:rsidRPr="00C82FA0">
          <w:rPr>
            <w:rFonts w:eastAsia="Times New Roman"/>
            <w:vertAlign w:val="superscript"/>
            <w:lang w:eastAsia="en-GB"/>
          </w:rPr>
          <w:t>2</w:t>
        </w:r>
        <w:r>
          <w:rPr>
            <w:rFonts w:eastAsia="Times New Roman"/>
            <w:lang w:eastAsia="en-GB"/>
          </w:rPr>
          <w:t xml:space="preserve"> (patienter, der vejede mindre end 40 kg, baseret på BSA)</w:t>
        </w:r>
        <w:r w:rsidRPr="00D9648E">
          <w:rPr>
            <w:rFonts w:eastAsia="Times New Roman"/>
            <w:lang w:eastAsia="en-GB"/>
          </w:rPr>
          <w:t xml:space="preserve"> </w:t>
        </w:r>
        <w:r w:rsidRPr="0085703E">
          <w:rPr>
            <w:rFonts w:eastAsia="Times New Roman"/>
            <w:lang w:eastAsia="en-GB"/>
          </w:rPr>
          <w:t>(se pkt. 4.2), efterfulgt af et randomiseret dobbeltblindet subkutant vedligeholdelsesregime med 90 mg ustekinumab</w:t>
        </w:r>
        <w:r>
          <w:rPr>
            <w:rFonts w:eastAsia="Times New Roman"/>
            <w:lang w:eastAsia="en-GB"/>
          </w:rPr>
          <w:t xml:space="preserve"> (patienter, der vejede mindst 40 kg) eller 60 mg/</w:t>
        </w:r>
        <w:r w:rsidRPr="00D9648E">
          <w:t xml:space="preserve"> </w:t>
        </w:r>
        <w:r w:rsidRPr="00D9648E">
          <w:rPr>
            <w:rFonts w:eastAsia="Times New Roman"/>
            <w:lang w:eastAsia="en-GB"/>
          </w:rPr>
          <w:t>m</w:t>
        </w:r>
        <w:r w:rsidRPr="00CB41A1">
          <w:rPr>
            <w:rFonts w:eastAsia="Times New Roman"/>
            <w:vertAlign w:val="superscript"/>
            <w:lang w:eastAsia="en-GB"/>
          </w:rPr>
          <w:t>2</w:t>
        </w:r>
        <w:r>
          <w:rPr>
            <w:rFonts w:eastAsia="Times New Roman"/>
            <w:lang w:eastAsia="en-GB"/>
          </w:rPr>
          <w:t xml:space="preserve"> (patienter, der vejede mindre end 40 kg, baseret på BSA) (se pkt. 4.2 i produktresum</w:t>
        </w:r>
        <w:del w:id="186" w:author="MS Linguistic Reviewer, DKMA" w:date="2026-07-02T13:44:00Z" w16du:dateUtc="2026-07-02T11:44:00Z">
          <w:r w:rsidDel="00DC08DD">
            <w:rPr>
              <w:rFonts w:eastAsia="Times New Roman"/>
              <w:lang w:eastAsia="en-GB"/>
            </w:rPr>
            <w:delText>e</w:delText>
          </w:r>
        </w:del>
      </w:ins>
      <w:ins w:id="187" w:author="MS Linguistic Reviewer, DKMA" w:date="2026-07-02T13:44:00Z" w16du:dateUtc="2026-07-02T11:44:00Z">
        <w:r w:rsidR="00DC08DD">
          <w:rPr>
            <w:rFonts w:eastAsia="Times New Roman"/>
            <w:lang w:eastAsia="en-GB"/>
          </w:rPr>
          <w:t>é</w:t>
        </w:r>
      </w:ins>
      <w:ins w:id="188" w:author="Danish vendor" w:date="2026-04-27T12:54:00Z" w16du:dateUtc="2026-04-27T10:54:00Z">
        <w:r>
          <w:rPr>
            <w:rFonts w:eastAsia="Times New Roman"/>
            <w:lang w:eastAsia="en-GB"/>
          </w:rPr>
          <w:t xml:space="preserve">et for STELARA </w:t>
        </w:r>
        <w:r w:rsidRPr="00846094">
          <w:rPr>
            <w:noProof/>
          </w:rPr>
          <w:t xml:space="preserve">injektionsvæske, opløsning </w:t>
        </w:r>
        <w:r>
          <w:rPr>
            <w:noProof/>
          </w:rPr>
          <w:t>(hætteglas) og</w:t>
        </w:r>
        <w:r>
          <w:rPr>
            <w:rFonts w:eastAsia="Times New Roman"/>
            <w:lang w:eastAsia="en-GB"/>
          </w:rPr>
          <w:t xml:space="preserve"> </w:t>
        </w:r>
        <w:r w:rsidRPr="00846094">
          <w:rPr>
            <w:noProof/>
          </w:rPr>
          <w:t>injektionsvæske, opløsning i fyldt injektionssprøjte</w:t>
        </w:r>
        <w:r>
          <w:rPr>
            <w:noProof/>
          </w:rPr>
          <w:t>)</w:t>
        </w:r>
        <w:r w:rsidRPr="0085703E">
          <w:rPr>
            <w:rFonts w:eastAsia="Times New Roman"/>
            <w:lang w:eastAsia="en-GB"/>
          </w:rPr>
          <w:t xml:space="preserve"> administreret enten hver 8. uge eller hver 12. uge.</w:t>
        </w:r>
      </w:ins>
    </w:p>
    <w:p w14:paraId="74146D92" w14:textId="77777777" w:rsidR="005029CE" w:rsidRDefault="005029CE" w:rsidP="00A809DA">
      <w:pPr>
        <w:rPr>
          <w:ins w:id="189" w:author="Danish vendor" w:date="2026-04-27T13:19:00Z" w16du:dateUtc="2026-04-27T11:19:00Z"/>
          <w:rFonts w:eastAsia="Times New Roman"/>
          <w:lang w:eastAsia="en-GB"/>
        </w:rPr>
      </w:pPr>
    </w:p>
    <w:p w14:paraId="6F290B14" w14:textId="77777777" w:rsidR="005029CE" w:rsidRPr="0085703E" w:rsidRDefault="005029CE" w:rsidP="005029CE">
      <w:pPr>
        <w:keepNext/>
        <w:widowControl w:val="0"/>
        <w:rPr>
          <w:ins w:id="190" w:author="Danish vendor" w:date="2026-04-27T13:19:00Z" w16du:dateUtc="2026-04-27T11:19:00Z"/>
          <w:rFonts w:eastAsia="Times New Roman"/>
          <w:i/>
        </w:rPr>
      </w:pPr>
      <w:ins w:id="191" w:author="Danish vendor" w:date="2026-04-27T13:19:00Z" w16du:dateUtc="2026-04-27T11:19:00Z">
        <w:r w:rsidRPr="0085703E">
          <w:rPr>
            <w:rFonts w:eastAsia="Times New Roman"/>
            <w:i/>
          </w:rPr>
          <w:t>Effektresultater</w:t>
        </w:r>
      </w:ins>
    </w:p>
    <w:p w14:paraId="3E6C5E0B" w14:textId="23A5EC63" w:rsidR="005029CE" w:rsidRDefault="005029CE" w:rsidP="00A809DA">
      <w:pPr>
        <w:rPr>
          <w:ins w:id="192" w:author="Danish vendor" w:date="2026-04-27T14:38:00Z" w16du:dateUtc="2026-04-27T12:38:00Z"/>
          <w:rFonts w:eastAsia="Times New Roman"/>
          <w:lang w:eastAsia="en-GB"/>
        </w:rPr>
      </w:pPr>
      <w:ins w:id="193" w:author="Danish vendor" w:date="2026-04-27T13:19:00Z" w16du:dateUtc="2026-04-27T11:19:00Z">
        <w:r w:rsidRPr="0085703E">
          <w:rPr>
            <w:rFonts w:eastAsia="Times New Roman"/>
            <w:lang w:eastAsia="en-GB"/>
          </w:rPr>
          <w:t xml:space="preserve">Det primære endepunkt i studiet var klinisk remission ved induktionsuge 8 (defineret </w:t>
        </w:r>
      </w:ins>
      <w:ins w:id="194" w:author="Danish vendor" w:date="2026-04-27T13:23:00Z" w16du:dateUtc="2026-04-27T11:23:00Z">
        <w:r w:rsidR="004E15F5">
          <w:rPr>
            <w:rFonts w:eastAsia="Times New Roman"/>
            <w:lang w:eastAsia="en-GB"/>
          </w:rPr>
          <w:t>af M</w:t>
        </w:r>
      </w:ins>
      <w:ins w:id="195" w:author="Danish MA" w:date="2026-05-05T09:46:00Z" w16du:dateUtc="2026-05-05T07:46:00Z">
        <w:r w:rsidR="00F411CD">
          <w:rPr>
            <w:rFonts w:eastAsia="Times New Roman"/>
            <w:lang w:eastAsia="en-GB"/>
          </w:rPr>
          <w:t>ayo</w:t>
        </w:r>
      </w:ins>
      <w:ins w:id="196" w:author="Danish vendor" w:date="2026-04-27T13:23:00Z" w16du:dateUtc="2026-04-27T11:23:00Z">
        <w:r w:rsidR="004E15F5">
          <w:rPr>
            <w:rFonts w:eastAsia="Times New Roman"/>
            <w:lang w:eastAsia="en-GB"/>
          </w:rPr>
          <w:noBreakHyphen/>
          <w:t>sub</w:t>
        </w:r>
      </w:ins>
      <w:ins w:id="197" w:author="Danish vendor" w:date="2026-04-27T13:24:00Z" w16du:dateUtc="2026-04-27T11:24:00Z">
        <w:r w:rsidR="001B2E38">
          <w:rPr>
            <w:rFonts w:eastAsia="Times New Roman"/>
            <w:lang w:eastAsia="en-GB"/>
          </w:rPr>
          <w:t>scorer som</w:t>
        </w:r>
      </w:ins>
      <w:ins w:id="198" w:author="Danish vendor" w:date="2026-04-27T13:30:00Z" w16du:dateUtc="2026-04-27T11:30:00Z">
        <w:r w:rsidR="004E117A">
          <w:rPr>
            <w:rFonts w:eastAsia="Times New Roman"/>
            <w:lang w:eastAsia="en-GB"/>
          </w:rPr>
          <w:t>:</w:t>
        </w:r>
      </w:ins>
      <w:ins w:id="199" w:author="Danish vendor" w:date="2026-04-27T13:25:00Z" w16du:dateUtc="2026-04-27T11:25:00Z">
        <w:r w:rsidR="00C441BF">
          <w:rPr>
            <w:rFonts w:eastAsia="Times New Roman"/>
            <w:lang w:eastAsia="en-GB"/>
          </w:rPr>
          <w:t xml:space="preserve"> </w:t>
        </w:r>
      </w:ins>
      <w:ins w:id="200" w:author="Danish vendor" w:date="2026-04-27T13:25:00Z">
        <w:r w:rsidR="00C441BF" w:rsidRPr="00C441BF">
          <w:rPr>
            <w:rFonts w:eastAsia="Times New Roman"/>
            <w:lang w:eastAsia="en-GB"/>
          </w:rPr>
          <w:t xml:space="preserve">en </w:t>
        </w:r>
      </w:ins>
      <w:ins w:id="201" w:author="Danish vendor" w:date="2026-04-27T13:49:00Z" w16du:dateUtc="2026-04-27T11:49:00Z">
        <w:r w:rsidR="00022C3F">
          <w:rPr>
            <w:rFonts w:eastAsia="Times New Roman"/>
            <w:lang w:eastAsia="en-GB"/>
          </w:rPr>
          <w:t xml:space="preserve">subscore for </w:t>
        </w:r>
      </w:ins>
      <w:ins w:id="202" w:author="Danish vendor" w:date="2026-04-27T13:25:00Z">
        <w:r w:rsidR="00C441BF" w:rsidRPr="00C441BF">
          <w:rPr>
            <w:rFonts w:eastAsia="Times New Roman"/>
            <w:lang w:eastAsia="en-GB"/>
          </w:rPr>
          <w:t>afførings</w:t>
        </w:r>
      </w:ins>
      <w:ins w:id="203" w:author="Danish vendor" w:date="2026-04-27T13:50:00Z" w16du:dateUtc="2026-04-27T11:50:00Z">
        <w:r w:rsidR="00022C3F">
          <w:rPr>
            <w:rFonts w:eastAsia="Times New Roman"/>
            <w:lang w:eastAsia="en-GB"/>
          </w:rPr>
          <w:t>hyppighed</w:t>
        </w:r>
      </w:ins>
      <w:ins w:id="204" w:author="Danish vendor" w:date="2026-04-27T13:25:00Z">
        <w:r w:rsidR="00C441BF" w:rsidRPr="00C441BF">
          <w:rPr>
            <w:rFonts w:eastAsia="Times New Roman"/>
            <w:lang w:eastAsia="en-GB"/>
          </w:rPr>
          <w:t xml:space="preserve"> på 0 eller 1, en subscore for rektal blødning på 0 og en endoskopi</w:t>
        </w:r>
      </w:ins>
      <w:ins w:id="205" w:author="Danish vendor" w:date="2026-04-27T13:26:00Z" w16du:dateUtc="2026-04-27T11:26:00Z">
        <w:r w:rsidR="00785332">
          <w:rPr>
            <w:rFonts w:eastAsia="Times New Roman"/>
            <w:lang w:eastAsia="en-GB"/>
          </w:rPr>
          <w:noBreakHyphen/>
        </w:r>
      </w:ins>
      <w:ins w:id="206" w:author="Danish vendor" w:date="2026-04-27T13:25:00Z">
        <w:r w:rsidR="00C441BF" w:rsidRPr="00C441BF">
          <w:rPr>
            <w:rFonts w:eastAsia="Times New Roman"/>
            <w:lang w:eastAsia="en-GB"/>
          </w:rPr>
          <w:t>subscore på 0 eller 1 uden</w:t>
        </w:r>
      </w:ins>
      <w:ins w:id="207" w:author="Danish vendor" w:date="2026-04-27T13:39:00Z" w16du:dateUtc="2026-04-27T11:39:00Z">
        <w:r w:rsidR="00497C5B">
          <w:rPr>
            <w:rFonts w:eastAsia="Times New Roman"/>
            <w:lang w:eastAsia="en-GB"/>
          </w:rPr>
          <w:t xml:space="preserve"> </w:t>
        </w:r>
      </w:ins>
      <w:ins w:id="208" w:author="Danish vendor" w:date="2026-04-27T13:25:00Z">
        <w:r w:rsidR="00C441BF" w:rsidRPr="00C441BF">
          <w:rPr>
            <w:rFonts w:eastAsia="Times New Roman"/>
            <w:lang w:eastAsia="en-GB"/>
          </w:rPr>
          <w:t>s</w:t>
        </w:r>
      </w:ins>
      <w:ins w:id="209" w:author="Danish vendor" w:date="2026-04-27T13:38:00Z" w16du:dateUtc="2026-04-27T11:38:00Z">
        <w:r w:rsidR="008F29B2">
          <w:rPr>
            <w:rFonts w:eastAsia="Times New Roman"/>
            <w:lang w:eastAsia="en-GB"/>
          </w:rPr>
          <w:t>krøbelig</w:t>
        </w:r>
      </w:ins>
      <w:ins w:id="210" w:author="Danish vendor" w:date="2026-04-27T13:25:00Z">
        <w:r w:rsidR="00C441BF" w:rsidRPr="00C441BF">
          <w:rPr>
            <w:rFonts w:eastAsia="Times New Roman"/>
            <w:lang w:eastAsia="en-GB"/>
          </w:rPr>
          <w:t>hed til stede på endoskopien, hvor afførings</w:t>
        </w:r>
      </w:ins>
      <w:ins w:id="211" w:author="Danish vendor" w:date="2026-04-27T13:50:00Z" w16du:dateUtc="2026-04-27T11:50:00Z">
        <w:r w:rsidR="009B5995">
          <w:rPr>
            <w:rFonts w:eastAsia="Times New Roman"/>
            <w:lang w:eastAsia="en-GB"/>
          </w:rPr>
          <w:t>hyppigheden</w:t>
        </w:r>
      </w:ins>
      <w:ins w:id="212" w:author="Danish vendor" w:date="2026-04-27T13:25:00Z">
        <w:r w:rsidR="00C441BF" w:rsidRPr="00C441BF">
          <w:rPr>
            <w:rFonts w:eastAsia="Times New Roman"/>
            <w:lang w:eastAsia="en-GB"/>
          </w:rPr>
          <w:t xml:space="preserve"> ikke er steget fra induktions</w:t>
        </w:r>
      </w:ins>
      <w:ins w:id="213" w:author="Danish vendor" w:date="2026-04-27T13:44:00Z" w16du:dateUtc="2026-04-27T11:44:00Z">
        <w:r w:rsidR="006E7AE5">
          <w:rPr>
            <w:rFonts w:eastAsia="Times New Roman"/>
            <w:lang w:eastAsia="en-GB"/>
          </w:rPr>
          <w:t>baseline</w:t>
        </w:r>
      </w:ins>
      <w:ins w:id="214" w:author="Danish vendor" w:date="2026-04-27T13:19:00Z" w16du:dateUtc="2026-04-27T11:19:00Z">
        <w:r w:rsidRPr="0085703E">
          <w:rPr>
            <w:rFonts w:eastAsia="Times New Roman"/>
            <w:lang w:eastAsia="en-GB"/>
          </w:rPr>
          <w:t xml:space="preserve">). Andelen af patienter, som opnåede klinisk remission, var </w:t>
        </w:r>
      </w:ins>
      <w:ins w:id="215" w:author="Danish vendor" w:date="2026-04-27T13:28:00Z" w16du:dateUtc="2026-04-27T11:28:00Z">
        <w:r w:rsidR="00FD36B4">
          <w:rPr>
            <w:rFonts w:eastAsia="Times New Roman"/>
            <w:lang w:eastAsia="en-GB"/>
          </w:rPr>
          <w:t>2</w:t>
        </w:r>
      </w:ins>
      <w:ins w:id="216" w:author="Danish vendor" w:date="2026-04-27T13:19:00Z" w16du:dateUtc="2026-04-27T11:19:00Z">
        <w:r>
          <w:rPr>
            <w:rFonts w:eastAsia="Times New Roman"/>
            <w:lang w:eastAsia="en-GB"/>
          </w:rPr>
          <w:t>5</w:t>
        </w:r>
      </w:ins>
      <w:ins w:id="217" w:author="Nordics REG LOC KH" w:date="2026-05-08T13:45:00Z" w16du:dateUtc="2026-05-08T11:45:00Z">
        <w:r w:rsidR="001070F5">
          <w:rPr>
            <w:rFonts w:eastAsia="Times New Roman"/>
            <w:lang w:eastAsia="en-GB"/>
          </w:rPr>
          <w:t>,0</w:t>
        </w:r>
      </w:ins>
      <w:ins w:id="218" w:author="Danish vendor" w:date="2026-04-27T13:19:00Z" w16du:dateUtc="2026-04-27T11:19:00Z">
        <w:r>
          <w:rPr>
            <w:rFonts w:eastAsia="Times New Roman"/>
            <w:lang w:eastAsia="en-GB"/>
          </w:rPr>
          <w:t> %</w:t>
        </w:r>
        <w:r w:rsidRPr="0085703E">
          <w:rPr>
            <w:rFonts w:eastAsia="Times New Roman"/>
            <w:lang w:eastAsia="en-GB"/>
          </w:rPr>
          <w:t xml:space="preserve"> (</w:t>
        </w:r>
      </w:ins>
      <w:ins w:id="219" w:author="Danish vendor" w:date="2026-04-27T13:29:00Z" w16du:dateUtc="2026-04-27T11:29:00Z">
        <w:r w:rsidR="00FD36B4">
          <w:rPr>
            <w:rFonts w:eastAsia="Times New Roman"/>
            <w:lang w:eastAsia="en-GB"/>
          </w:rPr>
          <w:t>28</w:t>
        </w:r>
      </w:ins>
      <w:ins w:id="220" w:author="Danish vendor" w:date="2026-04-27T13:19:00Z" w16du:dateUtc="2026-04-27T11:19:00Z">
        <w:r w:rsidRPr="0085703E">
          <w:rPr>
            <w:rFonts w:eastAsia="Times New Roman"/>
            <w:lang w:eastAsia="en-GB"/>
          </w:rPr>
          <w:t>/</w:t>
        </w:r>
        <w:r>
          <w:rPr>
            <w:rFonts w:eastAsia="Times New Roman"/>
            <w:lang w:eastAsia="en-GB"/>
          </w:rPr>
          <w:t>1</w:t>
        </w:r>
      </w:ins>
      <w:ins w:id="221" w:author="Danish vendor" w:date="2026-04-27T13:29:00Z" w16du:dateUtc="2026-04-27T11:29:00Z">
        <w:r w:rsidR="00FD36B4">
          <w:rPr>
            <w:rFonts w:eastAsia="Times New Roman"/>
            <w:lang w:eastAsia="en-GB"/>
          </w:rPr>
          <w:t>12</w:t>
        </w:r>
      </w:ins>
      <w:ins w:id="222" w:author="Danish vendor" w:date="2026-04-27T13:19:00Z" w16du:dateUtc="2026-04-27T11:19:00Z">
        <w:r w:rsidRPr="0085703E">
          <w:rPr>
            <w:rFonts w:eastAsia="Times New Roman"/>
            <w:lang w:eastAsia="en-GB"/>
          </w:rPr>
          <w:t xml:space="preserve">) og er sammenlignelig med den, </w:t>
        </w:r>
      </w:ins>
      <w:ins w:id="223" w:author="Danish MA" w:date="2026-05-05T09:49:00Z" w16du:dateUtc="2026-05-05T07:49:00Z">
        <w:r w:rsidR="00F411CD">
          <w:rPr>
            <w:rFonts w:eastAsia="Times New Roman"/>
            <w:lang w:eastAsia="en-GB"/>
          </w:rPr>
          <w:t>observeret</w:t>
        </w:r>
      </w:ins>
      <w:ins w:id="224" w:author="Danish vendor" w:date="2026-04-27T13:19:00Z" w16du:dateUtc="2026-04-27T11:19:00Z">
        <w:r w:rsidRPr="0085703E">
          <w:rPr>
            <w:rFonts w:eastAsia="Times New Roman"/>
            <w:lang w:eastAsia="en-GB"/>
          </w:rPr>
          <w:t xml:space="preserve"> i </w:t>
        </w:r>
      </w:ins>
      <w:ins w:id="225" w:author="Danish MA" w:date="2026-05-05T09:50:00Z" w16du:dateUtc="2026-05-05T07:50:00Z">
        <w:r w:rsidR="00F411CD">
          <w:rPr>
            <w:rFonts w:eastAsia="Times New Roman"/>
            <w:lang w:eastAsia="en-GB"/>
          </w:rPr>
          <w:t xml:space="preserve">ustekinumab </w:t>
        </w:r>
      </w:ins>
      <w:ins w:id="226" w:author="Danish vendor" w:date="2026-04-27T13:19:00Z" w16du:dateUtc="2026-04-27T11:19:00Z">
        <w:r w:rsidRPr="0085703E">
          <w:rPr>
            <w:rFonts w:eastAsia="Times New Roman"/>
            <w:lang w:eastAsia="en-GB"/>
          </w:rPr>
          <w:t>fase 3</w:t>
        </w:r>
        <w:r w:rsidRPr="0085703E">
          <w:rPr>
            <w:rFonts w:eastAsia="Times New Roman"/>
            <w:lang w:eastAsia="en-GB"/>
          </w:rPr>
          <w:noBreakHyphen/>
          <w:t>studier hos voksne.</w:t>
        </w:r>
      </w:ins>
    </w:p>
    <w:p w14:paraId="63444FE4" w14:textId="77777777" w:rsidR="00816AF3" w:rsidRDefault="00816AF3" w:rsidP="00A809DA">
      <w:pPr>
        <w:rPr>
          <w:ins w:id="227" w:author="Danish vendor" w:date="2026-04-27T14:38:00Z" w16du:dateUtc="2026-04-27T12:38:00Z"/>
          <w:rFonts w:eastAsia="Times New Roman"/>
          <w:lang w:eastAsia="en-GB"/>
        </w:rPr>
      </w:pPr>
    </w:p>
    <w:p w14:paraId="7810E48B" w14:textId="69C1A743" w:rsidR="00816AF3" w:rsidRDefault="001470A0" w:rsidP="00A809DA">
      <w:pPr>
        <w:rPr>
          <w:ins w:id="228" w:author="Danish vendor" w:date="2026-04-27T14:56:00Z" w16du:dateUtc="2026-04-27T12:56:00Z"/>
          <w:rFonts w:eastAsia="Times New Roman"/>
          <w:lang w:eastAsia="en-GB"/>
        </w:rPr>
      </w:pPr>
      <w:ins w:id="229" w:author="Danish vendor" w:date="2026-04-27T14:40:00Z" w16du:dateUtc="2026-04-27T12:40:00Z">
        <w:r>
          <w:rPr>
            <w:rFonts w:eastAsia="Times New Roman"/>
            <w:lang w:eastAsia="en-GB"/>
          </w:rPr>
          <w:lastRenderedPageBreak/>
          <w:t>V</w:t>
        </w:r>
      </w:ins>
      <w:ins w:id="230" w:author="Danish vendor" w:date="2026-04-27T14:38:00Z" w16du:dateUtc="2026-04-27T12:38:00Z">
        <w:r w:rsidR="00816AF3" w:rsidRPr="0085703E">
          <w:rPr>
            <w:rFonts w:eastAsia="Times New Roman"/>
            <w:lang w:eastAsia="en-GB"/>
          </w:rPr>
          <w:t>ed induktionsuge 8</w:t>
        </w:r>
      </w:ins>
      <w:ins w:id="231" w:author="Danish vendor" w:date="2026-04-27T14:40:00Z" w16du:dateUtc="2026-04-27T12:40:00Z">
        <w:r>
          <w:rPr>
            <w:rFonts w:eastAsia="Times New Roman"/>
            <w:lang w:eastAsia="en-GB"/>
          </w:rPr>
          <w:t xml:space="preserve"> opnåede </w:t>
        </w:r>
        <w:r w:rsidR="005C7C62">
          <w:rPr>
            <w:rFonts w:eastAsia="Times New Roman"/>
            <w:lang w:eastAsia="en-GB"/>
          </w:rPr>
          <w:t>29,4 %</w:t>
        </w:r>
        <w:r w:rsidR="00D01C11">
          <w:rPr>
            <w:rFonts w:eastAsia="Times New Roman"/>
            <w:lang w:eastAsia="en-GB"/>
          </w:rPr>
          <w:t xml:space="preserve"> </w:t>
        </w:r>
        <w:r w:rsidR="005C7C62">
          <w:rPr>
            <w:rFonts w:eastAsia="Times New Roman"/>
            <w:lang w:eastAsia="en-GB"/>
          </w:rPr>
          <w:t xml:space="preserve">af patienterne </w:t>
        </w:r>
      </w:ins>
      <w:ins w:id="232" w:author="Danish vendor" w:date="2026-04-27T14:44:00Z" w16du:dateUtc="2026-04-27T12:44:00Z">
        <w:r w:rsidR="00B8051C">
          <w:rPr>
            <w:rFonts w:eastAsia="Times New Roman"/>
            <w:lang w:eastAsia="en-GB"/>
          </w:rPr>
          <w:t>(20/68)</w:t>
        </w:r>
        <w:r w:rsidR="00833203">
          <w:rPr>
            <w:rFonts w:eastAsia="Times New Roman"/>
            <w:lang w:eastAsia="en-GB"/>
          </w:rPr>
          <w:t xml:space="preserve"> </w:t>
        </w:r>
      </w:ins>
      <w:ins w:id="233" w:author="Danish vendor" w:date="2026-04-27T14:42:00Z" w16du:dateUtc="2026-04-27T12:42:00Z">
        <w:r w:rsidR="00392A03">
          <w:rPr>
            <w:rFonts w:eastAsia="Times New Roman"/>
            <w:lang w:eastAsia="en-GB"/>
          </w:rPr>
          <w:t xml:space="preserve">med </w:t>
        </w:r>
      </w:ins>
      <w:ins w:id="234" w:author="Danish vendor" w:date="2026-04-27T14:48:00Z" w16du:dateUtc="2026-04-27T12:48:00Z">
        <w:r w:rsidR="00CF658F">
          <w:rPr>
            <w:rFonts w:eastAsia="Times New Roman"/>
            <w:lang w:eastAsia="en-GB"/>
          </w:rPr>
          <w:t xml:space="preserve">svigt af </w:t>
        </w:r>
      </w:ins>
      <w:ins w:id="235" w:author="Danish vendor" w:date="2026-04-27T14:42:00Z" w16du:dateUtc="2026-04-27T12:42:00Z">
        <w:r w:rsidR="00392A03">
          <w:rPr>
            <w:rFonts w:eastAsia="Times New Roman"/>
            <w:lang w:eastAsia="en-GB"/>
          </w:rPr>
          <w:t>ikke</w:t>
        </w:r>
        <w:r w:rsidR="00392A03">
          <w:rPr>
            <w:rFonts w:eastAsia="Times New Roman"/>
            <w:lang w:eastAsia="en-GB"/>
          </w:rPr>
          <w:noBreakHyphen/>
          <w:t xml:space="preserve">biologisk </w:t>
        </w:r>
      </w:ins>
      <w:ins w:id="236" w:author="Danish vendor" w:date="2026-04-27T14:48:00Z" w16du:dateUtc="2026-04-27T12:48:00Z">
        <w:r w:rsidR="00CF658F">
          <w:rPr>
            <w:rFonts w:eastAsia="Times New Roman"/>
            <w:lang w:eastAsia="en-GB"/>
          </w:rPr>
          <w:t>behandling</w:t>
        </w:r>
      </w:ins>
      <w:ins w:id="237" w:author="Danish MA" w:date="2026-05-05T09:51:00Z" w16du:dateUtc="2026-05-05T07:51:00Z">
        <w:r w:rsidR="00F411CD">
          <w:rPr>
            <w:rFonts w:eastAsia="Times New Roman"/>
            <w:lang w:eastAsia="en-GB"/>
          </w:rPr>
          <w:t xml:space="preserve"> klinisk remission</w:t>
        </w:r>
      </w:ins>
      <w:ins w:id="238" w:author="Danish vendor" w:date="2026-04-27T14:43:00Z" w16du:dateUtc="2026-04-27T12:43:00Z">
        <w:r w:rsidR="00CA43DA">
          <w:rPr>
            <w:rFonts w:eastAsia="Times New Roman"/>
            <w:lang w:eastAsia="en-GB"/>
          </w:rPr>
          <w:t xml:space="preserve"> sammenlignet med 18,2 % af patienterne</w:t>
        </w:r>
        <w:r w:rsidR="00B8051C">
          <w:rPr>
            <w:rFonts w:eastAsia="Times New Roman"/>
            <w:lang w:eastAsia="en-GB"/>
          </w:rPr>
          <w:t xml:space="preserve"> (8/44)</w:t>
        </w:r>
      </w:ins>
      <w:ins w:id="239" w:author="Danish vendor" w:date="2026-04-27T14:44:00Z" w16du:dateUtc="2026-04-27T12:44:00Z">
        <w:r w:rsidR="00833203">
          <w:rPr>
            <w:rFonts w:eastAsia="Times New Roman"/>
            <w:lang w:eastAsia="en-GB"/>
          </w:rPr>
          <w:t xml:space="preserve"> med </w:t>
        </w:r>
      </w:ins>
      <w:ins w:id="240" w:author="Danish vendor" w:date="2026-04-27T14:48:00Z" w16du:dateUtc="2026-04-27T12:48:00Z">
        <w:r w:rsidR="00125E6E">
          <w:rPr>
            <w:rFonts w:eastAsia="Times New Roman"/>
            <w:lang w:eastAsia="en-GB"/>
          </w:rPr>
          <w:t xml:space="preserve">svigt af </w:t>
        </w:r>
      </w:ins>
      <w:ins w:id="241" w:author="Danish vendor" w:date="2026-04-27T14:44:00Z" w16du:dateUtc="2026-04-27T12:44:00Z">
        <w:r w:rsidR="00833203">
          <w:rPr>
            <w:rFonts w:eastAsia="Times New Roman"/>
            <w:lang w:eastAsia="en-GB"/>
          </w:rPr>
          <w:t xml:space="preserve">biologisk </w:t>
        </w:r>
      </w:ins>
      <w:ins w:id="242" w:author="Danish vendor" w:date="2026-04-27T14:49:00Z" w16du:dateUtc="2026-04-27T12:49:00Z">
        <w:r w:rsidR="00125E6E">
          <w:rPr>
            <w:rFonts w:eastAsia="Times New Roman"/>
            <w:lang w:eastAsia="en-GB"/>
          </w:rPr>
          <w:t>behandling</w:t>
        </w:r>
      </w:ins>
      <w:ins w:id="243" w:author="Danish vendor" w:date="2026-04-27T14:44:00Z" w16du:dateUtc="2026-04-27T12:44:00Z">
        <w:r w:rsidR="00833203">
          <w:rPr>
            <w:rFonts w:eastAsia="Times New Roman"/>
            <w:lang w:eastAsia="en-GB"/>
          </w:rPr>
          <w:t>.</w:t>
        </w:r>
      </w:ins>
      <w:ins w:id="244" w:author="Danish vendor" w:date="2026-04-27T14:49:00Z" w16du:dateUtc="2026-04-27T12:49:00Z">
        <w:r w:rsidR="00326C8D">
          <w:rPr>
            <w:rFonts w:eastAsia="Times New Roman"/>
            <w:lang w:eastAsia="en-GB"/>
          </w:rPr>
          <w:t xml:space="preserve"> 54 (</w:t>
        </w:r>
      </w:ins>
      <w:ins w:id="245" w:author="Danish vendor" w:date="2026-04-27T14:50:00Z" w16du:dateUtc="2026-04-27T12:50:00Z">
        <w:r w:rsidR="00326C8D">
          <w:rPr>
            <w:rFonts w:eastAsia="Times New Roman"/>
            <w:lang w:eastAsia="en-GB"/>
          </w:rPr>
          <w:t>48,</w:t>
        </w:r>
        <w:r w:rsidR="00CD2647">
          <w:rPr>
            <w:rFonts w:eastAsia="Times New Roman"/>
            <w:lang w:eastAsia="en-GB"/>
          </w:rPr>
          <w:t xml:space="preserve">2 %) af 112 patienter opnåede </w:t>
        </w:r>
        <w:r w:rsidR="00963D95">
          <w:rPr>
            <w:rFonts w:eastAsia="Times New Roman"/>
            <w:lang w:eastAsia="en-GB"/>
          </w:rPr>
          <w:t>s</w:t>
        </w:r>
        <w:r w:rsidR="00CD2647">
          <w:rPr>
            <w:rFonts w:eastAsia="Times New Roman"/>
            <w:lang w:eastAsia="en-GB"/>
          </w:rPr>
          <w:t>ymptomatisk remission</w:t>
        </w:r>
      </w:ins>
      <w:ins w:id="246" w:author="Danish vendor" w:date="2026-04-27T14:51:00Z" w16du:dateUtc="2026-04-27T12:51:00Z">
        <w:r w:rsidR="005C6BB8">
          <w:rPr>
            <w:rFonts w:eastAsia="Times New Roman"/>
            <w:lang w:eastAsia="en-GB"/>
          </w:rPr>
          <w:t xml:space="preserve"> (definere</w:t>
        </w:r>
        <w:r w:rsidR="00477306">
          <w:rPr>
            <w:rFonts w:eastAsia="Times New Roman"/>
            <w:lang w:eastAsia="en-GB"/>
          </w:rPr>
          <w:t xml:space="preserve">t som </w:t>
        </w:r>
      </w:ins>
      <w:ins w:id="247" w:author="Danish vendor" w:date="2026-04-27T14:52:00Z" w16du:dateUtc="2026-04-27T12:52:00Z">
        <w:r w:rsidR="00624C99">
          <w:rPr>
            <w:rFonts w:eastAsia="Times New Roman"/>
            <w:lang w:eastAsia="en-GB"/>
          </w:rPr>
          <w:t xml:space="preserve">en </w:t>
        </w:r>
      </w:ins>
      <w:ins w:id="248" w:author="Danish vendor" w:date="2026-04-27T14:53:00Z" w16du:dateUtc="2026-04-27T12:53:00Z">
        <w:r w:rsidR="002B2F91">
          <w:rPr>
            <w:rFonts w:eastAsia="Times New Roman"/>
            <w:lang w:eastAsia="en-GB"/>
          </w:rPr>
          <w:t>Mayo</w:t>
        </w:r>
      </w:ins>
      <w:ins w:id="249" w:author="Danish MA" w:date="2026-05-06T09:17:00Z" w16du:dateUtc="2026-05-06T07:17:00Z">
        <w:r w:rsidR="006F1606">
          <w:rPr>
            <w:rFonts w:eastAsia="Times New Roman"/>
            <w:lang w:eastAsia="en-GB"/>
          </w:rPr>
          <w:t>-</w:t>
        </w:r>
      </w:ins>
      <w:ins w:id="250" w:author="Danish vendor" w:date="2026-04-27T14:54:00Z" w16du:dateUtc="2026-04-27T12:54:00Z">
        <w:r w:rsidR="004552B2">
          <w:rPr>
            <w:rFonts w:eastAsia="Times New Roman"/>
            <w:lang w:eastAsia="en-GB"/>
          </w:rPr>
          <w:t xml:space="preserve">subscore for </w:t>
        </w:r>
      </w:ins>
      <w:ins w:id="251" w:author="Danish vendor" w:date="2026-04-27T14:52:00Z" w16du:dateUtc="2026-04-27T12:52:00Z">
        <w:r w:rsidR="00624C99">
          <w:rPr>
            <w:rFonts w:eastAsia="Times New Roman"/>
            <w:lang w:eastAsia="en-GB"/>
          </w:rPr>
          <w:t>afføringshyppighed</w:t>
        </w:r>
      </w:ins>
      <w:ins w:id="252" w:author="Danish vendor" w:date="2026-04-27T14:54:00Z" w16du:dateUtc="2026-04-27T12:54:00Z">
        <w:r w:rsidR="00446C29">
          <w:rPr>
            <w:rFonts w:eastAsia="Times New Roman"/>
            <w:lang w:eastAsia="en-GB"/>
          </w:rPr>
          <w:t xml:space="preserve"> på 0 eller 1</w:t>
        </w:r>
        <w:r w:rsidR="004552B2">
          <w:rPr>
            <w:rFonts w:eastAsia="Times New Roman"/>
            <w:lang w:eastAsia="en-GB"/>
          </w:rPr>
          <w:t xml:space="preserve"> og en </w:t>
        </w:r>
        <w:r w:rsidR="00B5595E">
          <w:rPr>
            <w:rFonts w:eastAsia="Times New Roman"/>
            <w:lang w:eastAsia="en-GB"/>
          </w:rPr>
          <w:t xml:space="preserve">subscore for </w:t>
        </w:r>
        <w:r w:rsidR="004552B2">
          <w:rPr>
            <w:rFonts w:eastAsia="Times New Roman"/>
            <w:lang w:eastAsia="en-GB"/>
          </w:rPr>
          <w:t>rektal</w:t>
        </w:r>
      </w:ins>
      <w:ins w:id="253" w:author="Danish vendor" w:date="2026-04-27T14:55:00Z" w16du:dateUtc="2026-04-27T12:55:00Z">
        <w:r w:rsidR="00B5595E">
          <w:rPr>
            <w:rFonts w:eastAsia="Times New Roman"/>
            <w:lang w:eastAsia="en-GB"/>
          </w:rPr>
          <w:t xml:space="preserve"> blødning på 0</w:t>
        </w:r>
        <w:r w:rsidR="00AD54DE">
          <w:rPr>
            <w:rFonts w:eastAsia="Times New Roman"/>
            <w:lang w:eastAsia="en-GB"/>
          </w:rPr>
          <w:t>, hvor afføringshyppigheden</w:t>
        </w:r>
        <w:r w:rsidR="00BB3092">
          <w:rPr>
            <w:rFonts w:eastAsia="Times New Roman"/>
            <w:lang w:eastAsia="en-GB"/>
          </w:rPr>
          <w:t xml:space="preserve"> ikke er øget fra induktionsbas</w:t>
        </w:r>
      </w:ins>
      <w:ins w:id="254" w:author="Danish vendor" w:date="2026-04-27T14:56:00Z" w16du:dateUtc="2026-04-27T12:56:00Z">
        <w:r w:rsidR="00BB3092">
          <w:rPr>
            <w:rFonts w:eastAsia="Times New Roman"/>
            <w:lang w:eastAsia="en-GB"/>
          </w:rPr>
          <w:t>eline</w:t>
        </w:r>
      </w:ins>
      <w:ins w:id="255" w:author="Danish vendor" w:date="2026-04-27T14:53:00Z" w16du:dateUtc="2026-04-27T12:53:00Z">
        <w:r w:rsidR="002B2F91">
          <w:rPr>
            <w:rFonts w:eastAsia="Times New Roman"/>
            <w:lang w:eastAsia="en-GB"/>
          </w:rPr>
          <w:t>)</w:t>
        </w:r>
      </w:ins>
      <w:ins w:id="256" w:author="Danish vendor" w:date="2026-04-27T14:56:00Z" w16du:dateUtc="2026-04-27T12:56:00Z">
        <w:r w:rsidR="00BB3092">
          <w:rPr>
            <w:rFonts w:eastAsia="Times New Roman"/>
            <w:lang w:eastAsia="en-GB"/>
          </w:rPr>
          <w:t>.</w:t>
        </w:r>
      </w:ins>
    </w:p>
    <w:p w14:paraId="38F979ED" w14:textId="3FD6969D" w:rsidR="00B964DE" w:rsidRDefault="00B964DE" w:rsidP="00A809DA">
      <w:pPr>
        <w:rPr>
          <w:lang w:eastAsia="en-GB"/>
        </w:rPr>
      </w:pPr>
    </w:p>
    <w:p w14:paraId="17B4D9BE" w14:textId="3DCDC4F5" w:rsidR="00A72E52" w:rsidRPr="00EB01C0" w:rsidRDefault="00B964DE" w:rsidP="00A72E52">
      <w:pPr>
        <w:rPr>
          <w:ins w:id="257" w:author="Danish vendor" w:date="2026-04-27T15:08:00Z" w16du:dateUtc="2026-04-27T13:08:00Z"/>
          <w:szCs w:val="22"/>
        </w:rPr>
      </w:pPr>
      <w:ins w:id="258" w:author="Danish vendor" w:date="2026-04-27T15:04:00Z" w16du:dateUtc="2026-04-27T13:04:00Z">
        <w:r w:rsidRPr="0085703E">
          <w:rPr>
            <w:rFonts w:eastAsia="Times New Roman"/>
            <w:szCs w:val="22"/>
            <w:lang w:eastAsia="en-GB"/>
          </w:rPr>
          <w:t xml:space="preserve">Andelen af patienter med klinisk respons i </w:t>
        </w:r>
      </w:ins>
      <w:ins w:id="259" w:author="Danish vendor" w:date="2026-04-27T15:05:00Z" w16du:dateUtc="2026-04-27T13:05:00Z">
        <w:r w:rsidR="006211CD">
          <w:rPr>
            <w:rFonts w:eastAsia="Times New Roman"/>
            <w:szCs w:val="22"/>
            <w:lang w:eastAsia="en-GB"/>
          </w:rPr>
          <w:t>induktions</w:t>
        </w:r>
      </w:ins>
      <w:ins w:id="260" w:author="Danish vendor" w:date="2026-04-27T15:04:00Z" w16du:dateUtc="2026-04-27T13:04:00Z">
        <w:r w:rsidRPr="0085703E">
          <w:rPr>
            <w:rFonts w:eastAsia="Times New Roman"/>
            <w:szCs w:val="22"/>
            <w:lang w:eastAsia="en-GB"/>
          </w:rPr>
          <w:t>uge 8 (defineret som en reduktion</w:t>
        </w:r>
      </w:ins>
      <w:ins w:id="261" w:author="Danish vendor" w:date="2026-04-27T15:05:00Z" w16du:dateUtc="2026-04-27T13:05:00Z">
        <w:r w:rsidR="006211CD">
          <w:rPr>
            <w:rFonts w:eastAsia="Times New Roman"/>
            <w:szCs w:val="22"/>
            <w:lang w:eastAsia="en-GB"/>
          </w:rPr>
          <w:t xml:space="preserve"> fra </w:t>
        </w:r>
        <w:r w:rsidR="006211CD" w:rsidRPr="001070F5">
          <w:rPr>
            <w:rFonts w:eastAsia="Times New Roman"/>
            <w:i/>
            <w:iCs/>
            <w:szCs w:val="22"/>
            <w:lang w:eastAsia="en-GB"/>
            <w:rPrChange w:id="262" w:author="Nordics REG LOC KH" w:date="2026-05-08T13:44:00Z" w16du:dateUtc="2026-05-08T11:44:00Z">
              <w:rPr>
                <w:rFonts w:eastAsia="Times New Roman"/>
                <w:szCs w:val="22"/>
                <w:lang w:eastAsia="en-GB"/>
              </w:rPr>
            </w:rPrChange>
          </w:rPr>
          <w:t>baseline</w:t>
        </w:r>
        <w:r w:rsidR="00AB1BFA">
          <w:rPr>
            <w:rFonts w:eastAsia="Times New Roman"/>
            <w:szCs w:val="22"/>
            <w:lang w:eastAsia="en-GB"/>
          </w:rPr>
          <w:t xml:space="preserve"> i </w:t>
        </w:r>
      </w:ins>
      <w:ins w:id="263" w:author="Danish vendor" w:date="2026-04-27T15:20:00Z" w16du:dateUtc="2026-04-27T13:20:00Z">
        <w:r w:rsidR="00BC0B7F">
          <w:rPr>
            <w:rFonts w:eastAsia="Times New Roman"/>
            <w:szCs w:val="22"/>
            <w:lang w:eastAsia="en-GB"/>
          </w:rPr>
          <w:t>den modificerede</w:t>
        </w:r>
      </w:ins>
      <w:ins w:id="264" w:author="Danish vendor" w:date="2026-04-27T15:05:00Z" w16du:dateUtc="2026-04-27T13:05:00Z">
        <w:r w:rsidR="00AB1BFA">
          <w:rPr>
            <w:rFonts w:eastAsia="Times New Roman"/>
            <w:szCs w:val="22"/>
            <w:lang w:eastAsia="en-GB"/>
          </w:rPr>
          <w:t xml:space="preserve"> Mayo</w:t>
        </w:r>
        <w:r w:rsidR="00AB1BFA">
          <w:rPr>
            <w:rFonts w:eastAsia="Times New Roman"/>
            <w:szCs w:val="22"/>
            <w:lang w:eastAsia="en-GB"/>
          </w:rPr>
          <w:noBreakHyphen/>
          <w:t>score med</w:t>
        </w:r>
      </w:ins>
      <w:ins w:id="265" w:author="Danish vendor" w:date="2026-04-27T15:06:00Z" w16du:dateUtc="2026-04-27T13:06:00Z">
        <w:r w:rsidR="009C65AB">
          <w:rPr>
            <w:rFonts w:eastAsia="Times New Roman"/>
            <w:szCs w:val="22"/>
            <w:lang w:eastAsia="en-GB"/>
          </w:rPr>
          <w:t> </w:t>
        </w:r>
        <w:r w:rsidR="009C65AB" w:rsidRPr="00EB01C0">
          <w:rPr>
            <w:szCs w:val="22"/>
            <w:lang w:eastAsia="en-GB"/>
          </w:rPr>
          <w:t>≥</w:t>
        </w:r>
        <w:r w:rsidR="009C65AB">
          <w:rPr>
            <w:szCs w:val="22"/>
            <w:lang w:eastAsia="en-GB"/>
          </w:rPr>
          <w:t> </w:t>
        </w:r>
        <w:r w:rsidR="009C65AB" w:rsidRPr="00EB01C0">
          <w:rPr>
            <w:szCs w:val="22"/>
            <w:lang w:eastAsia="en-GB"/>
          </w:rPr>
          <w:t>30</w:t>
        </w:r>
        <w:r w:rsidR="009C65AB">
          <w:rPr>
            <w:szCs w:val="22"/>
            <w:lang w:eastAsia="en-GB"/>
          </w:rPr>
          <w:t> </w:t>
        </w:r>
        <w:r w:rsidR="009C65AB" w:rsidRPr="00EB01C0">
          <w:rPr>
            <w:szCs w:val="22"/>
            <w:lang w:eastAsia="en-GB"/>
          </w:rPr>
          <w:t xml:space="preserve">% </w:t>
        </w:r>
        <w:r w:rsidR="009C65AB">
          <w:rPr>
            <w:szCs w:val="22"/>
            <w:lang w:eastAsia="en-GB"/>
          </w:rPr>
          <w:t>og </w:t>
        </w:r>
        <w:r w:rsidR="009C65AB" w:rsidRPr="00EB01C0">
          <w:rPr>
            <w:szCs w:val="22"/>
            <w:lang w:eastAsia="en-GB"/>
          </w:rPr>
          <w:t>≥</w:t>
        </w:r>
        <w:r w:rsidR="009C65AB">
          <w:rPr>
            <w:szCs w:val="22"/>
            <w:lang w:eastAsia="en-GB"/>
          </w:rPr>
          <w:t> </w:t>
        </w:r>
        <w:r w:rsidR="009C65AB" w:rsidRPr="00EB01C0">
          <w:rPr>
            <w:szCs w:val="22"/>
            <w:lang w:eastAsia="en-GB"/>
          </w:rPr>
          <w:t>2</w:t>
        </w:r>
        <w:r w:rsidR="009C65AB">
          <w:rPr>
            <w:szCs w:val="22"/>
            <w:lang w:eastAsia="en-GB"/>
          </w:rPr>
          <w:t> </w:t>
        </w:r>
        <w:r w:rsidR="009C65AB" w:rsidRPr="00EB01C0">
          <w:rPr>
            <w:szCs w:val="22"/>
            <w:lang w:eastAsia="en-GB"/>
          </w:rPr>
          <w:t>point</w:t>
        </w:r>
        <w:r w:rsidR="009C65AB">
          <w:rPr>
            <w:szCs w:val="22"/>
            <w:lang w:eastAsia="en-GB"/>
          </w:rPr>
          <w:t>, med enten et fa</w:t>
        </w:r>
        <w:r w:rsidR="00953BAA">
          <w:rPr>
            <w:szCs w:val="22"/>
            <w:lang w:eastAsia="en-GB"/>
          </w:rPr>
          <w:t xml:space="preserve">ld fra </w:t>
        </w:r>
        <w:r w:rsidR="00953BAA" w:rsidRPr="00953BAA">
          <w:rPr>
            <w:i/>
            <w:iCs/>
            <w:szCs w:val="22"/>
            <w:lang w:eastAsia="en-GB"/>
            <w:rPrChange w:id="266" w:author="Danish vendor" w:date="2026-04-27T15:06:00Z" w16du:dateUtc="2026-04-27T13:06:00Z">
              <w:rPr>
                <w:szCs w:val="22"/>
                <w:lang w:eastAsia="en-GB"/>
              </w:rPr>
            </w:rPrChange>
          </w:rPr>
          <w:t>baseline</w:t>
        </w:r>
      </w:ins>
      <w:ins w:id="267" w:author="Danish vendor" w:date="2026-04-27T15:07:00Z" w16du:dateUtc="2026-04-27T13:07:00Z">
        <w:r w:rsidR="00953BAA">
          <w:rPr>
            <w:i/>
            <w:iCs/>
            <w:szCs w:val="22"/>
            <w:lang w:eastAsia="en-GB"/>
          </w:rPr>
          <w:t xml:space="preserve"> </w:t>
        </w:r>
        <w:r w:rsidR="00953BAA" w:rsidRPr="00953BAA">
          <w:rPr>
            <w:szCs w:val="22"/>
            <w:lang w:eastAsia="en-GB"/>
            <w:rPrChange w:id="268" w:author="Danish vendor" w:date="2026-04-27T15:07:00Z" w16du:dateUtc="2026-04-27T13:07:00Z">
              <w:rPr>
                <w:i/>
                <w:iCs/>
                <w:szCs w:val="22"/>
                <w:lang w:eastAsia="en-GB"/>
              </w:rPr>
            </w:rPrChange>
          </w:rPr>
          <w:t xml:space="preserve">i </w:t>
        </w:r>
        <w:r w:rsidR="00953BAA">
          <w:rPr>
            <w:szCs w:val="22"/>
            <w:lang w:eastAsia="en-GB"/>
          </w:rPr>
          <w:t>subscore</w:t>
        </w:r>
      </w:ins>
      <w:ins w:id="269" w:author="Danish MA" w:date="2026-05-05T09:59:00Z" w16du:dateUtc="2026-05-05T07:59:00Z">
        <w:r w:rsidR="00214F0C">
          <w:rPr>
            <w:szCs w:val="22"/>
            <w:lang w:eastAsia="en-GB"/>
          </w:rPr>
          <w:t>n</w:t>
        </w:r>
      </w:ins>
      <w:ins w:id="270" w:author="Danish vendor" w:date="2026-04-27T15:07:00Z" w16du:dateUtc="2026-04-27T13:07:00Z">
        <w:r w:rsidR="00953BAA">
          <w:rPr>
            <w:szCs w:val="22"/>
            <w:lang w:eastAsia="en-GB"/>
          </w:rPr>
          <w:t xml:space="preserve"> for rektal blødning</w:t>
        </w:r>
      </w:ins>
      <w:ins w:id="271" w:author="Danish vendor" w:date="2026-04-27T15:08:00Z" w16du:dateUtc="2026-04-27T13:08:00Z">
        <w:r w:rsidR="00A72E52">
          <w:rPr>
            <w:szCs w:val="22"/>
            <w:lang w:eastAsia="en-GB"/>
          </w:rPr>
          <w:t xml:space="preserve"> på</w:t>
        </w:r>
        <w:r w:rsidR="00294DCC">
          <w:rPr>
            <w:szCs w:val="22"/>
            <w:lang w:eastAsia="en-GB"/>
          </w:rPr>
          <w:t> </w:t>
        </w:r>
        <w:r w:rsidR="00A72E52" w:rsidRPr="00EB01C0">
          <w:rPr>
            <w:szCs w:val="22"/>
            <w:lang w:eastAsia="en-GB"/>
          </w:rPr>
          <w:t>≥</w:t>
        </w:r>
        <w:r w:rsidR="00294DCC">
          <w:rPr>
            <w:szCs w:val="22"/>
            <w:lang w:eastAsia="en-GB"/>
          </w:rPr>
          <w:t> </w:t>
        </w:r>
        <w:r w:rsidR="00A72E52" w:rsidRPr="00EB01C0">
          <w:rPr>
            <w:szCs w:val="22"/>
            <w:lang w:eastAsia="en-GB"/>
          </w:rPr>
          <w:t xml:space="preserve">1 </w:t>
        </w:r>
        <w:r w:rsidR="00294DCC">
          <w:rPr>
            <w:szCs w:val="22"/>
            <w:lang w:eastAsia="en-GB"/>
          </w:rPr>
          <w:t>elle</w:t>
        </w:r>
        <w:r w:rsidR="00A72E52" w:rsidRPr="00EB01C0">
          <w:rPr>
            <w:szCs w:val="22"/>
            <w:lang w:eastAsia="en-GB"/>
          </w:rPr>
          <w:t xml:space="preserve">r </w:t>
        </w:r>
        <w:r w:rsidR="00294DCC">
          <w:rPr>
            <w:szCs w:val="22"/>
            <w:lang w:eastAsia="en-GB"/>
          </w:rPr>
          <w:t>en</w:t>
        </w:r>
        <w:r w:rsidR="00A72E52" w:rsidRPr="00EB01C0">
          <w:rPr>
            <w:szCs w:val="22"/>
            <w:lang w:eastAsia="en-GB"/>
          </w:rPr>
          <w:t xml:space="preserve"> </w:t>
        </w:r>
        <w:r w:rsidR="00294DCC">
          <w:rPr>
            <w:szCs w:val="22"/>
            <w:lang w:eastAsia="en-GB"/>
          </w:rPr>
          <w:t xml:space="preserve">subscore for </w:t>
        </w:r>
        <w:r w:rsidR="00A72E52" w:rsidRPr="00EB01C0">
          <w:rPr>
            <w:szCs w:val="22"/>
            <w:lang w:eastAsia="en-GB"/>
          </w:rPr>
          <w:t>re</w:t>
        </w:r>
        <w:r w:rsidR="00294DCC">
          <w:rPr>
            <w:szCs w:val="22"/>
            <w:lang w:eastAsia="en-GB"/>
          </w:rPr>
          <w:t>k</w:t>
        </w:r>
        <w:r w:rsidR="00A72E52" w:rsidRPr="00EB01C0">
          <w:rPr>
            <w:szCs w:val="22"/>
            <w:lang w:eastAsia="en-GB"/>
          </w:rPr>
          <w:t>tal bl</w:t>
        </w:r>
        <w:r w:rsidR="00294DCC">
          <w:rPr>
            <w:szCs w:val="22"/>
            <w:lang w:eastAsia="en-GB"/>
          </w:rPr>
          <w:t>ø</w:t>
        </w:r>
        <w:r w:rsidR="00A72E52" w:rsidRPr="00EB01C0">
          <w:rPr>
            <w:szCs w:val="22"/>
            <w:lang w:eastAsia="en-GB"/>
          </w:rPr>
          <w:t>d</w:t>
        </w:r>
      </w:ins>
      <w:ins w:id="272" w:author="Danish vendor" w:date="2026-04-27T15:09:00Z" w16du:dateUtc="2026-04-27T13:09:00Z">
        <w:r w:rsidR="00294DCC">
          <w:rPr>
            <w:szCs w:val="22"/>
            <w:lang w:eastAsia="en-GB"/>
          </w:rPr>
          <w:t>n</w:t>
        </w:r>
      </w:ins>
      <w:ins w:id="273" w:author="Danish vendor" w:date="2026-04-27T15:08:00Z" w16du:dateUtc="2026-04-27T13:08:00Z">
        <w:r w:rsidR="00A72E52" w:rsidRPr="00EB01C0">
          <w:rPr>
            <w:szCs w:val="22"/>
            <w:lang w:eastAsia="en-GB"/>
          </w:rPr>
          <w:t xml:space="preserve">ing </w:t>
        </w:r>
      </w:ins>
      <w:ins w:id="274" w:author="Danish vendor" w:date="2026-04-27T15:09:00Z" w16du:dateUtc="2026-04-27T13:09:00Z">
        <w:r w:rsidR="007152F0">
          <w:rPr>
            <w:szCs w:val="22"/>
            <w:lang w:eastAsia="en-GB"/>
          </w:rPr>
          <w:t>på</w:t>
        </w:r>
      </w:ins>
      <w:ins w:id="275" w:author="Danish vendor" w:date="2026-04-27T15:08:00Z" w16du:dateUtc="2026-04-27T13:08:00Z">
        <w:r w:rsidR="00A72E52" w:rsidRPr="00EB01C0">
          <w:rPr>
            <w:szCs w:val="22"/>
            <w:lang w:eastAsia="en-GB"/>
          </w:rPr>
          <w:t xml:space="preserve"> 0 </w:t>
        </w:r>
      </w:ins>
      <w:ins w:id="276" w:author="Danish vendor" w:date="2026-04-27T15:09:00Z" w16du:dateUtc="2026-04-27T13:09:00Z">
        <w:r w:rsidR="007152F0">
          <w:rPr>
            <w:szCs w:val="22"/>
            <w:lang w:eastAsia="en-GB"/>
          </w:rPr>
          <w:t>elle</w:t>
        </w:r>
      </w:ins>
      <w:ins w:id="277" w:author="Danish vendor" w:date="2026-04-27T15:08:00Z" w16du:dateUtc="2026-04-27T13:08:00Z">
        <w:r w:rsidR="00A72E52" w:rsidRPr="00EB01C0">
          <w:rPr>
            <w:szCs w:val="22"/>
            <w:lang w:eastAsia="en-GB"/>
          </w:rPr>
          <w:t xml:space="preserve">r 1) </w:t>
        </w:r>
      </w:ins>
      <w:ins w:id="278" w:author="Danish vendor" w:date="2026-04-27T15:09:00Z" w16du:dateUtc="2026-04-27T13:09:00Z">
        <w:r w:rsidR="007152F0">
          <w:rPr>
            <w:szCs w:val="22"/>
            <w:lang w:eastAsia="en-GB"/>
          </w:rPr>
          <w:t>var</w:t>
        </w:r>
      </w:ins>
      <w:ins w:id="279" w:author="Danish vendor" w:date="2026-04-27T15:08:00Z" w16du:dateUtc="2026-04-27T13:08:00Z">
        <w:r w:rsidR="00A72E52" w:rsidRPr="00EB01C0">
          <w:rPr>
            <w:szCs w:val="22"/>
            <w:lang w:eastAsia="en-GB"/>
          </w:rPr>
          <w:t xml:space="preserve"> 67</w:t>
        </w:r>
      </w:ins>
      <w:ins w:id="280" w:author="Danish vendor" w:date="2026-04-27T15:09:00Z" w16du:dateUtc="2026-04-27T13:09:00Z">
        <w:r w:rsidR="007152F0">
          <w:rPr>
            <w:szCs w:val="22"/>
            <w:lang w:eastAsia="en-GB"/>
          </w:rPr>
          <w:t>,</w:t>
        </w:r>
      </w:ins>
      <w:ins w:id="281" w:author="Danish vendor" w:date="2026-04-27T15:08:00Z" w16du:dateUtc="2026-04-27T13:08:00Z">
        <w:r w:rsidR="00A72E52" w:rsidRPr="00EB01C0">
          <w:rPr>
            <w:szCs w:val="22"/>
            <w:lang w:eastAsia="en-GB"/>
          </w:rPr>
          <w:t>0</w:t>
        </w:r>
      </w:ins>
      <w:ins w:id="282" w:author="Danish vendor" w:date="2026-04-27T15:09:00Z" w16du:dateUtc="2026-04-27T13:09:00Z">
        <w:r w:rsidR="007152F0">
          <w:rPr>
            <w:szCs w:val="22"/>
            <w:lang w:eastAsia="en-GB"/>
          </w:rPr>
          <w:t> </w:t>
        </w:r>
      </w:ins>
      <w:ins w:id="283" w:author="Danish vendor" w:date="2026-04-27T15:08:00Z" w16du:dateUtc="2026-04-27T13:08:00Z">
        <w:r w:rsidR="00A72E52" w:rsidRPr="00EB01C0">
          <w:rPr>
            <w:szCs w:val="22"/>
            <w:lang w:eastAsia="en-GB"/>
          </w:rPr>
          <w:t>% (75/112).</w:t>
        </w:r>
      </w:ins>
    </w:p>
    <w:p w14:paraId="1F8001C4" w14:textId="1012137C" w:rsidR="00B964DE" w:rsidRDefault="00B964DE" w:rsidP="00A809DA">
      <w:pPr>
        <w:rPr>
          <w:ins w:id="284" w:author="Danish vendor" w:date="2026-04-27T15:21:00Z" w16du:dateUtc="2026-04-27T13:21:00Z"/>
          <w:rFonts w:eastAsia="Times New Roman"/>
        </w:rPr>
      </w:pPr>
    </w:p>
    <w:p w14:paraId="060BCA39" w14:textId="07F3D4DD" w:rsidR="00311478" w:rsidRPr="0085703E" w:rsidRDefault="00384C4C" w:rsidP="00311478">
      <w:pPr>
        <w:rPr>
          <w:ins w:id="285" w:author="Danish vendor" w:date="2026-04-27T15:23:00Z" w16du:dateUtc="2026-04-27T13:23:00Z"/>
          <w:rFonts w:eastAsia="Times New Roman"/>
        </w:rPr>
      </w:pPr>
      <w:ins w:id="286" w:author="Danish vendor" w:date="2026-04-27T15:21:00Z" w16du:dateUtc="2026-04-27T13:21:00Z">
        <w:r>
          <w:rPr>
            <w:szCs w:val="22"/>
          </w:rPr>
          <w:t>Af de</w:t>
        </w:r>
        <w:r w:rsidRPr="000A473D">
          <w:rPr>
            <w:szCs w:val="22"/>
          </w:rPr>
          <w:t xml:space="preserve"> 112 patient</w:t>
        </w:r>
        <w:r>
          <w:rPr>
            <w:szCs w:val="22"/>
          </w:rPr>
          <w:t>er, der modtog</w:t>
        </w:r>
        <w:r w:rsidRPr="000A473D">
          <w:rPr>
            <w:szCs w:val="22"/>
          </w:rPr>
          <w:t xml:space="preserve"> </w:t>
        </w:r>
      </w:ins>
      <w:ins w:id="287" w:author="Danish vendor" w:date="2026-04-27T15:23:00Z" w16du:dateUtc="2026-04-27T13:23:00Z">
        <w:r w:rsidR="00311478" w:rsidRPr="00122B51">
          <w:rPr>
            <w:rFonts w:eastAsia="Times New Roman"/>
            <w:szCs w:val="22"/>
            <w:lang w:eastAsia="en-GB"/>
          </w:rPr>
          <w:t>intravenøs induktion</w:t>
        </w:r>
        <w:r w:rsidR="00311478">
          <w:rPr>
            <w:rFonts w:eastAsia="Times New Roman"/>
            <w:szCs w:val="22"/>
            <w:lang w:eastAsia="en-GB"/>
          </w:rPr>
          <w:t>sbehandling overgik 97 %</w:t>
        </w:r>
        <w:r w:rsidR="008077E2">
          <w:rPr>
            <w:rFonts w:eastAsia="Times New Roman"/>
            <w:szCs w:val="22"/>
            <w:lang w:eastAsia="en-GB"/>
          </w:rPr>
          <w:t xml:space="preserve"> (109/112</w:t>
        </w:r>
        <w:r w:rsidR="00311478">
          <w:rPr>
            <w:rFonts w:eastAsia="Times New Roman"/>
            <w:szCs w:val="22"/>
            <w:lang w:eastAsia="en-GB"/>
          </w:rPr>
          <w:t xml:space="preserve">) </w:t>
        </w:r>
      </w:ins>
      <w:ins w:id="288" w:author="Danish vendor" w:date="2026-04-27T15:24:00Z" w16du:dateUtc="2026-04-27T13:24:00Z">
        <w:r w:rsidR="00D23751">
          <w:rPr>
            <w:rFonts w:eastAsia="Times New Roman"/>
            <w:szCs w:val="22"/>
            <w:lang w:eastAsia="en-GB"/>
          </w:rPr>
          <w:t xml:space="preserve">af patienterne </w:t>
        </w:r>
      </w:ins>
      <w:ins w:id="289" w:author="Danish vendor" w:date="2026-04-27T15:23:00Z" w16du:dateUtc="2026-04-27T13:23:00Z">
        <w:r w:rsidR="00311478">
          <w:rPr>
            <w:rFonts w:eastAsia="Times New Roman"/>
            <w:szCs w:val="22"/>
            <w:lang w:eastAsia="en-GB"/>
          </w:rPr>
          <w:t xml:space="preserve">til vedligeholdelsesperioden. Heraf </w:t>
        </w:r>
      </w:ins>
      <w:ins w:id="290" w:author="Danish MA" w:date="2026-05-05T10:03:00Z" w16du:dateUtc="2026-05-05T08:03:00Z">
        <w:r w:rsidR="00214F0C">
          <w:rPr>
            <w:rFonts w:eastAsia="Times New Roman"/>
            <w:szCs w:val="22"/>
            <w:lang w:eastAsia="en-GB"/>
          </w:rPr>
          <w:t>havde</w:t>
        </w:r>
      </w:ins>
      <w:ins w:id="291" w:author="Danish MA" w:date="2026-05-05T10:00:00Z" w16du:dateUtc="2026-05-05T08:00:00Z">
        <w:r w:rsidR="00214F0C">
          <w:rPr>
            <w:rFonts w:eastAsia="Times New Roman"/>
            <w:szCs w:val="22"/>
            <w:lang w:eastAsia="en-GB"/>
          </w:rPr>
          <w:t xml:space="preserve"> </w:t>
        </w:r>
      </w:ins>
      <w:ins w:id="292" w:author="Danish vendor" w:date="2026-04-27T15:24:00Z" w16du:dateUtc="2026-04-27T13:24:00Z">
        <w:r w:rsidR="00D23751">
          <w:rPr>
            <w:rFonts w:eastAsia="Times New Roman"/>
            <w:szCs w:val="22"/>
            <w:lang w:eastAsia="en-GB"/>
          </w:rPr>
          <w:t>79</w:t>
        </w:r>
      </w:ins>
      <w:ins w:id="293" w:author="Danish vendor" w:date="2026-04-27T15:23:00Z" w16du:dateUtc="2026-04-27T13:23:00Z">
        <w:r w:rsidR="00311478">
          <w:rPr>
            <w:rFonts w:eastAsia="Times New Roman"/>
            <w:szCs w:val="22"/>
            <w:lang w:eastAsia="en-GB"/>
          </w:rPr>
          <w:t xml:space="preserve"> </w:t>
        </w:r>
      </w:ins>
      <w:ins w:id="294" w:author="Danish MA" w:date="2026-05-05T10:03:00Z" w16du:dateUtc="2026-05-05T08:03:00Z">
        <w:r w:rsidR="00214F0C">
          <w:rPr>
            <w:rFonts w:eastAsia="Times New Roman"/>
            <w:szCs w:val="22"/>
            <w:lang w:eastAsia="en-GB"/>
          </w:rPr>
          <w:t xml:space="preserve">responderet </w:t>
        </w:r>
      </w:ins>
      <w:ins w:id="295" w:author="Danish vendor" w:date="2026-04-27T15:23:00Z" w16du:dateUtc="2026-04-27T13:23:00Z">
        <w:r w:rsidR="00311478">
          <w:rPr>
            <w:rFonts w:eastAsia="Times New Roman"/>
            <w:szCs w:val="22"/>
            <w:lang w:eastAsia="en-GB"/>
          </w:rPr>
          <w:t>på induktion</w:t>
        </w:r>
      </w:ins>
      <w:ins w:id="296" w:author="Danish MA" w:date="2026-05-05T10:04:00Z" w16du:dateUtc="2026-05-05T08:04:00Z">
        <w:r w:rsidR="00214F0C">
          <w:rPr>
            <w:rFonts w:eastAsia="Times New Roman"/>
            <w:szCs w:val="22"/>
            <w:lang w:eastAsia="en-GB"/>
          </w:rPr>
          <w:t>sbehandlingen</w:t>
        </w:r>
      </w:ins>
      <w:ins w:id="297" w:author="Danish vendor" w:date="2026-04-27T15:23:00Z" w16du:dateUtc="2026-04-27T13:23:00Z">
        <w:r w:rsidR="00311478">
          <w:rPr>
            <w:rFonts w:eastAsia="Times New Roman"/>
            <w:szCs w:val="22"/>
            <w:lang w:eastAsia="en-GB"/>
          </w:rPr>
          <w:t>.</w:t>
        </w:r>
      </w:ins>
    </w:p>
    <w:p w14:paraId="0D59AA4D" w14:textId="77777777" w:rsidR="00311478" w:rsidRPr="0085703E" w:rsidRDefault="00311478" w:rsidP="00311478">
      <w:pPr>
        <w:rPr>
          <w:ins w:id="298" w:author="Danish vendor" w:date="2026-04-27T15:23:00Z" w16du:dateUtc="2026-04-27T13:23:00Z"/>
          <w:rFonts w:eastAsia="Times New Roman"/>
        </w:rPr>
      </w:pPr>
    </w:p>
    <w:p w14:paraId="43E70B4A" w14:textId="237B46CE" w:rsidR="00311478" w:rsidRDefault="00311478" w:rsidP="00311478">
      <w:pPr>
        <w:rPr>
          <w:ins w:id="299" w:author="Danish vendor" w:date="2026-04-27T15:25:00Z" w16du:dateUtc="2026-04-27T13:25:00Z"/>
          <w:rFonts w:eastAsia="Times New Roman"/>
          <w:szCs w:val="22"/>
          <w:lang w:eastAsia="en-GB"/>
        </w:rPr>
      </w:pPr>
      <w:ins w:id="300" w:author="Danish vendor" w:date="2026-04-27T15:23:00Z" w16du:dateUtc="2026-04-27T13:23:00Z">
        <w:r w:rsidRPr="0085703E">
          <w:rPr>
            <w:rFonts w:eastAsia="Times New Roman"/>
            <w:szCs w:val="22"/>
            <w:lang w:eastAsia="en-GB"/>
          </w:rPr>
          <w:t>Tabel </w:t>
        </w:r>
        <w:r>
          <w:rPr>
            <w:rFonts w:eastAsia="Times New Roman"/>
            <w:szCs w:val="22"/>
            <w:lang w:eastAsia="en-GB"/>
          </w:rPr>
          <w:t>1</w:t>
        </w:r>
      </w:ins>
      <w:ins w:id="301" w:author="Danish vendor" w:date="2026-06-03T15:46:00Z" w16du:dateUtc="2026-06-03T13:46:00Z">
        <w:r w:rsidR="001250E5">
          <w:rPr>
            <w:rFonts w:eastAsia="Times New Roman"/>
            <w:szCs w:val="22"/>
            <w:lang w:eastAsia="en-GB"/>
          </w:rPr>
          <w:t>0</w:t>
        </w:r>
      </w:ins>
      <w:ins w:id="302" w:author="Danish vendor" w:date="2026-04-27T15:23:00Z" w16du:dateUtc="2026-04-27T13:23:00Z">
        <w:r w:rsidRPr="0085703E">
          <w:rPr>
            <w:rFonts w:eastAsia="Times New Roman"/>
            <w:szCs w:val="22"/>
            <w:lang w:eastAsia="en-GB"/>
          </w:rPr>
          <w:t xml:space="preserve"> viser analyserne for de sekundære endepunkter til og med vedligeholdelsesuge 44.</w:t>
        </w:r>
      </w:ins>
    </w:p>
    <w:p w14:paraId="28477B7E" w14:textId="77777777" w:rsidR="00521CE7" w:rsidRDefault="00521CE7" w:rsidP="00311478">
      <w:pPr>
        <w:rPr>
          <w:ins w:id="303" w:author="Danish vendor" w:date="2026-04-27T15:27:00Z" w16du:dateUtc="2026-04-27T13:27:00Z"/>
          <w:rFonts w:eastAsia="Times New Roman"/>
          <w:szCs w:val="22"/>
          <w:lang w:eastAsia="en-GB"/>
        </w:rPr>
      </w:pPr>
    </w:p>
    <w:p w14:paraId="1714FE43" w14:textId="242CD10B" w:rsidR="00F72F2B" w:rsidRPr="00F72F2B" w:rsidRDefault="00F72F2B">
      <w:pPr>
        <w:keepNext/>
        <w:ind w:left="1134" w:hanging="1134"/>
        <w:rPr>
          <w:ins w:id="304" w:author="Danish vendor" w:date="2026-04-27T15:25:00Z" w16du:dateUtc="2026-04-27T13:25:00Z"/>
          <w:rFonts w:eastAsia="Times New Roman"/>
          <w:i/>
          <w:iCs/>
          <w:rPrChange w:id="305" w:author="Danish vendor" w:date="2026-04-27T15:27:00Z" w16du:dateUtc="2026-04-27T13:27:00Z">
            <w:rPr>
              <w:ins w:id="306" w:author="Danish vendor" w:date="2026-04-27T15:25:00Z" w16du:dateUtc="2026-04-27T13:25:00Z"/>
              <w:rFonts w:eastAsia="Times New Roman"/>
              <w:szCs w:val="22"/>
              <w:lang w:eastAsia="en-GB"/>
            </w:rPr>
          </w:rPrChange>
        </w:rPr>
        <w:pPrChange w:id="307" w:author="Danish vendor" w:date="2026-04-27T15:27:00Z" w16du:dateUtc="2026-04-27T13:27:00Z">
          <w:pPr/>
        </w:pPrChange>
      </w:pPr>
      <w:ins w:id="308" w:author="Danish vendor" w:date="2026-04-27T15:27:00Z" w16du:dateUtc="2026-04-27T13:27:00Z">
        <w:r w:rsidRPr="0085703E">
          <w:rPr>
            <w:rFonts w:eastAsia="Times New Roman"/>
            <w:i/>
            <w:iCs/>
          </w:rPr>
          <w:t>Tabel </w:t>
        </w:r>
        <w:r>
          <w:rPr>
            <w:rFonts w:eastAsia="Times New Roman"/>
            <w:i/>
            <w:iCs/>
          </w:rPr>
          <w:t>1</w:t>
        </w:r>
      </w:ins>
      <w:ins w:id="309" w:author="Danish vendor" w:date="2026-06-03T15:46:00Z" w16du:dateUtc="2026-06-03T13:46:00Z">
        <w:r w:rsidR="001250E5">
          <w:rPr>
            <w:rFonts w:eastAsia="Times New Roman"/>
            <w:i/>
            <w:iCs/>
          </w:rPr>
          <w:t>0</w:t>
        </w:r>
      </w:ins>
      <w:ins w:id="310" w:author="Danish vendor" w:date="2026-04-27T15:27:00Z" w16du:dateUtc="2026-04-27T13:27:00Z">
        <w:r w:rsidRPr="0085703E">
          <w:rPr>
            <w:rFonts w:eastAsia="Times New Roman"/>
            <w:i/>
            <w:iCs/>
          </w:rPr>
          <w:t>:</w:t>
        </w:r>
        <w:r w:rsidRPr="0085703E">
          <w:rPr>
            <w:rFonts w:eastAsia="Times New Roman"/>
            <w:i/>
            <w:iCs/>
          </w:rPr>
          <w:tab/>
          <w:t>Oversigt over sekundære endepunkter til og med vedligeholdelsesuge 44</w:t>
        </w:r>
      </w:ins>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Change w:id="311">
          <w:tblGrid>
            <w:gridCol w:w="3409"/>
            <w:gridCol w:w="1835"/>
            <w:gridCol w:w="1779"/>
            <w:gridCol w:w="2041"/>
            <w:gridCol w:w="8"/>
          </w:tblGrid>
        </w:tblGridChange>
      </w:tblGrid>
      <w:tr w:rsidR="00C40FCC" w:rsidRPr="0085703E" w14:paraId="3266830C" w14:textId="77777777" w:rsidTr="002F2838">
        <w:trPr>
          <w:cantSplit/>
          <w:jc w:val="center"/>
          <w:ins w:id="312" w:author="Danish vendor" w:date="2026-04-27T15:26:00Z"/>
        </w:trPr>
        <w:tc>
          <w:tcPr>
            <w:tcW w:w="3409" w:type="dxa"/>
            <w:tcBorders>
              <w:top w:val="single" w:sz="6" w:space="0" w:color="auto"/>
              <w:left w:val="single" w:sz="6" w:space="0" w:color="auto"/>
              <w:bottom w:val="single" w:sz="6" w:space="0" w:color="auto"/>
              <w:right w:val="single" w:sz="6" w:space="0" w:color="auto"/>
            </w:tcBorders>
            <w:hideMark/>
          </w:tcPr>
          <w:p w14:paraId="461EF075" w14:textId="77777777" w:rsidR="00C40FCC" w:rsidRPr="0085703E" w:rsidRDefault="00C40FCC" w:rsidP="00703889">
            <w:pPr>
              <w:keepNext/>
              <w:jc w:val="center"/>
              <w:rPr>
                <w:ins w:id="313" w:author="Danish vendor" w:date="2026-04-27T15:26:00Z" w16du:dateUtc="2026-04-27T13:26:00Z"/>
                <w:rFonts w:eastAsia="Times New Roman"/>
                <w:b/>
                <w:bCs/>
              </w:rPr>
            </w:pPr>
          </w:p>
        </w:tc>
        <w:tc>
          <w:tcPr>
            <w:tcW w:w="1835" w:type="dxa"/>
            <w:tcBorders>
              <w:top w:val="single" w:sz="6" w:space="0" w:color="auto"/>
              <w:left w:val="single" w:sz="6" w:space="0" w:color="auto"/>
              <w:bottom w:val="single" w:sz="6" w:space="0" w:color="auto"/>
              <w:right w:val="single" w:sz="6" w:space="0" w:color="auto"/>
            </w:tcBorders>
            <w:hideMark/>
          </w:tcPr>
          <w:p w14:paraId="2BFB8D8D" w14:textId="77777777" w:rsidR="00C40FCC" w:rsidRPr="0085703E" w:rsidRDefault="00C40FCC" w:rsidP="00703889">
            <w:pPr>
              <w:keepNext/>
              <w:tabs>
                <w:tab w:val="clear" w:pos="567"/>
              </w:tabs>
              <w:jc w:val="center"/>
              <w:textAlignment w:val="baseline"/>
              <w:rPr>
                <w:ins w:id="314" w:author="Danish vendor" w:date="2026-04-27T15:26:00Z" w16du:dateUtc="2026-04-27T13:26:00Z"/>
                <w:rFonts w:eastAsia="Times New Roman"/>
                <w:b/>
                <w:bCs/>
                <w:szCs w:val="22"/>
                <w:lang w:eastAsia="en-GB"/>
              </w:rPr>
            </w:pPr>
            <w:ins w:id="315" w:author="Danish vendor" w:date="2026-04-27T15:26:00Z" w16du:dateUtc="2026-04-27T13:26:00Z">
              <w:r w:rsidRPr="0085703E">
                <w:rPr>
                  <w:rFonts w:eastAsia="Times New Roman"/>
                  <w:b/>
                  <w:bCs/>
                  <w:szCs w:val="22"/>
                  <w:lang w:eastAsia="en-GB"/>
                </w:rPr>
                <w:t>90 mg</w:t>
              </w:r>
              <w:r>
                <w:rPr>
                  <w:rFonts w:eastAsia="Times New Roman"/>
                  <w:b/>
                  <w:bCs/>
                  <w:szCs w:val="22"/>
                  <w:lang w:eastAsia="en-GB"/>
                </w:rPr>
                <w:t xml:space="preserve"> eller 60 mg/m</w:t>
              </w:r>
              <w:r>
                <w:rPr>
                  <w:rFonts w:eastAsia="Times New Roman"/>
                  <w:b/>
                  <w:bCs/>
                  <w:szCs w:val="22"/>
                  <w:vertAlign w:val="superscript"/>
                  <w:lang w:eastAsia="en-GB"/>
                </w:rPr>
                <w:t>2</w:t>
              </w:r>
              <w:r w:rsidRPr="0085703E">
                <w:rPr>
                  <w:rFonts w:eastAsia="Times New Roman"/>
                  <w:b/>
                  <w:bCs/>
                  <w:szCs w:val="22"/>
                  <w:lang w:eastAsia="en-GB"/>
                </w:rPr>
                <w:t xml:space="preserve"> ustekinumab hver 8. uge</w:t>
              </w:r>
            </w:ins>
          </w:p>
          <w:p w14:paraId="6C7213EA" w14:textId="0B834855" w:rsidR="00C40FCC" w:rsidRPr="0085703E" w:rsidRDefault="00C40FCC" w:rsidP="00703889">
            <w:pPr>
              <w:keepNext/>
              <w:tabs>
                <w:tab w:val="clear" w:pos="567"/>
              </w:tabs>
              <w:jc w:val="center"/>
              <w:textAlignment w:val="baseline"/>
              <w:rPr>
                <w:ins w:id="316" w:author="Danish vendor" w:date="2026-04-27T15:26:00Z" w16du:dateUtc="2026-04-27T13:26:00Z"/>
                <w:rFonts w:eastAsia="Times New Roman"/>
                <w:szCs w:val="22"/>
                <w:lang w:eastAsia="en-GB"/>
              </w:rPr>
            </w:pPr>
            <w:ins w:id="317" w:author="Danish vendor" w:date="2026-04-27T15:26:00Z" w16du:dateUtc="2026-04-27T13:26:00Z">
              <w:r w:rsidRPr="0085703E">
                <w:rPr>
                  <w:rFonts w:eastAsia="Times New Roman"/>
                  <w:b/>
                  <w:bCs/>
                  <w:szCs w:val="22"/>
                  <w:lang w:eastAsia="en-GB"/>
                </w:rPr>
                <w:t>N = </w:t>
              </w:r>
            </w:ins>
            <w:ins w:id="318" w:author="Danish vendor" w:date="2026-04-27T15:27:00Z" w16du:dateUtc="2026-04-27T13:27:00Z">
              <w:r w:rsidR="00F72F2B">
                <w:rPr>
                  <w:rFonts w:eastAsia="Times New Roman"/>
                  <w:b/>
                  <w:bCs/>
                  <w:szCs w:val="22"/>
                  <w:lang w:eastAsia="en-GB"/>
                </w:rPr>
                <w:t>39</w:t>
              </w:r>
            </w:ins>
          </w:p>
        </w:tc>
        <w:tc>
          <w:tcPr>
            <w:tcW w:w="1779" w:type="dxa"/>
            <w:tcBorders>
              <w:top w:val="single" w:sz="6" w:space="0" w:color="auto"/>
              <w:left w:val="single" w:sz="6" w:space="0" w:color="auto"/>
              <w:bottom w:val="single" w:sz="6" w:space="0" w:color="auto"/>
              <w:right w:val="single" w:sz="6" w:space="0" w:color="auto"/>
            </w:tcBorders>
            <w:hideMark/>
          </w:tcPr>
          <w:p w14:paraId="6F72F2F6" w14:textId="77777777" w:rsidR="00C40FCC" w:rsidRPr="0085703E" w:rsidRDefault="00C40FCC" w:rsidP="00703889">
            <w:pPr>
              <w:keepNext/>
              <w:tabs>
                <w:tab w:val="clear" w:pos="567"/>
              </w:tabs>
              <w:jc w:val="center"/>
              <w:textAlignment w:val="baseline"/>
              <w:rPr>
                <w:ins w:id="319" w:author="Danish vendor" w:date="2026-04-27T15:26:00Z" w16du:dateUtc="2026-04-27T13:26:00Z"/>
                <w:rFonts w:eastAsia="Times New Roman"/>
                <w:b/>
                <w:bCs/>
                <w:szCs w:val="22"/>
                <w:lang w:eastAsia="en-GB"/>
              </w:rPr>
            </w:pPr>
            <w:ins w:id="320" w:author="Danish vendor" w:date="2026-04-27T15:26:00Z" w16du:dateUtc="2026-04-27T13:26:00Z">
              <w:r w:rsidRPr="0085703E">
                <w:rPr>
                  <w:rFonts w:eastAsia="Times New Roman"/>
                  <w:b/>
                  <w:bCs/>
                  <w:szCs w:val="22"/>
                  <w:lang w:eastAsia="en-GB"/>
                </w:rPr>
                <w:t>90 mg</w:t>
              </w:r>
              <w:r>
                <w:rPr>
                  <w:rFonts w:eastAsia="Times New Roman"/>
                  <w:b/>
                  <w:bCs/>
                  <w:szCs w:val="22"/>
                  <w:lang w:eastAsia="en-GB"/>
                </w:rPr>
                <w:t xml:space="preserve"> eller 60 mg/m</w:t>
              </w:r>
              <w:r>
                <w:rPr>
                  <w:rFonts w:eastAsia="Times New Roman"/>
                  <w:b/>
                  <w:bCs/>
                  <w:szCs w:val="22"/>
                  <w:vertAlign w:val="superscript"/>
                  <w:lang w:eastAsia="en-GB"/>
                </w:rPr>
                <w:t>2</w:t>
              </w:r>
              <w:r w:rsidRPr="0085703E">
                <w:rPr>
                  <w:rFonts w:eastAsia="Times New Roman"/>
                  <w:b/>
                  <w:bCs/>
                  <w:szCs w:val="22"/>
                  <w:lang w:eastAsia="en-GB"/>
                </w:rPr>
                <w:t xml:space="preserve"> ustekinumab hver 12. uge</w:t>
              </w:r>
            </w:ins>
          </w:p>
          <w:p w14:paraId="27DFCA6B" w14:textId="112031F5" w:rsidR="00C40FCC" w:rsidRPr="0085703E" w:rsidRDefault="00C40FCC" w:rsidP="00703889">
            <w:pPr>
              <w:keepNext/>
              <w:tabs>
                <w:tab w:val="clear" w:pos="567"/>
              </w:tabs>
              <w:jc w:val="center"/>
              <w:textAlignment w:val="baseline"/>
              <w:rPr>
                <w:ins w:id="321" w:author="Danish vendor" w:date="2026-04-27T15:26:00Z" w16du:dateUtc="2026-04-27T13:26:00Z"/>
                <w:rFonts w:eastAsia="Times New Roman"/>
                <w:b/>
                <w:bCs/>
                <w:szCs w:val="22"/>
                <w:lang w:eastAsia="en-GB"/>
              </w:rPr>
            </w:pPr>
            <w:ins w:id="322" w:author="Danish vendor" w:date="2026-04-27T15:26:00Z" w16du:dateUtc="2026-04-27T13:26:00Z">
              <w:r w:rsidRPr="0085703E">
                <w:rPr>
                  <w:rFonts w:eastAsia="Times New Roman"/>
                  <w:b/>
                  <w:bCs/>
                  <w:szCs w:val="22"/>
                  <w:lang w:eastAsia="en-GB"/>
                </w:rPr>
                <w:t>N = </w:t>
              </w:r>
              <w:r>
                <w:rPr>
                  <w:rFonts w:eastAsia="Times New Roman"/>
                  <w:b/>
                  <w:bCs/>
                  <w:szCs w:val="22"/>
                  <w:lang w:eastAsia="en-GB"/>
                </w:rPr>
                <w:t>4</w:t>
              </w:r>
            </w:ins>
            <w:ins w:id="323" w:author="Danish vendor" w:date="2026-04-27T15:28:00Z" w16du:dateUtc="2026-04-27T13:28:00Z">
              <w:r w:rsidR="00F72F2B">
                <w:rPr>
                  <w:rFonts w:eastAsia="Times New Roman"/>
                  <w:b/>
                  <w:bCs/>
                  <w:szCs w:val="22"/>
                  <w:lang w:eastAsia="en-GB"/>
                </w:rPr>
                <w:t>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4F6538DF" w14:textId="77777777" w:rsidR="00C40FCC" w:rsidRPr="0085703E" w:rsidRDefault="00C40FCC" w:rsidP="00703889">
            <w:pPr>
              <w:keepNext/>
              <w:tabs>
                <w:tab w:val="clear" w:pos="567"/>
              </w:tabs>
              <w:jc w:val="center"/>
              <w:textAlignment w:val="baseline"/>
              <w:rPr>
                <w:ins w:id="324" w:author="Danish vendor" w:date="2026-04-27T15:26:00Z" w16du:dateUtc="2026-04-27T13:26:00Z"/>
                <w:rFonts w:eastAsia="Times New Roman"/>
                <w:b/>
                <w:bCs/>
                <w:szCs w:val="22"/>
                <w:lang w:eastAsia="en-GB"/>
              </w:rPr>
            </w:pPr>
            <w:ins w:id="325" w:author="Danish vendor" w:date="2026-04-27T15:26:00Z" w16du:dateUtc="2026-04-27T13:26:00Z">
              <w:r w:rsidRPr="0085703E">
                <w:rPr>
                  <w:rFonts w:eastAsia="Times New Roman"/>
                  <w:b/>
                  <w:bCs/>
                  <w:szCs w:val="22"/>
                  <w:lang w:eastAsia="en-GB"/>
                </w:rPr>
                <w:t>Samlet antal patienter</w:t>
              </w:r>
            </w:ins>
          </w:p>
          <w:p w14:paraId="7943A038" w14:textId="1D9B526C" w:rsidR="00C40FCC" w:rsidRPr="0085703E" w:rsidRDefault="00C40FCC" w:rsidP="00703889">
            <w:pPr>
              <w:keepNext/>
              <w:tabs>
                <w:tab w:val="clear" w:pos="567"/>
              </w:tabs>
              <w:jc w:val="center"/>
              <w:textAlignment w:val="baseline"/>
              <w:rPr>
                <w:ins w:id="326" w:author="Danish vendor" w:date="2026-04-27T15:26:00Z" w16du:dateUtc="2026-04-27T13:26:00Z"/>
                <w:rFonts w:eastAsia="Times New Roman"/>
                <w:b/>
                <w:bCs/>
                <w:szCs w:val="22"/>
                <w:lang w:eastAsia="en-GB"/>
              </w:rPr>
            </w:pPr>
            <w:ins w:id="327" w:author="Danish vendor" w:date="2026-04-27T15:26:00Z" w16du:dateUtc="2026-04-27T13:26:00Z">
              <w:r w:rsidRPr="0085703E">
                <w:rPr>
                  <w:rFonts w:eastAsia="Times New Roman"/>
                  <w:b/>
                  <w:bCs/>
                  <w:szCs w:val="22"/>
                  <w:lang w:eastAsia="en-GB"/>
                </w:rPr>
                <w:t>N = </w:t>
              </w:r>
            </w:ins>
            <w:ins w:id="328" w:author="Danish vendor" w:date="2026-04-27T15:28:00Z" w16du:dateUtc="2026-04-27T13:28:00Z">
              <w:r w:rsidR="00F72F2B">
                <w:rPr>
                  <w:rFonts w:eastAsia="Times New Roman"/>
                  <w:b/>
                  <w:bCs/>
                  <w:szCs w:val="22"/>
                  <w:lang w:eastAsia="en-GB"/>
                </w:rPr>
                <w:t>79</w:t>
              </w:r>
            </w:ins>
          </w:p>
        </w:tc>
      </w:tr>
      <w:tr w:rsidR="00C40FCC" w:rsidRPr="0085703E" w14:paraId="516717DA" w14:textId="77777777" w:rsidTr="002F2838">
        <w:trPr>
          <w:cantSplit/>
          <w:jc w:val="center"/>
          <w:ins w:id="329" w:author="Danish vendor" w:date="2026-04-27T15:26:00Z"/>
        </w:trPr>
        <w:tc>
          <w:tcPr>
            <w:tcW w:w="3409" w:type="dxa"/>
            <w:tcBorders>
              <w:top w:val="single" w:sz="6" w:space="0" w:color="auto"/>
              <w:left w:val="single" w:sz="6" w:space="0" w:color="auto"/>
              <w:bottom w:val="single" w:sz="6" w:space="0" w:color="auto"/>
              <w:right w:val="single" w:sz="6" w:space="0" w:color="auto"/>
            </w:tcBorders>
            <w:hideMark/>
          </w:tcPr>
          <w:p w14:paraId="21BE4332" w14:textId="4C0FD6E0" w:rsidR="00C40FCC" w:rsidRPr="0085703E" w:rsidRDefault="00C40FCC" w:rsidP="00703889">
            <w:pPr>
              <w:tabs>
                <w:tab w:val="clear" w:pos="567"/>
              </w:tabs>
              <w:textAlignment w:val="baseline"/>
              <w:rPr>
                <w:ins w:id="330" w:author="Danish vendor" w:date="2026-04-27T15:26:00Z" w16du:dateUtc="2026-04-27T13:26:00Z"/>
                <w:rFonts w:eastAsia="Times New Roman"/>
                <w:szCs w:val="22"/>
                <w:lang w:eastAsia="en-GB"/>
              </w:rPr>
            </w:pPr>
            <w:ins w:id="331" w:author="Danish vendor" w:date="2026-04-27T15:26:00Z" w16du:dateUtc="2026-04-27T13:26:00Z">
              <w:r w:rsidRPr="0085703E">
                <w:rPr>
                  <w:rFonts w:eastAsia="Times New Roman"/>
                  <w:szCs w:val="22"/>
                  <w:lang w:eastAsia="en-GB"/>
                </w:rPr>
                <w:t>Klinisk remission</w:t>
              </w:r>
            </w:ins>
            <w:ins w:id="332" w:author="Danish vendor" w:date="2026-04-28T11:41:00Z" w16du:dateUtc="2026-04-28T09:41:00Z">
              <w:r w:rsidR="006839DB" w:rsidRPr="00E5333A">
                <w:rPr>
                  <w:szCs w:val="22"/>
                  <w:vertAlign w:val="superscript"/>
                </w:rPr>
                <w:t>†</w:t>
              </w:r>
            </w:ins>
          </w:p>
        </w:tc>
        <w:tc>
          <w:tcPr>
            <w:tcW w:w="1835" w:type="dxa"/>
            <w:tcBorders>
              <w:top w:val="single" w:sz="6" w:space="0" w:color="auto"/>
              <w:left w:val="single" w:sz="6" w:space="0" w:color="auto"/>
              <w:bottom w:val="single" w:sz="6" w:space="0" w:color="auto"/>
              <w:right w:val="single" w:sz="6" w:space="0" w:color="auto"/>
            </w:tcBorders>
            <w:hideMark/>
          </w:tcPr>
          <w:p w14:paraId="1B2494DB" w14:textId="577CD571" w:rsidR="00C40FCC" w:rsidRPr="0085703E" w:rsidRDefault="00C40FCC" w:rsidP="00703889">
            <w:pPr>
              <w:tabs>
                <w:tab w:val="clear" w:pos="567"/>
              </w:tabs>
              <w:jc w:val="center"/>
              <w:textAlignment w:val="baseline"/>
              <w:rPr>
                <w:ins w:id="333" w:author="Danish vendor" w:date="2026-04-27T15:26:00Z" w16du:dateUtc="2026-04-27T13:26:00Z"/>
                <w:rFonts w:eastAsia="Times New Roman"/>
                <w:szCs w:val="22"/>
                <w:lang w:eastAsia="en-GB"/>
              </w:rPr>
            </w:pPr>
            <w:ins w:id="334" w:author="Danish vendor" w:date="2026-04-27T15:26:00Z" w16du:dateUtc="2026-04-27T13:26:00Z">
              <w:r>
                <w:rPr>
                  <w:rFonts w:eastAsia="Times New Roman"/>
                  <w:szCs w:val="22"/>
                  <w:lang w:eastAsia="en-GB"/>
                </w:rPr>
                <w:t>48,</w:t>
              </w:r>
            </w:ins>
            <w:ins w:id="335" w:author="Danish vendor" w:date="2026-04-27T15:44:00Z" w16du:dateUtc="2026-04-27T13:44:00Z">
              <w:r w:rsidR="00524FF7">
                <w:rPr>
                  <w:rFonts w:eastAsia="Times New Roman"/>
                  <w:szCs w:val="22"/>
                  <w:lang w:eastAsia="en-GB"/>
                </w:rPr>
                <w:t>7</w:t>
              </w:r>
            </w:ins>
            <w:ins w:id="336" w:author="Danish vendor" w:date="2026-04-27T15:26:00Z" w16du:dateUtc="2026-04-27T13:26:00Z">
              <w:r>
                <w:rPr>
                  <w:rFonts w:eastAsia="Times New Roman"/>
                  <w:szCs w:val="22"/>
                  <w:lang w:eastAsia="en-GB"/>
                </w:rPr>
                <w:t> % (</w:t>
              </w:r>
            </w:ins>
            <w:ins w:id="337" w:author="Danish vendor" w:date="2026-04-27T15:44:00Z" w16du:dateUtc="2026-04-27T13:44:00Z">
              <w:r w:rsidR="00177A9F">
                <w:rPr>
                  <w:rFonts w:eastAsia="Times New Roman"/>
                  <w:szCs w:val="22"/>
                  <w:lang w:eastAsia="en-GB"/>
                </w:rPr>
                <w:t>19</w:t>
              </w:r>
            </w:ins>
            <w:ins w:id="338" w:author="Danish vendor" w:date="2026-04-27T15:26:00Z" w16du:dateUtc="2026-04-27T13:26:00Z">
              <w:r>
                <w:rPr>
                  <w:rFonts w:eastAsia="Times New Roman"/>
                  <w:szCs w:val="22"/>
                  <w:lang w:eastAsia="en-GB"/>
                </w:rPr>
                <w:t>/</w:t>
              </w:r>
            </w:ins>
            <w:ins w:id="339" w:author="Danish vendor" w:date="2026-04-27T15:44:00Z" w16du:dateUtc="2026-04-27T13:44:00Z">
              <w:r w:rsidR="00177A9F">
                <w:rPr>
                  <w:rFonts w:eastAsia="Times New Roman"/>
                  <w:szCs w:val="22"/>
                  <w:lang w:eastAsia="en-GB"/>
                </w:rPr>
                <w:t>39</w:t>
              </w:r>
            </w:ins>
            <w:ins w:id="340" w:author="Danish vendor" w:date="2026-04-27T15:26:00Z" w16du:dateUtc="2026-04-27T13:26:00Z">
              <w:r>
                <w:rPr>
                  <w:rFonts w:eastAsia="Times New Roman"/>
                  <w:szCs w:val="22"/>
                  <w:lang w:eastAsia="en-GB"/>
                </w:rPr>
                <w:t>)</w:t>
              </w:r>
            </w:ins>
          </w:p>
        </w:tc>
        <w:tc>
          <w:tcPr>
            <w:tcW w:w="1779" w:type="dxa"/>
            <w:tcBorders>
              <w:top w:val="single" w:sz="6" w:space="0" w:color="auto"/>
              <w:left w:val="single" w:sz="6" w:space="0" w:color="auto"/>
              <w:bottom w:val="single" w:sz="6" w:space="0" w:color="auto"/>
              <w:right w:val="single" w:sz="6" w:space="0" w:color="auto"/>
            </w:tcBorders>
            <w:hideMark/>
          </w:tcPr>
          <w:p w14:paraId="656F582B" w14:textId="7D6C79BA" w:rsidR="00C40FCC" w:rsidRPr="0085703E" w:rsidRDefault="00177A9F" w:rsidP="00703889">
            <w:pPr>
              <w:tabs>
                <w:tab w:val="clear" w:pos="567"/>
              </w:tabs>
              <w:jc w:val="center"/>
              <w:textAlignment w:val="baseline"/>
              <w:rPr>
                <w:ins w:id="341" w:author="Danish vendor" w:date="2026-04-27T15:26:00Z" w16du:dateUtc="2026-04-27T13:26:00Z"/>
                <w:rFonts w:eastAsia="Times New Roman"/>
                <w:szCs w:val="22"/>
                <w:lang w:eastAsia="en-GB"/>
              </w:rPr>
            </w:pPr>
            <w:ins w:id="342" w:author="Danish vendor" w:date="2026-04-27T15:44:00Z" w16du:dateUtc="2026-04-27T13:44:00Z">
              <w:r>
                <w:rPr>
                  <w:rFonts w:eastAsia="Times New Roman"/>
                  <w:szCs w:val="22"/>
                  <w:lang w:eastAsia="en-GB"/>
                </w:rPr>
                <w:t>32,5</w:t>
              </w:r>
            </w:ins>
            <w:ins w:id="343" w:author="Danish vendor" w:date="2026-04-27T15:26:00Z" w16du:dateUtc="2026-04-27T13:26:00Z">
              <w:r w:rsidR="00C40FCC">
                <w:rPr>
                  <w:rFonts w:eastAsia="Times New Roman"/>
                  <w:szCs w:val="22"/>
                  <w:lang w:eastAsia="en-GB"/>
                </w:rPr>
                <w:t> % (</w:t>
              </w:r>
            </w:ins>
            <w:ins w:id="344" w:author="Danish vendor" w:date="2026-04-27T15:44:00Z" w16du:dateUtc="2026-04-27T13:44:00Z">
              <w:r>
                <w:rPr>
                  <w:rFonts w:eastAsia="Times New Roman"/>
                  <w:szCs w:val="22"/>
                  <w:lang w:eastAsia="en-GB"/>
                </w:rPr>
                <w:t>13</w:t>
              </w:r>
            </w:ins>
            <w:ins w:id="345" w:author="Danish vendor" w:date="2026-04-27T15:26:00Z" w16du:dateUtc="2026-04-27T13:26:00Z">
              <w:r w:rsidR="00C40FCC">
                <w:rPr>
                  <w:rFonts w:eastAsia="Times New Roman"/>
                  <w:szCs w:val="22"/>
                  <w:lang w:eastAsia="en-GB"/>
                </w:rPr>
                <w:t>/4</w:t>
              </w:r>
            </w:ins>
            <w:ins w:id="346" w:author="Danish vendor" w:date="2026-04-27T15:45:00Z" w16du:dateUtc="2026-04-27T13:45:00Z">
              <w:r>
                <w:rPr>
                  <w:rFonts w:eastAsia="Times New Roman"/>
                  <w:szCs w:val="22"/>
                  <w:lang w:eastAsia="en-GB"/>
                </w:rPr>
                <w:t>0</w:t>
              </w:r>
            </w:ins>
            <w:ins w:id="347" w:author="Danish vendor" w:date="2026-04-27T15:26:00Z" w16du:dateUtc="2026-04-27T13:26:00Z">
              <w:r w:rsidR="00C40FCC">
                <w:rPr>
                  <w:rFonts w:eastAsia="Times New Roman"/>
                  <w:szCs w:val="22"/>
                  <w:lang w:eastAsia="en-GB"/>
                </w:rPr>
                <w:t>)</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7B9655D0" w14:textId="00E948C4" w:rsidR="00C40FCC" w:rsidRPr="0085703E" w:rsidRDefault="00A73F03" w:rsidP="00703889">
            <w:pPr>
              <w:tabs>
                <w:tab w:val="clear" w:pos="567"/>
              </w:tabs>
              <w:jc w:val="center"/>
              <w:textAlignment w:val="baseline"/>
              <w:rPr>
                <w:ins w:id="348" w:author="Danish vendor" w:date="2026-04-27T15:26:00Z" w16du:dateUtc="2026-04-27T13:26:00Z"/>
                <w:rFonts w:eastAsia="Times New Roman"/>
                <w:szCs w:val="22"/>
                <w:lang w:eastAsia="en-GB"/>
              </w:rPr>
            </w:pPr>
            <w:ins w:id="349" w:author="Danish vendor" w:date="2026-04-27T15:45:00Z" w16du:dateUtc="2026-04-27T13:45:00Z">
              <w:r>
                <w:rPr>
                  <w:rFonts w:eastAsia="Times New Roman"/>
                  <w:szCs w:val="22"/>
                  <w:lang w:eastAsia="en-GB"/>
                </w:rPr>
                <w:t>40,5</w:t>
              </w:r>
            </w:ins>
            <w:ins w:id="350" w:author="Danish vendor" w:date="2026-04-27T15:26:00Z" w16du:dateUtc="2026-04-27T13:26:00Z">
              <w:r w:rsidR="00C40FCC">
                <w:rPr>
                  <w:rFonts w:eastAsia="Times New Roman"/>
                  <w:szCs w:val="22"/>
                  <w:lang w:eastAsia="en-GB"/>
                </w:rPr>
                <w:t> % (</w:t>
              </w:r>
            </w:ins>
            <w:ins w:id="351" w:author="Danish vendor" w:date="2026-04-27T15:45:00Z" w16du:dateUtc="2026-04-27T13:45:00Z">
              <w:r>
                <w:rPr>
                  <w:rFonts w:eastAsia="Times New Roman"/>
                  <w:szCs w:val="22"/>
                  <w:lang w:eastAsia="en-GB"/>
                </w:rPr>
                <w:t>32</w:t>
              </w:r>
            </w:ins>
            <w:ins w:id="352" w:author="Danish vendor" w:date="2026-04-27T15:26:00Z" w16du:dateUtc="2026-04-27T13:26:00Z">
              <w:r w:rsidR="00C40FCC">
                <w:rPr>
                  <w:rFonts w:eastAsia="Times New Roman"/>
                  <w:szCs w:val="22"/>
                  <w:lang w:eastAsia="en-GB"/>
                </w:rPr>
                <w:t>/</w:t>
              </w:r>
            </w:ins>
            <w:ins w:id="353" w:author="Danish vendor" w:date="2026-04-27T15:45:00Z" w16du:dateUtc="2026-04-27T13:45:00Z">
              <w:r>
                <w:rPr>
                  <w:rFonts w:eastAsia="Times New Roman"/>
                  <w:szCs w:val="22"/>
                  <w:lang w:eastAsia="en-GB"/>
                </w:rPr>
                <w:t>79</w:t>
              </w:r>
            </w:ins>
            <w:ins w:id="354" w:author="Danish vendor" w:date="2026-04-27T15:26:00Z" w16du:dateUtc="2026-04-27T13:26:00Z">
              <w:r w:rsidR="00C40FCC">
                <w:rPr>
                  <w:rFonts w:eastAsia="Times New Roman"/>
                  <w:szCs w:val="22"/>
                  <w:lang w:eastAsia="en-GB"/>
                </w:rPr>
                <w:t>)</w:t>
              </w:r>
            </w:ins>
          </w:p>
        </w:tc>
      </w:tr>
      <w:tr w:rsidR="000F6DB6" w:rsidRPr="0085703E" w14:paraId="45AA55CD" w14:textId="77777777" w:rsidTr="002F2838">
        <w:trPr>
          <w:cantSplit/>
          <w:jc w:val="center"/>
          <w:ins w:id="355" w:author="Danish vendor" w:date="2026-04-28T11:48:00Z"/>
        </w:trPr>
        <w:tc>
          <w:tcPr>
            <w:tcW w:w="3409" w:type="dxa"/>
            <w:tcBorders>
              <w:top w:val="single" w:sz="6" w:space="0" w:color="auto"/>
              <w:left w:val="single" w:sz="6" w:space="0" w:color="auto"/>
              <w:bottom w:val="single" w:sz="6" w:space="0" w:color="auto"/>
              <w:right w:val="single" w:sz="6" w:space="0" w:color="auto"/>
            </w:tcBorders>
          </w:tcPr>
          <w:p w14:paraId="0E6EF248" w14:textId="0DD30545" w:rsidR="000F6DB6" w:rsidRPr="0085703E" w:rsidRDefault="000F6DB6" w:rsidP="000F6DB6">
            <w:pPr>
              <w:tabs>
                <w:tab w:val="clear" w:pos="567"/>
              </w:tabs>
              <w:textAlignment w:val="baseline"/>
              <w:rPr>
                <w:ins w:id="356" w:author="Danish vendor" w:date="2026-04-28T11:48:00Z" w16du:dateUtc="2026-04-28T09:48:00Z"/>
                <w:rFonts w:eastAsia="Times New Roman"/>
                <w:szCs w:val="22"/>
                <w:lang w:eastAsia="en-GB"/>
              </w:rPr>
            </w:pPr>
            <w:ins w:id="357" w:author="Danish vendor" w:date="2026-04-28T11:48:00Z" w16du:dateUtc="2026-04-28T09:48:00Z">
              <w:r>
                <w:rPr>
                  <w:rFonts w:eastAsia="Times New Roman"/>
                  <w:szCs w:val="22"/>
                  <w:lang w:eastAsia="en-GB"/>
                </w:rPr>
                <w:t>Symptomatisk remission</w:t>
              </w:r>
              <w:r w:rsidRPr="00E5333A">
                <w:rPr>
                  <w:vertAlign w:val="superscript"/>
                </w:rPr>
                <w:t>**</w:t>
              </w:r>
            </w:ins>
          </w:p>
        </w:tc>
        <w:tc>
          <w:tcPr>
            <w:tcW w:w="1835" w:type="dxa"/>
            <w:tcBorders>
              <w:top w:val="single" w:sz="6" w:space="0" w:color="auto"/>
              <w:left w:val="single" w:sz="6" w:space="0" w:color="auto"/>
              <w:bottom w:val="single" w:sz="6" w:space="0" w:color="auto"/>
              <w:right w:val="single" w:sz="6" w:space="0" w:color="auto"/>
            </w:tcBorders>
          </w:tcPr>
          <w:p w14:paraId="51516336" w14:textId="69041018" w:rsidR="000F6DB6" w:rsidRDefault="000F6DB6" w:rsidP="000F6DB6">
            <w:pPr>
              <w:tabs>
                <w:tab w:val="clear" w:pos="567"/>
              </w:tabs>
              <w:jc w:val="center"/>
              <w:textAlignment w:val="baseline"/>
              <w:rPr>
                <w:ins w:id="358" w:author="Danish vendor" w:date="2026-04-28T11:48:00Z" w16du:dateUtc="2026-04-28T09:48:00Z"/>
                <w:rFonts w:eastAsia="Times New Roman"/>
                <w:szCs w:val="22"/>
                <w:lang w:eastAsia="en-GB"/>
              </w:rPr>
            </w:pPr>
            <w:ins w:id="359" w:author="Danish vendor" w:date="2026-04-28T11:49:00Z" w16du:dateUtc="2026-04-28T09:49:00Z">
              <w:r w:rsidRPr="00523DC7">
                <w:rPr>
                  <w:szCs w:val="22"/>
                  <w:lang w:eastAsia="en-GB"/>
                </w:rPr>
                <w:t>74</w:t>
              </w:r>
              <w:r>
                <w:rPr>
                  <w:szCs w:val="22"/>
                  <w:lang w:eastAsia="en-GB"/>
                </w:rPr>
                <w:t>,</w:t>
              </w:r>
              <w:r w:rsidRPr="00523DC7">
                <w:rPr>
                  <w:szCs w:val="22"/>
                  <w:lang w:eastAsia="en-GB"/>
                </w:rPr>
                <w:t>4</w:t>
              </w:r>
              <w:r>
                <w:rPr>
                  <w:szCs w:val="22"/>
                  <w:lang w:eastAsia="en-GB"/>
                </w:rPr>
                <w:t> </w:t>
              </w:r>
              <w:r w:rsidRPr="00523DC7">
                <w:rPr>
                  <w:szCs w:val="22"/>
                  <w:lang w:eastAsia="en-GB"/>
                </w:rPr>
                <w:t>% (29/39)</w:t>
              </w:r>
            </w:ins>
          </w:p>
        </w:tc>
        <w:tc>
          <w:tcPr>
            <w:tcW w:w="1779" w:type="dxa"/>
            <w:tcBorders>
              <w:top w:val="single" w:sz="6" w:space="0" w:color="auto"/>
              <w:left w:val="single" w:sz="6" w:space="0" w:color="auto"/>
              <w:bottom w:val="single" w:sz="6" w:space="0" w:color="auto"/>
              <w:right w:val="single" w:sz="6" w:space="0" w:color="auto"/>
            </w:tcBorders>
          </w:tcPr>
          <w:p w14:paraId="3A57EB28" w14:textId="6C86B187" w:rsidR="000F6DB6" w:rsidRDefault="000F6DB6" w:rsidP="000F6DB6">
            <w:pPr>
              <w:tabs>
                <w:tab w:val="clear" w:pos="567"/>
              </w:tabs>
              <w:jc w:val="center"/>
              <w:textAlignment w:val="baseline"/>
              <w:rPr>
                <w:ins w:id="360" w:author="Danish vendor" w:date="2026-04-28T11:48:00Z" w16du:dateUtc="2026-04-28T09:48:00Z"/>
                <w:rFonts w:eastAsia="Times New Roman"/>
                <w:szCs w:val="22"/>
                <w:lang w:eastAsia="en-GB"/>
              </w:rPr>
            </w:pPr>
            <w:ins w:id="361" w:author="Danish vendor" w:date="2026-04-28T11:49:00Z" w16du:dateUtc="2026-04-28T09:49:00Z">
              <w:r w:rsidRPr="00523DC7">
                <w:rPr>
                  <w:szCs w:val="22"/>
                  <w:lang w:eastAsia="en-GB"/>
                </w:rPr>
                <w:t>57</w:t>
              </w:r>
              <w:r>
                <w:rPr>
                  <w:szCs w:val="22"/>
                  <w:lang w:eastAsia="en-GB"/>
                </w:rPr>
                <w:t>,</w:t>
              </w:r>
              <w:r w:rsidRPr="00523DC7">
                <w:rPr>
                  <w:szCs w:val="22"/>
                  <w:lang w:eastAsia="en-GB"/>
                </w:rPr>
                <w:t>5</w:t>
              </w:r>
              <w:r>
                <w:rPr>
                  <w:szCs w:val="22"/>
                  <w:lang w:eastAsia="en-GB"/>
                </w:rPr>
                <w:t> </w:t>
              </w:r>
              <w:r w:rsidRPr="00523DC7">
                <w:rPr>
                  <w:szCs w:val="22"/>
                  <w:lang w:eastAsia="en-GB"/>
                </w:rPr>
                <w:t>% (23/40)</w:t>
              </w:r>
            </w:ins>
          </w:p>
        </w:tc>
        <w:tc>
          <w:tcPr>
            <w:tcW w:w="2049" w:type="dxa"/>
            <w:gridSpan w:val="2"/>
            <w:tcBorders>
              <w:top w:val="single" w:sz="6" w:space="0" w:color="auto"/>
              <w:left w:val="single" w:sz="6" w:space="0" w:color="auto"/>
              <w:bottom w:val="single" w:sz="6" w:space="0" w:color="auto"/>
              <w:right w:val="single" w:sz="6" w:space="0" w:color="auto"/>
            </w:tcBorders>
          </w:tcPr>
          <w:p w14:paraId="59E51D85" w14:textId="26C87440" w:rsidR="000F6DB6" w:rsidRDefault="000F6DB6" w:rsidP="000F6DB6">
            <w:pPr>
              <w:tabs>
                <w:tab w:val="clear" w:pos="567"/>
              </w:tabs>
              <w:jc w:val="center"/>
              <w:textAlignment w:val="baseline"/>
              <w:rPr>
                <w:ins w:id="362" w:author="Danish vendor" w:date="2026-04-28T11:48:00Z" w16du:dateUtc="2026-04-28T09:48:00Z"/>
                <w:rFonts w:eastAsia="Times New Roman"/>
                <w:szCs w:val="22"/>
                <w:lang w:eastAsia="en-GB"/>
              </w:rPr>
            </w:pPr>
            <w:ins w:id="363" w:author="Danish vendor" w:date="2026-04-28T11:49:00Z" w16du:dateUtc="2026-04-28T09:49:00Z">
              <w:r w:rsidRPr="00523DC7">
                <w:rPr>
                  <w:szCs w:val="22"/>
                  <w:lang w:eastAsia="en-GB"/>
                </w:rPr>
                <w:t>65</w:t>
              </w:r>
              <w:r>
                <w:rPr>
                  <w:szCs w:val="22"/>
                  <w:lang w:eastAsia="en-GB"/>
                </w:rPr>
                <w:t>,</w:t>
              </w:r>
              <w:r w:rsidRPr="00523DC7">
                <w:rPr>
                  <w:szCs w:val="22"/>
                  <w:lang w:eastAsia="en-GB"/>
                </w:rPr>
                <w:t>8</w:t>
              </w:r>
              <w:r>
                <w:rPr>
                  <w:szCs w:val="22"/>
                  <w:lang w:eastAsia="en-GB"/>
                </w:rPr>
                <w:t> </w:t>
              </w:r>
              <w:r w:rsidRPr="00523DC7">
                <w:rPr>
                  <w:szCs w:val="22"/>
                  <w:lang w:eastAsia="en-GB"/>
                </w:rPr>
                <w:t>% (52/79)</w:t>
              </w:r>
            </w:ins>
          </w:p>
        </w:tc>
      </w:tr>
      <w:tr w:rsidR="000F6DB6" w:rsidRPr="0085703E" w14:paraId="16A9EFB6" w14:textId="77777777" w:rsidTr="002F2838">
        <w:trPr>
          <w:cantSplit/>
          <w:jc w:val="center"/>
          <w:ins w:id="364" w:author="Danish vendor" w:date="2026-04-27T15:26:00Z"/>
        </w:trPr>
        <w:tc>
          <w:tcPr>
            <w:tcW w:w="3409" w:type="dxa"/>
            <w:tcBorders>
              <w:top w:val="single" w:sz="6" w:space="0" w:color="auto"/>
              <w:left w:val="single" w:sz="6" w:space="0" w:color="auto"/>
              <w:bottom w:val="single" w:sz="6" w:space="0" w:color="auto"/>
              <w:right w:val="single" w:sz="6" w:space="0" w:color="auto"/>
            </w:tcBorders>
            <w:hideMark/>
          </w:tcPr>
          <w:p w14:paraId="7B0AF9CE" w14:textId="17DF08C3" w:rsidR="000F6DB6" w:rsidRPr="0085703E" w:rsidRDefault="000F6DB6" w:rsidP="000F6DB6">
            <w:pPr>
              <w:tabs>
                <w:tab w:val="clear" w:pos="567"/>
              </w:tabs>
              <w:textAlignment w:val="baseline"/>
              <w:rPr>
                <w:ins w:id="365" w:author="Danish vendor" w:date="2026-04-27T15:26:00Z" w16du:dateUtc="2026-04-27T13:26:00Z"/>
                <w:rFonts w:eastAsia="Times New Roman"/>
                <w:szCs w:val="22"/>
                <w:lang w:eastAsia="en-GB"/>
              </w:rPr>
            </w:pPr>
            <w:ins w:id="366" w:author="Danish vendor" w:date="2026-04-27T15:26:00Z" w16du:dateUtc="2026-04-27T13:26:00Z">
              <w:r w:rsidRPr="0085703E">
                <w:rPr>
                  <w:rFonts w:eastAsia="Times New Roman"/>
                  <w:szCs w:val="22"/>
                  <w:lang w:eastAsia="en-GB"/>
                </w:rPr>
                <w:t>Kortikosteroidfri klinisk remission</w:t>
              </w:r>
              <w:r w:rsidRPr="0085703E">
                <w:rPr>
                  <w:rFonts w:eastAsia="Times New Roman"/>
                  <w:szCs w:val="22"/>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hideMark/>
          </w:tcPr>
          <w:p w14:paraId="6F1E5E73" w14:textId="769DCE1C" w:rsidR="000F6DB6" w:rsidRPr="0085703E" w:rsidRDefault="000F6DB6" w:rsidP="000F6DB6">
            <w:pPr>
              <w:tabs>
                <w:tab w:val="clear" w:pos="567"/>
              </w:tabs>
              <w:jc w:val="center"/>
              <w:textAlignment w:val="baseline"/>
              <w:rPr>
                <w:ins w:id="367" w:author="Danish vendor" w:date="2026-04-27T15:26:00Z" w16du:dateUtc="2026-04-27T13:26:00Z"/>
                <w:rFonts w:eastAsia="Times New Roman"/>
                <w:szCs w:val="22"/>
                <w:lang w:eastAsia="en-GB"/>
              </w:rPr>
            </w:pPr>
            <w:ins w:id="368" w:author="Danish vendor" w:date="2026-04-27T15:26:00Z" w16du:dateUtc="2026-04-27T13:26:00Z">
              <w:r>
                <w:rPr>
                  <w:rFonts w:eastAsia="Times New Roman"/>
                  <w:szCs w:val="22"/>
                  <w:lang w:eastAsia="en-GB"/>
                </w:rPr>
                <w:t>4</w:t>
              </w:r>
            </w:ins>
            <w:ins w:id="369" w:author="Danish vendor" w:date="2026-04-28T11:36:00Z" w16du:dateUtc="2026-04-28T09:36:00Z">
              <w:r>
                <w:rPr>
                  <w:rFonts w:eastAsia="Times New Roman"/>
                  <w:szCs w:val="22"/>
                  <w:lang w:eastAsia="en-GB"/>
                </w:rPr>
                <w:t>8</w:t>
              </w:r>
            </w:ins>
            <w:ins w:id="370" w:author="Danish vendor" w:date="2026-04-27T15:26:00Z" w16du:dateUtc="2026-04-27T13:26:00Z">
              <w:r>
                <w:rPr>
                  <w:rFonts w:eastAsia="Times New Roman"/>
                  <w:szCs w:val="22"/>
                  <w:lang w:eastAsia="en-GB"/>
                </w:rPr>
                <w:t>,</w:t>
              </w:r>
            </w:ins>
            <w:ins w:id="371" w:author="Danish vendor" w:date="2026-04-28T11:36:00Z" w16du:dateUtc="2026-04-28T09:36:00Z">
              <w:r>
                <w:rPr>
                  <w:rFonts w:eastAsia="Times New Roman"/>
                  <w:szCs w:val="22"/>
                  <w:lang w:eastAsia="en-GB"/>
                </w:rPr>
                <w:t>7</w:t>
              </w:r>
            </w:ins>
            <w:ins w:id="372" w:author="Danish vendor" w:date="2026-04-27T15:26:00Z" w16du:dateUtc="2026-04-27T13:26:00Z">
              <w:r>
                <w:rPr>
                  <w:rFonts w:eastAsia="Times New Roman"/>
                  <w:szCs w:val="22"/>
                  <w:lang w:eastAsia="en-GB"/>
                </w:rPr>
                <w:t> % (19/</w:t>
              </w:r>
            </w:ins>
            <w:ins w:id="373" w:author="Danish vendor" w:date="2026-04-28T11:36:00Z" w16du:dateUtc="2026-04-28T09:36:00Z">
              <w:r>
                <w:rPr>
                  <w:rFonts w:eastAsia="Times New Roman"/>
                  <w:szCs w:val="22"/>
                  <w:lang w:eastAsia="en-GB"/>
                </w:rPr>
                <w:t>39</w:t>
              </w:r>
            </w:ins>
            <w:ins w:id="374" w:author="Danish vendor" w:date="2026-04-27T15:26:00Z" w16du:dateUtc="2026-04-27T13:26:00Z">
              <w:r>
                <w:rPr>
                  <w:rFonts w:eastAsia="Times New Roman"/>
                  <w:szCs w:val="22"/>
                  <w:lang w:eastAsia="en-GB"/>
                </w:rPr>
                <w:t>)</w:t>
              </w:r>
            </w:ins>
          </w:p>
        </w:tc>
        <w:tc>
          <w:tcPr>
            <w:tcW w:w="1779" w:type="dxa"/>
            <w:tcBorders>
              <w:top w:val="single" w:sz="6" w:space="0" w:color="auto"/>
              <w:left w:val="single" w:sz="6" w:space="0" w:color="auto"/>
              <w:bottom w:val="single" w:sz="6" w:space="0" w:color="auto"/>
              <w:right w:val="single" w:sz="6" w:space="0" w:color="auto"/>
            </w:tcBorders>
            <w:hideMark/>
          </w:tcPr>
          <w:p w14:paraId="7B1A637A" w14:textId="23F4EC26" w:rsidR="000F6DB6" w:rsidRPr="0085703E" w:rsidRDefault="000F6DB6" w:rsidP="000F6DB6">
            <w:pPr>
              <w:tabs>
                <w:tab w:val="clear" w:pos="567"/>
              </w:tabs>
              <w:jc w:val="center"/>
              <w:textAlignment w:val="baseline"/>
              <w:rPr>
                <w:ins w:id="375" w:author="Danish vendor" w:date="2026-04-27T15:26:00Z" w16du:dateUtc="2026-04-27T13:26:00Z"/>
                <w:rFonts w:eastAsia="Times New Roman"/>
                <w:szCs w:val="22"/>
                <w:lang w:eastAsia="en-GB"/>
              </w:rPr>
            </w:pPr>
            <w:ins w:id="376" w:author="Danish vendor" w:date="2026-04-28T11:36:00Z" w16du:dateUtc="2026-04-28T09:36:00Z">
              <w:r>
                <w:rPr>
                  <w:rFonts w:eastAsia="Times New Roman"/>
                  <w:szCs w:val="22"/>
                  <w:lang w:eastAsia="en-GB"/>
                </w:rPr>
                <w:t>32,5</w:t>
              </w:r>
            </w:ins>
            <w:ins w:id="377" w:author="Danish vendor" w:date="2026-04-27T15:26:00Z" w16du:dateUtc="2026-04-27T13:26:00Z">
              <w:r>
                <w:rPr>
                  <w:rFonts w:eastAsia="Times New Roman"/>
                  <w:szCs w:val="22"/>
                  <w:lang w:eastAsia="en-GB"/>
                </w:rPr>
                <w:t> % (</w:t>
              </w:r>
            </w:ins>
            <w:ins w:id="378" w:author="Danish vendor" w:date="2026-04-28T11:36:00Z" w16du:dateUtc="2026-04-28T09:36:00Z">
              <w:r>
                <w:rPr>
                  <w:rFonts w:eastAsia="Times New Roman"/>
                  <w:szCs w:val="22"/>
                  <w:lang w:eastAsia="en-GB"/>
                </w:rPr>
                <w:t>13</w:t>
              </w:r>
            </w:ins>
            <w:ins w:id="379" w:author="Danish vendor" w:date="2026-04-27T15:26:00Z" w16du:dateUtc="2026-04-27T13:26:00Z">
              <w:r>
                <w:rPr>
                  <w:rFonts w:eastAsia="Times New Roman"/>
                  <w:szCs w:val="22"/>
                  <w:lang w:eastAsia="en-GB"/>
                </w:rPr>
                <w:t>/4</w:t>
              </w:r>
            </w:ins>
            <w:ins w:id="380" w:author="Danish vendor" w:date="2026-04-28T11:36:00Z" w16du:dateUtc="2026-04-28T09:36:00Z">
              <w:r>
                <w:rPr>
                  <w:rFonts w:eastAsia="Times New Roman"/>
                  <w:szCs w:val="22"/>
                  <w:lang w:eastAsia="en-GB"/>
                </w:rPr>
                <w:t>0</w:t>
              </w:r>
            </w:ins>
            <w:ins w:id="381" w:author="Danish vendor" w:date="2026-04-27T15:26:00Z" w16du:dateUtc="2026-04-27T13:26:00Z">
              <w:r>
                <w:rPr>
                  <w:rFonts w:eastAsia="Times New Roman"/>
                  <w:szCs w:val="22"/>
                  <w:lang w:eastAsia="en-GB"/>
                </w:rPr>
                <w:t>)</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3E672958" w14:textId="2FD85E31" w:rsidR="000F6DB6" w:rsidRPr="0085703E" w:rsidRDefault="000F6DB6" w:rsidP="000F6DB6">
            <w:pPr>
              <w:tabs>
                <w:tab w:val="clear" w:pos="567"/>
              </w:tabs>
              <w:jc w:val="center"/>
              <w:textAlignment w:val="baseline"/>
              <w:rPr>
                <w:ins w:id="382" w:author="Danish vendor" w:date="2026-04-27T15:26:00Z" w16du:dateUtc="2026-04-27T13:26:00Z"/>
                <w:rFonts w:eastAsia="Times New Roman"/>
                <w:szCs w:val="22"/>
                <w:lang w:eastAsia="en-GB"/>
              </w:rPr>
            </w:pPr>
            <w:ins w:id="383" w:author="Danish vendor" w:date="2026-04-28T11:37:00Z" w16du:dateUtc="2026-04-28T09:37:00Z">
              <w:r>
                <w:rPr>
                  <w:rFonts w:eastAsia="Times New Roman"/>
                  <w:szCs w:val="22"/>
                  <w:lang w:eastAsia="en-GB"/>
                </w:rPr>
                <w:t>40,5</w:t>
              </w:r>
            </w:ins>
            <w:ins w:id="384" w:author="Danish vendor" w:date="2026-04-27T15:26:00Z" w16du:dateUtc="2026-04-27T13:26:00Z">
              <w:r>
                <w:rPr>
                  <w:rFonts w:eastAsia="Times New Roman"/>
                  <w:szCs w:val="22"/>
                  <w:lang w:eastAsia="en-GB"/>
                </w:rPr>
                <w:t> % (</w:t>
              </w:r>
            </w:ins>
            <w:ins w:id="385" w:author="Danish vendor" w:date="2026-04-28T11:37:00Z" w16du:dateUtc="2026-04-28T09:37:00Z">
              <w:r>
                <w:rPr>
                  <w:rFonts w:eastAsia="Times New Roman"/>
                  <w:szCs w:val="22"/>
                  <w:lang w:eastAsia="en-GB"/>
                </w:rPr>
                <w:t>32</w:t>
              </w:r>
            </w:ins>
            <w:ins w:id="386" w:author="Danish vendor" w:date="2026-04-27T15:26:00Z" w16du:dateUtc="2026-04-27T13:26:00Z">
              <w:r>
                <w:rPr>
                  <w:rFonts w:eastAsia="Times New Roman"/>
                  <w:szCs w:val="22"/>
                  <w:lang w:eastAsia="en-GB"/>
                </w:rPr>
                <w:t>/</w:t>
              </w:r>
            </w:ins>
            <w:ins w:id="387" w:author="Danish vendor" w:date="2026-04-28T11:37:00Z" w16du:dateUtc="2026-04-28T09:37:00Z">
              <w:r>
                <w:rPr>
                  <w:rFonts w:eastAsia="Times New Roman"/>
                  <w:szCs w:val="22"/>
                  <w:lang w:eastAsia="en-GB"/>
                </w:rPr>
                <w:t>79</w:t>
              </w:r>
            </w:ins>
            <w:ins w:id="388" w:author="Danish vendor" w:date="2026-04-27T15:26:00Z" w16du:dateUtc="2026-04-27T13:26:00Z">
              <w:r>
                <w:rPr>
                  <w:rFonts w:eastAsia="Times New Roman"/>
                  <w:szCs w:val="22"/>
                  <w:lang w:eastAsia="en-GB"/>
                </w:rPr>
                <w:t>)</w:t>
              </w:r>
            </w:ins>
          </w:p>
        </w:tc>
      </w:tr>
      <w:tr w:rsidR="000F6DB6" w:rsidRPr="0085703E" w14:paraId="688B3184" w14:textId="77777777" w:rsidTr="002F2838">
        <w:trPr>
          <w:cantSplit/>
          <w:jc w:val="center"/>
          <w:ins w:id="389" w:author="Danish vendor" w:date="2026-04-27T15:26:00Z"/>
        </w:trPr>
        <w:tc>
          <w:tcPr>
            <w:tcW w:w="3409" w:type="dxa"/>
            <w:tcBorders>
              <w:top w:val="single" w:sz="6" w:space="0" w:color="auto"/>
              <w:left w:val="single" w:sz="6" w:space="0" w:color="auto"/>
              <w:bottom w:val="single" w:sz="6" w:space="0" w:color="auto"/>
              <w:right w:val="single" w:sz="6" w:space="0" w:color="auto"/>
            </w:tcBorders>
            <w:hideMark/>
          </w:tcPr>
          <w:p w14:paraId="105DCB53" w14:textId="67F5EDEA" w:rsidR="000F6DB6" w:rsidRPr="0085703E" w:rsidRDefault="000F6DB6" w:rsidP="000F6DB6">
            <w:pPr>
              <w:tabs>
                <w:tab w:val="clear" w:pos="567"/>
              </w:tabs>
              <w:textAlignment w:val="baseline"/>
              <w:rPr>
                <w:ins w:id="390" w:author="Danish vendor" w:date="2026-04-27T15:26:00Z" w16du:dateUtc="2026-04-27T13:26:00Z"/>
                <w:rFonts w:eastAsia="Times New Roman"/>
                <w:szCs w:val="22"/>
                <w:lang w:eastAsia="en-GB"/>
              </w:rPr>
            </w:pPr>
            <w:ins w:id="391" w:author="Danish vendor" w:date="2026-04-27T15:26:00Z" w16du:dateUtc="2026-04-27T13:26:00Z">
              <w:r w:rsidRPr="0085703E">
                <w:rPr>
                  <w:rFonts w:eastAsia="Times New Roman"/>
                  <w:szCs w:val="22"/>
                  <w:lang w:eastAsia="en-GB"/>
                </w:rPr>
                <w:t xml:space="preserve">Klinisk remission </w:t>
              </w:r>
            </w:ins>
            <w:ins w:id="392" w:author="Danish vendor" w:date="2026-04-28T11:37:00Z" w16du:dateUtc="2026-04-28T09:37:00Z">
              <w:r>
                <w:rPr>
                  <w:rFonts w:eastAsia="Times New Roman"/>
                  <w:szCs w:val="22"/>
                  <w:lang w:eastAsia="en-GB"/>
                </w:rPr>
                <w:t xml:space="preserve">ved uge 44 </w:t>
              </w:r>
            </w:ins>
            <w:ins w:id="393" w:author="Danish vendor" w:date="2026-04-27T15:26:00Z" w16du:dateUtc="2026-04-27T13:26:00Z">
              <w:r w:rsidRPr="0085703E">
                <w:rPr>
                  <w:rFonts w:eastAsia="Times New Roman"/>
                  <w:szCs w:val="22"/>
                  <w:lang w:eastAsia="en-GB"/>
                </w:rPr>
                <w:t>hos patienter, som havde klinisk remission ved induktionsuge 8</w:t>
              </w:r>
            </w:ins>
            <w:ins w:id="394" w:author="Danish vendor" w:date="2026-04-28T11:44:00Z" w16du:dateUtc="2026-04-28T09:44:00Z">
              <w:r w:rsidRPr="00E5333A">
                <w:rPr>
                  <w:szCs w:val="22"/>
                  <w:vertAlign w:val="superscript"/>
                </w:rPr>
                <w:t>†</w:t>
              </w:r>
            </w:ins>
          </w:p>
        </w:tc>
        <w:tc>
          <w:tcPr>
            <w:tcW w:w="1835" w:type="dxa"/>
            <w:tcBorders>
              <w:top w:val="single" w:sz="6" w:space="0" w:color="auto"/>
              <w:left w:val="single" w:sz="6" w:space="0" w:color="auto"/>
              <w:bottom w:val="single" w:sz="6" w:space="0" w:color="auto"/>
              <w:right w:val="single" w:sz="6" w:space="0" w:color="auto"/>
            </w:tcBorders>
            <w:hideMark/>
          </w:tcPr>
          <w:p w14:paraId="794DD716" w14:textId="3B295CA4" w:rsidR="000F6DB6" w:rsidRPr="0085703E" w:rsidRDefault="000F6DB6" w:rsidP="000F6DB6">
            <w:pPr>
              <w:tabs>
                <w:tab w:val="clear" w:pos="567"/>
              </w:tabs>
              <w:jc w:val="center"/>
              <w:textAlignment w:val="baseline"/>
              <w:rPr>
                <w:ins w:id="395" w:author="Danish vendor" w:date="2026-04-27T15:26:00Z" w16du:dateUtc="2026-04-27T13:26:00Z"/>
                <w:rFonts w:eastAsia="Times New Roman"/>
                <w:szCs w:val="22"/>
                <w:lang w:eastAsia="en-GB"/>
              </w:rPr>
            </w:pPr>
            <w:ins w:id="396" w:author="Danish vendor" w:date="2026-04-28T11:37:00Z" w16du:dateUtc="2026-04-28T09:37:00Z">
              <w:r>
                <w:rPr>
                  <w:rFonts w:eastAsia="Times New Roman"/>
                  <w:szCs w:val="22"/>
                  <w:lang w:eastAsia="en-GB"/>
                </w:rPr>
                <w:t>56,3</w:t>
              </w:r>
            </w:ins>
            <w:ins w:id="397" w:author="Danish vendor" w:date="2026-04-27T15:26:00Z" w16du:dateUtc="2026-04-27T13:26:00Z">
              <w:r>
                <w:rPr>
                  <w:rFonts w:eastAsia="Times New Roman"/>
                  <w:szCs w:val="22"/>
                  <w:lang w:eastAsia="en-GB"/>
                </w:rPr>
                <w:t> % (</w:t>
              </w:r>
            </w:ins>
            <w:ins w:id="398" w:author="Danish vendor" w:date="2026-04-28T11:38:00Z" w16du:dateUtc="2026-04-28T09:38:00Z">
              <w:r>
                <w:rPr>
                  <w:rFonts w:eastAsia="Times New Roman"/>
                  <w:szCs w:val="22"/>
                  <w:lang w:eastAsia="en-GB"/>
                </w:rPr>
                <w:t>9</w:t>
              </w:r>
            </w:ins>
            <w:ins w:id="399" w:author="Danish vendor" w:date="2026-04-27T15:26:00Z" w16du:dateUtc="2026-04-27T13:26:00Z">
              <w:r>
                <w:rPr>
                  <w:rFonts w:eastAsia="Times New Roman"/>
                  <w:szCs w:val="22"/>
                  <w:lang w:eastAsia="en-GB"/>
                </w:rPr>
                <w:t>/</w:t>
              </w:r>
            </w:ins>
            <w:ins w:id="400" w:author="Danish vendor" w:date="2026-04-28T11:38:00Z" w16du:dateUtc="2026-04-28T09:38:00Z">
              <w:r>
                <w:rPr>
                  <w:rFonts w:eastAsia="Times New Roman"/>
                  <w:szCs w:val="22"/>
                  <w:lang w:eastAsia="en-GB"/>
                </w:rPr>
                <w:t>16</w:t>
              </w:r>
            </w:ins>
            <w:ins w:id="401" w:author="Danish vendor" w:date="2026-04-27T15:26:00Z" w16du:dateUtc="2026-04-27T13:26:00Z">
              <w:r>
                <w:rPr>
                  <w:rFonts w:eastAsia="Times New Roman"/>
                  <w:szCs w:val="22"/>
                  <w:lang w:eastAsia="en-GB"/>
                </w:rPr>
                <w:t>)</w:t>
              </w:r>
            </w:ins>
          </w:p>
        </w:tc>
        <w:tc>
          <w:tcPr>
            <w:tcW w:w="1779" w:type="dxa"/>
            <w:tcBorders>
              <w:top w:val="single" w:sz="6" w:space="0" w:color="auto"/>
              <w:left w:val="single" w:sz="6" w:space="0" w:color="auto"/>
              <w:bottom w:val="single" w:sz="6" w:space="0" w:color="auto"/>
              <w:right w:val="single" w:sz="6" w:space="0" w:color="auto"/>
            </w:tcBorders>
            <w:hideMark/>
          </w:tcPr>
          <w:p w14:paraId="3A416014" w14:textId="04DBFD06" w:rsidR="000F6DB6" w:rsidRPr="0085703E" w:rsidRDefault="000F6DB6" w:rsidP="000F6DB6">
            <w:pPr>
              <w:tabs>
                <w:tab w:val="clear" w:pos="567"/>
              </w:tabs>
              <w:jc w:val="center"/>
              <w:textAlignment w:val="baseline"/>
              <w:rPr>
                <w:ins w:id="402" w:author="Danish vendor" w:date="2026-04-27T15:26:00Z" w16du:dateUtc="2026-04-27T13:26:00Z"/>
                <w:rFonts w:eastAsia="Times New Roman"/>
                <w:szCs w:val="22"/>
                <w:lang w:eastAsia="en-GB"/>
              </w:rPr>
            </w:pPr>
            <w:ins w:id="403" w:author="Danish vendor" w:date="2026-04-27T15:26:00Z" w16du:dateUtc="2026-04-27T13:26:00Z">
              <w:r>
                <w:rPr>
                  <w:rFonts w:eastAsia="Times New Roman"/>
                  <w:szCs w:val="22"/>
                  <w:lang w:eastAsia="en-GB"/>
                </w:rPr>
                <w:t>6</w:t>
              </w:r>
            </w:ins>
            <w:ins w:id="404" w:author="Danish vendor" w:date="2026-04-28T11:38:00Z" w16du:dateUtc="2026-04-28T09:38:00Z">
              <w:r>
                <w:rPr>
                  <w:rFonts w:eastAsia="Times New Roman"/>
                  <w:szCs w:val="22"/>
                  <w:lang w:eastAsia="en-GB"/>
                </w:rPr>
                <w:t>3</w:t>
              </w:r>
            </w:ins>
            <w:ins w:id="405" w:author="Danish vendor" w:date="2026-04-27T15:26:00Z" w16du:dateUtc="2026-04-27T13:26:00Z">
              <w:r>
                <w:rPr>
                  <w:rFonts w:eastAsia="Times New Roman"/>
                  <w:szCs w:val="22"/>
                  <w:lang w:eastAsia="en-GB"/>
                </w:rPr>
                <w:t>,</w:t>
              </w:r>
            </w:ins>
            <w:ins w:id="406" w:author="Danish vendor" w:date="2026-04-28T11:38:00Z" w16du:dateUtc="2026-04-28T09:38:00Z">
              <w:r>
                <w:rPr>
                  <w:rFonts w:eastAsia="Times New Roman"/>
                  <w:szCs w:val="22"/>
                  <w:lang w:eastAsia="en-GB"/>
                </w:rPr>
                <w:t>6</w:t>
              </w:r>
            </w:ins>
            <w:ins w:id="407" w:author="Danish vendor" w:date="2026-04-27T15:26:00Z" w16du:dateUtc="2026-04-27T13:26:00Z">
              <w:r>
                <w:rPr>
                  <w:rFonts w:eastAsia="Times New Roman"/>
                  <w:szCs w:val="22"/>
                  <w:lang w:eastAsia="en-GB"/>
                </w:rPr>
                <w:t> % (</w:t>
              </w:r>
            </w:ins>
            <w:ins w:id="408" w:author="Danish vendor" w:date="2026-04-28T11:38:00Z" w16du:dateUtc="2026-04-28T09:38:00Z">
              <w:r>
                <w:rPr>
                  <w:rFonts w:eastAsia="Times New Roman"/>
                  <w:szCs w:val="22"/>
                  <w:lang w:eastAsia="en-GB"/>
                </w:rPr>
                <w:t>7</w:t>
              </w:r>
            </w:ins>
            <w:ins w:id="409" w:author="Danish vendor" w:date="2026-04-27T15:26:00Z" w16du:dateUtc="2026-04-27T13:26:00Z">
              <w:r>
                <w:rPr>
                  <w:rFonts w:eastAsia="Times New Roman"/>
                  <w:szCs w:val="22"/>
                  <w:lang w:eastAsia="en-GB"/>
                </w:rPr>
                <w:t>/</w:t>
              </w:r>
            </w:ins>
            <w:ins w:id="410" w:author="Danish vendor" w:date="2026-04-28T11:38:00Z" w16du:dateUtc="2026-04-28T09:38:00Z">
              <w:r>
                <w:rPr>
                  <w:rFonts w:eastAsia="Times New Roman"/>
                  <w:szCs w:val="22"/>
                  <w:lang w:eastAsia="en-GB"/>
                </w:rPr>
                <w:t>11</w:t>
              </w:r>
            </w:ins>
            <w:ins w:id="411" w:author="Danish vendor" w:date="2026-04-27T15:26:00Z" w16du:dateUtc="2026-04-27T13:26:00Z">
              <w:r>
                <w:rPr>
                  <w:rFonts w:eastAsia="Times New Roman"/>
                  <w:szCs w:val="22"/>
                  <w:lang w:eastAsia="en-GB"/>
                </w:rPr>
                <w:t>)</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790FA71E" w14:textId="252AC3F9" w:rsidR="000F6DB6" w:rsidRPr="0085703E" w:rsidRDefault="000F6DB6" w:rsidP="000F6DB6">
            <w:pPr>
              <w:tabs>
                <w:tab w:val="clear" w:pos="567"/>
              </w:tabs>
              <w:jc w:val="center"/>
              <w:textAlignment w:val="baseline"/>
              <w:rPr>
                <w:ins w:id="412" w:author="Danish vendor" w:date="2026-04-27T15:26:00Z" w16du:dateUtc="2026-04-27T13:26:00Z"/>
                <w:rFonts w:eastAsia="Times New Roman"/>
                <w:szCs w:val="22"/>
                <w:lang w:eastAsia="en-GB"/>
              </w:rPr>
            </w:pPr>
            <w:ins w:id="413" w:author="Danish vendor" w:date="2026-04-28T11:38:00Z" w16du:dateUtc="2026-04-28T09:38:00Z">
              <w:r>
                <w:rPr>
                  <w:rFonts w:eastAsia="Times New Roman"/>
                  <w:szCs w:val="22"/>
                  <w:lang w:eastAsia="en-GB"/>
                </w:rPr>
                <w:t>59,3</w:t>
              </w:r>
            </w:ins>
            <w:ins w:id="414" w:author="Danish vendor" w:date="2026-04-27T15:26:00Z" w16du:dateUtc="2026-04-27T13:26:00Z">
              <w:r>
                <w:rPr>
                  <w:rFonts w:eastAsia="Times New Roman"/>
                  <w:szCs w:val="22"/>
                  <w:lang w:eastAsia="en-GB"/>
                </w:rPr>
                <w:t> % (</w:t>
              </w:r>
            </w:ins>
            <w:ins w:id="415" w:author="Danish vendor" w:date="2026-04-28T11:38:00Z" w16du:dateUtc="2026-04-28T09:38:00Z">
              <w:r>
                <w:rPr>
                  <w:rFonts w:eastAsia="Times New Roman"/>
                  <w:szCs w:val="22"/>
                  <w:lang w:eastAsia="en-GB"/>
                </w:rPr>
                <w:t>16</w:t>
              </w:r>
            </w:ins>
            <w:ins w:id="416" w:author="Danish vendor" w:date="2026-04-27T15:26:00Z" w16du:dateUtc="2026-04-27T13:26:00Z">
              <w:r>
                <w:rPr>
                  <w:rFonts w:eastAsia="Times New Roman"/>
                  <w:szCs w:val="22"/>
                  <w:lang w:eastAsia="en-GB"/>
                </w:rPr>
                <w:t>/</w:t>
              </w:r>
            </w:ins>
            <w:ins w:id="417" w:author="Danish vendor" w:date="2026-04-28T11:38:00Z" w16du:dateUtc="2026-04-28T09:38:00Z">
              <w:r>
                <w:rPr>
                  <w:rFonts w:eastAsia="Times New Roman"/>
                  <w:szCs w:val="22"/>
                  <w:lang w:eastAsia="en-GB"/>
                </w:rPr>
                <w:t>2</w:t>
              </w:r>
            </w:ins>
            <w:ins w:id="418" w:author="Danish vendor" w:date="2026-04-27T15:26:00Z" w16du:dateUtc="2026-04-27T13:26:00Z">
              <w:r>
                <w:rPr>
                  <w:rFonts w:eastAsia="Times New Roman"/>
                  <w:szCs w:val="22"/>
                  <w:lang w:eastAsia="en-GB"/>
                </w:rPr>
                <w:t>7)</w:t>
              </w:r>
            </w:ins>
          </w:p>
        </w:tc>
      </w:tr>
      <w:tr w:rsidR="000F6DB6" w:rsidRPr="0085703E" w14:paraId="1D96958E" w14:textId="77777777" w:rsidTr="002F2838">
        <w:tblPrEx>
          <w:tblW w:w="9072" w:type="dxa"/>
          <w:jc w:val="center"/>
          <w:tblBorders>
            <w:top w:val="outset" w:sz="6" w:space="0" w:color="auto"/>
            <w:left w:val="outset" w:sz="6" w:space="0" w:color="auto"/>
            <w:bottom w:val="outset" w:sz="6" w:space="0" w:color="auto"/>
            <w:right w:val="outset" w:sz="6" w:space="0" w:color="auto"/>
          </w:tblBorders>
          <w:tblPrExChange w:id="419" w:author="Danish vendor" w:date="2026-04-28T11:45:00Z" w16du:dateUtc="2026-04-28T09:45: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cantSplit/>
          <w:jc w:val="center"/>
          <w:ins w:id="420" w:author="Danish vendor" w:date="2026-04-27T15:26:00Z"/>
          <w:trPrChange w:id="421" w:author="Danish vendor" w:date="2026-04-28T11:45:00Z" w16du:dateUtc="2026-04-28T09:4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tcPrChange w:id="422" w:author="Danish vendor" w:date="2026-04-28T11:45:00Z" w16du:dateUtc="2026-04-28T09:45:00Z">
              <w:tcPr>
                <w:tcW w:w="3413" w:type="dxa"/>
                <w:tcBorders>
                  <w:top w:val="single" w:sz="6" w:space="0" w:color="auto"/>
                  <w:left w:val="single" w:sz="6" w:space="0" w:color="auto"/>
                  <w:bottom w:val="single" w:sz="6" w:space="0" w:color="auto"/>
                  <w:right w:val="single" w:sz="6" w:space="0" w:color="auto"/>
                </w:tcBorders>
              </w:tcPr>
            </w:tcPrChange>
          </w:tcPr>
          <w:p w14:paraId="3EF78C77" w14:textId="3A75DF65" w:rsidR="000F6DB6" w:rsidRPr="0085703E" w:rsidRDefault="000F6DB6" w:rsidP="000F6DB6">
            <w:pPr>
              <w:tabs>
                <w:tab w:val="clear" w:pos="567"/>
              </w:tabs>
              <w:textAlignment w:val="baseline"/>
              <w:rPr>
                <w:ins w:id="423" w:author="Danish vendor" w:date="2026-04-27T15:26:00Z" w16du:dateUtc="2026-04-27T13:26:00Z"/>
                <w:rFonts w:eastAsia="Times New Roman"/>
                <w:szCs w:val="22"/>
                <w:lang w:eastAsia="en-GB"/>
              </w:rPr>
            </w:pPr>
            <w:ins w:id="424" w:author="Danish vendor" w:date="2026-04-28T11:45:00Z" w16du:dateUtc="2026-04-28T09:45:00Z">
              <w:r w:rsidRPr="0085703E">
                <w:rPr>
                  <w:rFonts w:eastAsia="Times New Roman"/>
                  <w:szCs w:val="22"/>
                  <w:lang w:eastAsia="en-GB"/>
                </w:rPr>
                <w:t xml:space="preserve">Endoskopisk </w:t>
              </w:r>
              <w:r>
                <w:rPr>
                  <w:rFonts w:eastAsia="Times New Roman"/>
                  <w:szCs w:val="22"/>
                  <w:lang w:eastAsia="en-GB"/>
                </w:rPr>
                <w:t>forbedring</w:t>
              </w:r>
              <w:r w:rsidRPr="0085703E">
                <w:rPr>
                  <w:rFonts w:eastAsia="Times New Roman"/>
                  <w:szCs w:val="22"/>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Change w:id="425" w:author="Danish vendor" w:date="2026-04-28T11:45:00Z" w16du:dateUtc="2026-04-28T09:45:00Z">
              <w:tcPr>
                <w:tcW w:w="1836" w:type="dxa"/>
                <w:tcBorders>
                  <w:top w:val="single" w:sz="6" w:space="0" w:color="auto"/>
                  <w:left w:val="single" w:sz="6" w:space="0" w:color="auto"/>
                  <w:bottom w:val="single" w:sz="6" w:space="0" w:color="auto"/>
                  <w:right w:val="single" w:sz="6" w:space="0" w:color="auto"/>
                </w:tcBorders>
              </w:tcPr>
            </w:tcPrChange>
          </w:tcPr>
          <w:p w14:paraId="39D48035" w14:textId="3FFBBBD4" w:rsidR="000F6DB6" w:rsidRPr="0085703E" w:rsidRDefault="000F6DB6" w:rsidP="000F6DB6">
            <w:pPr>
              <w:tabs>
                <w:tab w:val="clear" w:pos="567"/>
              </w:tabs>
              <w:jc w:val="center"/>
              <w:textAlignment w:val="baseline"/>
              <w:rPr>
                <w:ins w:id="426" w:author="Danish vendor" w:date="2026-04-27T15:26:00Z" w16du:dateUtc="2026-04-27T13:26:00Z"/>
                <w:rFonts w:eastAsia="Times New Roman"/>
                <w:szCs w:val="22"/>
                <w:lang w:eastAsia="en-GB"/>
              </w:rPr>
            </w:pPr>
            <w:ins w:id="427" w:author="Danish vendor" w:date="2026-04-28T11:45:00Z" w16du:dateUtc="2026-04-28T09:45:00Z">
              <w:r>
                <w:rPr>
                  <w:rFonts w:eastAsia="Times New Roman"/>
                  <w:szCs w:val="22"/>
                  <w:lang w:eastAsia="en-GB"/>
                </w:rPr>
                <w:t>48,7 % (19/39)</w:t>
              </w:r>
            </w:ins>
          </w:p>
        </w:tc>
        <w:tc>
          <w:tcPr>
            <w:tcW w:w="1779" w:type="dxa"/>
            <w:tcBorders>
              <w:top w:val="single" w:sz="6" w:space="0" w:color="auto"/>
              <w:left w:val="single" w:sz="6" w:space="0" w:color="auto"/>
              <w:bottom w:val="single" w:sz="6" w:space="0" w:color="auto"/>
              <w:right w:val="single" w:sz="6" w:space="0" w:color="auto"/>
            </w:tcBorders>
            <w:tcPrChange w:id="428" w:author="Danish vendor" w:date="2026-04-28T11:45:00Z" w16du:dateUtc="2026-04-28T09:45:00Z">
              <w:tcPr>
                <w:tcW w:w="1780" w:type="dxa"/>
                <w:tcBorders>
                  <w:top w:val="single" w:sz="6" w:space="0" w:color="auto"/>
                  <w:left w:val="single" w:sz="6" w:space="0" w:color="auto"/>
                  <w:bottom w:val="single" w:sz="6" w:space="0" w:color="auto"/>
                  <w:right w:val="single" w:sz="6" w:space="0" w:color="auto"/>
                </w:tcBorders>
              </w:tcPr>
            </w:tcPrChange>
          </w:tcPr>
          <w:p w14:paraId="284735F7" w14:textId="37619340" w:rsidR="000F6DB6" w:rsidRPr="0085703E" w:rsidRDefault="000F6DB6" w:rsidP="000F6DB6">
            <w:pPr>
              <w:tabs>
                <w:tab w:val="clear" w:pos="567"/>
              </w:tabs>
              <w:jc w:val="center"/>
              <w:textAlignment w:val="baseline"/>
              <w:rPr>
                <w:ins w:id="429" w:author="Danish vendor" w:date="2026-04-27T15:26:00Z" w16du:dateUtc="2026-04-27T13:26:00Z"/>
                <w:rFonts w:eastAsia="Times New Roman"/>
                <w:szCs w:val="22"/>
                <w:lang w:eastAsia="en-GB"/>
              </w:rPr>
            </w:pPr>
            <w:ins w:id="430" w:author="Danish vendor" w:date="2026-04-28T11:45:00Z" w16du:dateUtc="2026-04-28T09:45:00Z">
              <w:r>
                <w:rPr>
                  <w:rFonts w:eastAsia="Times New Roman"/>
                  <w:szCs w:val="22"/>
                  <w:lang w:eastAsia="en-GB"/>
                </w:rPr>
                <w:t>32,5 % (13/40)</w:t>
              </w:r>
            </w:ins>
          </w:p>
        </w:tc>
        <w:tc>
          <w:tcPr>
            <w:tcW w:w="2049" w:type="dxa"/>
            <w:gridSpan w:val="2"/>
            <w:tcBorders>
              <w:top w:val="single" w:sz="6" w:space="0" w:color="auto"/>
              <w:left w:val="single" w:sz="6" w:space="0" w:color="auto"/>
              <w:bottom w:val="single" w:sz="6" w:space="0" w:color="auto"/>
              <w:right w:val="single" w:sz="6" w:space="0" w:color="auto"/>
            </w:tcBorders>
            <w:tcPrChange w:id="431" w:author="Danish vendor" w:date="2026-04-28T11:45:00Z" w16du:dateUtc="2026-04-28T09:45:00Z">
              <w:tcPr>
                <w:tcW w:w="2043" w:type="dxa"/>
                <w:gridSpan w:val="2"/>
                <w:tcBorders>
                  <w:top w:val="single" w:sz="6" w:space="0" w:color="auto"/>
                  <w:left w:val="single" w:sz="6" w:space="0" w:color="auto"/>
                  <w:bottom w:val="single" w:sz="6" w:space="0" w:color="auto"/>
                  <w:right w:val="single" w:sz="6" w:space="0" w:color="auto"/>
                </w:tcBorders>
              </w:tcPr>
            </w:tcPrChange>
          </w:tcPr>
          <w:p w14:paraId="4EEE0DDC" w14:textId="355AD2EC" w:rsidR="000F6DB6" w:rsidRPr="0085703E" w:rsidRDefault="000F6DB6" w:rsidP="000F6DB6">
            <w:pPr>
              <w:tabs>
                <w:tab w:val="clear" w:pos="567"/>
              </w:tabs>
              <w:jc w:val="center"/>
              <w:textAlignment w:val="baseline"/>
              <w:rPr>
                <w:ins w:id="432" w:author="Danish vendor" w:date="2026-04-27T15:26:00Z" w16du:dateUtc="2026-04-27T13:26:00Z"/>
                <w:rFonts w:eastAsia="Times New Roman"/>
                <w:szCs w:val="22"/>
                <w:lang w:eastAsia="en-GB"/>
              </w:rPr>
            </w:pPr>
            <w:ins w:id="433" w:author="Danish vendor" w:date="2026-04-28T11:45:00Z" w16du:dateUtc="2026-04-28T09:45:00Z">
              <w:r>
                <w:rPr>
                  <w:rFonts w:eastAsia="Times New Roman"/>
                  <w:szCs w:val="22"/>
                  <w:lang w:eastAsia="en-GB"/>
                </w:rPr>
                <w:t>40,5 % (32/79)</w:t>
              </w:r>
            </w:ins>
          </w:p>
        </w:tc>
      </w:tr>
      <w:tr w:rsidR="00BF4108" w:rsidRPr="0085703E" w14:paraId="5CB1420F" w14:textId="77777777" w:rsidTr="002F2838">
        <w:tblPrEx>
          <w:tblW w:w="9072" w:type="dxa"/>
          <w:jc w:val="center"/>
          <w:tblBorders>
            <w:top w:val="outset" w:sz="6" w:space="0" w:color="auto"/>
            <w:left w:val="outset" w:sz="6" w:space="0" w:color="auto"/>
            <w:bottom w:val="outset" w:sz="6" w:space="0" w:color="auto"/>
            <w:right w:val="outset" w:sz="6" w:space="0" w:color="auto"/>
          </w:tblBorders>
          <w:tblPrExChange w:id="434" w:author="Danish vendor" w:date="2026-04-28T11:45:00Z" w16du:dateUtc="2026-04-28T09:45:00Z">
            <w:tblPrEx>
              <w:tblW w:w="9072" w:type="dxa"/>
              <w:jc w:val="center"/>
              <w:tblBorders>
                <w:top w:val="outset" w:sz="6" w:space="0" w:color="auto"/>
                <w:left w:val="outset" w:sz="6" w:space="0" w:color="auto"/>
                <w:bottom w:val="outset" w:sz="6" w:space="0" w:color="auto"/>
                <w:right w:val="outset" w:sz="6" w:space="0" w:color="auto"/>
              </w:tblBorders>
            </w:tblPrEx>
          </w:tblPrExChange>
        </w:tblPrEx>
        <w:trPr>
          <w:cantSplit/>
          <w:jc w:val="center"/>
          <w:ins w:id="435" w:author="Danish vendor" w:date="2026-04-27T15:26:00Z"/>
          <w:trPrChange w:id="436" w:author="Danish vendor" w:date="2026-04-28T11:45:00Z" w16du:dateUtc="2026-04-28T09:45:00Z">
            <w:trPr>
              <w:cantSplit/>
              <w:jc w:val="center"/>
            </w:trPr>
          </w:trPrChange>
        </w:trPr>
        <w:tc>
          <w:tcPr>
            <w:tcW w:w="3409" w:type="dxa"/>
            <w:tcBorders>
              <w:top w:val="single" w:sz="6" w:space="0" w:color="auto"/>
              <w:left w:val="single" w:sz="6" w:space="0" w:color="auto"/>
              <w:bottom w:val="single" w:sz="6" w:space="0" w:color="auto"/>
              <w:right w:val="single" w:sz="6" w:space="0" w:color="auto"/>
            </w:tcBorders>
            <w:tcPrChange w:id="437" w:author="Danish vendor" w:date="2026-04-28T11:45:00Z" w16du:dateUtc="2026-04-28T09:45:00Z">
              <w:tcPr>
                <w:tcW w:w="3409" w:type="dxa"/>
                <w:tcBorders>
                  <w:top w:val="single" w:sz="6" w:space="0" w:color="auto"/>
                  <w:left w:val="single" w:sz="6" w:space="0" w:color="auto"/>
                  <w:bottom w:val="single" w:sz="6" w:space="0" w:color="auto"/>
                  <w:right w:val="single" w:sz="6" w:space="0" w:color="auto"/>
                </w:tcBorders>
              </w:tcPr>
            </w:tcPrChange>
          </w:tcPr>
          <w:p w14:paraId="34F419E4" w14:textId="607821E2" w:rsidR="00BF4108" w:rsidRPr="0085703E" w:rsidRDefault="00BF4108" w:rsidP="00BF4108">
            <w:pPr>
              <w:tabs>
                <w:tab w:val="clear" w:pos="567"/>
              </w:tabs>
              <w:textAlignment w:val="baseline"/>
              <w:rPr>
                <w:ins w:id="438" w:author="Danish vendor" w:date="2026-04-27T15:26:00Z" w16du:dateUtc="2026-04-27T13:26:00Z"/>
                <w:rFonts w:eastAsia="Times New Roman"/>
                <w:szCs w:val="22"/>
                <w:lang w:eastAsia="en-GB"/>
              </w:rPr>
            </w:pPr>
            <w:ins w:id="439" w:author="Danish vendor" w:date="2026-04-28T11:45:00Z" w16du:dateUtc="2026-04-28T09:45:00Z">
              <w:r>
                <w:rPr>
                  <w:rFonts w:eastAsia="Times New Roman"/>
                  <w:szCs w:val="22"/>
                  <w:lang w:eastAsia="en-GB"/>
                </w:rPr>
                <w:t>Histologisk</w:t>
              </w:r>
            </w:ins>
            <w:ins w:id="440" w:author="Danish vendor" w:date="2026-04-28T11:52:00Z" w16du:dateUtc="2026-04-28T09:52:00Z">
              <w:r>
                <w:rPr>
                  <w:rFonts w:eastAsia="Times New Roman"/>
                  <w:szCs w:val="22"/>
                  <w:lang w:eastAsia="en-GB"/>
                </w:rPr>
                <w:noBreakHyphen/>
              </w:r>
            </w:ins>
            <w:ins w:id="441" w:author="Danish vendor" w:date="2026-04-28T11:45:00Z" w16du:dateUtc="2026-04-28T09:45:00Z">
              <w:r>
                <w:rPr>
                  <w:rFonts w:eastAsia="Times New Roman"/>
                  <w:szCs w:val="22"/>
                  <w:lang w:eastAsia="en-GB"/>
                </w:rPr>
                <w:t>endoskopisk</w:t>
              </w:r>
            </w:ins>
            <w:ins w:id="442" w:author="Danish vendor" w:date="2026-04-28T11:50:00Z" w16du:dateUtc="2026-04-28T09:50:00Z">
              <w:r>
                <w:rPr>
                  <w:rFonts w:eastAsia="Times New Roman"/>
                  <w:szCs w:val="22"/>
                  <w:lang w:eastAsia="en-GB"/>
                </w:rPr>
                <w:t xml:space="preserve"> </w:t>
              </w:r>
              <w:r w:rsidRPr="00523DC7">
                <w:rPr>
                  <w:lang w:eastAsia="en-GB"/>
                </w:rPr>
                <w:t>mu</w:t>
              </w:r>
            </w:ins>
            <w:ins w:id="443" w:author="Danish vendor" w:date="2026-04-28T11:52:00Z" w16du:dateUtc="2026-04-28T09:52:00Z">
              <w:r>
                <w:rPr>
                  <w:lang w:eastAsia="en-GB"/>
                </w:rPr>
                <w:t>k</w:t>
              </w:r>
            </w:ins>
            <w:ins w:id="444" w:author="Danish vendor" w:date="2026-04-28T11:50:00Z" w16du:dateUtc="2026-04-28T09:50:00Z">
              <w:r w:rsidRPr="00523DC7">
                <w:rPr>
                  <w:lang w:eastAsia="en-GB"/>
                </w:rPr>
                <w:t xml:space="preserve">osal </w:t>
              </w:r>
            </w:ins>
            <w:ins w:id="445" w:author="Danish vendor" w:date="2026-04-28T11:52:00Z" w16du:dateUtc="2026-04-28T09:52:00Z">
              <w:r>
                <w:rPr>
                  <w:lang w:eastAsia="en-GB"/>
                </w:rPr>
                <w:t>forbedring</w:t>
              </w:r>
            </w:ins>
            <w:ins w:id="446" w:author="Danish vendor" w:date="2026-04-28T11:50:00Z" w16du:dateUtc="2026-04-28T09:50:00Z">
              <w:r w:rsidRPr="00523DC7">
                <w:rPr>
                  <w:lang w:eastAsia="en-GB"/>
                </w:rPr>
                <w:t xml:space="preserve"> base</w:t>
              </w:r>
            </w:ins>
            <w:ins w:id="447" w:author="Danish vendor" w:date="2026-04-28T11:52:00Z" w16du:dateUtc="2026-04-28T09:52:00Z">
              <w:r>
                <w:rPr>
                  <w:lang w:eastAsia="en-GB"/>
                </w:rPr>
                <w:t>ret</w:t>
              </w:r>
            </w:ins>
            <w:ins w:id="448" w:author="Danish vendor" w:date="2026-04-28T11:50:00Z" w16du:dateUtc="2026-04-28T09:50:00Z">
              <w:r w:rsidRPr="00523DC7">
                <w:rPr>
                  <w:lang w:eastAsia="en-GB"/>
                </w:rPr>
                <w:t xml:space="preserve"> </w:t>
              </w:r>
            </w:ins>
            <w:ins w:id="449" w:author="Danish vendor" w:date="2026-04-28T11:53:00Z" w16du:dateUtc="2026-04-28T09:53:00Z">
              <w:r>
                <w:rPr>
                  <w:lang w:eastAsia="en-GB"/>
                </w:rPr>
                <w:t>på</w:t>
              </w:r>
            </w:ins>
            <w:ins w:id="450" w:author="Danish vendor" w:date="2026-04-28T11:50:00Z" w16du:dateUtc="2026-04-28T09:50:00Z">
              <w:r w:rsidRPr="00523DC7">
                <w:rPr>
                  <w:lang w:eastAsia="en-GB"/>
                </w:rPr>
                <w:t xml:space="preserve"> GS</w:t>
              </w:r>
              <w:r w:rsidRPr="00E5333A">
                <w:rPr>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Change w:id="451" w:author="Danish vendor" w:date="2026-04-28T11:45:00Z" w16du:dateUtc="2026-04-28T09:45:00Z">
              <w:tcPr>
                <w:tcW w:w="1835" w:type="dxa"/>
                <w:tcBorders>
                  <w:top w:val="single" w:sz="6" w:space="0" w:color="auto"/>
                  <w:left w:val="single" w:sz="6" w:space="0" w:color="auto"/>
                  <w:bottom w:val="single" w:sz="6" w:space="0" w:color="auto"/>
                  <w:right w:val="single" w:sz="6" w:space="0" w:color="auto"/>
                </w:tcBorders>
              </w:tcPr>
            </w:tcPrChange>
          </w:tcPr>
          <w:p w14:paraId="1392073D" w14:textId="606C6ABB" w:rsidR="00BF4108" w:rsidRPr="0085703E" w:rsidRDefault="00BF4108" w:rsidP="00BF4108">
            <w:pPr>
              <w:tabs>
                <w:tab w:val="clear" w:pos="567"/>
              </w:tabs>
              <w:jc w:val="center"/>
              <w:textAlignment w:val="baseline"/>
              <w:rPr>
                <w:ins w:id="452" w:author="Danish vendor" w:date="2026-04-27T15:26:00Z" w16du:dateUtc="2026-04-27T13:26:00Z"/>
                <w:rFonts w:eastAsia="Times New Roman"/>
                <w:szCs w:val="22"/>
                <w:lang w:eastAsia="en-GB"/>
              </w:rPr>
            </w:pPr>
            <w:ins w:id="453" w:author="Danish vendor" w:date="2026-04-28T11:55:00Z" w16du:dateUtc="2026-04-28T09:55:00Z">
              <w:r w:rsidRPr="00523DC7">
                <w:rPr>
                  <w:szCs w:val="22"/>
                  <w:lang w:eastAsia="en-GB"/>
                </w:rPr>
                <w:t>46</w:t>
              </w:r>
              <w:r>
                <w:rPr>
                  <w:szCs w:val="22"/>
                  <w:lang w:eastAsia="en-GB"/>
                </w:rPr>
                <w:t>,</w:t>
              </w:r>
              <w:r w:rsidRPr="00523DC7">
                <w:rPr>
                  <w:szCs w:val="22"/>
                  <w:lang w:eastAsia="en-GB"/>
                </w:rPr>
                <w:t>2</w:t>
              </w:r>
              <w:r w:rsidR="008903DD">
                <w:rPr>
                  <w:szCs w:val="22"/>
                  <w:lang w:eastAsia="en-GB"/>
                </w:rPr>
                <w:t> </w:t>
              </w:r>
              <w:r w:rsidRPr="00523DC7">
                <w:rPr>
                  <w:szCs w:val="22"/>
                  <w:lang w:eastAsia="en-GB"/>
                </w:rPr>
                <w:t>% (18/39)</w:t>
              </w:r>
            </w:ins>
          </w:p>
        </w:tc>
        <w:tc>
          <w:tcPr>
            <w:tcW w:w="1779" w:type="dxa"/>
            <w:tcBorders>
              <w:top w:val="single" w:sz="6" w:space="0" w:color="auto"/>
              <w:left w:val="single" w:sz="6" w:space="0" w:color="auto"/>
              <w:bottom w:val="single" w:sz="6" w:space="0" w:color="auto"/>
              <w:right w:val="single" w:sz="6" w:space="0" w:color="auto"/>
            </w:tcBorders>
            <w:tcPrChange w:id="454" w:author="Danish vendor" w:date="2026-04-28T11:45:00Z" w16du:dateUtc="2026-04-28T09:45:00Z">
              <w:tcPr>
                <w:tcW w:w="1779" w:type="dxa"/>
                <w:tcBorders>
                  <w:top w:val="single" w:sz="6" w:space="0" w:color="auto"/>
                  <w:left w:val="single" w:sz="6" w:space="0" w:color="auto"/>
                  <w:bottom w:val="single" w:sz="6" w:space="0" w:color="auto"/>
                  <w:right w:val="single" w:sz="6" w:space="0" w:color="auto"/>
                </w:tcBorders>
              </w:tcPr>
            </w:tcPrChange>
          </w:tcPr>
          <w:p w14:paraId="642C669B" w14:textId="5BD72C78" w:rsidR="00BF4108" w:rsidRPr="0085703E" w:rsidRDefault="00BF4108" w:rsidP="00BF4108">
            <w:pPr>
              <w:tabs>
                <w:tab w:val="clear" w:pos="567"/>
              </w:tabs>
              <w:jc w:val="center"/>
              <w:textAlignment w:val="baseline"/>
              <w:rPr>
                <w:ins w:id="455" w:author="Danish vendor" w:date="2026-04-27T15:26:00Z" w16du:dateUtc="2026-04-27T13:26:00Z"/>
                <w:rFonts w:eastAsia="Times New Roman"/>
                <w:szCs w:val="22"/>
                <w:lang w:eastAsia="en-GB"/>
              </w:rPr>
            </w:pPr>
            <w:ins w:id="456" w:author="Danish vendor" w:date="2026-04-28T11:55:00Z" w16du:dateUtc="2026-04-28T09:55:00Z">
              <w:r w:rsidRPr="00523DC7">
                <w:rPr>
                  <w:szCs w:val="22"/>
                  <w:lang w:eastAsia="en-GB"/>
                </w:rPr>
                <w:t>27</w:t>
              </w:r>
              <w:r w:rsidR="008903DD">
                <w:rPr>
                  <w:szCs w:val="22"/>
                  <w:lang w:eastAsia="en-GB"/>
                </w:rPr>
                <w:t>,</w:t>
              </w:r>
              <w:r w:rsidRPr="00523DC7">
                <w:rPr>
                  <w:szCs w:val="22"/>
                  <w:lang w:eastAsia="en-GB"/>
                </w:rPr>
                <w:t>5</w:t>
              </w:r>
              <w:r w:rsidR="008903DD">
                <w:rPr>
                  <w:szCs w:val="22"/>
                  <w:lang w:eastAsia="en-GB"/>
                </w:rPr>
                <w:t> </w:t>
              </w:r>
              <w:r w:rsidRPr="00523DC7">
                <w:rPr>
                  <w:szCs w:val="22"/>
                  <w:lang w:eastAsia="en-GB"/>
                </w:rPr>
                <w:t>% (11/40)</w:t>
              </w:r>
            </w:ins>
          </w:p>
        </w:tc>
        <w:tc>
          <w:tcPr>
            <w:tcW w:w="2049" w:type="dxa"/>
            <w:gridSpan w:val="2"/>
            <w:tcBorders>
              <w:top w:val="single" w:sz="6" w:space="0" w:color="auto"/>
              <w:left w:val="single" w:sz="6" w:space="0" w:color="auto"/>
              <w:bottom w:val="single" w:sz="6" w:space="0" w:color="auto"/>
              <w:right w:val="single" w:sz="6" w:space="0" w:color="auto"/>
            </w:tcBorders>
            <w:tcPrChange w:id="457" w:author="Danish vendor" w:date="2026-04-28T11:45:00Z" w16du:dateUtc="2026-04-28T09:45:00Z">
              <w:tcPr>
                <w:tcW w:w="2049" w:type="dxa"/>
                <w:gridSpan w:val="2"/>
                <w:tcBorders>
                  <w:top w:val="single" w:sz="6" w:space="0" w:color="auto"/>
                  <w:left w:val="single" w:sz="6" w:space="0" w:color="auto"/>
                  <w:bottom w:val="single" w:sz="6" w:space="0" w:color="auto"/>
                  <w:right w:val="single" w:sz="6" w:space="0" w:color="auto"/>
                </w:tcBorders>
              </w:tcPr>
            </w:tcPrChange>
          </w:tcPr>
          <w:p w14:paraId="16693209" w14:textId="79CF62E9" w:rsidR="00BF4108" w:rsidRPr="0085703E" w:rsidRDefault="00BF4108" w:rsidP="00BF4108">
            <w:pPr>
              <w:tabs>
                <w:tab w:val="clear" w:pos="567"/>
              </w:tabs>
              <w:jc w:val="center"/>
              <w:textAlignment w:val="baseline"/>
              <w:rPr>
                <w:ins w:id="458" w:author="Danish vendor" w:date="2026-04-27T15:26:00Z" w16du:dateUtc="2026-04-27T13:26:00Z"/>
                <w:rFonts w:eastAsia="Times New Roman"/>
                <w:szCs w:val="22"/>
                <w:lang w:eastAsia="en-GB"/>
              </w:rPr>
            </w:pPr>
            <w:ins w:id="459" w:author="Danish vendor" w:date="2026-04-28T11:55:00Z" w16du:dateUtc="2026-04-28T09:55:00Z">
              <w:r w:rsidRPr="00523DC7">
                <w:rPr>
                  <w:szCs w:val="22"/>
                  <w:lang w:eastAsia="en-GB"/>
                </w:rPr>
                <w:t>36</w:t>
              </w:r>
            </w:ins>
            <w:ins w:id="460" w:author="Danish vendor" w:date="2026-04-28T11:56:00Z" w16du:dateUtc="2026-04-28T09:56:00Z">
              <w:r w:rsidR="008903DD">
                <w:rPr>
                  <w:szCs w:val="22"/>
                  <w:lang w:eastAsia="en-GB"/>
                </w:rPr>
                <w:t>,</w:t>
              </w:r>
            </w:ins>
            <w:ins w:id="461" w:author="Danish vendor" w:date="2026-04-28T11:55:00Z" w16du:dateUtc="2026-04-28T09:55:00Z">
              <w:r w:rsidRPr="00523DC7">
                <w:rPr>
                  <w:szCs w:val="22"/>
                  <w:lang w:eastAsia="en-GB"/>
                </w:rPr>
                <w:t>7</w:t>
              </w:r>
            </w:ins>
            <w:ins w:id="462" w:author="Danish vendor" w:date="2026-04-28T11:56:00Z" w16du:dateUtc="2026-04-28T09:56:00Z">
              <w:r w:rsidR="008903DD">
                <w:rPr>
                  <w:szCs w:val="22"/>
                  <w:lang w:eastAsia="en-GB"/>
                </w:rPr>
                <w:t> </w:t>
              </w:r>
            </w:ins>
            <w:ins w:id="463" w:author="Danish vendor" w:date="2026-04-28T11:55:00Z" w16du:dateUtc="2026-04-28T09:55:00Z">
              <w:r w:rsidRPr="00523DC7">
                <w:rPr>
                  <w:szCs w:val="22"/>
                  <w:lang w:eastAsia="en-GB"/>
                </w:rPr>
                <w:t>% (29/79)</w:t>
              </w:r>
            </w:ins>
          </w:p>
        </w:tc>
      </w:tr>
      <w:tr w:rsidR="00BF4108" w:rsidRPr="0085703E" w14:paraId="3AC35EB4" w14:textId="77777777" w:rsidTr="002F2838">
        <w:trPr>
          <w:gridAfter w:val="1"/>
          <w:wAfter w:w="8" w:type="dxa"/>
          <w:cantSplit/>
          <w:jc w:val="center"/>
          <w:ins w:id="464" w:author="Danish vendor" w:date="2026-04-27T15:26:00Z"/>
        </w:trPr>
        <w:tc>
          <w:tcPr>
            <w:tcW w:w="9064" w:type="dxa"/>
            <w:gridSpan w:val="4"/>
            <w:tcBorders>
              <w:top w:val="single" w:sz="6" w:space="0" w:color="auto"/>
              <w:left w:val="nil"/>
              <w:bottom w:val="nil"/>
              <w:right w:val="nil"/>
            </w:tcBorders>
          </w:tcPr>
          <w:p w14:paraId="5AFFB3E1" w14:textId="2B6C5158" w:rsidR="00C35E0F" w:rsidRPr="00C35E0F" w:rsidRDefault="00C35E0F" w:rsidP="00C35E0F">
            <w:pPr>
              <w:autoSpaceDE w:val="0"/>
              <w:autoSpaceDN w:val="0"/>
              <w:adjustRightInd w:val="0"/>
              <w:ind w:left="284" w:hanging="284"/>
              <w:rPr>
                <w:ins w:id="465" w:author="Danish vendor" w:date="2026-06-04T15:03:00Z" w16du:dateUtc="2026-06-04T13:03:00Z"/>
                <w:rFonts w:eastAsia="Times New Roman"/>
                <w:sz w:val="18"/>
                <w:szCs w:val="18"/>
                <w:rPrChange w:id="466" w:author="Danish vendor" w:date="2026-06-04T15:04:00Z" w16du:dateUtc="2026-06-04T13:04:00Z">
                  <w:rPr>
                    <w:ins w:id="467" w:author="Danish vendor" w:date="2026-06-04T15:03:00Z" w16du:dateUtc="2026-06-04T13:03:00Z"/>
                    <w:sz w:val="18"/>
                    <w:szCs w:val="22"/>
                  </w:rPr>
                </w:rPrChange>
              </w:rPr>
            </w:pPr>
            <w:ins w:id="468" w:author="Danish vendor" w:date="2026-06-04T15:04:00Z" w16du:dateUtc="2026-06-04T13:04:00Z">
              <w:r w:rsidRPr="0085703E">
                <w:rPr>
                  <w:rFonts w:eastAsia="Times New Roman"/>
                  <w:szCs w:val="22"/>
                  <w:vertAlign w:val="superscript"/>
                </w:rPr>
                <w:t>†</w:t>
              </w:r>
              <w:r w:rsidRPr="0085703E">
                <w:rPr>
                  <w:rFonts w:eastAsia="Times New Roman"/>
                  <w:sz w:val="18"/>
                  <w:szCs w:val="18"/>
                </w:rPr>
                <w:tab/>
                <w:t>Klinisk r</w:t>
              </w:r>
              <w:r>
                <w:rPr>
                  <w:rFonts w:eastAsia="Times New Roman"/>
                  <w:sz w:val="18"/>
                  <w:szCs w:val="18"/>
                </w:rPr>
                <w:t>emission</w:t>
              </w:r>
              <w:r w:rsidRPr="0085703E">
                <w:rPr>
                  <w:rFonts w:eastAsia="Times New Roman"/>
                  <w:sz w:val="18"/>
                  <w:szCs w:val="18"/>
                </w:rPr>
                <w:t xml:space="preserve"> defineres </w:t>
              </w:r>
              <w:r>
                <w:rPr>
                  <w:rFonts w:eastAsia="Times New Roman"/>
                  <w:sz w:val="18"/>
                  <w:szCs w:val="18"/>
                </w:rPr>
                <w:t>ved</w:t>
              </w:r>
              <w:r w:rsidRPr="0085703E">
                <w:rPr>
                  <w:rFonts w:eastAsia="Times New Roman"/>
                  <w:sz w:val="18"/>
                  <w:szCs w:val="18"/>
                </w:rPr>
                <w:t xml:space="preserve"> </w:t>
              </w:r>
              <w:r>
                <w:rPr>
                  <w:rFonts w:eastAsia="Times New Roman"/>
                  <w:sz w:val="18"/>
                  <w:szCs w:val="18"/>
                </w:rPr>
                <w:t>Mayo-subscorer som: en afføringshyppighed</w:t>
              </w:r>
              <w:r w:rsidRPr="0085703E">
                <w:rPr>
                  <w:rFonts w:eastAsia="Times New Roman"/>
                  <w:sz w:val="18"/>
                  <w:szCs w:val="18"/>
                </w:rPr>
                <w:t xml:space="preserve"> på </w:t>
              </w:r>
              <w:r>
                <w:rPr>
                  <w:rFonts w:eastAsia="Times New Roman"/>
                  <w:sz w:val="18"/>
                  <w:szCs w:val="18"/>
                </w:rPr>
                <w:t>0 eller 1, en subscore for rektal blødning på 0, og en endoskopisk subscore på 0 eller 1 uden tilstedeværelse af skrøbelighed på endoskopien, hvor subscoren for afføringshyppighed ikke er øget fra induktionsbaseline.</w:t>
              </w:r>
            </w:ins>
          </w:p>
          <w:p w14:paraId="17401B88" w14:textId="15BBA6EE" w:rsidR="00BF4108" w:rsidRPr="0085703E" w:rsidRDefault="007E124C" w:rsidP="00BF4108">
            <w:pPr>
              <w:autoSpaceDE w:val="0"/>
              <w:autoSpaceDN w:val="0"/>
              <w:adjustRightInd w:val="0"/>
              <w:ind w:left="284" w:hanging="284"/>
              <w:rPr>
                <w:ins w:id="469" w:author="Danish vendor" w:date="2026-04-27T15:26:00Z" w16du:dateUtc="2026-04-27T13:26:00Z"/>
                <w:rFonts w:eastAsia="Times New Roman"/>
                <w:sz w:val="18"/>
                <w:szCs w:val="18"/>
              </w:rPr>
            </w:pPr>
            <w:ins w:id="470" w:author="Danish vendor" w:date="2026-04-28T11:56:00Z" w16du:dateUtc="2026-04-28T09:56:00Z">
              <w:r w:rsidRPr="00671714">
                <w:rPr>
                  <w:sz w:val="18"/>
                  <w:szCs w:val="22"/>
                </w:rPr>
                <w:t>**</w:t>
              </w:r>
            </w:ins>
            <w:ins w:id="471" w:author="Danish vendor" w:date="2026-04-27T15:26:00Z" w16du:dateUtc="2026-04-27T13:26:00Z">
              <w:r w:rsidR="00BF4108" w:rsidRPr="0085703E">
                <w:rPr>
                  <w:rFonts w:eastAsia="Times New Roman"/>
                  <w:sz w:val="18"/>
                  <w:szCs w:val="18"/>
                </w:rPr>
                <w:tab/>
              </w:r>
            </w:ins>
            <w:ins w:id="472" w:author="Danish vendor" w:date="2026-04-28T11:56:00Z" w16du:dateUtc="2026-04-28T09:56:00Z">
              <w:r>
                <w:rPr>
                  <w:rFonts w:eastAsia="Times New Roman"/>
                  <w:sz w:val="18"/>
                  <w:szCs w:val="18"/>
                </w:rPr>
                <w:t>Symptomatisk</w:t>
              </w:r>
            </w:ins>
            <w:ins w:id="473" w:author="Danish vendor" w:date="2026-04-27T15:26:00Z" w16du:dateUtc="2026-04-27T13:26:00Z">
              <w:r w:rsidR="00BF4108" w:rsidRPr="0085703E">
                <w:rPr>
                  <w:rFonts w:eastAsia="Times New Roman"/>
                  <w:sz w:val="18"/>
                  <w:szCs w:val="18"/>
                </w:rPr>
                <w:t xml:space="preserve"> remission defineres som en</w:t>
              </w:r>
            </w:ins>
            <w:ins w:id="474" w:author="Danish vendor" w:date="2026-04-28T11:57:00Z" w16du:dateUtc="2026-04-28T09:57:00Z">
              <w:r w:rsidR="00A77CC2">
                <w:rPr>
                  <w:rFonts w:eastAsia="Times New Roman"/>
                  <w:sz w:val="18"/>
                  <w:szCs w:val="18"/>
                </w:rPr>
                <w:t xml:space="preserve"> Mayo</w:t>
              </w:r>
            </w:ins>
            <w:ins w:id="475" w:author="Danish MA" w:date="2026-05-06T09:14:00Z" w16du:dateUtc="2026-05-06T07:14:00Z">
              <w:r w:rsidR="00BA4B73">
                <w:rPr>
                  <w:rFonts w:eastAsia="Times New Roman"/>
                  <w:sz w:val="18"/>
                  <w:szCs w:val="18"/>
                </w:rPr>
                <w:t>-</w:t>
              </w:r>
            </w:ins>
            <w:ins w:id="476" w:author="Danish vendor" w:date="2026-04-28T11:57:00Z" w16du:dateUtc="2026-04-28T09:57:00Z">
              <w:r w:rsidR="00A77CC2">
                <w:rPr>
                  <w:rFonts w:eastAsia="Times New Roman"/>
                  <w:sz w:val="18"/>
                  <w:szCs w:val="18"/>
                </w:rPr>
                <w:t>subscore for afføringshyppighed</w:t>
              </w:r>
            </w:ins>
            <w:ins w:id="477" w:author="Danish vendor" w:date="2026-04-27T15:26:00Z" w16du:dateUtc="2026-04-27T13:26:00Z">
              <w:r w:rsidR="00BF4108" w:rsidRPr="0085703E">
                <w:rPr>
                  <w:rFonts w:eastAsia="Times New Roman"/>
                  <w:sz w:val="18"/>
                  <w:szCs w:val="18"/>
                </w:rPr>
                <w:t xml:space="preserve"> på </w:t>
              </w:r>
            </w:ins>
            <w:ins w:id="478" w:author="Danish vendor" w:date="2026-04-28T11:57:00Z" w16du:dateUtc="2026-04-28T09:57:00Z">
              <w:r w:rsidR="0085338A">
                <w:rPr>
                  <w:rFonts w:eastAsia="Times New Roman"/>
                  <w:sz w:val="18"/>
                  <w:szCs w:val="18"/>
                </w:rPr>
                <w:t xml:space="preserve">0 eller 1 og en subscore for rektal blødning på 0, hvor </w:t>
              </w:r>
            </w:ins>
            <w:ins w:id="479" w:author="Danish vendor" w:date="2026-04-28T11:58:00Z" w16du:dateUtc="2026-04-28T09:58:00Z">
              <w:r w:rsidR="008E1FA4">
                <w:rPr>
                  <w:rFonts w:eastAsia="Times New Roman"/>
                  <w:sz w:val="18"/>
                  <w:szCs w:val="18"/>
                </w:rPr>
                <w:t xml:space="preserve">subscoren for </w:t>
              </w:r>
            </w:ins>
            <w:ins w:id="480" w:author="Danish vendor" w:date="2026-04-28T11:57:00Z" w16du:dateUtc="2026-04-28T09:57:00Z">
              <w:r w:rsidR="0085338A">
                <w:rPr>
                  <w:rFonts w:eastAsia="Times New Roman"/>
                  <w:sz w:val="18"/>
                  <w:szCs w:val="18"/>
                </w:rPr>
                <w:t>afføringsh</w:t>
              </w:r>
            </w:ins>
            <w:ins w:id="481" w:author="Danish vendor" w:date="2026-04-28T11:58:00Z" w16du:dateUtc="2026-04-28T09:58:00Z">
              <w:r w:rsidR="0085338A">
                <w:rPr>
                  <w:rFonts w:eastAsia="Times New Roman"/>
                  <w:sz w:val="18"/>
                  <w:szCs w:val="18"/>
                </w:rPr>
                <w:t>yppighed</w:t>
              </w:r>
              <w:r w:rsidR="008E1FA4">
                <w:rPr>
                  <w:rFonts w:eastAsia="Times New Roman"/>
                  <w:sz w:val="18"/>
                  <w:szCs w:val="18"/>
                </w:rPr>
                <w:t xml:space="preserve"> ikke er øget fra induktionsbaseline</w:t>
              </w:r>
            </w:ins>
            <w:ins w:id="482" w:author="Danish vendor" w:date="2026-04-27T15:26:00Z" w16du:dateUtc="2026-04-27T13:26:00Z">
              <w:r w:rsidR="00BF4108" w:rsidRPr="0085703E">
                <w:rPr>
                  <w:rFonts w:eastAsia="Times New Roman"/>
                  <w:sz w:val="18"/>
                  <w:szCs w:val="18"/>
                </w:rPr>
                <w:t>.</w:t>
              </w:r>
            </w:ins>
          </w:p>
          <w:p w14:paraId="116D0155" w14:textId="008C4BF3" w:rsidR="00BF4108" w:rsidRPr="0085703E" w:rsidRDefault="00BF4108" w:rsidP="00BF4108">
            <w:pPr>
              <w:autoSpaceDE w:val="0"/>
              <w:autoSpaceDN w:val="0"/>
              <w:adjustRightInd w:val="0"/>
              <w:ind w:left="284" w:hanging="284"/>
              <w:rPr>
                <w:ins w:id="483" w:author="Danish vendor" w:date="2026-04-27T15:26:00Z" w16du:dateUtc="2026-04-27T13:26:00Z"/>
                <w:rFonts w:eastAsia="Times New Roman"/>
                <w:sz w:val="18"/>
                <w:szCs w:val="18"/>
              </w:rPr>
            </w:pPr>
            <w:ins w:id="484" w:author="Danish vendor" w:date="2026-04-27T15:26:00Z" w16du:dateUtc="2026-04-27T13:26:00Z">
              <w:r w:rsidRPr="0085703E">
                <w:rPr>
                  <w:rFonts w:eastAsia="Times New Roman"/>
                  <w:szCs w:val="22"/>
                  <w:vertAlign w:val="superscript"/>
                </w:rPr>
                <w:t>§</w:t>
              </w:r>
              <w:r w:rsidRPr="0085703E">
                <w:rPr>
                  <w:rFonts w:eastAsia="Times New Roman"/>
                  <w:sz w:val="18"/>
                  <w:szCs w:val="18"/>
                </w:rPr>
                <w:tab/>
                <w:t xml:space="preserve">Kortikosteroidfri remission defineres som en </w:t>
              </w:r>
            </w:ins>
            <w:ins w:id="485" w:author="Danish vendor" w:date="2026-04-28T11:59:00Z" w16du:dateUtc="2026-04-28T09:59:00Z">
              <w:r w:rsidR="001C6997">
                <w:rPr>
                  <w:rFonts w:eastAsia="Times New Roman"/>
                  <w:sz w:val="18"/>
                  <w:szCs w:val="18"/>
                </w:rPr>
                <w:t>Mayo</w:t>
              </w:r>
            </w:ins>
            <w:ins w:id="486" w:author="Danish MA" w:date="2026-05-06T09:16:00Z" w16du:dateUtc="2026-05-06T07:16:00Z">
              <w:r w:rsidR="002F12FE">
                <w:rPr>
                  <w:rFonts w:eastAsia="Times New Roman"/>
                  <w:sz w:val="18"/>
                  <w:szCs w:val="18"/>
                </w:rPr>
                <w:t>-</w:t>
              </w:r>
            </w:ins>
            <w:ins w:id="487" w:author="Danish vendor" w:date="2026-04-28T11:59:00Z" w16du:dateUtc="2026-04-28T09:59:00Z">
              <w:r w:rsidR="001C6997">
                <w:rPr>
                  <w:rFonts w:eastAsia="Times New Roman"/>
                  <w:sz w:val="18"/>
                  <w:szCs w:val="18"/>
                </w:rPr>
                <w:t>subscore for afføringshyppighed</w:t>
              </w:r>
              <w:r w:rsidR="001C6997" w:rsidRPr="0085703E">
                <w:rPr>
                  <w:rFonts w:eastAsia="Times New Roman"/>
                  <w:sz w:val="18"/>
                  <w:szCs w:val="18"/>
                </w:rPr>
                <w:t xml:space="preserve"> på </w:t>
              </w:r>
              <w:r w:rsidR="001C6997">
                <w:rPr>
                  <w:rFonts w:eastAsia="Times New Roman"/>
                  <w:sz w:val="18"/>
                  <w:szCs w:val="18"/>
                </w:rPr>
                <w:t>0 eller 1</w:t>
              </w:r>
            </w:ins>
            <w:ins w:id="488" w:author="Danish vendor" w:date="2026-04-28T12:48:00Z" w16du:dateUtc="2026-04-28T10:48:00Z">
              <w:r w:rsidR="009B7B15">
                <w:rPr>
                  <w:rFonts w:eastAsia="Times New Roman"/>
                  <w:sz w:val="18"/>
                  <w:szCs w:val="18"/>
                </w:rPr>
                <w:t xml:space="preserve">, </w:t>
              </w:r>
            </w:ins>
            <w:ins w:id="489" w:author="Danish vendor" w:date="2026-04-28T11:59:00Z" w16du:dateUtc="2026-04-28T09:59:00Z">
              <w:r w:rsidR="001C6997">
                <w:rPr>
                  <w:rFonts w:eastAsia="Times New Roman"/>
                  <w:sz w:val="18"/>
                  <w:szCs w:val="18"/>
                </w:rPr>
                <w:t>en subscore for rektal blødning på 0,</w:t>
              </w:r>
              <w:r w:rsidR="000C39AF">
                <w:rPr>
                  <w:rFonts w:eastAsia="Times New Roman"/>
                  <w:sz w:val="18"/>
                  <w:szCs w:val="18"/>
                </w:rPr>
                <w:t xml:space="preserve"> og en endoskopisk subscore på </w:t>
              </w:r>
            </w:ins>
            <w:ins w:id="490" w:author="Danish vendor" w:date="2026-04-28T12:00:00Z" w16du:dateUtc="2026-04-28T10:00:00Z">
              <w:r w:rsidR="000C39AF">
                <w:rPr>
                  <w:rFonts w:eastAsia="Times New Roman"/>
                  <w:sz w:val="18"/>
                  <w:szCs w:val="18"/>
                </w:rPr>
                <w:t>0 eller 1 uden tilstedevære</w:t>
              </w:r>
              <w:r w:rsidR="00B91C56">
                <w:rPr>
                  <w:rFonts w:eastAsia="Times New Roman"/>
                  <w:sz w:val="18"/>
                  <w:szCs w:val="18"/>
                </w:rPr>
                <w:t>l</w:t>
              </w:r>
              <w:r w:rsidR="000C39AF">
                <w:rPr>
                  <w:rFonts w:eastAsia="Times New Roman"/>
                  <w:sz w:val="18"/>
                  <w:szCs w:val="18"/>
                </w:rPr>
                <w:t>se af skrøbelighed</w:t>
              </w:r>
              <w:r w:rsidR="00B91C56">
                <w:rPr>
                  <w:rFonts w:eastAsia="Times New Roman"/>
                  <w:sz w:val="18"/>
                  <w:szCs w:val="18"/>
                </w:rPr>
                <w:t xml:space="preserve"> på endoskopien, hvor subscoren for afføringshyppighed ikke er øget fra induktionsbaseline</w:t>
              </w:r>
            </w:ins>
            <w:ins w:id="491" w:author="Danish vendor" w:date="2026-04-28T12:01:00Z" w16du:dateUtc="2026-04-28T10:01:00Z">
              <w:r w:rsidR="001C2997">
                <w:rPr>
                  <w:rFonts w:eastAsia="Times New Roman"/>
                  <w:sz w:val="18"/>
                  <w:szCs w:val="18"/>
                </w:rPr>
                <w:t>;</w:t>
              </w:r>
            </w:ins>
            <w:ins w:id="492" w:author="Danish vendor" w:date="2026-04-27T15:26:00Z" w16du:dateUtc="2026-04-27T13:26:00Z">
              <w:r w:rsidRPr="0085703E">
                <w:rPr>
                  <w:rFonts w:eastAsia="Times New Roman"/>
                  <w:sz w:val="18"/>
                  <w:szCs w:val="18"/>
                </w:rPr>
                <w:t xml:space="preserve"> og ingen administration af kortikosteroider i mindst 90 dage forud for vedligeholdelsesuge 44.</w:t>
              </w:r>
            </w:ins>
          </w:p>
          <w:p w14:paraId="05CA1C9C" w14:textId="3E5758C2" w:rsidR="00BF4108" w:rsidRDefault="00BF4108" w:rsidP="00BF4108">
            <w:pPr>
              <w:autoSpaceDE w:val="0"/>
              <w:autoSpaceDN w:val="0"/>
              <w:adjustRightInd w:val="0"/>
              <w:ind w:left="284" w:hanging="284"/>
              <w:rPr>
                <w:ins w:id="493" w:author="Danish vendor" w:date="2026-04-28T12:53:00Z" w16du:dateUtc="2026-04-28T10:53:00Z"/>
                <w:rFonts w:eastAsia="Times New Roman"/>
                <w:sz w:val="18"/>
                <w:szCs w:val="18"/>
              </w:rPr>
            </w:pPr>
            <w:ins w:id="494" w:author="Danish vendor" w:date="2026-04-27T15:26:00Z" w16du:dateUtc="2026-04-27T13:26:00Z">
              <w:r w:rsidRPr="0085703E">
                <w:rPr>
                  <w:rFonts w:eastAsia="Times New Roman"/>
                  <w:szCs w:val="22"/>
                  <w:vertAlign w:val="superscript"/>
                </w:rPr>
                <w:t>£</w:t>
              </w:r>
              <w:r w:rsidRPr="0085703E">
                <w:rPr>
                  <w:rFonts w:eastAsia="Times New Roman"/>
                  <w:sz w:val="18"/>
                  <w:szCs w:val="18"/>
                </w:rPr>
                <w:tab/>
                <w:t xml:space="preserve">Endoskopisk </w:t>
              </w:r>
            </w:ins>
            <w:ins w:id="495" w:author="Danish vendor" w:date="2026-04-28T12:52:00Z" w16du:dateUtc="2026-04-28T10:52:00Z">
              <w:r w:rsidR="00291224">
                <w:rPr>
                  <w:rFonts w:eastAsia="Times New Roman"/>
                  <w:sz w:val="18"/>
                  <w:szCs w:val="18"/>
                </w:rPr>
                <w:t>forbedring</w:t>
              </w:r>
            </w:ins>
            <w:ins w:id="496" w:author="Danish vendor" w:date="2026-04-27T15:26:00Z" w16du:dateUtc="2026-04-27T13:26:00Z">
              <w:r w:rsidRPr="0085703E">
                <w:rPr>
                  <w:rFonts w:eastAsia="Times New Roman"/>
                  <w:sz w:val="18"/>
                  <w:szCs w:val="18"/>
                </w:rPr>
                <w:t xml:space="preserve"> defineres som </w:t>
              </w:r>
            </w:ins>
            <w:ins w:id="497" w:author="Danish vendor" w:date="2026-04-28T12:52:00Z" w16du:dateUtc="2026-04-28T10:52:00Z">
              <w:r w:rsidR="00291224" w:rsidRPr="0085703E">
                <w:rPr>
                  <w:rFonts w:eastAsia="Times New Roman"/>
                  <w:sz w:val="18"/>
                  <w:szCs w:val="18"/>
                </w:rPr>
                <w:t xml:space="preserve">en </w:t>
              </w:r>
              <w:r w:rsidR="00291224">
                <w:rPr>
                  <w:rFonts w:eastAsia="Times New Roman"/>
                  <w:sz w:val="18"/>
                  <w:szCs w:val="18"/>
                </w:rPr>
                <w:t>Mayo</w:t>
              </w:r>
            </w:ins>
            <w:ins w:id="498" w:author="Danish MA" w:date="2026-05-06T09:16:00Z" w16du:dateUtc="2026-05-06T07:16:00Z">
              <w:r w:rsidR="002F12FE">
                <w:rPr>
                  <w:rFonts w:eastAsia="Times New Roman"/>
                  <w:sz w:val="18"/>
                  <w:szCs w:val="18"/>
                </w:rPr>
                <w:t>-</w:t>
              </w:r>
            </w:ins>
            <w:ins w:id="499" w:author="Danish vendor" w:date="2026-04-28T12:52:00Z" w16du:dateUtc="2026-04-28T10:52:00Z">
              <w:r w:rsidR="00291224">
                <w:rPr>
                  <w:rFonts w:eastAsia="Times New Roman"/>
                  <w:sz w:val="18"/>
                  <w:szCs w:val="18"/>
                </w:rPr>
                <w:t>subscore for afføringshyppighed</w:t>
              </w:r>
              <w:r w:rsidR="00291224" w:rsidRPr="0085703E">
                <w:rPr>
                  <w:rFonts w:eastAsia="Times New Roman"/>
                  <w:sz w:val="18"/>
                  <w:szCs w:val="18"/>
                </w:rPr>
                <w:t xml:space="preserve"> på </w:t>
              </w:r>
              <w:r w:rsidR="00291224">
                <w:rPr>
                  <w:rFonts w:eastAsia="Times New Roman"/>
                  <w:sz w:val="18"/>
                  <w:szCs w:val="18"/>
                </w:rPr>
                <w:t>0 eller 1</w:t>
              </w:r>
              <w:r w:rsidR="00036204">
                <w:rPr>
                  <w:rFonts w:eastAsia="Times New Roman"/>
                  <w:sz w:val="18"/>
                  <w:szCs w:val="18"/>
                </w:rPr>
                <w:t xml:space="preserve"> uden tilstedeværelse af skrøbelighed på endoskopien</w:t>
              </w:r>
            </w:ins>
            <w:ins w:id="500" w:author="Danish vendor" w:date="2026-04-28T12:53:00Z" w16du:dateUtc="2026-04-28T10:53:00Z">
              <w:r w:rsidR="00036204">
                <w:rPr>
                  <w:rFonts w:eastAsia="Times New Roman"/>
                  <w:sz w:val="18"/>
                  <w:szCs w:val="18"/>
                </w:rPr>
                <w:t>.</w:t>
              </w:r>
            </w:ins>
          </w:p>
          <w:p w14:paraId="2247E25A" w14:textId="58DE8231" w:rsidR="00170CAD" w:rsidRPr="0085703E" w:rsidRDefault="00170CAD" w:rsidP="00BF4108">
            <w:pPr>
              <w:autoSpaceDE w:val="0"/>
              <w:autoSpaceDN w:val="0"/>
              <w:adjustRightInd w:val="0"/>
              <w:ind w:left="284" w:hanging="284"/>
              <w:rPr>
                <w:ins w:id="501" w:author="Danish vendor" w:date="2026-04-27T15:26:00Z" w16du:dateUtc="2026-04-27T13:26:00Z"/>
                <w:rFonts w:eastAsia="Times New Roman"/>
                <w:szCs w:val="22"/>
                <w:lang w:eastAsia="en-GB"/>
              </w:rPr>
            </w:pPr>
            <w:ins w:id="502" w:author="Danish vendor" w:date="2026-04-28T12:53:00Z" w16du:dateUtc="2026-04-28T10:53:00Z">
              <w:r w:rsidRPr="00671714">
                <w:rPr>
                  <w:szCs w:val="22"/>
                  <w:vertAlign w:val="superscript"/>
                </w:rPr>
                <w:t>⸸</w:t>
              </w:r>
              <w:r w:rsidRPr="00671714">
                <w:rPr>
                  <w:sz w:val="18"/>
                  <w:szCs w:val="18"/>
                </w:rPr>
                <w:tab/>
              </w:r>
              <w:r w:rsidRPr="007653B6">
                <w:rPr>
                  <w:sz w:val="18"/>
                  <w:szCs w:val="18"/>
                </w:rPr>
                <w:t>Histologisk-endoskopisk mukosal forbedring base</w:t>
              </w:r>
            </w:ins>
            <w:ins w:id="503" w:author="Danish vendor" w:date="2026-04-28T12:54:00Z" w16du:dateUtc="2026-04-28T10:54:00Z">
              <w:r w:rsidRPr="007653B6">
                <w:rPr>
                  <w:sz w:val="18"/>
                  <w:szCs w:val="18"/>
                </w:rPr>
                <w:t>ret</w:t>
              </w:r>
            </w:ins>
            <w:ins w:id="504" w:author="Danish vendor" w:date="2026-04-28T12:53:00Z" w16du:dateUtc="2026-04-28T10:53:00Z">
              <w:r w:rsidRPr="007653B6">
                <w:rPr>
                  <w:sz w:val="18"/>
                  <w:szCs w:val="18"/>
                </w:rPr>
                <w:t xml:space="preserve"> </w:t>
              </w:r>
            </w:ins>
            <w:ins w:id="505" w:author="Danish vendor" w:date="2026-04-28T12:54:00Z" w16du:dateUtc="2026-04-28T10:54:00Z">
              <w:r w:rsidRPr="007653B6">
                <w:rPr>
                  <w:sz w:val="18"/>
                  <w:szCs w:val="18"/>
                </w:rPr>
                <w:t>på</w:t>
              </w:r>
            </w:ins>
            <w:ins w:id="506" w:author="Danish vendor" w:date="2026-04-28T12:53:00Z" w16du:dateUtc="2026-04-28T10:53:00Z">
              <w:r w:rsidRPr="007653B6">
                <w:rPr>
                  <w:sz w:val="18"/>
                  <w:szCs w:val="18"/>
                </w:rPr>
                <w:t xml:space="preserve"> Geboes score (GS) define</w:t>
              </w:r>
            </w:ins>
            <w:ins w:id="507" w:author="Danish vendor" w:date="2026-04-28T12:54:00Z" w16du:dateUtc="2026-04-28T10:54:00Z">
              <w:r w:rsidR="00812B15" w:rsidRPr="007653B6">
                <w:rPr>
                  <w:sz w:val="18"/>
                  <w:szCs w:val="18"/>
                </w:rPr>
                <w:t>res som opnåelse af</w:t>
              </w:r>
              <w:r w:rsidR="000A3353" w:rsidRPr="007653B6">
                <w:rPr>
                  <w:sz w:val="18"/>
                  <w:szCs w:val="18"/>
                </w:rPr>
                <w:t xml:space="preserve"> en</w:t>
              </w:r>
            </w:ins>
            <w:ins w:id="508" w:author="Danish vendor" w:date="2026-04-28T12:53:00Z" w16du:dateUtc="2026-04-28T10:53:00Z">
              <w:r w:rsidRPr="007653B6">
                <w:rPr>
                  <w:sz w:val="18"/>
                  <w:szCs w:val="18"/>
                </w:rPr>
                <w:t xml:space="preserve"> </w:t>
              </w:r>
            </w:ins>
            <w:ins w:id="509" w:author="Danish vendor" w:date="2026-04-28T12:54:00Z" w16du:dateUtc="2026-04-28T10:54:00Z">
              <w:r w:rsidR="000A3353" w:rsidRPr="007653B6">
                <w:rPr>
                  <w:sz w:val="18"/>
                  <w:szCs w:val="18"/>
                </w:rPr>
                <w:t>k</w:t>
              </w:r>
            </w:ins>
            <w:ins w:id="510" w:author="Danish vendor" w:date="2026-04-28T12:53:00Z" w16du:dateUtc="2026-04-28T10:53:00Z">
              <w:r w:rsidRPr="007653B6">
                <w:rPr>
                  <w:sz w:val="18"/>
                  <w:szCs w:val="18"/>
                </w:rPr>
                <w:t xml:space="preserve">ombination </w:t>
              </w:r>
            </w:ins>
            <w:ins w:id="511" w:author="Danish vendor" w:date="2026-04-28T12:54:00Z" w16du:dateUtc="2026-04-28T10:54:00Z">
              <w:r w:rsidR="000A3353" w:rsidRPr="007653B6">
                <w:rPr>
                  <w:sz w:val="18"/>
                  <w:szCs w:val="18"/>
                </w:rPr>
                <w:t>a</w:t>
              </w:r>
            </w:ins>
            <w:ins w:id="512" w:author="Danish vendor" w:date="2026-04-28T12:53:00Z" w16du:dateUtc="2026-04-28T10:53:00Z">
              <w:r w:rsidRPr="007653B6">
                <w:rPr>
                  <w:sz w:val="18"/>
                  <w:szCs w:val="18"/>
                </w:rPr>
                <w:t>f histologi</w:t>
              </w:r>
            </w:ins>
            <w:ins w:id="513" w:author="Danish vendor" w:date="2026-04-28T12:55:00Z" w16du:dateUtc="2026-04-28T10:55:00Z">
              <w:r w:rsidR="000A3353" w:rsidRPr="007653B6">
                <w:rPr>
                  <w:sz w:val="18"/>
                  <w:szCs w:val="18"/>
                </w:rPr>
                <w:t>sk forbedring</w:t>
              </w:r>
            </w:ins>
            <w:ins w:id="514" w:author="Danish vendor" w:date="2026-04-28T12:53:00Z" w16du:dateUtc="2026-04-28T10:53:00Z">
              <w:r w:rsidRPr="007653B6">
                <w:rPr>
                  <w:sz w:val="18"/>
                  <w:szCs w:val="18"/>
                </w:rPr>
                <w:t xml:space="preserve"> (neutro</w:t>
              </w:r>
            </w:ins>
            <w:ins w:id="515" w:author="Danish vendor" w:date="2026-04-28T12:55:00Z" w16du:dateUtc="2026-04-28T10:55:00Z">
              <w:r w:rsidR="000A3353" w:rsidRPr="007653B6">
                <w:rPr>
                  <w:sz w:val="18"/>
                  <w:szCs w:val="18"/>
                </w:rPr>
                <w:t>f</w:t>
              </w:r>
            </w:ins>
            <w:ins w:id="516" w:author="Danish vendor" w:date="2026-04-28T12:53:00Z" w16du:dateUtc="2026-04-28T10:53:00Z">
              <w:r w:rsidRPr="007653B6">
                <w:rPr>
                  <w:sz w:val="18"/>
                  <w:szCs w:val="18"/>
                </w:rPr>
                <w:t xml:space="preserve">il infiltration </w:t>
              </w:r>
            </w:ins>
            <w:ins w:id="517" w:author="Danish vendor" w:date="2026-04-28T13:01:00Z" w16du:dateUtc="2026-04-28T11:01:00Z">
              <w:r w:rsidR="00640817">
                <w:rPr>
                  <w:sz w:val="18"/>
                  <w:szCs w:val="18"/>
                </w:rPr>
                <w:t>i</w:t>
              </w:r>
            </w:ins>
            <w:ins w:id="518" w:author="Danish vendor" w:date="2026-04-28T12:55:00Z" w16du:dateUtc="2026-04-28T10:55:00Z">
              <w:r w:rsidR="00280BDC" w:rsidRPr="007653B6">
                <w:rPr>
                  <w:sz w:val="18"/>
                  <w:szCs w:val="18"/>
                </w:rPr>
                <w:t> </w:t>
              </w:r>
            </w:ins>
            <w:ins w:id="519" w:author="Danish vendor" w:date="2026-04-28T12:53:00Z" w16du:dateUtc="2026-04-28T10:53:00Z">
              <w:r w:rsidRPr="007653B6">
                <w:rPr>
                  <w:sz w:val="18"/>
                  <w:szCs w:val="18"/>
                </w:rPr>
                <w:t>&lt;</w:t>
              </w:r>
            </w:ins>
            <w:ins w:id="520" w:author="Danish vendor" w:date="2026-04-28T12:55:00Z" w16du:dateUtc="2026-04-28T10:55:00Z">
              <w:r w:rsidR="00280BDC" w:rsidRPr="007653B6">
                <w:rPr>
                  <w:sz w:val="18"/>
                  <w:szCs w:val="18"/>
                </w:rPr>
                <w:t> </w:t>
              </w:r>
            </w:ins>
            <w:ins w:id="521" w:author="Danish vendor" w:date="2026-04-28T12:53:00Z" w16du:dateUtc="2026-04-28T10:53:00Z">
              <w:r w:rsidRPr="007653B6">
                <w:rPr>
                  <w:sz w:val="18"/>
                  <w:szCs w:val="18"/>
                </w:rPr>
                <w:t>5</w:t>
              </w:r>
            </w:ins>
            <w:ins w:id="522" w:author="Danish vendor" w:date="2026-04-28T12:55:00Z" w16du:dateUtc="2026-04-28T10:55:00Z">
              <w:r w:rsidR="00280BDC" w:rsidRPr="007653B6">
                <w:rPr>
                  <w:sz w:val="18"/>
                  <w:szCs w:val="18"/>
                </w:rPr>
                <w:t> </w:t>
              </w:r>
            </w:ins>
            <w:ins w:id="523" w:author="Danish vendor" w:date="2026-04-28T12:53:00Z" w16du:dateUtc="2026-04-28T10:53:00Z">
              <w:r w:rsidRPr="007653B6">
                <w:rPr>
                  <w:sz w:val="18"/>
                  <w:szCs w:val="18"/>
                </w:rPr>
                <w:t xml:space="preserve">% </w:t>
              </w:r>
            </w:ins>
            <w:ins w:id="524" w:author="Danish vendor" w:date="2026-04-28T12:55:00Z" w16du:dateUtc="2026-04-28T10:55:00Z">
              <w:r w:rsidR="00280BDC" w:rsidRPr="007653B6">
                <w:rPr>
                  <w:sz w:val="18"/>
                  <w:szCs w:val="18"/>
                </w:rPr>
                <w:t>a</w:t>
              </w:r>
            </w:ins>
            <w:ins w:id="525" w:author="Danish vendor" w:date="2026-04-28T12:53:00Z" w16du:dateUtc="2026-04-28T10:53:00Z">
              <w:r w:rsidRPr="007653B6">
                <w:rPr>
                  <w:sz w:val="18"/>
                  <w:szCs w:val="18"/>
                </w:rPr>
                <w:t xml:space="preserve">f </w:t>
              </w:r>
            </w:ins>
            <w:ins w:id="526" w:author="Danish vendor" w:date="2026-04-28T13:00:00Z" w16du:dateUtc="2026-04-28T11:00:00Z">
              <w:r w:rsidR="007653B6" w:rsidRPr="007653B6">
                <w:rPr>
                  <w:noProof/>
                  <w:sz w:val="18"/>
                  <w:szCs w:val="18"/>
                  <w:rPrChange w:id="527" w:author="Danish vendor" w:date="2026-04-28T13:00:00Z" w16du:dateUtc="2026-04-28T11:00:00Z">
                    <w:rPr>
                      <w:noProof/>
                    </w:rPr>
                  </w:rPrChange>
                </w:rPr>
                <w:t>krypterne, fravær af kryptdestruktion og ingen erosioner, ulcerationer eller granulationsvæv</w:t>
              </w:r>
            </w:ins>
            <w:ins w:id="528" w:author="Danish vendor" w:date="2026-04-28T12:53:00Z" w16du:dateUtc="2026-04-28T10:53:00Z">
              <w:r w:rsidRPr="007653B6">
                <w:rPr>
                  <w:sz w:val="18"/>
                  <w:szCs w:val="18"/>
                </w:rPr>
                <w:t xml:space="preserve"> </w:t>
              </w:r>
            </w:ins>
            <w:ins w:id="529" w:author="Danish vendor" w:date="2026-04-28T13:01:00Z" w16du:dateUtc="2026-04-28T11:01:00Z">
              <w:r w:rsidR="00E87F6D">
                <w:rPr>
                  <w:sz w:val="18"/>
                  <w:szCs w:val="18"/>
                </w:rPr>
                <w:t>i henhold til</w:t>
              </w:r>
            </w:ins>
            <w:ins w:id="530" w:author="Danish vendor" w:date="2026-04-28T12:53:00Z" w16du:dateUtc="2026-04-28T10:53:00Z">
              <w:r w:rsidRPr="007653B6">
                <w:rPr>
                  <w:sz w:val="18"/>
                  <w:szCs w:val="18"/>
                </w:rPr>
                <w:t xml:space="preserve"> Geboes </w:t>
              </w:r>
            </w:ins>
            <w:ins w:id="531" w:author="Danish vendor" w:date="2026-04-28T13:02:00Z" w16du:dateUtc="2026-04-28T11:02:00Z">
              <w:r w:rsidR="008605C3">
                <w:rPr>
                  <w:sz w:val="18"/>
                  <w:szCs w:val="18"/>
                </w:rPr>
                <w:t>klassificerings</w:t>
              </w:r>
            </w:ins>
            <w:ins w:id="532" w:author="Danish vendor" w:date="2026-04-28T12:53:00Z" w16du:dateUtc="2026-04-28T10:53:00Z">
              <w:r w:rsidRPr="007653B6">
                <w:rPr>
                  <w:sz w:val="18"/>
                  <w:szCs w:val="18"/>
                </w:rPr>
                <w:t xml:space="preserve">system) </w:t>
              </w:r>
            </w:ins>
            <w:ins w:id="533" w:author="Danish vendor" w:date="2026-04-28T13:02:00Z" w16du:dateUtc="2026-04-28T11:02:00Z">
              <w:r w:rsidR="00086E0E">
                <w:rPr>
                  <w:sz w:val="18"/>
                  <w:szCs w:val="18"/>
                </w:rPr>
                <w:t>og</w:t>
              </w:r>
            </w:ins>
            <w:ins w:id="534" w:author="Danish vendor" w:date="2026-04-28T12:53:00Z" w16du:dateUtc="2026-04-28T10:53:00Z">
              <w:r w:rsidRPr="007653B6">
                <w:rPr>
                  <w:sz w:val="18"/>
                  <w:szCs w:val="18"/>
                </w:rPr>
                <w:t xml:space="preserve"> endos</w:t>
              </w:r>
            </w:ins>
            <w:ins w:id="535" w:author="Danish vendor" w:date="2026-04-28T13:03:00Z" w16du:dateUtc="2026-04-28T11:03:00Z">
              <w:r w:rsidR="00086E0E">
                <w:rPr>
                  <w:sz w:val="18"/>
                  <w:szCs w:val="18"/>
                </w:rPr>
                <w:t>k</w:t>
              </w:r>
            </w:ins>
            <w:ins w:id="536" w:author="Danish vendor" w:date="2026-04-28T12:53:00Z" w16du:dateUtc="2026-04-28T10:53:00Z">
              <w:r w:rsidRPr="007653B6">
                <w:rPr>
                  <w:sz w:val="18"/>
                  <w:szCs w:val="18"/>
                </w:rPr>
                <w:t>opi</w:t>
              </w:r>
            </w:ins>
            <w:ins w:id="537" w:author="Danish vendor" w:date="2026-04-28T13:02:00Z" w16du:dateUtc="2026-04-28T11:02:00Z">
              <w:r w:rsidR="00086E0E">
                <w:rPr>
                  <w:sz w:val="18"/>
                  <w:szCs w:val="18"/>
                </w:rPr>
                <w:t>sk</w:t>
              </w:r>
            </w:ins>
            <w:ins w:id="538" w:author="Danish vendor" w:date="2026-04-28T12:53:00Z" w16du:dateUtc="2026-04-28T10:53:00Z">
              <w:r w:rsidRPr="007653B6">
                <w:rPr>
                  <w:sz w:val="18"/>
                  <w:szCs w:val="18"/>
                </w:rPr>
                <w:t xml:space="preserve"> </w:t>
              </w:r>
            </w:ins>
            <w:ins w:id="539" w:author="Danish vendor" w:date="2026-04-28T13:02:00Z" w16du:dateUtc="2026-04-28T11:02:00Z">
              <w:r w:rsidR="00086E0E">
                <w:rPr>
                  <w:sz w:val="18"/>
                  <w:szCs w:val="18"/>
                </w:rPr>
                <w:t>forbedring</w:t>
              </w:r>
            </w:ins>
            <w:ins w:id="540" w:author="Danish vendor" w:date="2026-04-28T12:53:00Z" w16du:dateUtc="2026-04-28T10:53:00Z">
              <w:r w:rsidRPr="007653B6">
                <w:rPr>
                  <w:sz w:val="18"/>
                  <w:szCs w:val="18"/>
                </w:rPr>
                <w:t xml:space="preserve"> (</w:t>
              </w:r>
            </w:ins>
            <w:ins w:id="541" w:author="Danish vendor" w:date="2026-04-28T13:03:00Z" w16du:dateUtc="2026-04-28T11:03:00Z">
              <w:r w:rsidR="00086E0E">
                <w:rPr>
                  <w:sz w:val="18"/>
                  <w:szCs w:val="18"/>
                </w:rPr>
                <w:t>en</w:t>
              </w:r>
            </w:ins>
            <w:ins w:id="542" w:author="Danish vendor" w:date="2026-04-28T12:53:00Z" w16du:dateUtc="2026-04-28T10:53:00Z">
              <w:r w:rsidRPr="007653B6">
                <w:rPr>
                  <w:sz w:val="18"/>
                  <w:szCs w:val="18"/>
                </w:rPr>
                <w:t xml:space="preserve"> Mayo</w:t>
              </w:r>
            </w:ins>
            <w:ins w:id="543" w:author="Danish MA" w:date="2026-05-06T09:17:00Z" w16du:dateUtc="2026-05-06T07:17:00Z">
              <w:r w:rsidR="002F12FE">
                <w:rPr>
                  <w:sz w:val="18"/>
                  <w:szCs w:val="18"/>
                </w:rPr>
                <w:t>-</w:t>
              </w:r>
            </w:ins>
            <w:ins w:id="544" w:author="Danish vendor" w:date="2026-04-28T12:53:00Z" w16du:dateUtc="2026-04-28T10:53:00Z">
              <w:del w:id="545" w:author="Nordics REG LOC KH" w:date="2026-05-08T13:54:00Z" w16du:dateUtc="2026-05-08T11:54:00Z">
                <w:r w:rsidRPr="007653B6" w:rsidDel="00231924">
                  <w:rPr>
                    <w:sz w:val="18"/>
                    <w:szCs w:val="18"/>
                  </w:rPr>
                  <w:delText xml:space="preserve"> </w:delText>
                </w:r>
              </w:del>
              <w:r w:rsidRPr="007653B6">
                <w:rPr>
                  <w:sz w:val="18"/>
                  <w:szCs w:val="18"/>
                </w:rPr>
                <w:t>subscore</w:t>
              </w:r>
            </w:ins>
            <w:ins w:id="546" w:author="Danish vendor" w:date="2026-04-28T13:03:00Z" w16du:dateUtc="2026-04-28T11:03:00Z">
              <w:r w:rsidR="00E9182D">
                <w:rPr>
                  <w:sz w:val="18"/>
                  <w:szCs w:val="18"/>
                </w:rPr>
                <w:t xml:space="preserve"> for endoskopi på</w:t>
              </w:r>
            </w:ins>
            <w:ins w:id="547" w:author="Danish vendor" w:date="2026-04-28T12:53:00Z" w16du:dateUtc="2026-04-28T10:53:00Z">
              <w:r w:rsidRPr="007653B6">
                <w:rPr>
                  <w:sz w:val="18"/>
                  <w:szCs w:val="18"/>
                </w:rPr>
                <w:t xml:space="preserve"> 0 </w:t>
              </w:r>
            </w:ins>
            <w:ins w:id="548" w:author="Danish vendor" w:date="2026-04-28T13:03:00Z" w16du:dateUtc="2026-04-28T11:03:00Z">
              <w:r w:rsidR="00E9182D">
                <w:rPr>
                  <w:sz w:val="18"/>
                  <w:szCs w:val="18"/>
                </w:rPr>
                <w:t>elle</w:t>
              </w:r>
            </w:ins>
            <w:ins w:id="549" w:author="Danish vendor" w:date="2026-04-28T12:53:00Z" w16du:dateUtc="2026-04-28T10:53:00Z">
              <w:r w:rsidRPr="007653B6">
                <w:rPr>
                  <w:sz w:val="18"/>
                  <w:szCs w:val="18"/>
                </w:rPr>
                <w:t xml:space="preserve">r 1 </w:t>
              </w:r>
            </w:ins>
            <w:ins w:id="550" w:author="Danish vendor" w:date="2026-04-28T13:03:00Z" w16du:dateUtc="2026-04-28T11:03:00Z">
              <w:r w:rsidR="00E9182D">
                <w:rPr>
                  <w:sz w:val="18"/>
                  <w:szCs w:val="18"/>
                </w:rPr>
                <w:t xml:space="preserve">uden </w:t>
              </w:r>
            </w:ins>
            <w:ins w:id="551" w:author="Danish vendor" w:date="2026-04-28T13:04:00Z" w16du:dateUtc="2026-04-28T11:04:00Z">
              <w:r w:rsidR="003B69E5">
                <w:rPr>
                  <w:sz w:val="18"/>
                  <w:szCs w:val="18"/>
                </w:rPr>
                <w:t xml:space="preserve">tilstedeværelse af </w:t>
              </w:r>
            </w:ins>
            <w:ins w:id="552" w:author="Danish vendor" w:date="2026-04-28T13:03:00Z" w16du:dateUtc="2026-04-28T11:03:00Z">
              <w:r w:rsidR="00E9182D">
                <w:rPr>
                  <w:sz w:val="18"/>
                  <w:szCs w:val="18"/>
                </w:rPr>
                <w:t>skrøbelighed</w:t>
              </w:r>
            </w:ins>
            <w:ins w:id="553" w:author="Danish vendor" w:date="2026-04-28T12:53:00Z" w16du:dateUtc="2026-04-28T10:53:00Z">
              <w:r w:rsidRPr="007653B6">
                <w:rPr>
                  <w:sz w:val="18"/>
                  <w:szCs w:val="18"/>
                </w:rPr>
                <w:t xml:space="preserve"> i endos</w:t>
              </w:r>
            </w:ins>
            <w:ins w:id="554" w:author="Danish vendor" w:date="2026-04-28T13:04:00Z" w16du:dateUtc="2026-04-28T11:04:00Z">
              <w:r w:rsidR="003B69E5">
                <w:rPr>
                  <w:sz w:val="18"/>
                  <w:szCs w:val="18"/>
                </w:rPr>
                <w:t>k</w:t>
              </w:r>
            </w:ins>
            <w:ins w:id="555" w:author="Danish vendor" w:date="2026-04-28T12:53:00Z" w16du:dateUtc="2026-04-28T10:53:00Z">
              <w:r w:rsidRPr="007653B6">
                <w:rPr>
                  <w:sz w:val="18"/>
                  <w:szCs w:val="18"/>
                </w:rPr>
                <w:t>op</w:t>
              </w:r>
            </w:ins>
            <w:ins w:id="556" w:author="Danish vendor" w:date="2026-04-28T13:04:00Z" w16du:dateUtc="2026-04-28T11:04:00Z">
              <w:r w:rsidR="003B69E5">
                <w:rPr>
                  <w:sz w:val="18"/>
                  <w:szCs w:val="18"/>
                </w:rPr>
                <w:t>ien</w:t>
              </w:r>
            </w:ins>
            <w:ins w:id="557" w:author="Danish vendor" w:date="2026-04-28T12:53:00Z" w16du:dateUtc="2026-04-28T10:53:00Z">
              <w:r w:rsidRPr="007653B6">
                <w:rPr>
                  <w:sz w:val="18"/>
                  <w:szCs w:val="18"/>
                </w:rPr>
                <w:t>)</w:t>
              </w:r>
              <w:r w:rsidRPr="00671714">
                <w:rPr>
                  <w:sz w:val="18"/>
                  <w:szCs w:val="18"/>
                </w:rPr>
                <w:t>.</w:t>
              </w:r>
            </w:ins>
          </w:p>
        </w:tc>
      </w:tr>
    </w:tbl>
    <w:p w14:paraId="20ABAADA" w14:textId="77777777" w:rsidR="00521CE7" w:rsidRDefault="00521CE7" w:rsidP="00311478">
      <w:pPr>
        <w:rPr>
          <w:ins w:id="558" w:author="Danish vendor" w:date="2026-04-28T13:07:00Z" w16du:dateUtc="2026-04-28T11:07:00Z"/>
          <w:rFonts w:eastAsia="Times New Roman"/>
        </w:rPr>
      </w:pPr>
    </w:p>
    <w:p w14:paraId="7C554608" w14:textId="77777777" w:rsidR="00A421A2" w:rsidRDefault="00A421A2" w:rsidP="00A421A2">
      <w:pPr>
        <w:keepNext/>
        <w:widowControl w:val="0"/>
        <w:rPr>
          <w:ins w:id="559" w:author="Danish vendor" w:date="2026-04-28T13:07:00Z" w16du:dateUtc="2026-04-28T11:07:00Z"/>
          <w:rFonts w:eastAsia="Times New Roman"/>
          <w:i/>
        </w:rPr>
      </w:pPr>
      <w:ins w:id="560" w:author="Danish vendor" w:date="2026-04-28T13:07:00Z" w16du:dateUtc="2026-04-28T11:07:00Z">
        <w:r>
          <w:rPr>
            <w:rFonts w:eastAsia="Times New Roman"/>
            <w:i/>
          </w:rPr>
          <w:t>Justering af doseringshyppighed</w:t>
        </w:r>
      </w:ins>
    </w:p>
    <w:p w14:paraId="6E6C9DF6" w14:textId="5A4C2D49" w:rsidR="00A421A2" w:rsidRDefault="00A421A2" w:rsidP="00A421A2">
      <w:pPr>
        <w:rPr>
          <w:ins w:id="561" w:author="Danish vendor" w:date="2026-04-28T13:07:00Z" w16du:dateUtc="2026-04-28T11:07:00Z"/>
          <w:noProof/>
        </w:rPr>
      </w:pPr>
      <w:ins w:id="562" w:author="Danish vendor" w:date="2026-04-28T13:07:00Z" w16du:dateUtc="2026-04-28T11:07:00Z">
        <w:r>
          <w:rPr>
            <w:noProof/>
          </w:rPr>
          <w:t xml:space="preserve">Hos patienter, som indgik i vedligeholdelsesregimet og oplevede tab af respons baseret på </w:t>
        </w:r>
      </w:ins>
      <w:ins w:id="563" w:author="Danish MA" w:date="2026-05-06T09:18:00Z" w16du:dateUtc="2026-05-06T07:18:00Z">
        <w:r w:rsidR="00657F87">
          <w:rPr>
            <w:noProof/>
          </w:rPr>
          <w:t>partiel</w:t>
        </w:r>
      </w:ins>
      <w:ins w:id="564" w:author="Danish vendor" w:date="2026-04-28T13:07:00Z" w16du:dateUtc="2026-04-28T11:07:00Z">
        <w:r>
          <w:rPr>
            <w:noProof/>
          </w:rPr>
          <w:t xml:space="preserve"> Mayo</w:t>
        </w:r>
      </w:ins>
      <w:ins w:id="565" w:author="Danish MA" w:date="2026-05-06T09:18:00Z" w16du:dateUtc="2026-05-06T07:18:00Z">
        <w:r w:rsidR="00191B30">
          <w:rPr>
            <w:noProof/>
          </w:rPr>
          <w:t>-</w:t>
        </w:r>
      </w:ins>
      <w:ins w:id="566" w:author="Danish vendor" w:date="2026-04-28T13:07:00Z" w16du:dateUtc="2026-04-28T11:07:00Z">
        <w:r>
          <w:rPr>
            <w:noProof/>
          </w:rPr>
          <w:t>score</w:t>
        </w:r>
      </w:ins>
      <w:ins w:id="567" w:author="Danish vendor" w:date="2026-04-28T13:08:00Z" w16du:dateUtc="2026-04-28T11:08:00Z">
        <w:r w:rsidR="008C6218">
          <w:rPr>
            <w:noProof/>
          </w:rPr>
          <w:t xml:space="preserve"> og </w:t>
        </w:r>
        <w:r w:rsidR="00792E4F">
          <w:rPr>
            <w:noProof/>
          </w:rPr>
          <w:t xml:space="preserve">som </w:t>
        </w:r>
        <w:r w:rsidR="008C6218">
          <w:rPr>
            <w:noProof/>
          </w:rPr>
          <w:t xml:space="preserve">havde normal </w:t>
        </w:r>
      </w:ins>
      <w:ins w:id="568" w:author="Danish vendor" w:date="2026-04-30T08:49:00Z" w16du:dateUtc="2026-04-30T06:49:00Z">
        <w:r w:rsidR="00B10E8F">
          <w:rPr>
            <w:noProof/>
          </w:rPr>
          <w:t>eksponering</w:t>
        </w:r>
      </w:ins>
      <w:ins w:id="569" w:author="Danish vendor" w:date="2026-04-28T13:08:00Z" w16du:dateUtc="2026-04-28T11:08:00Z">
        <w:r w:rsidR="008C6218">
          <w:rPr>
            <w:noProof/>
          </w:rPr>
          <w:t xml:space="preserve"> for ustekinumab</w:t>
        </w:r>
      </w:ins>
      <w:ins w:id="570" w:author="Danish vendor" w:date="2026-04-28T13:07:00Z" w16du:dateUtc="2026-04-28T11:07:00Z">
        <w:r>
          <w:rPr>
            <w:noProof/>
          </w:rPr>
          <w:t>, kunne doseringen justeres</w:t>
        </w:r>
        <w:r w:rsidRPr="00846094">
          <w:rPr>
            <w:noProof/>
          </w:rPr>
          <w:t>.</w:t>
        </w:r>
        <w:r>
          <w:rPr>
            <w:noProof/>
          </w:rPr>
          <w:t xml:space="preserve"> Patienterne blev enten skiftet fra behandling hver 12. uge til hver 8. uge </w:t>
        </w:r>
      </w:ins>
      <w:ins w:id="571" w:author="Danish vendor" w:date="2026-04-28T13:09:00Z" w16du:dateUtc="2026-04-28T11:09:00Z">
        <w:r w:rsidR="00DF6E19">
          <w:rPr>
            <w:noProof/>
          </w:rPr>
          <w:t xml:space="preserve">(5/40) </w:t>
        </w:r>
      </w:ins>
      <w:ins w:id="572" w:author="Danish vendor" w:date="2026-04-28T13:07:00Z" w16du:dateUtc="2026-04-28T11:07:00Z">
        <w:r>
          <w:rPr>
            <w:noProof/>
          </w:rPr>
          <w:t>eller fastholdt på behandling hver 8. uge (simuleret justering)</w:t>
        </w:r>
      </w:ins>
      <w:ins w:id="573" w:author="Danish vendor" w:date="2026-04-28T13:09:00Z" w16du:dateUtc="2026-04-28T11:09:00Z">
        <w:r w:rsidR="00DF6E19">
          <w:rPr>
            <w:noProof/>
          </w:rPr>
          <w:t xml:space="preserve"> (2/39)</w:t>
        </w:r>
      </w:ins>
      <w:ins w:id="574" w:author="Danish vendor" w:date="2026-04-28T13:07:00Z" w16du:dateUtc="2026-04-28T11:07:00Z">
        <w:r>
          <w:rPr>
            <w:noProof/>
          </w:rPr>
          <w:t xml:space="preserve">. Hos disse </w:t>
        </w:r>
      </w:ins>
      <w:ins w:id="575" w:author="Danish vendor" w:date="2026-04-28T13:10:00Z" w16du:dateUtc="2026-04-28T11:10:00Z">
        <w:r w:rsidR="00BF2F14">
          <w:rPr>
            <w:noProof/>
          </w:rPr>
          <w:t xml:space="preserve">dosisjusterede </w:t>
        </w:r>
      </w:ins>
      <w:ins w:id="576" w:author="Danish vendor" w:date="2026-04-28T13:07:00Z" w16du:dateUtc="2026-04-28T11:07:00Z">
        <w:r>
          <w:rPr>
            <w:noProof/>
          </w:rPr>
          <w:t xml:space="preserve">patienter blev der opnået klinisk remission hos </w:t>
        </w:r>
      </w:ins>
      <w:ins w:id="577" w:author="Danish vendor" w:date="2026-04-28T13:10:00Z" w16du:dateUtc="2026-04-28T11:10:00Z">
        <w:r w:rsidR="00794BD2">
          <w:rPr>
            <w:noProof/>
          </w:rPr>
          <w:t>28,6</w:t>
        </w:r>
      </w:ins>
      <w:ins w:id="578" w:author="Danish vendor" w:date="2026-04-28T13:07:00Z" w16du:dateUtc="2026-04-28T11:07:00Z">
        <w:del w:id="579" w:author="EUCP BE1" w:date="2026-05-12T09:25:00Z" w16du:dateUtc="2026-05-12T07:25:00Z">
          <w:r w:rsidDel="006A5674">
            <w:rPr>
              <w:noProof/>
            </w:rPr>
            <w:delText> </w:delText>
          </w:r>
        </w:del>
        <w:r>
          <w:rPr>
            <w:noProof/>
          </w:rPr>
          <w:t> % (2/</w:t>
        </w:r>
      </w:ins>
      <w:ins w:id="580" w:author="Danish vendor" w:date="2026-04-28T13:10:00Z" w16du:dateUtc="2026-04-28T11:10:00Z">
        <w:r w:rsidR="00794BD2">
          <w:rPr>
            <w:noProof/>
          </w:rPr>
          <w:t>7</w:t>
        </w:r>
      </w:ins>
      <w:ins w:id="581" w:author="Danish vendor" w:date="2026-04-28T13:07:00Z" w16du:dateUtc="2026-04-28T11:07:00Z">
        <w:r>
          <w:rPr>
            <w:noProof/>
          </w:rPr>
          <w:t xml:space="preserve">) af patienterne </w:t>
        </w:r>
      </w:ins>
      <w:ins w:id="582" w:author="Danish vendor" w:date="2026-04-28T13:11:00Z" w16du:dateUtc="2026-04-28T11:11:00Z">
        <w:r w:rsidR="00794BD2">
          <w:rPr>
            <w:noProof/>
          </w:rPr>
          <w:t>ved vedligeholdelsesuge 44</w:t>
        </w:r>
      </w:ins>
      <w:ins w:id="583" w:author="Danish vendor" w:date="2026-04-28T13:07:00Z" w16du:dateUtc="2026-04-28T11:07:00Z">
        <w:r>
          <w:rPr>
            <w:noProof/>
          </w:rPr>
          <w:t>.</w:t>
        </w:r>
      </w:ins>
    </w:p>
    <w:p w14:paraId="0E7EE6DD" w14:textId="77777777" w:rsidR="00BB4F90" w:rsidRDefault="00BB4F90" w:rsidP="00311478">
      <w:pPr>
        <w:rPr>
          <w:ins w:id="584" w:author="Danish vendor" w:date="2026-04-28T13:12:00Z" w16du:dateUtc="2026-04-28T11:12:00Z"/>
          <w:rFonts w:eastAsia="Times New Roman"/>
        </w:rPr>
      </w:pPr>
    </w:p>
    <w:p w14:paraId="02FA0194" w14:textId="0306A404" w:rsidR="00CC032A" w:rsidRPr="006A7E4E" w:rsidRDefault="00CC032A" w:rsidP="00CC032A">
      <w:pPr>
        <w:widowControl w:val="0"/>
        <w:numPr>
          <w:ilvl w:val="12"/>
          <w:numId w:val="0"/>
        </w:numPr>
        <w:rPr>
          <w:ins w:id="585" w:author="Danish vendor" w:date="2026-04-28T13:12:00Z" w16du:dateUtc="2026-04-28T11:12:00Z"/>
          <w:iCs/>
          <w:noProof/>
        </w:rPr>
      </w:pPr>
      <w:ins w:id="586" w:author="Danish vendor" w:date="2026-04-28T13:12:00Z" w16du:dateUtc="2026-04-28T11:12:00Z">
        <w:r>
          <w:rPr>
            <w:iCs/>
            <w:noProof/>
          </w:rPr>
          <w:t>Patienter fra begge behandlingsregimer (behandling hver 12. uge eller 8. uge), som ikke responderede ved vedligeholdelsesuge 8, eller som oplevede tab af respons og havde lave niveauer af ustekinumab (</w:t>
        </w:r>
        <w:r w:rsidRPr="009B4C77">
          <w:rPr>
            <w:i/>
            <w:noProof/>
            <w:rPrChange w:id="587" w:author="Nordic LOC MS" w:date="2026-06-16T10:20:00Z" w16du:dateUtc="2026-06-16T08:20:00Z">
              <w:rPr>
                <w:iCs/>
                <w:noProof/>
              </w:rPr>
            </w:rPrChange>
          </w:rPr>
          <w:t>steady-state</w:t>
        </w:r>
        <w:r>
          <w:rPr>
            <w:iCs/>
            <w:noProof/>
          </w:rPr>
          <w:t xml:space="preserve"> </w:t>
        </w:r>
        <w:r w:rsidRPr="00157274">
          <w:rPr>
            <w:iCs/>
            <w:noProof/>
          </w:rPr>
          <w:t xml:space="preserve">dalkoncentration </w:t>
        </w:r>
      </w:ins>
      <w:ins w:id="588" w:author="Danish MA" w:date="2026-05-06T09:23:00Z" w16du:dateUtc="2026-05-06T07:23:00Z">
        <w:r w:rsidR="002E0367">
          <w:rPr>
            <w:iCs/>
            <w:noProof/>
          </w:rPr>
          <w:t xml:space="preserve">af </w:t>
        </w:r>
        <w:r w:rsidR="002E0367" w:rsidRPr="00157274">
          <w:rPr>
            <w:iCs/>
            <w:noProof/>
          </w:rPr>
          <w:t>ustekinumab</w:t>
        </w:r>
        <w:r w:rsidR="002E0367">
          <w:rPr>
            <w:iCs/>
            <w:noProof/>
          </w:rPr>
          <w:t xml:space="preserve"> hver 8. uge</w:t>
        </w:r>
      </w:ins>
      <w:ins w:id="589" w:author="Danish vendor" w:date="2026-04-28T13:12:00Z" w16du:dateUtc="2026-04-28T11:12:00Z">
        <w:r>
          <w:rPr>
            <w:iCs/>
            <w:noProof/>
          </w:rPr>
          <w:t xml:space="preserve"> </w:t>
        </w:r>
        <w:r w:rsidRPr="0019657B">
          <w:rPr>
            <w:iCs/>
            <w:noProof/>
          </w:rPr>
          <w:t>&lt;</w:t>
        </w:r>
      </w:ins>
      <w:ins w:id="590" w:author="Nordics REG LOC KH" w:date="2026-05-08T13:57:00Z" w16du:dateUtc="2026-05-08T11:57:00Z">
        <w:r w:rsidR="00231924">
          <w:rPr>
            <w:iCs/>
            <w:noProof/>
          </w:rPr>
          <w:t> </w:t>
        </w:r>
      </w:ins>
      <w:ins w:id="591" w:author="Danish vendor" w:date="2026-04-28T13:12:00Z" w16du:dateUtc="2026-04-28T11:12:00Z">
        <w:r w:rsidRPr="0019657B">
          <w:rPr>
            <w:iCs/>
            <w:noProof/>
          </w:rPr>
          <w:t>1</w:t>
        </w:r>
        <w:r>
          <w:rPr>
            <w:iCs/>
            <w:noProof/>
          </w:rPr>
          <w:t>,</w:t>
        </w:r>
        <w:r w:rsidRPr="0019657B">
          <w:rPr>
            <w:iCs/>
            <w:noProof/>
          </w:rPr>
          <w:t>4</w:t>
        </w:r>
        <w:r>
          <w:rPr>
            <w:iCs/>
            <w:noProof/>
          </w:rPr>
          <w:t> </w:t>
        </w:r>
        <w:r w:rsidRPr="0019657B">
          <w:rPr>
            <w:iCs/>
            <w:noProof/>
          </w:rPr>
          <w:t>µg/m</w:t>
        </w:r>
        <w:r>
          <w:rPr>
            <w:iCs/>
            <w:noProof/>
          </w:rPr>
          <w:t xml:space="preserve">l), opfyldte inklusionskriterierne til et valgfrit </w:t>
        </w:r>
        <w:r w:rsidRPr="00717136">
          <w:rPr>
            <w:iCs/>
            <w:noProof/>
          </w:rPr>
          <w:t>eksponeringsoptimering</w:t>
        </w:r>
        <w:r>
          <w:rPr>
            <w:iCs/>
            <w:noProof/>
          </w:rPr>
          <w:t>s-delstudie. Dette åbne delstudie havde en minimumsvarighed på 16 uger med et subkutant vedligeholdelsesregime på 90 mg ustekinumab eller 60 mg/m</w:t>
        </w:r>
        <w:r>
          <w:rPr>
            <w:iCs/>
            <w:noProof/>
            <w:vertAlign w:val="superscript"/>
          </w:rPr>
          <w:t>2</w:t>
        </w:r>
        <w:r>
          <w:rPr>
            <w:iCs/>
            <w:noProof/>
          </w:rPr>
          <w:t xml:space="preserve"> (baseret på BSA) administreret hver 4. uge. </w:t>
        </w:r>
        <w:r w:rsidRPr="00CC48D8">
          <w:rPr>
            <w:iCs/>
            <w:noProof/>
          </w:rPr>
          <w:t>I alt 2</w:t>
        </w:r>
      </w:ins>
      <w:ins w:id="592" w:author="Danish vendor" w:date="2026-04-28T13:16:00Z" w16du:dateUtc="2026-04-28T11:16:00Z">
        <w:r w:rsidR="00C70038">
          <w:rPr>
            <w:iCs/>
            <w:noProof/>
          </w:rPr>
          <w:t>2</w:t>
        </w:r>
      </w:ins>
      <w:ins w:id="593" w:author="Danish vendor" w:date="2026-04-28T13:12:00Z" w16du:dateUtc="2026-04-28T11:12:00Z">
        <w:r>
          <w:rPr>
            <w:iCs/>
            <w:noProof/>
          </w:rPr>
          <w:t> </w:t>
        </w:r>
        <w:r w:rsidRPr="00CC48D8">
          <w:rPr>
            <w:iCs/>
            <w:noProof/>
          </w:rPr>
          <w:t>patienter deltog i del</w:t>
        </w:r>
        <w:r>
          <w:rPr>
            <w:iCs/>
            <w:noProof/>
          </w:rPr>
          <w:t>studiet</w:t>
        </w:r>
      </w:ins>
      <w:ins w:id="594" w:author="Danish vendor" w:date="2026-04-28T13:16:00Z" w16du:dateUtc="2026-04-28T11:16:00Z">
        <w:r w:rsidR="00FD0D09">
          <w:rPr>
            <w:iCs/>
            <w:noProof/>
          </w:rPr>
          <w:t xml:space="preserve"> og 21</w:t>
        </w:r>
      </w:ins>
      <w:ins w:id="595" w:author="Danish vendor" w:date="2026-04-28T13:17:00Z" w16du:dateUtc="2026-04-28T11:17:00Z">
        <w:r w:rsidR="00FD0D09">
          <w:rPr>
            <w:iCs/>
            <w:noProof/>
          </w:rPr>
          <w:t xml:space="preserve"> patienter blev behandlet i </w:t>
        </w:r>
        <w:r w:rsidR="00FD0D09">
          <w:rPr>
            <w:iCs/>
            <w:noProof/>
          </w:rPr>
          <w:lastRenderedPageBreak/>
          <w:t>delstudiet</w:t>
        </w:r>
      </w:ins>
      <w:ins w:id="596" w:author="Danish vendor" w:date="2026-04-28T13:12:00Z" w16du:dateUtc="2026-04-28T11:12:00Z">
        <w:r w:rsidRPr="00CC48D8">
          <w:rPr>
            <w:iCs/>
            <w:noProof/>
          </w:rPr>
          <w:t>. Blandt deltagende patienter skiftede 1</w:t>
        </w:r>
      </w:ins>
      <w:ins w:id="597" w:author="Danish vendor" w:date="2026-04-28T13:17:00Z" w16du:dateUtc="2026-04-28T11:17:00Z">
        <w:r w:rsidR="00730B4B">
          <w:rPr>
            <w:iCs/>
            <w:noProof/>
          </w:rPr>
          <w:t>3</w:t>
        </w:r>
      </w:ins>
      <w:ins w:id="598" w:author="Danish vendor" w:date="2026-04-28T13:12:00Z" w16du:dateUtc="2026-04-28T11:12:00Z">
        <w:r w:rsidRPr="00CC48D8">
          <w:rPr>
            <w:iCs/>
            <w:noProof/>
          </w:rPr>
          <w:t xml:space="preserve"> (</w:t>
        </w:r>
      </w:ins>
      <w:ins w:id="599" w:author="Danish vendor" w:date="2026-04-28T13:17:00Z" w16du:dateUtc="2026-04-28T11:17:00Z">
        <w:r w:rsidR="00730B4B">
          <w:rPr>
            <w:iCs/>
            <w:noProof/>
          </w:rPr>
          <w:t>59,1</w:t>
        </w:r>
      </w:ins>
      <w:ins w:id="600" w:author="Danish vendor" w:date="2026-04-28T13:12:00Z" w16du:dateUtc="2026-04-28T11:12:00Z">
        <w:r>
          <w:rPr>
            <w:iCs/>
            <w:noProof/>
          </w:rPr>
          <w:t> </w:t>
        </w:r>
        <w:r w:rsidRPr="00CC48D8">
          <w:rPr>
            <w:iCs/>
            <w:noProof/>
          </w:rPr>
          <w:t>%) fra 12</w:t>
        </w:r>
        <w:r>
          <w:rPr>
            <w:iCs/>
            <w:noProof/>
          </w:rPr>
          <w:noBreakHyphen/>
        </w:r>
        <w:r w:rsidRPr="00CC48D8">
          <w:rPr>
            <w:iCs/>
            <w:noProof/>
          </w:rPr>
          <w:t>ugers til 4</w:t>
        </w:r>
        <w:r>
          <w:rPr>
            <w:iCs/>
            <w:noProof/>
          </w:rPr>
          <w:noBreakHyphen/>
        </w:r>
        <w:r w:rsidRPr="00CC48D8">
          <w:rPr>
            <w:iCs/>
            <w:noProof/>
          </w:rPr>
          <w:t xml:space="preserve">ugers dosering, og </w:t>
        </w:r>
      </w:ins>
      <w:ins w:id="601" w:author="Danish vendor" w:date="2026-04-28T13:17:00Z" w16du:dateUtc="2026-04-28T11:17:00Z">
        <w:r w:rsidR="00730B4B">
          <w:rPr>
            <w:iCs/>
            <w:noProof/>
          </w:rPr>
          <w:t>9</w:t>
        </w:r>
      </w:ins>
      <w:ins w:id="602" w:author="Danish vendor" w:date="2026-04-28T13:12:00Z" w16du:dateUtc="2026-04-28T11:12:00Z">
        <w:r w:rsidRPr="00CC48D8">
          <w:rPr>
            <w:iCs/>
            <w:noProof/>
          </w:rPr>
          <w:t xml:space="preserve"> (</w:t>
        </w:r>
      </w:ins>
      <w:ins w:id="603" w:author="Danish vendor" w:date="2026-04-28T13:18:00Z" w16du:dateUtc="2026-04-28T11:18:00Z">
        <w:r w:rsidR="00730B4B">
          <w:rPr>
            <w:iCs/>
            <w:noProof/>
          </w:rPr>
          <w:t>40,9</w:t>
        </w:r>
      </w:ins>
      <w:ins w:id="604" w:author="Danish vendor" w:date="2026-04-28T13:12:00Z" w16du:dateUtc="2026-04-28T11:12:00Z">
        <w:r>
          <w:rPr>
            <w:iCs/>
            <w:noProof/>
          </w:rPr>
          <w:t> </w:t>
        </w:r>
        <w:r w:rsidRPr="00CC48D8">
          <w:rPr>
            <w:iCs/>
            <w:noProof/>
          </w:rPr>
          <w:t>%) skiftede fra 8</w:t>
        </w:r>
        <w:r>
          <w:rPr>
            <w:iCs/>
            <w:noProof/>
          </w:rPr>
          <w:noBreakHyphen/>
        </w:r>
        <w:r w:rsidRPr="00CC48D8">
          <w:rPr>
            <w:iCs/>
            <w:noProof/>
          </w:rPr>
          <w:t>ugers til 4</w:t>
        </w:r>
        <w:r>
          <w:rPr>
            <w:iCs/>
            <w:noProof/>
          </w:rPr>
          <w:noBreakHyphen/>
        </w:r>
        <w:r w:rsidRPr="00CC48D8">
          <w:rPr>
            <w:iCs/>
            <w:noProof/>
          </w:rPr>
          <w:t>ugers dosering.</w:t>
        </w:r>
        <w:r>
          <w:rPr>
            <w:iCs/>
            <w:noProof/>
          </w:rPr>
          <w:t xml:space="preserve">Ved uge 16, efter at dosisfrekvensen var ændret, var </w:t>
        </w:r>
      </w:ins>
      <w:ins w:id="605" w:author="Danish vendor" w:date="2026-04-28T13:18:00Z" w16du:dateUtc="2026-04-28T11:18:00Z">
        <w:r w:rsidR="00BD190C">
          <w:rPr>
            <w:iCs/>
            <w:noProof/>
          </w:rPr>
          <w:t>84,6</w:t>
        </w:r>
      </w:ins>
      <w:ins w:id="606" w:author="Danish vendor" w:date="2026-04-28T13:12:00Z" w16du:dateUtc="2026-04-28T11:12:00Z">
        <w:r>
          <w:rPr>
            <w:iCs/>
            <w:noProof/>
          </w:rPr>
          <w:t> % (1</w:t>
        </w:r>
      </w:ins>
      <w:ins w:id="607" w:author="Danish vendor" w:date="2026-04-28T13:18:00Z" w16du:dateUtc="2026-04-28T11:18:00Z">
        <w:r w:rsidR="00BD190C">
          <w:rPr>
            <w:iCs/>
            <w:noProof/>
          </w:rPr>
          <w:t>1</w:t>
        </w:r>
      </w:ins>
      <w:ins w:id="608" w:author="Danish vendor" w:date="2026-04-28T13:12:00Z" w16du:dateUtc="2026-04-28T11:12:00Z">
        <w:r>
          <w:rPr>
            <w:iCs/>
            <w:noProof/>
          </w:rPr>
          <w:t>/</w:t>
        </w:r>
      </w:ins>
      <w:ins w:id="609" w:author="Danish vendor" w:date="2026-04-28T13:18:00Z" w16du:dateUtc="2026-04-28T11:18:00Z">
        <w:r w:rsidR="00BD190C">
          <w:rPr>
            <w:iCs/>
            <w:noProof/>
          </w:rPr>
          <w:t>13</w:t>
        </w:r>
      </w:ins>
      <w:ins w:id="610" w:author="Danish vendor" w:date="2026-04-28T13:12:00Z" w16du:dateUtc="2026-04-28T11:12:00Z">
        <w:r>
          <w:rPr>
            <w:iCs/>
            <w:noProof/>
          </w:rPr>
          <w:t>) af de evaluerbare patienter i klinisk respons</w:t>
        </w:r>
      </w:ins>
      <w:ins w:id="611" w:author="Danish vendor" w:date="2026-04-28T13:18:00Z" w16du:dateUtc="2026-04-28T11:18:00Z">
        <w:r w:rsidR="0089611C">
          <w:rPr>
            <w:iCs/>
            <w:noProof/>
          </w:rPr>
          <w:t xml:space="preserve"> baseret på </w:t>
        </w:r>
      </w:ins>
      <w:ins w:id="612" w:author="Danish MA" w:date="2026-05-06T09:25:00Z" w16du:dateUtc="2026-05-06T07:25:00Z">
        <w:r w:rsidR="003F356D">
          <w:rPr>
            <w:iCs/>
            <w:noProof/>
          </w:rPr>
          <w:t>partiel</w:t>
        </w:r>
      </w:ins>
      <w:ins w:id="613" w:author="Danish vendor" w:date="2026-04-28T13:18:00Z" w16du:dateUtc="2026-04-28T11:18:00Z">
        <w:r w:rsidR="0089611C">
          <w:rPr>
            <w:iCs/>
            <w:noProof/>
          </w:rPr>
          <w:t xml:space="preserve"> Mayo</w:t>
        </w:r>
      </w:ins>
      <w:ins w:id="614" w:author="Nordics REG LOC KH" w:date="2026-05-08T13:59:00Z" w16du:dateUtc="2026-05-08T11:59:00Z">
        <w:r w:rsidR="00231924">
          <w:rPr>
            <w:iCs/>
            <w:noProof/>
          </w:rPr>
          <w:t>-</w:t>
        </w:r>
      </w:ins>
      <w:ins w:id="615" w:author="Danish vendor" w:date="2026-04-28T13:18:00Z" w16du:dateUtc="2026-04-28T11:18:00Z">
        <w:r w:rsidR="0089611C">
          <w:rPr>
            <w:iCs/>
            <w:noProof/>
          </w:rPr>
          <w:t>score</w:t>
        </w:r>
      </w:ins>
      <w:ins w:id="616" w:author="Danish vendor" w:date="2026-04-28T13:12:00Z" w16du:dateUtc="2026-04-28T11:12:00Z">
        <w:r>
          <w:rPr>
            <w:iCs/>
            <w:noProof/>
          </w:rPr>
          <w:t xml:space="preserve"> og 5</w:t>
        </w:r>
      </w:ins>
      <w:ins w:id="617" w:author="Danish vendor" w:date="2026-04-28T13:19:00Z" w16du:dateUtc="2026-04-28T11:19:00Z">
        <w:r w:rsidR="0089611C">
          <w:rPr>
            <w:iCs/>
            <w:noProof/>
          </w:rPr>
          <w:t>6,3</w:t>
        </w:r>
      </w:ins>
      <w:ins w:id="618" w:author="Danish vendor" w:date="2026-04-28T13:12:00Z" w16du:dateUtc="2026-04-28T11:12:00Z">
        <w:r>
          <w:rPr>
            <w:iCs/>
            <w:noProof/>
          </w:rPr>
          <w:t> % (</w:t>
        </w:r>
      </w:ins>
      <w:ins w:id="619" w:author="Danish vendor" w:date="2026-04-28T13:19:00Z" w16du:dateUtc="2026-04-28T11:19:00Z">
        <w:r w:rsidR="0089611C">
          <w:rPr>
            <w:iCs/>
            <w:noProof/>
          </w:rPr>
          <w:t>9/16</w:t>
        </w:r>
      </w:ins>
      <w:ins w:id="620" w:author="Danish vendor" w:date="2026-04-28T13:12:00Z" w16du:dateUtc="2026-04-28T11:12:00Z">
        <w:r>
          <w:rPr>
            <w:iCs/>
            <w:noProof/>
          </w:rPr>
          <w:t>) var i klinisk remission</w:t>
        </w:r>
      </w:ins>
      <w:ins w:id="621" w:author="Danish vendor" w:date="2026-04-28T13:19:00Z" w16du:dateUtc="2026-04-28T11:19:00Z">
        <w:r w:rsidR="007352E8">
          <w:rPr>
            <w:iCs/>
            <w:noProof/>
          </w:rPr>
          <w:t xml:space="preserve"> baseret på PUCAI score</w:t>
        </w:r>
      </w:ins>
      <w:ins w:id="622" w:author="Danish vendor" w:date="2026-04-28T13:12:00Z" w16du:dateUtc="2026-04-28T11:12:00Z">
        <w:r>
          <w:rPr>
            <w:iCs/>
            <w:noProof/>
          </w:rPr>
          <w:t>.</w:t>
        </w:r>
      </w:ins>
    </w:p>
    <w:p w14:paraId="3DFDBE90" w14:textId="77777777" w:rsidR="00CC032A" w:rsidRDefault="00CC032A" w:rsidP="00311478">
      <w:pPr>
        <w:rPr>
          <w:ins w:id="623" w:author="Danish vendor" w:date="2026-04-28T13:20:00Z" w16du:dateUtc="2026-04-28T11:20:00Z"/>
          <w:rFonts w:eastAsia="Times New Roman"/>
        </w:rPr>
      </w:pPr>
    </w:p>
    <w:p w14:paraId="5757632E" w14:textId="4143C5BD" w:rsidR="007352E8" w:rsidRPr="00846094" w:rsidRDefault="007352E8" w:rsidP="007352E8">
      <w:pPr>
        <w:widowControl w:val="0"/>
        <w:numPr>
          <w:ilvl w:val="12"/>
          <w:numId w:val="0"/>
        </w:numPr>
        <w:rPr>
          <w:ins w:id="624" w:author="Danish vendor" w:date="2026-04-28T13:20:00Z" w16du:dateUtc="2026-04-28T11:20:00Z"/>
          <w:noProof/>
        </w:rPr>
      </w:pPr>
      <w:ins w:id="625" w:author="Danish vendor" w:date="2026-04-28T13:20:00Z" w16du:dateUtc="2026-04-28T11:20:00Z">
        <w:r w:rsidRPr="006D3944">
          <w:rPr>
            <w:iCs/>
            <w:noProof/>
          </w:rPr>
          <w:t>Sikkerhedsprofilen for induktionsdosisregimet og begge vedligeholdelsesdosisregimer i den</w:t>
        </w:r>
        <w:r>
          <w:rPr>
            <w:noProof/>
          </w:rPr>
          <w:t xml:space="preserve"> pædiatriske population på 2 år eller ældre er sammenlignelig med den fastlagte sikkerhedsprofil i den voksne</w:t>
        </w:r>
        <w:r w:rsidRPr="006D268B">
          <w:rPr>
            <w:noProof/>
          </w:rPr>
          <w:t xml:space="preserve"> </w:t>
        </w:r>
        <w:r w:rsidRPr="00B07DF3">
          <w:rPr>
            <w:noProof/>
          </w:rPr>
          <w:t>population</w:t>
        </w:r>
        <w:r>
          <w:rPr>
            <w:noProof/>
          </w:rPr>
          <w:t xml:space="preserve"> med </w:t>
        </w:r>
        <w:r w:rsidR="009C5E3D">
          <w:rPr>
            <w:noProof/>
          </w:rPr>
          <w:t>colitis ulcerosa</w:t>
        </w:r>
        <w:r>
          <w:rPr>
            <w:noProof/>
          </w:rPr>
          <w:t xml:space="preserve"> (se pkt. 4.8).</w:t>
        </w:r>
      </w:ins>
    </w:p>
    <w:p w14:paraId="4E84AE0E" w14:textId="77777777" w:rsidR="007352E8" w:rsidRDefault="007352E8" w:rsidP="007352E8">
      <w:pPr>
        <w:widowControl w:val="0"/>
        <w:rPr>
          <w:ins w:id="626" w:author="Danish vendor" w:date="2026-04-28T13:20:00Z" w16du:dateUtc="2026-04-28T11:20:00Z"/>
          <w:rFonts w:eastAsia="Times New Roman"/>
          <w:i/>
        </w:rPr>
      </w:pPr>
    </w:p>
    <w:p w14:paraId="531640D4" w14:textId="77777777" w:rsidR="007352E8" w:rsidRPr="0085703E" w:rsidRDefault="007352E8" w:rsidP="007352E8">
      <w:pPr>
        <w:keepNext/>
        <w:widowControl w:val="0"/>
        <w:rPr>
          <w:ins w:id="627" w:author="Danish vendor" w:date="2026-04-28T13:20:00Z" w16du:dateUtc="2026-04-28T11:20:00Z"/>
          <w:rFonts w:eastAsia="Times New Roman"/>
          <w:i/>
        </w:rPr>
      </w:pPr>
      <w:ins w:id="628" w:author="Danish vendor" w:date="2026-04-28T13:20:00Z" w16du:dateUtc="2026-04-28T11:20:00Z">
        <w:r w:rsidRPr="0085703E">
          <w:rPr>
            <w:rFonts w:eastAsia="Times New Roman"/>
            <w:i/>
          </w:rPr>
          <w:t>Inflammatoriske biomarkører i serum og fæces</w:t>
        </w:r>
      </w:ins>
    </w:p>
    <w:p w14:paraId="17C1D484" w14:textId="2F4A002E" w:rsidR="007352E8" w:rsidRDefault="00F84765" w:rsidP="007352E8">
      <w:pPr>
        <w:tabs>
          <w:tab w:val="clear" w:pos="567"/>
        </w:tabs>
        <w:textAlignment w:val="baseline"/>
        <w:rPr>
          <w:ins w:id="629" w:author="Danish vendor" w:date="2026-04-30T08:57:00Z" w16du:dateUtc="2026-04-30T06:57:00Z"/>
          <w:rFonts w:eastAsia="Times New Roman"/>
          <w:szCs w:val="22"/>
          <w:lang w:eastAsia="en-GB"/>
        </w:rPr>
      </w:pPr>
      <w:ins w:id="630" w:author="Danish vendor" w:date="2026-04-28T13:27:00Z" w16du:dateUtc="2026-04-28T11:27:00Z">
        <w:r>
          <w:rPr>
            <w:rFonts w:eastAsia="Times New Roman"/>
            <w:szCs w:val="22"/>
            <w:lang w:eastAsia="en-GB"/>
          </w:rPr>
          <w:t>Blandt de 26 patienter med forhøjede CRP</w:t>
        </w:r>
        <w:r>
          <w:rPr>
            <w:rFonts w:eastAsia="Times New Roman"/>
            <w:szCs w:val="22"/>
            <w:lang w:eastAsia="en-GB"/>
          </w:rPr>
          <w:noBreakHyphen/>
          <w:t>niveauer</w:t>
        </w:r>
        <w:r w:rsidR="00E57547">
          <w:rPr>
            <w:rFonts w:eastAsia="Times New Roman"/>
            <w:szCs w:val="22"/>
            <w:lang w:eastAsia="en-GB"/>
          </w:rPr>
          <w:t xml:space="preserve"> ved </w:t>
        </w:r>
        <w:r w:rsidR="00E57547" w:rsidRPr="00E57547">
          <w:rPr>
            <w:rFonts w:eastAsia="Times New Roman"/>
            <w:i/>
            <w:iCs/>
            <w:szCs w:val="22"/>
            <w:lang w:eastAsia="en-GB"/>
            <w:rPrChange w:id="631" w:author="Danish vendor" w:date="2026-04-28T13:28:00Z" w16du:dateUtc="2026-04-28T11:28:00Z">
              <w:rPr>
                <w:rFonts w:eastAsia="Times New Roman"/>
                <w:szCs w:val="22"/>
                <w:lang w:eastAsia="en-GB"/>
              </w:rPr>
            </w:rPrChange>
          </w:rPr>
          <w:t>baseline</w:t>
        </w:r>
      </w:ins>
      <w:ins w:id="632" w:author="Danish vendor" w:date="2026-04-28T13:28:00Z" w16du:dateUtc="2026-04-28T11:28:00Z">
        <w:r w:rsidR="00E57547">
          <w:rPr>
            <w:rFonts w:eastAsia="Times New Roman"/>
            <w:szCs w:val="22"/>
            <w:lang w:eastAsia="en-GB"/>
          </w:rPr>
          <w:t xml:space="preserve">, havde </w:t>
        </w:r>
        <w:r w:rsidR="00430F63">
          <w:rPr>
            <w:rFonts w:eastAsia="Times New Roman"/>
            <w:szCs w:val="22"/>
            <w:lang w:eastAsia="en-GB"/>
          </w:rPr>
          <w:t>3 (21,4 %)</w:t>
        </w:r>
      </w:ins>
      <w:ins w:id="633" w:author="Danish vendor" w:date="2026-04-28T13:30:00Z" w16du:dateUtc="2026-04-28T11:30:00Z">
        <w:r w:rsidR="009251E2">
          <w:rPr>
            <w:rFonts w:eastAsia="Times New Roman"/>
            <w:szCs w:val="22"/>
            <w:lang w:eastAsia="en-GB"/>
          </w:rPr>
          <w:t xml:space="preserve"> af de 14</w:t>
        </w:r>
      </w:ins>
      <w:ins w:id="634" w:author="Danish vendor" w:date="2026-06-08T12:06:00Z" w16du:dateUtc="2026-06-08T10:06:00Z">
        <w:r w:rsidR="00F903B1">
          <w:rPr>
            <w:rFonts w:eastAsia="Times New Roman"/>
            <w:szCs w:val="22"/>
            <w:lang w:eastAsia="en-GB"/>
          </w:rPr>
          <w:t> patienter</w:t>
        </w:r>
      </w:ins>
      <w:ins w:id="635" w:author="Danish vendor" w:date="2026-04-28T13:31:00Z">
        <w:r w:rsidR="00D322CE" w:rsidRPr="00D322CE">
          <w:rPr>
            <w:rFonts w:eastAsia="Times New Roman"/>
            <w:szCs w:val="22"/>
            <w:lang w:eastAsia="en-GB"/>
          </w:rPr>
          <w:t xml:space="preserve"> i behandlingsgruppen hver 12.</w:t>
        </w:r>
      </w:ins>
      <w:ins w:id="636" w:author="Danish vendor" w:date="2026-04-28T13:32:00Z" w16du:dateUtc="2026-04-28T11:32:00Z">
        <w:r w:rsidR="00263735">
          <w:rPr>
            <w:rFonts w:eastAsia="Times New Roman"/>
            <w:szCs w:val="22"/>
            <w:lang w:eastAsia="en-GB"/>
          </w:rPr>
          <w:t> </w:t>
        </w:r>
      </w:ins>
      <w:ins w:id="637" w:author="Danish vendor" w:date="2026-04-28T13:31:00Z">
        <w:r w:rsidR="00D322CE" w:rsidRPr="00D322CE">
          <w:rPr>
            <w:rFonts w:eastAsia="Times New Roman"/>
            <w:szCs w:val="22"/>
            <w:lang w:eastAsia="en-GB"/>
          </w:rPr>
          <w:t>uge</w:t>
        </w:r>
      </w:ins>
      <w:ins w:id="638" w:author="Danish vendor" w:date="2026-04-28T13:31:00Z" w16du:dateUtc="2026-04-28T11:31:00Z">
        <w:r w:rsidR="00FC62D8">
          <w:rPr>
            <w:rFonts w:eastAsia="Times New Roman"/>
            <w:szCs w:val="22"/>
            <w:lang w:eastAsia="en-GB"/>
          </w:rPr>
          <w:t xml:space="preserve"> og 9 (75,0 %) af </w:t>
        </w:r>
      </w:ins>
      <w:ins w:id="639" w:author="Danish vendor" w:date="2026-04-28T13:32:00Z" w16du:dateUtc="2026-04-28T11:32:00Z">
        <w:r w:rsidR="00FC62D8">
          <w:rPr>
            <w:rFonts w:eastAsia="Times New Roman"/>
            <w:szCs w:val="22"/>
            <w:lang w:eastAsia="en-GB"/>
          </w:rPr>
          <w:t xml:space="preserve">de 12 patienter </w:t>
        </w:r>
        <w:r w:rsidR="00FC62D8" w:rsidRPr="00D322CE">
          <w:rPr>
            <w:rFonts w:eastAsia="Times New Roman"/>
            <w:szCs w:val="22"/>
            <w:lang w:eastAsia="en-GB"/>
          </w:rPr>
          <w:t xml:space="preserve">i behandlingsgruppen hver </w:t>
        </w:r>
        <w:r w:rsidR="00FC62D8">
          <w:rPr>
            <w:rFonts w:eastAsia="Times New Roman"/>
            <w:szCs w:val="22"/>
            <w:lang w:eastAsia="en-GB"/>
          </w:rPr>
          <w:t>8</w:t>
        </w:r>
        <w:r w:rsidR="00FC62D8" w:rsidRPr="00D322CE">
          <w:rPr>
            <w:rFonts w:eastAsia="Times New Roman"/>
            <w:szCs w:val="22"/>
            <w:lang w:eastAsia="en-GB"/>
          </w:rPr>
          <w:t>.</w:t>
        </w:r>
        <w:r w:rsidR="00263735">
          <w:rPr>
            <w:rFonts w:eastAsia="Times New Roman"/>
            <w:szCs w:val="22"/>
            <w:lang w:eastAsia="en-GB"/>
          </w:rPr>
          <w:t> </w:t>
        </w:r>
        <w:r w:rsidR="00FC62D8" w:rsidRPr="00D322CE">
          <w:rPr>
            <w:rFonts w:eastAsia="Times New Roman"/>
            <w:szCs w:val="22"/>
            <w:lang w:eastAsia="en-GB"/>
          </w:rPr>
          <w:t>uge</w:t>
        </w:r>
      </w:ins>
      <w:ins w:id="640" w:author="Danish vendor" w:date="2026-04-28T13:33:00Z" w16du:dateUtc="2026-04-28T11:33:00Z">
        <w:r w:rsidR="007937DA">
          <w:rPr>
            <w:rFonts w:eastAsia="Times New Roman"/>
            <w:szCs w:val="22"/>
            <w:lang w:eastAsia="en-GB"/>
          </w:rPr>
          <w:t xml:space="preserve"> normalisere</w:t>
        </w:r>
      </w:ins>
      <w:ins w:id="641" w:author="Danish vendor" w:date="2026-04-30T08:56:00Z" w16du:dateUtc="2026-04-30T06:56:00Z">
        <w:r w:rsidR="00460EA6">
          <w:rPr>
            <w:rFonts w:eastAsia="Times New Roman"/>
            <w:szCs w:val="22"/>
            <w:lang w:eastAsia="en-GB"/>
          </w:rPr>
          <w:t>de CRP</w:t>
        </w:r>
        <w:r w:rsidR="00460EA6">
          <w:rPr>
            <w:rFonts w:eastAsia="Times New Roman"/>
            <w:szCs w:val="22"/>
            <w:lang w:eastAsia="en-GB"/>
          </w:rPr>
          <w:noBreakHyphen/>
          <w:t>niveauer</w:t>
        </w:r>
      </w:ins>
      <w:ins w:id="642" w:author="Danish vendor" w:date="2026-04-28T13:20:00Z" w16du:dateUtc="2026-04-28T11:20:00Z">
        <w:r w:rsidR="007352E8" w:rsidRPr="0085703E">
          <w:rPr>
            <w:rFonts w:eastAsia="Times New Roman"/>
            <w:szCs w:val="22"/>
            <w:lang w:eastAsia="en-GB"/>
          </w:rPr>
          <w:t xml:space="preserve"> ved vedligeholdelsesuge 44</w:t>
        </w:r>
      </w:ins>
      <w:ins w:id="643" w:author="Danish vendor" w:date="2026-04-28T13:33:00Z" w16du:dateUtc="2026-04-28T11:33:00Z">
        <w:r w:rsidR="007937DA">
          <w:rPr>
            <w:rFonts w:eastAsia="Times New Roman"/>
            <w:szCs w:val="22"/>
            <w:lang w:eastAsia="en-GB"/>
          </w:rPr>
          <w:t>.</w:t>
        </w:r>
      </w:ins>
    </w:p>
    <w:p w14:paraId="762B3080" w14:textId="77777777" w:rsidR="007808F6" w:rsidRDefault="007808F6" w:rsidP="007352E8">
      <w:pPr>
        <w:tabs>
          <w:tab w:val="clear" w:pos="567"/>
        </w:tabs>
        <w:textAlignment w:val="baseline"/>
        <w:rPr>
          <w:ins w:id="644" w:author="Danish vendor" w:date="2026-04-30T08:57:00Z" w16du:dateUtc="2026-04-30T06:57:00Z"/>
          <w:rFonts w:eastAsia="Times New Roman"/>
          <w:szCs w:val="22"/>
          <w:lang w:eastAsia="en-GB"/>
        </w:rPr>
      </w:pPr>
    </w:p>
    <w:p w14:paraId="74067144" w14:textId="6EE21ED0" w:rsidR="007808F6" w:rsidRPr="0085703E" w:rsidRDefault="007808F6" w:rsidP="007352E8">
      <w:pPr>
        <w:tabs>
          <w:tab w:val="clear" w:pos="567"/>
        </w:tabs>
        <w:textAlignment w:val="baseline"/>
        <w:rPr>
          <w:ins w:id="645" w:author="Danish vendor" w:date="2026-04-28T13:20:00Z" w16du:dateUtc="2026-04-28T11:20:00Z"/>
          <w:rFonts w:eastAsia="Times New Roman"/>
          <w:szCs w:val="22"/>
          <w:lang w:eastAsia="en-GB"/>
        </w:rPr>
      </w:pPr>
      <w:ins w:id="646" w:author="Danish vendor" w:date="2026-04-30T08:57:00Z" w16du:dateUtc="2026-04-30T06:57:00Z">
        <w:r>
          <w:rPr>
            <w:rFonts w:eastAsia="Times New Roman"/>
            <w:szCs w:val="22"/>
            <w:lang w:eastAsia="en-GB"/>
          </w:rPr>
          <w:t xml:space="preserve">Blandt de </w:t>
        </w:r>
      </w:ins>
      <w:ins w:id="647" w:author="Danish vendor" w:date="2026-04-30T09:05:00Z" w16du:dateUtc="2026-04-30T07:05:00Z">
        <w:r w:rsidR="00122EA5">
          <w:rPr>
            <w:rFonts w:eastAsia="Times New Roman"/>
            <w:szCs w:val="22"/>
            <w:lang w:eastAsia="en-GB"/>
          </w:rPr>
          <w:t>63</w:t>
        </w:r>
      </w:ins>
      <w:ins w:id="648" w:author="Danish vendor" w:date="2026-04-30T08:57:00Z" w16du:dateUtc="2026-04-30T06:57:00Z">
        <w:r>
          <w:rPr>
            <w:rFonts w:eastAsia="Times New Roman"/>
            <w:szCs w:val="22"/>
            <w:lang w:eastAsia="en-GB"/>
          </w:rPr>
          <w:t> </w:t>
        </w:r>
      </w:ins>
      <w:ins w:id="649" w:author="Danish vendor" w:date="2026-04-30T09:05:00Z" w16du:dateUtc="2026-04-30T07:05:00Z">
        <w:r w:rsidR="00520513">
          <w:rPr>
            <w:rFonts w:eastAsia="Times New Roman"/>
            <w:szCs w:val="22"/>
            <w:lang w:eastAsia="en-GB"/>
          </w:rPr>
          <w:t>induktionsre</w:t>
        </w:r>
      </w:ins>
      <w:ins w:id="650" w:author="Danish vendor" w:date="2026-04-30T09:06:00Z" w16du:dateUtc="2026-04-30T07:06:00Z">
        <w:r w:rsidR="00520513">
          <w:rPr>
            <w:rFonts w:eastAsia="Times New Roman"/>
            <w:szCs w:val="22"/>
            <w:lang w:eastAsia="en-GB"/>
          </w:rPr>
          <w:t>sponderende</w:t>
        </w:r>
        <w:r w:rsidR="009C444C">
          <w:rPr>
            <w:rFonts w:eastAsia="Times New Roman"/>
            <w:szCs w:val="22"/>
            <w:lang w:eastAsia="en-GB"/>
          </w:rPr>
          <w:t xml:space="preserve"> patienter</w:t>
        </w:r>
      </w:ins>
      <w:ins w:id="651" w:author="Danish vendor" w:date="2026-04-30T08:57:00Z" w16du:dateUtc="2026-04-30T06:57:00Z">
        <w:r>
          <w:rPr>
            <w:rFonts w:eastAsia="Times New Roman"/>
            <w:szCs w:val="22"/>
            <w:lang w:eastAsia="en-GB"/>
          </w:rPr>
          <w:t xml:space="preserve"> med </w:t>
        </w:r>
      </w:ins>
      <w:ins w:id="652" w:author="Danish vendor" w:date="2026-04-30T09:06:00Z" w16du:dateUtc="2026-04-30T07:06:00Z">
        <w:r w:rsidR="009C444C">
          <w:rPr>
            <w:rFonts w:eastAsia="Times New Roman"/>
            <w:szCs w:val="22"/>
            <w:lang w:eastAsia="en-GB"/>
          </w:rPr>
          <w:t>abnorme</w:t>
        </w:r>
      </w:ins>
      <w:ins w:id="653" w:author="Danish vendor" w:date="2026-04-30T09:07:00Z" w16du:dateUtc="2026-04-30T07:07:00Z">
        <w:r w:rsidR="00D87327">
          <w:rPr>
            <w:rFonts w:eastAsia="Times New Roman"/>
            <w:szCs w:val="22"/>
            <w:lang w:eastAsia="en-GB"/>
          </w:rPr>
          <w:t xml:space="preserve"> niveauer af fækal cal</w:t>
        </w:r>
        <w:r w:rsidR="004253C4">
          <w:rPr>
            <w:rFonts w:eastAsia="Times New Roman"/>
            <w:szCs w:val="22"/>
            <w:lang w:eastAsia="en-GB"/>
          </w:rPr>
          <w:t>protectin</w:t>
        </w:r>
      </w:ins>
      <w:ins w:id="654" w:author="Danish vendor" w:date="2026-04-30T08:57:00Z" w16du:dateUtc="2026-04-30T06:57:00Z">
        <w:r>
          <w:rPr>
            <w:rFonts w:eastAsia="Times New Roman"/>
            <w:szCs w:val="22"/>
            <w:lang w:eastAsia="en-GB"/>
          </w:rPr>
          <w:t xml:space="preserve"> ved </w:t>
        </w:r>
        <w:r w:rsidRPr="00026EBB">
          <w:rPr>
            <w:rFonts w:eastAsia="Times New Roman"/>
            <w:i/>
            <w:iCs/>
            <w:szCs w:val="22"/>
            <w:lang w:eastAsia="en-GB"/>
          </w:rPr>
          <w:t>baseline</w:t>
        </w:r>
        <w:r>
          <w:rPr>
            <w:rFonts w:eastAsia="Times New Roman"/>
            <w:szCs w:val="22"/>
            <w:lang w:eastAsia="en-GB"/>
          </w:rPr>
          <w:t xml:space="preserve">, havde </w:t>
        </w:r>
      </w:ins>
      <w:ins w:id="655" w:author="Danish vendor" w:date="2026-04-30T09:07:00Z" w16du:dateUtc="2026-04-30T07:07:00Z">
        <w:r w:rsidR="004253C4">
          <w:rPr>
            <w:rFonts w:eastAsia="Times New Roman"/>
            <w:szCs w:val="22"/>
            <w:lang w:eastAsia="en-GB"/>
          </w:rPr>
          <w:t>8</w:t>
        </w:r>
      </w:ins>
      <w:ins w:id="656" w:author="Danish vendor" w:date="2026-04-30T08:57:00Z" w16du:dateUtc="2026-04-30T06:57:00Z">
        <w:r>
          <w:rPr>
            <w:rFonts w:eastAsia="Times New Roman"/>
            <w:szCs w:val="22"/>
            <w:lang w:eastAsia="en-GB"/>
          </w:rPr>
          <w:t xml:space="preserve"> (2</w:t>
        </w:r>
      </w:ins>
      <w:ins w:id="657" w:author="Danish vendor" w:date="2026-04-30T09:07:00Z" w16du:dateUtc="2026-04-30T07:07:00Z">
        <w:r w:rsidR="004253C4">
          <w:rPr>
            <w:rFonts w:eastAsia="Times New Roman"/>
            <w:szCs w:val="22"/>
            <w:lang w:eastAsia="en-GB"/>
          </w:rPr>
          <w:t>5,0</w:t>
        </w:r>
      </w:ins>
      <w:ins w:id="658" w:author="Danish vendor" w:date="2026-04-30T08:57:00Z" w16du:dateUtc="2026-04-30T06:57:00Z">
        <w:r>
          <w:rPr>
            <w:rFonts w:eastAsia="Times New Roman"/>
            <w:szCs w:val="22"/>
            <w:lang w:eastAsia="en-GB"/>
          </w:rPr>
          <w:t xml:space="preserve"> %) af de </w:t>
        </w:r>
      </w:ins>
      <w:ins w:id="659" w:author="Danish vendor" w:date="2026-04-30T09:08:00Z" w16du:dateUtc="2026-04-30T07:08:00Z">
        <w:r w:rsidR="005157ED">
          <w:rPr>
            <w:rFonts w:eastAsia="Times New Roman"/>
            <w:szCs w:val="22"/>
            <w:lang w:eastAsia="en-GB"/>
          </w:rPr>
          <w:t>32 </w:t>
        </w:r>
      </w:ins>
      <w:ins w:id="660" w:author="Danish vendor" w:date="2026-06-08T12:06:00Z" w16du:dateUtc="2026-06-08T10:06:00Z">
        <w:r w:rsidR="00F903B1">
          <w:rPr>
            <w:rFonts w:eastAsia="Times New Roman"/>
            <w:szCs w:val="22"/>
            <w:lang w:eastAsia="en-GB"/>
          </w:rPr>
          <w:t>pat</w:t>
        </w:r>
      </w:ins>
      <w:ins w:id="661" w:author="Danish vendor" w:date="2026-06-08T12:07:00Z" w16du:dateUtc="2026-06-08T10:07:00Z">
        <w:r w:rsidR="00F903B1">
          <w:rPr>
            <w:rFonts w:eastAsia="Times New Roman"/>
            <w:szCs w:val="22"/>
            <w:lang w:eastAsia="en-GB"/>
          </w:rPr>
          <w:t>ienter</w:t>
        </w:r>
      </w:ins>
      <w:ins w:id="662" w:author="Danish vendor" w:date="2026-04-30T09:08:00Z" w16du:dateUtc="2026-04-30T07:08:00Z">
        <w:r w:rsidR="005157ED">
          <w:rPr>
            <w:rFonts w:eastAsia="Times New Roman"/>
            <w:szCs w:val="22"/>
            <w:lang w:eastAsia="en-GB"/>
          </w:rPr>
          <w:t xml:space="preserve"> i</w:t>
        </w:r>
      </w:ins>
      <w:ins w:id="663" w:author="Danish vendor" w:date="2026-04-30T08:57:00Z" w16du:dateUtc="2026-04-30T06:57:00Z">
        <w:r w:rsidRPr="00D322CE">
          <w:rPr>
            <w:rFonts w:eastAsia="Times New Roman"/>
            <w:szCs w:val="22"/>
            <w:lang w:eastAsia="en-GB"/>
          </w:rPr>
          <w:t xml:space="preserve"> behandlingsgruppen hver 12.</w:t>
        </w:r>
        <w:r>
          <w:rPr>
            <w:rFonts w:eastAsia="Times New Roman"/>
            <w:szCs w:val="22"/>
            <w:lang w:eastAsia="en-GB"/>
          </w:rPr>
          <w:t> </w:t>
        </w:r>
        <w:r w:rsidRPr="00D322CE">
          <w:rPr>
            <w:rFonts w:eastAsia="Times New Roman"/>
            <w:szCs w:val="22"/>
            <w:lang w:eastAsia="en-GB"/>
          </w:rPr>
          <w:t>uge</w:t>
        </w:r>
        <w:r>
          <w:rPr>
            <w:rFonts w:eastAsia="Times New Roman"/>
            <w:szCs w:val="22"/>
            <w:lang w:eastAsia="en-GB"/>
          </w:rPr>
          <w:t xml:space="preserve"> og </w:t>
        </w:r>
      </w:ins>
      <w:ins w:id="664" w:author="Danish vendor" w:date="2026-04-30T09:08:00Z" w16du:dateUtc="2026-04-30T07:08:00Z">
        <w:r w:rsidR="0068773D">
          <w:rPr>
            <w:rFonts w:eastAsia="Times New Roman"/>
            <w:szCs w:val="22"/>
            <w:lang w:eastAsia="en-GB"/>
          </w:rPr>
          <w:t>16 </w:t>
        </w:r>
      </w:ins>
      <w:ins w:id="665" w:author="Danish vendor" w:date="2026-04-30T08:57:00Z" w16du:dateUtc="2026-04-30T06:57:00Z">
        <w:r>
          <w:rPr>
            <w:rFonts w:eastAsia="Times New Roman"/>
            <w:szCs w:val="22"/>
            <w:lang w:eastAsia="en-GB"/>
          </w:rPr>
          <w:t>(</w:t>
        </w:r>
      </w:ins>
      <w:ins w:id="666" w:author="Danish vendor" w:date="2026-04-30T09:09:00Z" w16du:dateUtc="2026-04-30T07:09:00Z">
        <w:r w:rsidR="0068773D">
          <w:rPr>
            <w:rFonts w:eastAsia="Times New Roman"/>
            <w:szCs w:val="22"/>
            <w:lang w:eastAsia="en-GB"/>
          </w:rPr>
          <w:t>51,6</w:t>
        </w:r>
      </w:ins>
      <w:ins w:id="667" w:author="Danish vendor" w:date="2026-04-30T08:57:00Z" w16du:dateUtc="2026-04-30T06:57:00Z">
        <w:r>
          <w:rPr>
            <w:rFonts w:eastAsia="Times New Roman"/>
            <w:szCs w:val="22"/>
            <w:lang w:eastAsia="en-GB"/>
          </w:rPr>
          <w:t xml:space="preserve"> %) af de </w:t>
        </w:r>
      </w:ins>
      <w:ins w:id="668" w:author="Danish vendor" w:date="2026-04-30T09:09:00Z" w16du:dateUtc="2026-04-30T07:09:00Z">
        <w:r w:rsidR="0068773D">
          <w:rPr>
            <w:rFonts w:eastAsia="Times New Roman"/>
            <w:szCs w:val="22"/>
            <w:lang w:eastAsia="en-GB"/>
          </w:rPr>
          <w:t>31</w:t>
        </w:r>
      </w:ins>
      <w:ins w:id="669" w:author="Danish vendor" w:date="2026-04-30T08:57:00Z" w16du:dateUtc="2026-04-30T06:57:00Z">
        <w:r>
          <w:rPr>
            <w:rFonts w:eastAsia="Times New Roman"/>
            <w:szCs w:val="22"/>
            <w:lang w:eastAsia="en-GB"/>
          </w:rPr>
          <w:t xml:space="preserve"> patienter </w:t>
        </w:r>
        <w:r w:rsidRPr="00D322CE">
          <w:rPr>
            <w:rFonts w:eastAsia="Times New Roman"/>
            <w:szCs w:val="22"/>
            <w:lang w:eastAsia="en-GB"/>
          </w:rPr>
          <w:t xml:space="preserve">i behandlingsgruppen hver </w:t>
        </w:r>
        <w:r>
          <w:rPr>
            <w:rFonts w:eastAsia="Times New Roman"/>
            <w:szCs w:val="22"/>
            <w:lang w:eastAsia="en-GB"/>
          </w:rPr>
          <w:t>8</w:t>
        </w:r>
        <w:r w:rsidRPr="00D322CE">
          <w:rPr>
            <w:rFonts w:eastAsia="Times New Roman"/>
            <w:szCs w:val="22"/>
            <w:lang w:eastAsia="en-GB"/>
          </w:rPr>
          <w:t>.</w:t>
        </w:r>
        <w:r>
          <w:rPr>
            <w:rFonts w:eastAsia="Times New Roman"/>
            <w:szCs w:val="22"/>
            <w:lang w:eastAsia="en-GB"/>
          </w:rPr>
          <w:t> </w:t>
        </w:r>
        <w:r w:rsidRPr="00D322CE">
          <w:rPr>
            <w:rFonts w:eastAsia="Times New Roman"/>
            <w:szCs w:val="22"/>
            <w:lang w:eastAsia="en-GB"/>
          </w:rPr>
          <w:t>uge</w:t>
        </w:r>
        <w:r>
          <w:rPr>
            <w:rFonts w:eastAsia="Times New Roman"/>
            <w:szCs w:val="22"/>
            <w:lang w:eastAsia="en-GB"/>
          </w:rPr>
          <w:t xml:space="preserve"> normaliserede niveauer</w:t>
        </w:r>
        <w:r w:rsidRPr="0085703E">
          <w:rPr>
            <w:rFonts w:eastAsia="Times New Roman"/>
            <w:szCs w:val="22"/>
            <w:lang w:eastAsia="en-GB"/>
          </w:rPr>
          <w:t xml:space="preserve"> </w:t>
        </w:r>
      </w:ins>
      <w:ins w:id="670" w:author="Danish vendor" w:date="2026-04-30T09:09:00Z" w16du:dateUtc="2026-04-30T07:09:00Z">
        <w:r w:rsidR="00FE4960">
          <w:rPr>
            <w:rFonts w:eastAsia="Times New Roman"/>
            <w:szCs w:val="22"/>
            <w:lang w:eastAsia="en-GB"/>
          </w:rPr>
          <w:t xml:space="preserve">af fækal calprotectin </w:t>
        </w:r>
      </w:ins>
      <w:ins w:id="671" w:author="Danish vendor" w:date="2026-04-30T08:57:00Z" w16du:dateUtc="2026-04-30T06:57:00Z">
        <w:r w:rsidRPr="0085703E">
          <w:rPr>
            <w:rFonts w:eastAsia="Times New Roman"/>
            <w:szCs w:val="22"/>
            <w:lang w:eastAsia="en-GB"/>
          </w:rPr>
          <w:t>ved vedligeholdelsesuge 44</w:t>
        </w:r>
        <w:r>
          <w:rPr>
            <w:rFonts w:eastAsia="Times New Roman"/>
            <w:szCs w:val="22"/>
            <w:lang w:eastAsia="en-GB"/>
          </w:rPr>
          <w:t>.</w:t>
        </w:r>
      </w:ins>
    </w:p>
    <w:p w14:paraId="7DFFD127" w14:textId="77777777" w:rsidR="007352E8" w:rsidRDefault="007352E8" w:rsidP="00311478">
      <w:pPr>
        <w:rPr>
          <w:ins w:id="672" w:author="Danish vendor" w:date="2026-04-28T13:36:00Z" w16du:dateUtc="2026-04-28T11:36:00Z"/>
          <w:rFonts w:eastAsia="Times New Roman"/>
        </w:rPr>
      </w:pPr>
    </w:p>
    <w:p w14:paraId="690D8040" w14:textId="3AB82CE8" w:rsidR="00D76A39" w:rsidRPr="00E5333A" w:rsidRDefault="00D76A39" w:rsidP="00D76A39">
      <w:pPr>
        <w:keepNext/>
        <w:widowControl w:val="0"/>
        <w:rPr>
          <w:ins w:id="673" w:author="Danish vendor" w:date="2026-04-28T13:36:00Z" w16du:dateUtc="2026-04-28T11:36:00Z"/>
          <w:i/>
          <w:iCs/>
          <w:szCs w:val="22"/>
        </w:rPr>
      </w:pPr>
      <w:ins w:id="674" w:author="Danish vendor" w:date="2026-04-28T13:36:00Z" w16du:dateUtc="2026-04-28T11:36:00Z">
        <w:r w:rsidRPr="00E5333A">
          <w:rPr>
            <w:i/>
            <w:iCs/>
            <w:szCs w:val="22"/>
          </w:rPr>
          <w:t>He</w:t>
        </w:r>
        <w:r w:rsidR="0063088B">
          <w:rPr>
            <w:i/>
            <w:iCs/>
            <w:szCs w:val="22"/>
          </w:rPr>
          <w:t>lbredsrelateret livskvalitet</w:t>
        </w:r>
      </w:ins>
    </w:p>
    <w:p w14:paraId="69C110D9" w14:textId="74676A82" w:rsidR="00A809DA" w:rsidRPr="004E5F67" w:rsidDel="00E85AF2" w:rsidRDefault="00B17A61" w:rsidP="00311478">
      <w:pPr>
        <w:rPr>
          <w:del w:id="675" w:author="Danish vendor" w:date="2026-04-28T13:48:00Z" w16du:dateUtc="2026-04-28T11:48:00Z"/>
          <w:szCs w:val="22"/>
          <w:lang w:eastAsia="en-GB"/>
          <w:rPrChange w:id="676" w:author="Danish vendor" w:date="2026-04-28T13:49:00Z" w16du:dateUtc="2026-04-28T11:49:00Z">
            <w:rPr>
              <w:del w:id="677" w:author="Danish vendor" w:date="2026-04-28T13:48:00Z" w16du:dateUtc="2026-04-28T11:48:00Z"/>
              <w:bCs/>
              <w:iCs/>
              <w:noProof/>
            </w:rPr>
          </w:rPrChange>
        </w:rPr>
      </w:pPr>
      <w:ins w:id="678" w:author="Danish vendor" w:date="2026-04-28T13:37:00Z" w16du:dateUtc="2026-04-28T11:37:00Z">
        <w:r>
          <w:rPr>
            <w:szCs w:val="22"/>
            <w:lang w:eastAsia="en-GB"/>
          </w:rPr>
          <w:t>Hos</w:t>
        </w:r>
        <w:r w:rsidRPr="00CA0929">
          <w:rPr>
            <w:szCs w:val="22"/>
            <w:lang w:eastAsia="en-GB"/>
          </w:rPr>
          <w:t xml:space="preserve"> patient</w:t>
        </w:r>
        <w:r>
          <w:rPr>
            <w:szCs w:val="22"/>
            <w:lang w:eastAsia="en-GB"/>
          </w:rPr>
          <w:t>er</w:t>
        </w:r>
        <w:r w:rsidRPr="00CA0929">
          <w:rPr>
            <w:szCs w:val="22"/>
            <w:lang w:eastAsia="en-GB"/>
          </w:rPr>
          <w:t xml:space="preserve"> </w:t>
        </w:r>
        <w:r>
          <w:rPr>
            <w:szCs w:val="22"/>
            <w:lang w:eastAsia="en-GB"/>
          </w:rPr>
          <w:t>i alderen </w:t>
        </w:r>
        <w:r w:rsidRPr="00CA0929">
          <w:rPr>
            <w:szCs w:val="22"/>
            <w:lang w:eastAsia="en-GB"/>
          </w:rPr>
          <w:t>≥10</w:t>
        </w:r>
        <w:r>
          <w:rPr>
            <w:szCs w:val="22"/>
            <w:lang w:eastAsia="en-GB"/>
          </w:rPr>
          <w:t> år</w:t>
        </w:r>
        <w:r w:rsidR="00F1095C">
          <w:rPr>
            <w:szCs w:val="22"/>
            <w:lang w:eastAsia="en-GB"/>
          </w:rPr>
          <w:t xml:space="preserve">, </w:t>
        </w:r>
      </w:ins>
      <w:ins w:id="679" w:author="Danish vendor" w:date="2026-04-30T09:19:00Z" w16du:dateUtc="2026-04-30T07:19:00Z">
        <w:r w:rsidR="004B218E">
          <w:rPr>
            <w:szCs w:val="22"/>
            <w:lang w:eastAsia="en-GB"/>
          </w:rPr>
          <w:t>for hvem</w:t>
        </w:r>
      </w:ins>
      <w:ins w:id="680" w:author="Danish vendor" w:date="2026-04-28T13:37:00Z" w16du:dateUtc="2026-04-28T11:37:00Z">
        <w:r w:rsidR="00F1095C">
          <w:rPr>
            <w:szCs w:val="22"/>
            <w:lang w:eastAsia="en-GB"/>
          </w:rPr>
          <w:t xml:space="preserve"> </w:t>
        </w:r>
        <w:r w:rsidRPr="00CA0929">
          <w:rPr>
            <w:szCs w:val="22"/>
            <w:lang w:eastAsia="en-GB"/>
          </w:rPr>
          <w:t xml:space="preserve">IMPACT-III </w:t>
        </w:r>
        <w:r w:rsidR="00F1095C">
          <w:rPr>
            <w:szCs w:val="22"/>
            <w:lang w:eastAsia="en-GB"/>
          </w:rPr>
          <w:t xml:space="preserve">blev </w:t>
        </w:r>
      </w:ins>
      <w:ins w:id="681" w:author="Danish vendor" w:date="2026-04-28T13:38:00Z" w16du:dateUtc="2026-04-28T11:38:00Z">
        <w:r w:rsidR="00F1095C">
          <w:rPr>
            <w:szCs w:val="22"/>
            <w:lang w:eastAsia="en-GB"/>
          </w:rPr>
          <w:t>vurderet</w:t>
        </w:r>
      </w:ins>
      <w:ins w:id="682" w:author="Danish vendor" w:date="2026-04-28T13:37:00Z" w16du:dateUtc="2026-04-28T11:37:00Z">
        <w:r w:rsidRPr="00CA0929">
          <w:rPr>
            <w:szCs w:val="22"/>
            <w:lang w:eastAsia="en-GB"/>
          </w:rPr>
          <w:t xml:space="preserve">, </w:t>
        </w:r>
      </w:ins>
      <w:ins w:id="683" w:author="Danish MA" w:date="2026-05-06T10:59:00Z" w16du:dateUtc="2026-05-06T08:59:00Z">
        <w:r w:rsidR="00B7344C">
          <w:rPr>
            <w:szCs w:val="22"/>
            <w:lang w:eastAsia="en-GB"/>
          </w:rPr>
          <w:t>påviste</w:t>
        </w:r>
      </w:ins>
      <w:ins w:id="684" w:author="Danish vendor" w:date="2026-04-28T13:38:00Z" w16du:dateUtc="2026-04-28T11:38:00Z">
        <w:r w:rsidR="002E55D2">
          <w:rPr>
            <w:szCs w:val="22"/>
            <w:lang w:eastAsia="en-GB"/>
          </w:rPr>
          <w:t xml:space="preserve"> samlede</w:t>
        </w:r>
      </w:ins>
      <w:ins w:id="685" w:author="Danish vendor" w:date="2026-04-28T13:37:00Z" w16du:dateUtc="2026-04-28T11:37:00Z">
        <w:r w:rsidRPr="00671714">
          <w:rPr>
            <w:szCs w:val="22"/>
            <w:lang w:eastAsia="en-GB"/>
          </w:rPr>
          <w:t xml:space="preserve"> </w:t>
        </w:r>
        <w:r w:rsidRPr="001715CD">
          <w:rPr>
            <w:szCs w:val="22"/>
            <w:lang w:eastAsia="en-GB"/>
          </w:rPr>
          <w:t>score</w:t>
        </w:r>
      </w:ins>
      <w:ins w:id="686" w:author="Danish vendor" w:date="2026-04-28T13:38:00Z" w16du:dateUtc="2026-04-28T11:38:00Z">
        <w:r w:rsidR="002E55D2">
          <w:rPr>
            <w:szCs w:val="22"/>
            <w:lang w:eastAsia="en-GB"/>
          </w:rPr>
          <w:t>r</w:t>
        </w:r>
      </w:ins>
      <w:ins w:id="687" w:author="Danish vendor" w:date="2026-04-28T13:37:00Z" w16du:dateUtc="2026-04-28T11:37:00Z">
        <w:r w:rsidRPr="001715CD">
          <w:rPr>
            <w:szCs w:val="22"/>
            <w:lang w:eastAsia="en-GB"/>
          </w:rPr>
          <w:t xml:space="preserve"> </w:t>
        </w:r>
      </w:ins>
      <w:ins w:id="688" w:author="Danish vendor" w:date="2026-04-28T13:38:00Z" w16du:dateUtc="2026-04-28T11:38:00Z">
        <w:r w:rsidR="002E55D2">
          <w:rPr>
            <w:szCs w:val="22"/>
            <w:lang w:eastAsia="en-GB"/>
          </w:rPr>
          <w:t>og alle underdomæner</w:t>
        </w:r>
      </w:ins>
      <w:ins w:id="689" w:author="Danish vendor" w:date="2026-04-28T13:37:00Z" w16du:dateUtc="2026-04-28T11:37:00Z">
        <w:r w:rsidRPr="001715CD">
          <w:rPr>
            <w:szCs w:val="22"/>
            <w:lang w:eastAsia="en-GB"/>
          </w:rPr>
          <w:t xml:space="preserve"> (</w:t>
        </w:r>
      </w:ins>
      <w:ins w:id="690" w:author="Danish vendor" w:date="2026-04-28T13:38:00Z" w16du:dateUtc="2026-04-28T11:38:00Z">
        <w:r w:rsidR="00233A32">
          <w:rPr>
            <w:szCs w:val="22"/>
            <w:lang w:eastAsia="en-GB"/>
          </w:rPr>
          <w:t>herunder</w:t>
        </w:r>
      </w:ins>
      <w:ins w:id="691" w:author="Danish vendor" w:date="2026-04-28T13:37:00Z" w16du:dateUtc="2026-04-28T11:37:00Z">
        <w:r w:rsidRPr="001715CD">
          <w:rPr>
            <w:szCs w:val="22"/>
            <w:lang w:eastAsia="en-GB"/>
          </w:rPr>
          <w:t xml:space="preserve"> </w:t>
        </w:r>
      </w:ins>
      <w:ins w:id="692" w:author="Danish vendor" w:date="2026-04-28T13:38:00Z" w16du:dateUtc="2026-04-28T11:38:00Z">
        <w:r w:rsidR="00233A32">
          <w:rPr>
            <w:szCs w:val="22"/>
            <w:lang w:eastAsia="en-GB"/>
          </w:rPr>
          <w:t>tarm</w:t>
        </w:r>
      </w:ins>
      <w:ins w:id="693" w:author="Danish vendor" w:date="2026-04-28T13:37:00Z" w16du:dateUtc="2026-04-28T11:37:00Z">
        <w:r w:rsidRPr="001715CD">
          <w:rPr>
            <w:szCs w:val="22"/>
            <w:lang w:eastAsia="en-GB"/>
          </w:rPr>
          <w:t>symptom</w:t>
        </w:r>
      </w:ins>
      <w:ins w:id="694" w:author="Danish vendor" w:date="2026-04-28T13:39:00Z" w16du:dateUtc="2026-04-28T11:39:00Z">
        <w:r w:rsidR="00233A32">
          <w:rPr>
            <w:szCs w:val="22"/>
            <w:lang w:eastAsia="en-GB"/>
          </w:rPr>
          <w:t>er</w:t>
        </w:r>
      </w:ins>
      <w:ins w:id="695" w:author="Danish vendor" w:date="2026-04-28T13:37:00Z" w16du:dateUtc="2026-04-28T11:37:00Z">
        <w:r w:rsidRPr="001715CD">
          <w:rPr>
            <w:szCs w:val="22"/>
            <w:lang w:eastAsia="en-GB"/>
          </w:rPr>
          <w:t>, systemi</w:t>
        </w:r>
      </w:ins>
      <w:ins w:id="696" w:author="Danish vendor" w:date="2026-04-28T13:39:00Z" w16du:dateUtc="2026-04-28T11:39:00Z">
        <w:r w:rsidR="00233A32">
          <w:rPr>
            <w:szCs w:val="22"/>
            <w:lang w:eastAsia="en-GB"/>
          </w:rPr>
          <w:t>ske</w:t>
        </w:r>
      </w:ins>
      <w:ins w:id="697" w:author="Danish vendor" w:date="2026-04-28T13:37:00Z" w16du:dateUtc="2026-04-28T11:37:00Z">
        <w:r w:rsidRPr="001715CD">
          <w:rPr>
            <w:szCs w:val="22"/>
            <w:lang w:eastAsia="en-GB"/>
          </w:rPr>
          <w:t xml:space="preserve"> symptom</w:t>
        </w:r>
      </w:ins>
      <w:ins w:id="698" w:author="Danish vendor" w:date="2026-04-28T13:39:00Z" w16du:dateUtc="2026-04-28T11:39:00Z">
        <w:r w:rsidR="00233A32">
          <w:rPr>
            <w:szCs w:val="22"/>
            <w:lang w:eastAsia="en-GB"/>
          </w:rPr>
          <w:t>er</w:t>
        </w:r>
      </w:ins>
      <w:ins w:id="699" w:author="Danish vendor" w:date="2026-04-28T13:37:00Z" w16du:dateUtc="2026-04-28T11:37:00Z">
        <w:r w:rsidRPr="001715CD">
          <w:rPr>
            <w:szCs w:val="22"/>
            <w:lang w:eastAsia="en-GB"/>
          </w:rPr>
          <w:t xml:space="preserve">, </w:t>
        </w:r>
      </w:ins>
      <w:ins w:id="700" w:author="Danish vendor" w:date="2026-04-28T13:39:00Z" w16du:dateUtc="2026-04-28T11:39:00Z">
        <w:r w:rsidR="0093251B">
          <w:rPr>
            <w:szCs w:val="22"/>
            <w:lang w:eastAsia="en-GB"/>
          </w:rPr>
          <w:t>følelsesmæssig fun</w:t>
        </w:r>
      </w:ins>
      <w:ins w:id="701" w:author="Danish vendor" w:date="2026-04-30T09:19:00Z" w16du:dateUtc="2026-04-30T07:19:00Z">
        <w:r w:rsidR="00154B54">
          <w:rPr>
            <w:szCs w:val="22"/>
            <w:lang w:eastAsia="en-GB"/>
          </w:rPr>
          <w:t>ktion</w:t>
        </w:r>
      </w:ins>
      <w:ins w:id="702" w:author="Danish vendor" w:date="2026-04-28T13:37:00Z" w16du:dateUtc="2026-04-28T11:37:00Z">
        <w:r w:rsidRPr="001715CD">
          <w:rPr>
            <w:szCs w:val="22"/>
            <w:lang w:eastAsia="en-GB"/>
          </w:rPr>
          <w:t>, social fun</w:t>
        </w:r>
      </w:ins>
      <w:ins w:id="703" w:author="Danish vendor" w:date="2026-04-30T09:19:00Z" w16du:dateUtc="2026-04-30T07:19:00Z">
        <w:r w:rsidR="0080146D">
          <w:rPr>
            <w:szCs w:val="22"/>
            <w:lang w:eastAsia="en-GB"/>
          </w:rPr>
          <w:t>ktion</w:t>
        </w:r>
      </w:ins>
      <w:ins w:id="704" w:author="Danish vendor" w:date="2026-04-28T13:37:00Z" w16du:dateUtc="2026-04-28T11:37:00Z">
        <w:r w:rsidRPr="001715CD">
          <w:rPr>
            <w:szCs w:val="22"/>
            <w:lang w:eastAsia="en-GB"/>
          </w:rPr>
          <w:t xml:space="preserve"> </w:t>
        </w:r>
      </w:ins>
      <w:ins w:id="705" w:author="Danish vendor" w:date="2026-04-28T13:39:00Z" w16du:dateUtc="2026-04-28T11:39:00Z">
        <w:r w:rsidR="005E5C80">
          <w:rPr>
            <w:szCs w:val="22"/>
            <w:lang w:eastAsia="en-GB"/>
          </w:rPr>
          <w:t>og kropsbi</w:t>
        </w:r>
      </w:ins>
      <w:ins w:id="706" w:author="Danish vendor" w:date="2026-04-28T13:40:00Z" w16du:dateUtc="2026-04-28T11:40:00Z">
        <w:r w:rsidR="005E5C80">
          <w:rPr>
            <w:szCs w:val="22"/>
            <w:lang w:eastAsia="en-GB"/>
          </w:rPr>
          <w:t xml:space="preserve">llede </w:t>
        </w:r>
      </w:ins>
      <w:ins w:id="707" w:author="Danish vendor" w:date="2026-04-30T11:56:00Z" w16du:dateUtc="2026-04-30T09:56:00Z">
        <w:r w:rsidR="00F01357">
          <w:rPr>
            <w:szCs w:val="22"/>
            <w:lang w:eastAsia="en-GB"/>
          </w:rPr>
          <w:t>samt</w:t>
        </w:r>
      </w:ins>
      <w:ins w:id="708" w:author="Danish vendor" w:date="2026-04-28T13:37:00Z" w16du:dateUtc="2026-04-28T11:37:00Z">
        <w:r w:rsidRPr="001715CD">
          <w:rPr>
            <w:szCs w:val="22"/>
            <w:lang w:eastAsia="en-GB"/>
          </w:rPr>
          <w:t xml:space="preserve"> </w:t>
        </w:r>
      </w:ins>
      <w:ins w:id="709" w:author="Danish vendor" w:date="2026-04-28T13:40:00Z" w16du:dateUtc="2026-04-28T11:40:00Z">
        <w:r w:rsidR="005E5C80">
          <w:rPr>
            <w:szCs w:val="22"/>
            <w:lang w:eastAsia="en-GB"/>
          </w:rPr>
          <w:t>undersøgelser og</w:t>
        </w:r>
      </w:ins>
      <w:ins w:id="710" w:author="Danish vendor" w:date="2026-04-28T13:37:00Z" w16du:dateUtc="2026-04-28T11:37:00Z">
        <w:r w:rsidRPr="001715CD">
          <w:rPr>
            <w:szCs w:val="22"/>
            <w:lang w:eastAsia="en-GB"/>
          </w:rPr>
          <w:t xml:space="preserve"> </w:t>
        </w:r>
      </w:ins>
      <w:ins w:id="711" w:author="Danish vendor" w:date="2026-04-28T13:40:00Z" w16du:dateUtc="2026-04-28T11:40:00Z">
        <w:r w:rsidR="005E5C80">
          <w:rPr>
            <w:szCs w:val="22"/>
            <w:lang w:eastAsia="en-GB"/>
          </w:rPr>
          <w:t>behandling</w:t>
        </w:r>
      </w:ins>
      <w:ins w:id="712" w:author="Danish vendor" w:date="2026-04-28T13:37:00Z" w16du:dateUtc="2026-04-28T11:37:00Z">
        <w:r w:rsidRPr="001715CD">
          <w:rPr>
            <w:szCs w:val="22"/>
            <w:lang w:eastAsia="en-GB"/>
          </w:rPr>
          <w:t xml:space="preserve">) </w:t>
        </w:r>
      </w:ins>
      <w:ins w:id="713" w:author="Danish vendor" w:date="2026-04-28T13:40:00Z" w16du:dateUtc="2026-04-28T11:40:00Z">
        <w:r w:rsidR="005E5C80">
          <w:rPr>
            <w:szCs w:val="22"/>
            <w:lang w:eastAsia="en-GB"/>
          </w:rPr>
          <w:t>klinisk</w:t>
        </w:r>
        <w:r w:rsidR="00462A43">
          <w:rPr>
            <w:szCs w:val="22"/>
            <w:lang w:eastAsia="en-GB"/>
          </w:rPr>
          <w:t xml:space="preserve"> betydningsfulde</w:t>
        </w:r>
      </w:ins>
      <w:ins w:id="714" w:author="Danish vendor" w:date="2026-04-28T13:37:00Z" w16du:dateUtc="2026-04-28T11:37:00Z">
        <w:r w:rsidRPr="001715CD">
          <w:rPr>
            <w:szCs w:val="22"/>
            <w:lang w:eastAsia="en-GB"/>
          </w:rPr>
          <w:t xml:space="preserve"> </w:t>
        </w:r>
      </w:ins>
      <w:ins w:id="715" w:author="Danish vendor" w:date="2026-04-28T13:40:00Z" w16du:dateUtc="2026-04-28T11:40:00Z">
        <w:r w:rsidR="00462A43">
          <w:rPr>
            <w:szCs w:val="22"/>
            <w:lang w:eastAsia="en-GB"/>
          </w:rPr>
          <w:t>forbedringer</w:t>
        </w:r>
      </w:ins>
      <w:ins w:id="716" w:author="Danish vendor" w:date="2026-04-28T13:37:00Z" w16du:dateUtc="2026-04-28T11:37:00Z">
        <w:r w:rsidRPr="001715CD">
          <w:rPr>
            <w:szCs w:val="22"/>
            <w:lang w:eastAsia="en-GB"/>
          </w:rPr>
          <w:t xml:space="preserve"> </w:t>
        </w:r>
      </w:ins>
      <w:ins w:id="717" w:author="Danish vendor" w:date="2026-04-28T13:40:00Z" w16du:dateUtc="2026-04-28T11:40:00Z">
        <w:r w:rsidR="00462A43">
          <w:rPr>
            <w:szCs w:val="22"/>
            <w:lang w:eastAsia="en-GB"/>
          </w:rPr>
          <w:t>ved</w:t>
        </w:r>
      </w:ins>
      <w:ins w:id="718" w:author="Danish vendor" w:date="2026-04-28T13:41:00Z" w16du:dateUtc="2026-04-28T11:41:00Z">
        <w:r w:rsidR="00462A43">
          <w:rPr>
            <w:szCs w:val="22"/>
            <w:lang w:eastAsia="en-GB"/>
          </w:rPr>
          <w:t xml:space="preserve"> uge</w:t>
        </w:r>
        <w:r w:rsidR="0076006F">
          <w:rPr>
            <w:szCs w:val="22"/>
            <w:lang w:eastAsia="en-GB"/>
          </w:rPr>
          <w:t> </w:t>
        </w:r>
      </w:ins>
      <w:ins w:id="719" w:author="Danish vendor" w:date="2026-04-28T13:37:00Z" w16du:dateUtc="2026-04-28T11:37:00Z">
        <w:r w:rsidRPr="001715CD">
          <w:rPr>
            <w:szCs w:val="22"/>
            <w:lang w:eastAsia="en-GB"/>
          </w:rPr>
          <w:t>44.</w:t>
        </w:r>
      </w:ins>
    </w:p>
    <w:p w14:paraId="395C73E7" w14:textId="49478521" w:rsidR="00A121DE" w:rsidRPr="00C82FA0" w:rsidDel="00E85AF2" w:rsidRDefault="00A121DE" w:rsidP="00C82FA0">
      <w:pPr>
        <w:keepNext/>
        <w:widowControl w:val="0"/>
        <w:numPr>
          <w:ilvl w:val="12"/>
          <w:numId w:val="0"/>
        </w:numPr>
        <w:rPr>
          <w:del w:id="720" w:author="Danish vendor" w:date="2026-04-28T13:48:00Z" w16du:dateUtc="2026-04-28T11:48:00Z"/>
          <w:bCs/>
          <w:iCs/>
          <w:noProof/>
          <w:u w:val="single"/>
        </w:rPr>
      </w:pPr>
      <w:del w:id="721" w:author="Danish vendor" w:date="2026-04-28T13:48:00Z" w16du:dateUtc="2026-04-28T11:48:00Z">
        <w:r w:rsidRPr="00C82FA0" w:rsidDel="00E85AF2">
          <w:rPr>
            <w:bCs/>
            <w:iCs/>
            <w:noProof/>
            <w:u w:val="single"/>
          </w:rPr>
          <w:delText>Pædiatrisk population</w:delText>
        </w:r>
      </w:del>
    </w:p>
    <w:p w14:paraId="2CFCF155" w14:textId="0345841D" w:rsidR="00291E31" w:rsidDel="00E85AF2" w:rsidRDefault="00291E31" w:rsidP="00850439">
      <w:pPr>
        <w:widowControl w:val="0"/>
        <w:numPr>
          <w:ilvl w:val="12"/>
          <w:numId w:val="0"/>
        </w:numPr>
        <w:rPr>
          <w:del w:id="722" w:author="Danish vendor" w:date="2026-04-28T13:48:00Z" w16du:dateUtc="2026-04-28T11:48:00Z"/>
          <w:bCs/>
          <w:iCs/>
          <w:noProof/>
        </w:rPr>
      </w:pPr>
      <w:del w:id="723" w:author="Danish vendor" w:date="2026-04-28T13:48:00Z" w16du:dateUtc="2026-04-28T11:48:00Z">
        <w:r w:rsidRPr="00846094" w:rsidDel="00E85AF2">
          <w:rPr>
            <w:noProof/>
            <w:szCs w:val="24"/>
          </w:rPr>
          <w:delText xml:space="preserve">Det Europæiske Lægemiddelagentur har udsat forpligtelsen til at fremlægge resultaterne af studier med ustekinumab i en eller flere undergrupper af den pædiatriske population med </w:delText>
        </w:r>
        <w:r w:rsidR="005B2B09" w:rsidDel="00E85AF2">
          <w:rPr>
            <w:noProof/>
            <w:szCs w:val="24"/>
          </w:rPr>
          <w:delText>colitis ulcerosa</w:delText>
        </w:r>
        <w:r w:rsidRPr="00846094" w:rsidDel="00E85AF2">
          <w:rPr>
            <w:noProof/>
            <w:szCs w:val="24"/>
          </w:rPr>
          <w:delText xml:space="preserve"> (se pkt. 4.2 for oplysninger om pædiatrisk anvendelse).</w:delText>
        </w:r>
      </w:del>
    </w:p>
    <w:p w14:paraId="3967DCAD" w14:textId="77777777" w:rsidR="00A121DE" w:rsidRDefault="00A121DE" w:rsidP="00850439">
      <w:pPr>
        <w:widowControl w:val="0"/>
        <w:numPr>
          <w:ilvl w:val="12"/>
          <w:numId w:val="0"/>
        </w:numPr>
        <w:rPr>
          <w:ins w:id="724" w:author="EUCP BE1" w:date="2026-05-12T09:20:00Z" w16du:dateUtc="2026-05-12T07:20:00Z"/>
          <w:bCs/>
          <w:iCs/>
          <w:noProof/>
        </w:rPr>
      </w:pPr>
    </w:p>
    <w:p w14:paraId="4D3A497D" w14:textId="77777777" w:rsidR="001A29A3" w:rsidRPr="00846094" w:rsidRDefault="001A29A3" w:rsidP="00850439">
      <w:pPr>
        <w:widowControl w:val="0"/>
        <w:numPr>
          <w:ilvl w:val="12"/>
          <w:numId w:val="0"/>
        </w:numPr>
        <w:rPr>
          <w:bCs/>
          <w:iCs/>
          <w:noProof/>
        </w:rPr>
      </w:pPr>
    </w:p>
    <w:p w14:paraId="51714A7E" w14:textId="77777777" w:rsidR="00850439" w:rsidRPr="00846094" w:rsidRDefault="00850439" w:rsidP="00F53691">
      <w:pPr>
        <w:keepNext/>
        <w:ind w:left="567" w:hanging="567"/>
        <w:outlineLvl w:val="2"/>
        <w:rPr>
          <w:b/>
          <w:bCs/>
          <w:noProof/>
        </w:rPr>
      </w:pPr>
      <w:r w:rsidRPr="00846094">
        <w:rPr>
          <w:b/>
          <w:bCs/>
          <w:noProof/>
        </w:rPr>
        <w:t>5.2</w:t>
      </w:r>
      <w:r w:rsidRPr="00846094">
        <w:rPr>
          <w:b/>
          <w:bCs/>
          <w:noProof/>
        </w:rPr>
        <w:tab/>
        <w:t>Farmakokinetiske egenskaber</w:t>
      </w:r>
    </w:p>
    <w:p w14:paraId="02439A3F" w14:textId="77777777" w:rsidR="00850439" w:rsidRPr="00846094" w:rsidRDefault="00850439" w:rsidP="00850439">
      <w:pPr>
        <w:keepNext/>
        <w:widowControl w:val="0"/>
        <w:numPr>
          <w:ilvl w:val="12"/>
          <w:numId w:val="0"/>
        </w:numPr>
        <w:rPr>
          <w:iCs/>
          <w:noProof/>
        </w:rPr>
      </w:pPr>
    </w:p>
    <w:p w14:paraId="76810786" w14:textId="77777777" w:rsidR="00850439" w:rsidRPr="00846094" w:rsidRDefault="004363A0" w:rsidP="00850439">
      <w:pPr>
        <w:keepNext/>
        <w:widowControl w:val="0"/>
        <w:numPr>
          <w:ilvl w:val="12"/>
          <w:numId w:val="0"/>
        </w:numPr>
        <w:rPr>
          <w:noProof/>
        </w:rPr>
      </w:pPr>
      <w:r w:rsidRPr="00846094">
        <w:rPr>
          <w:noProof/>
        </w:rPr>
        <w:t>Efter den anbefalede intravenøse induktion</w:t>
      </w:r>
      <w:r w:rsidR="00B94093" w:rsidRPr="00846094">
        <w:rPr>
          <w:noProof/>
        </w:rPr>
        <w:t>s</w:t>
      </w:r>
      <w:r w:rsidRPr="00846094">
        <w:rPr>
          <w:noProof/>
        </w:rPr>
        <w:t>dosis var den gennemsnitlige højeste serumkoncentration af ustekinumab, som blev observeret en time efter infusion, 126</w:t>
      </w:r>
      <w:r w:rsidR="00850439" w:rsidRPr="00846094">
        <w:rPr>
          <w:noProof/>
        </w:rPr>
        <w:t>,</w:t>
      </w:r>
      <w:r w:rsidR="0030335B" w:rsidRPr="00846094">
        <w:rPr>
          <w:noProof/>
        </w:rPr>
        <w:t>1 </w:t>
      </w:r>
      <w:r w:rsidR="00513107" w:rsidRPr="00846094">
        <w:rPr>
          <w:noProof/>
        </w:rPr>
        <w:t>µg</w:t>
      </w:r>
      <w:r w:rsidRPr="00846094">
        <w:rPr>
          <w:noProof/>
        </w:rPr>
        <w:t>/ml</w:t>
      </w:r>
      <w:r w:rsidR="007B33CF" w:rsidRPr="00846094">
        <w:rPr>
          <w:noProof/>
        </w:rPr>
        <w:t xml:space="preserve"> hos patienter med Crohns sygdom</w:t>
      </w:r>
      <w:r w:rsidR="006E7F59" w:rsidRPr="00846094">
        <w:rPr>
          <w:noProof/>
        </w:rPr>
        <w:t xml:space="preserve"> og 127,0 </w:t>
      </w:r>
      <w:r w:rsidR="00513107" w:rsidRPr="00846094">
        <w:rPr>
          <w:noProof/>
        </w:rPr>
        <w:t>µ</w:t>
      </w:r>
      <w:r w:rsidR="006E7F59" w:rsidRPr="00846094">
        <w:rPr>
          <w:noProof/>
        </w:rPr>
        <w:t>g/ml hos patienter med colitis ulcerosa</w:t>
      </w:r>
      <w:r w:rsidRPr="00846094">
        <w:rPr>
          <w:noProof/>
        </w:rPr>
        <w:t>.</w:t>
      </w:r>
    </w:p>
    <w:p w14:paraId="4F0A9911" w14:textId="77777777" w:rsidR="00850439" w:rsidRPr="00846094" w:rsidRDefault="00850439" w:rsidP="00850439">
      <w:pPr>
        <w:widowControl w:val="0"/>
        <w:numPr>
          <w:ilvl w:val="12"/>
          <w:numId w:val="0"/>
        </w:numPr>
        <w:rPr>
          <w:iCs/>
          <w:noProof/>
        </w:rPr>
      </w:pPr>
    </w:p>
    <w:p w14:paraId="649EF59E" w14:textId="77777777" w:rsidR="00850439" w:rsidRPr="00846094" w:rsidRDefault="00850439" w:rsidP="00850439">
      <w:pPr>
        <w:keepNext/>
        <w:widowControl w:val="0"/>
        <w:numPr>
          <w:ilvl w:val="12"/>
          <w:numId w:val="0"/>
        </w:numPr>
        <w:rPr>
          <w:noProof/>
          <w:u w:val="single"/>
        </w:rPr>
      </w:pPr>
      <w:r w:rsidRPr="00846094">
        <w:rPr>
          <w:noProof/>
          <w:u w:val="single"/>
        </w:rPr>
        <w:t>Fordeling</w:t>
      </w:r>
    </w:p>
    <w:p w14:paraId="4141A370" w14:textId="77777777" w:rsidR="00850439" w:rsidRPr="00846094" w:rsidRDefault="00850439" w:rsidP="00850439">
      <w:pPr>
        <w:widowControl w:val="0"/>
        <w:numPr>
          <w:ilvl w:val="12"/>
          <w:numId w:val="0"/>
        </w:numPr>
        <w:rPr>
          <w:noProof/>
        </w:rPr>
      </w:pPr>
      <w:r w:rsidRPr="00846094">
        <w:rPr>
          <w:noProof/>
        </w:rPr>
        <w:t>Den mediane fordelingsvolumen i løbet af den terminale fase (Vz) efter en enkelt intravenøs administration til patienter med psoriasis lå fra 57 til 8</w:t>
      </w:r>
      <w:r w:rsidR="0030335B" w:rsidRPr="00846094">
        <w:rPr>
          <w:noProof/>
        </w:rPr>
        <w:t>3 </w:t>
      </w:r>
      <w:r w:rsidRPr="00846094">
        <w:rPr>
          <w:noProof/>
        </w:rPr>
        <w:t>ml/kg.</w:t>
      </w:r>
    </w:p>
    <w:p w14:paraId="0E27CEE4" w14:textId="77777777" w:rsidR="00850439" w:rsidRPr="00846094" w:rsidRDefault="00850439" w:rsidP="003C5062">
      <w:pPr>
        <w:rPr>
          <w:noProof/>
        </w:rPr>
      </w:pPr>
    </w:p>
    <w:p w14:paraId="2838B415" w14:textId="77777777" w:rsidR="00850439" w:rsidRPr="00846094" w:rsidRDefault="00850439" w:rsidP="00850439">
      <w:pPr>
        <w:keepNext/>
        <w:widowControl w:val="0"/>
        <w:numPr>
          <w:ilvl w:val="12"/>
          <w:numId w:val="0"/>
        </w:numPr>
        <w:rPr>
          <w:noProof/>
          <w:u w:val="single"/>
        </w:rPr>
      </w:pPr>
      <w:r w:rsidRPr="00846094">
        <w:rPr>
          <w:noProof/>
          <w:u w:val="single"/>
        </w:rPr>
        <w:t>Biotransformation</w:t>
      </w:r>
    </w:p>
    <w:p w14:paraId="22614666" w14:textId="77777777" w:rsidR="00850439" w:rsidRPr="00846094" w:rsidRDefault="00850439" w:rsidP="00850439">
      <w:pPr>
        <w:widowControl w:val="0"/>
        <w:numPr>
          <w:ilvl w:val="12"/>
          <w:numId w:val="0"/>
        </w:numPr>
        <w:rPr>
          <w:noProof/>
        </w:rPr>
      </w:pPr>
      <w:r w:rsidRPr="00846094">
        <w:rPr>
          <w:noProof/>
        </w:rPr>
        <w:t>Den eksakte metaboliske omsætning af ustekinumab kendes ikke.</w:t>
      </w:r>
    </w:p>
    <w:p w14:paraId="08D67673" w14:textId="77777777" w:rsidR="00850439" w:rsidRPr="00846094" w:rsidRDefault="00850439" w:rsidP="003C5062">
      <w:pPr>
        <w:rPr>
          <w:noProof/>
        </w:rPr>
      </w:pPr>
    </w:p>
    <w:p w14:paraId="268AC084" w14:textId="77777777" w:rsidR="00850439" w:rsidRPr="00846094" w:rsidRDefault="00850439" w:rsidP="00850439">
      <w:pPr>
        <w:keepNext/>
        <w:widowControl w:val="0"/>
        <w:numPr>
          <w:ilvl w:val="12"/>
          <w:numId w:val="0"/>
        </w:numPr>
        <w:rPr>
          <w:noProof/>
          <w:u w:val="single"/>
        </w:rPr>
      </w:pPr>
      <w:r w:rsidRPr="00846094">
        <w:rPr>
          <w:noProof/>
          <w:u w:val="single"/>
        </w:rPr>
        <w:t>Elimination</w:t>
      </w:r>
    </w:p>
    <w:p w14:paraId="34085E46" w14:textId="77777777" w:rsidR="003A5946" w:rsidRPr="00846094" w:rsidRDefault="00850439" w:rsidP="00850439">
      <w:pPr>
        <w:widowControl w:val="0"/>
        <w:numPr>
          <w:ilvl w:val="12"/>
          <w:numId w:val="0"/>
        </w:numPr>
        <w:rPr>
          <w:noProof/>
        </w:rPr>
      </w:pPr>
      <w:r w:rsidRPr="00846094">
        <w:rPr>
          <w:noProof/>
        </w:rPr>
        <w:t>Median systemisk clearance (CL) efter en enkelt intravenøs administration til patienter med psoriasis lå fra 1,99 til 2,3</w:t>
      </w:r>
      <w:r w:rsidR="0030335B" w:rsidRPr="00846094">
        <w:rPr>
          <w:noProof/>
        </w:rPr>
        <w:t>4 </w:t>
      </w:r>
      <w:r w:rsidRPr="00846094">
        <w:rPr>
          <w:noProof/>
        </w:rPr>
        <w:t>ml/dag/kg. Den mediane halveringstid (t</w:t>
      </w:r>
      <w:r w:rsidRPr="00846094">
        <w:rPr>
          <w:noProof/>
          <w:vertAlign w:val="subscript"/>
        </w:rPr>
        <w:t>1/2</w:t>
      </w:r>
      <w:r w:rsidRPr="00846094">
        <w:rPr>
          <w:noProof/>
        </w:rPr>
        <w:t xml:space="preserve">) for ustekinumab var ca. </w:t>
      </w:r>
      <w:r w:rsidR="0030335B" w:rsidRPr="00846094">
        <w:rPr>
          <w:noProof/>
        </w:rPr>
        <w:t>3 </w:t>
      </w:r>
      <w:r w:rsidRPr="00846094">
        <w:rPr>
          <w:noProof/>
        </w:rPr>
        <w:t xml:space="preserve">uger hos patienter med </w:t>
      </w:r>
      <w:r w:rsidR="006E7F59" w:rsidRPr="00846094">
        <w:rPr>
          <w:noProof/>
        </w:rPr>
        <w:t xml:space="preserve">colitis ulcerosa, </w:t>
      </w:r>
      <w:r w:rsidRPr="00846094">
        <w:rPr>
          <w:noProof/>
        </w:rPr>
        <w:t>Crohns sygdom, psoriasis og/eller psoriasisartrit, med et interval mellem 15 og 3</w:t>
      </w:r>
      <w:r w:rsidR="0030335B" w:rsidRPr="00846094">
        <w:rPr>
          <w:noProof/>
        </w:rPr>
        <w:t>2 </w:t>
      </w:r>
      <w:r w:rsidRPr="00846094">
        <w:rPr>
          <w:noProof/>
        </w:rPr>
        <w:t>dage for alle studier af psoriasis, psoriasisartrit eller Crohns sygdom.</w:t>
      </w:r>
    </w:p>
    <w:p w14:paraId="4015607F" w14:textId="77777777" w:rsidR="00850439" w:rsidRPr="00846094" w:rsidRDefault="00850439" w:rsidP="003A5946">
      <w:pPr>
        <w:widowControl w:val="0"/>
        <w:numPr>
          <w:ilvl w:val="12"/>
          <w:numId w:val="0"/>
        </w:numPr>
        <w:rPr>
          <w:i/>
          <w:noProof/>
        </w:rPr>
      </w:pPr>
    </w:p>
    <w:p w14:paraId="0F23C367" w14:textId="77777777" w:rsidR="00850439" w:rsidRPr="00846094" w:rsidRDefault="00850439" w:rsidP="00850439">
      <w:pPr>
        <w:keepNext/>
        <w:widowControl w:val="0"/>
        <w:numPr>
          <w:ilvl w:val="12"/>
          <w:numId w:val="0"/>
        </w:numPr>
        <w:rPr>
          <w:i/>
          <w:iCs/>
          <w:noProof/>
        </w:rPr>
      </w:pPr>
      <w:r w:rsidRPr="00846094">
        <w:rPr>
          <w:noProof/>
          <w:u w:val="single"/>
        </w:rPr>
        <w:t>Linearitet</w:t>
      </w:r>
    </w:p>
    <w:p w14:paraId="6A0C0308" w14:textId="77777777" w:rsidR="003A5946" w:rsidRPr="00846094" w:rsidRDefault="00850439" w:rsidP="00850439">
      <w:pPr>
        <w:widowControl w:val="0"/>
        <w:numPr>
          <w:ilvl w:val="12"/>
          <w:numId w:val="0"/>
        </w:numPr>
        <w:rPr>
          <w:noProof/>
        </w:rPr>
      </w:pPr>
      <w:r w:rsidRPr="00846094">
        <w:rPr>
          <w:noProof/>
        </w:rPr>
        <w:t>Den systemiske eksponering af ustekinumab hos patienter med psoriasis (C</w:t>
      </w:r>
      <w:r w:rsidRPr="00846094">
        <w:rPr>
          <w:noProof/>
          <w:vertAlign w:val="subscript"/>
        </w:rPr>
        <w:t>max</w:t>
      </w:r>
      <w:r w:rsidRPr="00846094">
        <w:rPr>
          <w:noProof/>
        </w:rPr>
        <w:t xml:space="preserve"> og AUC) steg på tilnærmelsesvis dosisproportional måde efter en enkelt intravenøs administration ved doser fra 0,0</w:t>
      </w:r>
      <w:r w:rsidR="0030335B" w:rsidRPr="00846094">
        <w:rPr>
          <w:noProof/>
        </w:rPr>
        <w:t>9 </w:t>
      </w:r>
      <w:r w:rsidRPr="00846094">
        <w:rPr>
          <w:noProof/>
        </w:rPr>
        <w:t>mg/kg til 4,</w:t>
      </w:r>
      <w:r w:rsidR="0030335B" w:rsidRPr="00846094">
        <w:rPr>
          <w:noProof/>
        </w:rPr>
        <w:t>5 </w:t>
      </w:r>
      <w:r w:rsidRPr="00846094">
        <w:rPr>
          <w:noProof/>
        </w:rPr>
        <w:t>mg/kg.</w:t>
      </w:r>
    </w:p>
    <w:p w14:paraId="69DD4815" w14:textId="77777777" w:rsidR="00850439" w:rsidRPr="00846094" w:rsidRDefault="00850439" w:rsidP="00850439">
      <w:pPr>
        <w:widowControl w:val="0"/>
        <w:numPr>
          <w:ilvl w:val="12"/>
          <w:numId w:val="0"/>
        </w:numPr>
        <w:rPr>
          <w:iCs/>
          <w:noProof/>
        </w:rPr>
      </w:pPr>
    </w:p>
    <w:p w14:paraId="69234955" w14:textId="77777777" w:rsidR="00850439" w:rsidRPr="00846094" w:rsidRDefault="00850439" w:rsidP="00850439">
      <w:pPr>
        <w:keepNext/>
        <w:widowControl w:val="0"/>
        <w:numPr>
          <w:ilvl w:val="12"/>
          <w:numId w:val="0"/>
        </w:numPr>
        <w:rPr>
          <w:iCs/>
          <w:noProof/>
          <w:u w:val="single"/>
        </w:rPr>
      </w:pPr>
      <w:r w:rsidRPr="00846094">
        <w:rPr>
          <w:iCs/>
          <w:noProof/>
          <w:u w:val="single"/>
        </w:rPr>
        <w:t>Særlige populationer</w:t>
      </w:r>
    </w:p>
    <w:p w14:paraId="09C13DD0" w14:textId="670F8550" w:rsidR="00850439" w:rsidRPr="00846094" w:rsidRDefault="00850439" w:rsidP="00850439">
      <w:pPr>
        <w:widowControl w:val="0"/>
        <w:rPr>
          <w:noProof/>
        </w:rPr>
      </w:pPr>
      <w:r w:rsidRPr="00846094">
        <w:rPr>
          <w:noProof/>
        </w:rPr>
        <w:t xml:space="preserve">Der er ingen tilgængelige farmakokinetiske data for patienter med nedsat nyre- eller leverfunktion. Der er ikke udført specifikke studier med intravenøs </w:t>
      </w:r>
      <w:r w:rsidRPr="00846094">
        <w:rPr>
          <w:iCs/>
          <w:noProof/>
        </w:rPr>
        <w:t xml:space="preserve">ustekinumab hos </w:t>
      </w:r>
      <w:r w:rsidRPr="00846094">
        <w:rPr>
          <w:noProof/>
        </w:rPr>
        <w:t xml:space="preserve">ældre </w:t>
      </w:r>
      <w:r w:rsidR="00541FAF">
        <w:rPr>
          <w:noProof/>
        </w:rPr>
        <w:t>patienter</w:t>
      </w:r>
      <w:r w:rsidRPr="00846094">
        <w:rPr>
          <w:noProof/>
        </w:rPr>
        <w:t>.</w:t>
      </w:r>
    </w:p>
    <w:p w14:paraId="556D18AC" w14:textId="77777777" w:rsidR="00850439" w:rsidRPr="00846094" w:rsidRDefault="00850439" w:rsidP="00850439">
      <w:pPr>
        <w:widowControl w:val="0"/>
        <w:rPr>
          <w:noProof/>
        </w:rPr>
      </w:pPr>
    </w:p>
    <w:p w14:paraId="55585C98" w14:textId="597A4220" w:rsidR="00850439" w:rsidRPr="00846094" w:rsidRDefault="001A56E2" w:rsidP="00850439">
      <w:pPr>
        <w:widowControl w:val="0"/>
        <w:rPr>
          <w:noProof/>
        </w:rPr>
      </w:pPr>
      <w:r w:rsidRPr="00846094">
        <w:rPr>
          <w:noProof/>
        </w:rPr>
        <w:t>Hos patienter med Crohns sygdom</w:t>
      </w:r>
      <w:r w:rsidR="006E7F59" w:rsidRPr="00846094">
        <w:rPr>
          <w:noProof/>
        </w:rPr>
        <w:t xml:space="preserve"> og colitis ulcerosa</w:t>
      </w:r>
      <w:r w:rsidRPr="00846094">
        <w:rPr>
          <w:noProof/>
        </w:rPr>
        <w:t xml:space="preserve"> varierede ustekinumabs </w:t>
      </w:r>
      <w:r w:rsidR="006E7F59" w:rsidRPr="00846094">
        <w:rPr>
          <w:noProof/>
        </w:rPr>
        <w:t>clearance</w:t>
      </w:r>
      <w:r w:rsidRPr="00846094">
        <w:rPr>
          <w:noProof/>
        </w:rPr>
        <w:t xml:space="preserve"> afhængig</w:t>
      </w:r>
      <w:r w:rsidR="00663F80" w:rsidRPr="00846094">
        <w:rPr>
          <w:noProof/>
        </w:rPr>
        <w:t>t</w:t>
      </w:r>
      <w:r w:rsidRPr="00846094">
        <w:rPr>
          <w:noProof/>
        </w:rPr>
        <w:t xml:space="preserve"> af legemsvægt, serumalbumin, </w:t>
      </w:r>
      <w:r w:rsidR="00790B80" w:rsidRPr="00846094">
        <w:rPr>
          <w:noProof/>
        </w:rPr>
        <w:t xml:space="preserve">køn, og status for antistof mod ustekinumab, </w:t>
      </w:r>
      <w:r w:rsidR="00442756" w:rsidRPr="00846094">
        <w:rPr>
          <w:noProof/>
        </w:rPr>
        <w:t>hvor</w:t>
      </w:r>
      <w:r w:rsidR="00790B80" w:rsidRPr="00846094">
        <w:rPr>
          <w:noProof/>
        </w:rPr>
        <w:t xml:space="preserve"> legemsvægt var den væsentligste kovariant, der påvirkede fordelingsvolumen. </w:t>
      </w:r>
      <w:r w:rsidR="009576C9" w:rsidRPr="00846094">
        <w:rPr>
          <w:noProof/>
        </w:rPr>
        <w:t>Hertil kommer, at clearance blev påvirket af C-reaktivt protein, status for fejlslagen behandling med TNF-antagonist og race (asiatisk og ikke-asiatisk) ved Crohns sygdom.</w:t>
      </w:r>
      <w:r w:rsidR="004352B6" w:rsidRPr="00846094">
        <w:rPr>
          <w:noProof/>
        </w:rPr>
        <w:t xml:space="preserve"> </w:t>
      </w:r>
      <w:r w:rsidR="009576C9" w:rsidRPr="00846094">
        <w:rPr>
          <w:noProof/>
          <w:szCs w:val="22"/>
        </w:rPr>
        <w:t>I</w:t>
      </w:r>
      <w:r w:rsidR="009576C9" w:rsidRPr="00846094">
        <w:rPr>
          <w:noProof/>
        </w:rPr>
        <w:t xml:space="preserve">ndvirkningen af disse kovarianter lå inden for </w:t>
      </w:r>
      <w:r w:rsidR="009576C9" w:rsidRPr="00846094">
        <w:rPr>
          <w:noProof/>
          <w:szCs w:val="22"/>
        </w:rPr>
        <w:t>± 20</w:t>
      </w:r>
      <w:r w:rsidR="00DB7551">
        <w:rPr>
          <w:noProof/>
          <w:szCs w:val="22"/>
        </w:rPr>
        <w:t> %</w:t>
      </w:r>
      <w:r w:rsidR="009576C9" w:rsidRPr="00846094">
        <w:rPr>
          <w:noProof/>
          <w:szCs w:val="22"/>
        </w:rPr>
        <w:t xml:space="preserve"> af den typiske </w:t>
      </w:r>
      <w:r w:rsidR="00513107" w:rsidRPr="00846094">
        <w:rPr>
          <w:noProof/>
          <w:szCs w:val="22"/>
        </w:rPr>
        <w:t xml:space="preserve">værdi eller </w:t>
      </w:r>
      <w:r w:rsidR="009576C9" w:rsidRPr="00846094">
        <w:rPr>
          <w:noProof/>
          <w:szCs w:val="22"/>
        </w:rPr>
        <w:t>referenceværdi for</w:t>
      </w:r>
      <w:r w:rsidR="009576C9" w:rsidRPr="00846094">
        <w:rPr>
          <w:noProof/>
        </w:rPr>
        <w:t xml:space="preserve"> de respektive farmakokinetiske parametre</w:t>
      </w:r>
      <w:r w:rsidR="009576C9" w:rsidRPr="00846094">
        <w:rPr>
          <w:noProof/>
          <w:szCs w:val="22"/>
        </w:rPr>
        <w:t>, hvorfor dosisjustering ikke er påkrævet for disse kovarianter. Samtidig brug af immunmodulatorer havde ikke nogen signifikant indvirkning på ustekinumabs fordeling</w:t>
      </w:r>
      <w:r w:rsidR="006A3DE2" w:rsidRPr="00846094">
        <w:rPr>
          <w:noProof/>
          <w:szCs w:val="22"/>
        </w:rPr>
        <w:t>.</w:t>
      </w:r>
    </w:p>
    <w:p w14:paraId="39E51274" w14:textId="77777777" w:rsidR="00850439" w:rsidRPr="00846094" w:rsidRDefault="00850439" w:rsidP="00850439">
      <w:pPr>
        <w:widowControl w:val="0"/>
        <w:rPr>
          <w:noProof/>
        </w:rPr>
      </w:pPr>
    </w:p>
    <w:bookmarkEnd w:id="101"/>
    <w:p w14:paraId="2401C0D0" w14:textId="77777777" w:rsidR="00850439" w:rsidRPr="00846094" w:rsidRDefault="00850439" w:rsidP="00850439">
      <w:pPr>
        <w:keepNext/>
        <w:widowControl w:val="0"/>
        <w:rPr>
          <w:noProof/>
        </w:rPr>
      </w:pPr>
      <w:r w:rsidRPr="00846094">
        <w:rPr>
          <w:noProof/>
          <w:u w:val="single"/>
        </w:rPr>
        <w:t>Regulering af CYP</w:t>
      </w:r>
      <w:r w:rsidR="00F52699" w:rsidRPr="00846094">
        <w:rPr>
          <w:noProof/>
          <w:u w:val="single"/>
        </w:rPr>
        <w:t>450</w:t>
      </w:r>
      <w:r w:rsidRPr="00846094">
        <w:rPr>
          <w:noProof/>
          <w:u w:val="single"/>
        </w:rPr>
        <w:t>-enzymer</w:t>
      </w:r>
    </w:p>
    <w:p w14:paraId="724EA8C7" w14:textId="77777777" w:rsidR="00850439" w:rsidRDefault="00850439" w:rsidP="00850439">
      <w:pPr>
        <w:widowControl w:val="0"/>
        <w:rPr>
          <w:noProof/>
        </w:rPr>
      </w:pPr>
      <w:r w:rsidRPr="00846094">
        <w:rPr>
          <w:noProof/>
        </w:rPr>
        <w:t>Virkningerne af IL</w:t>
      </w:r>
      <w:r w:rsidRPr="00846094">
        <w:rPr>
          <w:noProof/>
        </w:rPr>
        <w:noBreakHyphen/>
        <w:t>12 eller IL</w:t>
      </w:r>
      <w:r w:rsidRPr="00846094">
        <w:rPr>
          <w:noProof/>
        </w:rPr>
        <w:noBreakHyphen/>
        <w:t>23 på reguleringen af CYP</w:t>
      </w:r>
      <w:r w:rsidR="00F52699" w:rsidRPr="00846094">
        <w:rPr>
          <w:noProof/>
        </w:rPr>
        <w:t>450</w:t>
      </w:r>
      <w:r w:rsidRPr="00846094">
        <w:rPr>
          <w:noProof/>
        </w:rPr>
        <w:t xml:space="preserve">-enzymer blev evalueret i et </w:t>
      </w:r>
      <w:r w:rsidRPr="00846094">
        <w:rPr>
          <w:i/>
          <w:noProof/>
        </w:rPr>
        <w:t>in vitro</w:t>
      </w:r>
      <w:r w:rsidRPr="00846094">
        <w:rPr>
          <w:noProof/>
        </w:rPr>
        <w:t>-studie ved anvendelse af humane hepatocytter. Studiet viste, at IL</w:t>
      </w:r>
      <w:r w:rsidRPr="00846094">
        <w:rPr>
          <w:noProof/>
        </w:rPr>
        <w:noBreakHyphen/>
        <w:t>12 og/eller IL</w:t>
      </w:r>
      <w:r w:rsidRPr="00846094">
        <w:rPr>
          <w:noProof/>
        </w:rPr>
        <w:noBreakHyphen/>
        <w:t>23 i koncentrationer på 1</w:t>
      </w:r>
      <w:r w:rsidR="0030335B" w:rsidRPr="00846094">
        <w:rPr>
          <w:noProof/>
        </w:rPr>
        <w:t>0 </w:t>
      </w:r>
      <w:r w:rsidRPr="00846094">
        <w:rPr>
          <w:noProof/>
        </w:rPr>
        <w:t>ng/ml ikke ændrede CYP</w:t>
      </w:r>
      <w:r w:rsidR="00F52699" w:rsidRPr="00846094">
        <w:rPr>
          <w:noProof/>
        </w:rPr>
        <w:t>450</w:t>
      </w:r>
      <w:r w:rsidRPr="00846094">
        <w:rPr>
          <w:noProof/>
        </w:rPr>
        <w:t>-aktiviteten (CYP1A2, 2B6, 2C9, 2C19, 2D6 eller 3A4) hos mennesker (se pkt.</w:t>
      </w:r>
      <w:r w:rsidR="00B70901" w:rsidRPr="00846094">
        <w:rPr>
          <w:noProof/>
        </w:rPr>
        <w:t> 4</w:t>
      </w:r>
      <w:r w:rsidRPr="00846094">
        <w:rPr>
          <w:noProof/>
        </w:rPr>
        <w:t>.5).</w:t>
      </w:r>
    </w:p>
    <w:p w14:paraId="70242275" w14:textId="77777777" w:rsidR="00765698" w:rsidRDefault="00765698" w:rsidP="00850439">
      <w:pPr>
        <w:widowControl w:val="0"/>
        <w:rPr>
          <w:noProof/>
        </w:rPr>
      </w:pPr>
    </w:p>
    <w:p w14:paraId="4EADC37E" w14:textId="6CD9F1F0" w:rsidR="00850439" w:rsidRDefault="00765698" w:rsidP="00A56270">
      <w:pPr>
        <w:widowControl w:val="0"/>
        <w:rPr>
          <w:iCs/>
          <w:noProof/>
        </w:rPr>
      </w:pPr>
      <w:r w:rsidRPr="00A56270">
        <w:t xml:space="preserve">Der er </w:t>
      </w:r>
      <w:r w:rsidR="00FF70D9" w:rsidRPr="00A56270">
        <w:t xml:space="preserve">blevet </w:t>
      </w:r>
      <w:r w:rsidRPr="00A56270">
        <w:t>udført et</w:t>
      </w:r>
      <w:r w:rsidR="0068612F" w:rsidRPr="00A56270">
        <w:t xml:space="preserve"> </w:t>
      </w:r>
      <w:r w:rsidR="00FF70D9" w:rsidRPr="00A56270">
        <w:t>åbent</w:t>
      </w:r>
      <w:r w:rsidRPr="00A56270">
        <w:t xml:space="preserve"> fase 1</w:t>
      </w:r>
      <w:r w:rsidR="0068612F" w:rsidRPr="00A56270">
        <w:t>-interaktionsstudie</w:t>
      </w:r>
      <w:r w:rsidR="006937B0" w:rsidRPr="00A56270">
        <w:t xml:space="preserve">, </w:t>
      </w:r>
      <w:r w:rsidR="0068612F" w:rsidRPr="00A56270">
        <w:t xml:space="preserve">studie </w:t>
      </w:r>
      <w:r w:rsidR="00EE702C" w:rsidRPr="00A56270">
        <w:t>CNTO1275CRD1003</w:t>
      </w:r>
      <w:r w:rsidR="006937B0" w:rsidRPr="00A56270">
        <w:t>,</w:t>
      </w:r>
      <w:r w:rsidR="00EE702C" w:rsidRPr="00A56270">
        <w:t xml:space="preserve"> til evaluering af u</w:t>
      </w:r>
      <w:r w:rsidR="00832D3E" w:rsidRPr="00A56270">
        <w:t>s</w:t>
      </w:r>
      <w:r w:rsidR="00EE702C" w:rsidRPr="00A56270">
        <w:t xml:space="preserve">tekinumabs indvirkning på </w:t>
      </w:r>
      <w:r w:rsidR="00647AB8" w:rsidRPr="00A56270">
        <w:t>cyto</w:t>
      </w:r>
      <w:r w:rsidR="00690BB1">
        <w:t>k</w:t>
      </w:r>
      <w:r w:rsidR="00647AB8" w:rsidRPr="00A56270">
        <w:t>rom </w:t>
      </w:r>
      <w:r w:rsidR="00832D3E" w:rsidRPr="00A56270">
        <w:t>P</w:t>
      </w:r>
      <w:r w:rsidR="00647AB8" w:rsidRPr="00A56270">
        <w:t>450-en</w:t>
      </w:r>
      <w:r w:rsidR="00832D3E" w:rsidRPr="00A56270">
        <w:t>z</w:t>
      </w:r>
      <w:r w:rsidR="00647AB8" w:rsidRPr="00A56270">
        <w:t>ymaktiviteten efter induktion</w:t>
      </w:r>
      <w:r w:rsidR="00AD6C0A" w:rsidRPr="00A56270">
        <w:t>s-</w:t>
      </w:r>
      <w:r w:rsidR="00647AB8" w:rsidRPr="00A56270">
        <w:t xml:space="preserve"> og vedligeholdelsesdosering hos patienter med aktiv Crohns sygdom (n = </w:t>
      </w:r>
      <w:r w:rsidR="00283FA4" w:rsidRPr="00A56270">
        <w:t xml:space="preserve">18). Der blev ikke set nogen klinisk signifikante ændringer </w:t>
      </w:r>
      <w:r w:rsidR="00AC3A7B">
        <w:t>ved</w:t>
      </w:r>
      <w:r w:rsidR="00AC3A7B" w:rsidRPr="00A56270">
        <w:t xml:space="preserve"> </w:t>
      </w:r>
      <w:r w:rsidR="00283FA4" w:rsidRPr="00A56270">
        <w:t xml:space="preserve">eksponeringen for </w:t>
      </w:r>
      <w:r w:rsidR="006937B0" w:rsidRPr="00A56270">
        <w:t>koffein</w:t>
      </w:r>
      <w:r w:rsidR="00283FA4" w:rsidRPr="00A56270">
        <w:t xml:space="preserve"> (CYP1A2-substrat), warfarin (CYP2C9-substrat), omeprazol (CYP2C19-substrat), dextrome</w:t>
      </w:r>
      <w:r w:rsidR="0012507F" w:rsidRPr="00A56270">
        <w:t xml:space="preserve">thorphan (CYP2D6-substrat) eller midazolam (CYP3A-substrat) ved samtidig brug af ustekinumab i </w:t>
      </w:r>
      <w:r w:rsidR="00832D3E" w:rsidRPr="00A56270">
        <w:t>de godkendte anbefalede doser hos patienter med Crohns sygdom (se pkt. 4.5).</w:t>
      </w:r>
    </w:p>
    <w:p w14:paraId="13C34027" w14:textId="77777777" w:rsidR="00C54F1C" w:rsidRDefault="00C54F1C" w:rsidP="00C54F1C">
      <w:pPr>
        <w:widowControl w:val="0"/>
        <w:numPr>
          <w:ilvl w:val="12"/>
          <w:numId w:val="0"/>
        </w:numPr>
        <w:rPr>
          <w:iCs/>
          <w:noProof/>
        </w:rPr>
      </w:pPr>
    </w:p>
    <w:p w14:paraId="4480E412" w14:textId="77777777" w:rsidR="00C54F1C" w:rsidRPr="00C82FA0" w:rsidDel="001520AE" w:rsidRDefault="00C54F1C" w:rsidP="00C54F1C">
      <w:pPr>
        <w:keepNext/>
        <w:widowControl w:val="0"/>
        <w:numPr>
          <w:ilvl w:val="12"/>
          <w:numId w:val="0"/>
        </w:numPr>
        <w:rPr>
          <w:del w:id="725" w:author="Danish vendor" w:date="2026-06-03T15:52:00Z" w16du:dateUtc="2026-06-03T13:52:00Z"/>
          <w:iCs/>
          <w:noProof/>
          <w:u w:val="single"/>
        </w:rPr>
      </w:pPr>
      <w:r w:rsidRPr="00C82FA0">
        <w:rPr>
          <w:iCs/>
          <w:noProof/>
          <w:u w:val="single"/>
        </w:rPr>
        <w:t>Pædiatrisk population</w:t>
      </w:r>
    </w:p>
    <w:p w14:paraId="29B5CDFF" w14:textId="13411670" w:rsidR="002A02D9" w:rsidRDefault="00C54F1C">
      <w:pPr>
        <w:keepNext/>
        <w:widowControl w:val="0"/>
        <w:numPr>
          <w:ilvl w:val="12"/>
          <w:numId w:val="0"/>
        </w:numPr>
        <w:rPr>
          <w:ins w:id="726" w:author="Danish vendor" w:date="2026-04-28T13:50:00Z" w16du:dateUtc="2026-04-28T11:50:00Z"/>
          <w:iCs/>
          <w:noProof/>
        </w:rPr>
        <w:pPrChange w:id="727" w:author="Danish vendor" w:date="2026-06-03T15:52:00Z" w16du:dateUtc="2026-06-03T13:52:00Z">
          <w:pPr>
            <w:widowControl w:val="0"/>
            <w:numPr>
              <w:ilvl w:val="12"/>
            </w:numPr>
          </w:pPr>
        </w:pPrChange>
      </w:pPr>
      <w:del w:id="728" w:author="Danish vendor" w:date="2026-06-03T15:52:00Z" w16du:dateUtc="2026-06-03T13:52:00Z">
        <w:r w:rsidDel="001520AE">
          <w:rPr>
            <w:iCs/>
            <w:noProof/>
          </w:rPr>
          <w:delText xml:space="preserve">Serumkoncentrationer af ustekinumab </w:delText>
        </w:r>
        <w:r w:rsidR="00A40733" w:rsidDel="001520AE">
          <w:rPr>
            <w:iCs/>
            <w:noProof/>
          </w:rPr>
          <w:delText>hos</w:delText>
        </w:r>
        <w:r w:rsidR="00717DEB" w:rsidDel="001520AE">
          <w:rPr>
            <w:iCs/>
            <w:noProof/>
          </w:rPr>
          <w:delText xml:space="preserve"> pædiatriske patienter</w:delText>
        </w:r>
        <w:r w:rsidR="0090159E" w:rsidDel="001520AE">
          <w:rPr>
            <w:iCs/>
            <w:noProof/>
          </w:rPr>
          <w:delText xml:space="preserve"> med Crohns sygdom</w:delText>
        </w:r>
        <w:r w:rsidR="00E43CFB" w:rsidDel="001520AE">
          <w:rPr>
            <w:iCs/>
            <w:noProof/>
          </w:rPr>
          <w:delText xml:space="preserve"> på 2 år eller ældre der vejede mindst 10 kg</w:delText>
        </w:r>
        <w:r w:rsidDel="001520AE">
          <w:rPr>
            <w:iCs/>
            <w:noProof/>
          </w:rPr>
          <w:delText>, svarede generelt til</w:delText>
        </w:r>
      </w:del>
      <w:del w:id="729" w:author="Danish vendor" w:date="2026-06-03T15:51:00Z" w16du:dateUtc="2026-06-03T13:51:00Z">
        <w:r w:rsidDel="001520AE">
          <w:rPr>
            <w:iCs/>
            <w:noProof/>
          </w:rPr>
          <w:delText xml:space="preserve"> dem, der ses hos den voksne population med Cr</w:delText>
        </w:r>
        <w:r w:rsidDel="00610AA9">
          <w:rPr>
            <w:iCs/>
            <w:noProof/>
          </w:rPr>
          <w:delText>ohns sygdom.</w:delText>
        </w:r>
      </w:del>
    </w:p>
    <w:p w14:paraId="62A7980A" w14:textId="22504480" w:rsidR="002A02D9" w:rsidRDefault="002A02D9" w:rsidP="00C54F1C">
      <w:pPr>
        <w:widowControl w:val="0"/>
        <w:numPr>
          <w:ilvl w:val="12"/>
          <w:numId w:val="0"/>
        </w:numPr>
        <w:rPr>
          <w:iCs/>
          <w:noProof/>
        </w:rPr>
      </w:pPr>
      <w:ins w:id="730" w:author="Danish vendor" w:date="2026-04-28T13:50:00Z" w16du:dateUtc="2026-04-28T11:50:00Z">
        <w:r>
          <w:rPr>
            <w:iCs/>
            <w:noProof/>
          </w:rPr>
          <w:t>Serumkoncentrationer af ustekinumab hos pædiatriske patienter</w:t>
        </w:r>
        <w:r w:rsidR="00BD043E">
          <w:rPr>
            <w:iCs/>
            <w:noProof/>
          </w:rPr>
          <w:t xml:space="preserve"> med </w:t>
        </w:r>
      </w:ins>
      <w:ins w:id="731" w:author="Danish vendor" w:date="2026-04-28T13:51:00Z" w16du:dateUtc="2026-04-28T11:51:00Z">
        <w:r w:rsidR="00890449">
          <w:rPr>
            <w:iCs/>
            <w:noProof/>
          </w:rPr>
          <w:t xml:space="preserve">Crohns sygdom </w:t>
        </w:r>
        <w:r w:rsidR="00D93197">
          <w:rPr>
            <w:iCs/>
            <w:noProof/>
          </w:rPr>
          <w:t xml:space="preserve">eller </w:t>
        </w:r>
      </w:ins>
      <w:ins w:id="732" w:author="Danish vendor" w:date="2026-04-28T13:50:00Z" w16du:dateUtc="2026-04-28T11:50:00Z">
        <w:r w:rsidR="00BD043E">
          <w:rPr>
            <w:iCs/>
            <w:noProof/>
          </w:rPr>
          <w:t>colitis ulcerosa</w:t>
        </w:r>
        <w:r>
          <w:rPr>
            <w:iCs/>
            <w:noProof/>
          </w:rPr>
          <w:t xml:space="preserve"> på 2 år eller ældre</w:t>
        </w:r>
      </w:ins>
      <w:ins w:id="733" w:author="MS Linguistic Reviewer, DKMA" w:date="2026-07-02T13:01:00Z" w16du:dateUtc="2026-07-02T11:01:00Z">
        <w:r w:rsidR="00685FA7">
          <w:rPr>
            <w:iCs/>
            <w:noProof/>
          </w:rPr>
          <w:t>,</w:t>
        </w:r>
      </w:ins>
      <w:ins w:id="734" w:author="Danish vendor" w:date="2026-04-28T13:50:00Z" w16du:dateUtc="2026-04-28T11:50:00Z">
        <w:r>
          <w:rPr>
            <w:iCs/>
            <w:noProof/>
          </w:rPr>
          <w:t xml:space="preserve"> der vejede mindst 10 kg, svarede generelt til dem, der ses hos voksne </w:t>
        </w:r>
      </w:ins>
      <w:ins w:id="735" w:author="Danish vendor" w:date="2026-04-28T13:52:00Z" w16du:dateUtc="2026-04-28T11:52:00Z">
        <w:r w:rsidR="00454ABF">
          <w:rPr>
            <w:iCs/>
            <w:noProof/>
          </w:rPr>
          <w:t>patienter</w:t>
        </w:r>
      </w:ins>
      <w:ins w:id="736" w:author="Danish vendor" w:date="2026-04-28T13:50:00Z" w16du:dateUtc="2026-04-28T11:50:00Z">
        <w:r>
          <w:rPr>
            <w:iCs/>
            <w:noProof/>
          </w:rPr>
          <w:t>.</w:t>
        </w:r>
      </w:ins>
    </w:p>
    <w:p w14:paraId="4FD14F9A" w14:textId="77777777" w:rsidR="00FB6E41" w:rsidRPr="00846094" w:rsidRDefault="00FB6E41" w:rsidP="00850439">
      <w:pPr>
        <w:widowControl w:val="0"/>
        <w:numPr>
          <w:ilvl w:val="12"/>
          <w:numId w:val="0"/>
        </w:numPr>
        <w:rPr>
          <w:iCs/>
          <w:noProof/>
        </w:rPr>
      </w:pPr>
    </w:p>
    <w:p w14:paraId="7B319382" w14:textId="35D0A46F" w:rsidR="00850439" w:rsidRPr="00846094" w:rsidRDefault="00850439" w:rsidP="00F53691">
      <w:pPr>
        <w:keepNext/>
        <w:ind w:left="567" w:hanging="567"/>
        <w:outlineLvl w:val="2"/>
        <w:rPr>
          <w:b/>
          <w:bCs/>
          <w:noProof/>
        </w:rPr>
      </w:pPr>
      <w:r w:rsidRPr="00846094">
        <w:rPr>
          <w:b/>
          <w:bCs/>
          <w:noProof/>
        </w:rPr>
        <w:t>5.3</w:t>
      </w:r>
      <w:r w:rsidRPr="00846094">
        <w:rPr>
          <w:b/>
          <w:bCs/>
          <w:noProof/>
        </w:rPr>
        <w:tab/>
      </w:r>
      <w:r w:rsidR="00567DB8" w:rsidRPr="00846094">
        <w:rPr>
          <w:b/>
          <w:bCs/>
          <w:noProof/>
        </w:rPr>
        <w:t>Non-</w:t>
      </w:r>
      <w:r w:rsidRPr="00846094">
        <w:rPr>
          <w:b/>
          <w:bCs/>
          <w:noProof/>
        </w:rPr>
        <w:t>kliniske sikkerhedsdata</w:t>
      </w:r>
    </w:p>
    <w:p w14:paraId="37F4E128" w14:textId="77777777" w:rsidR="00850439" w:rsidRPr="00846094" w:rsidRDefault="00850439" w:rsidP="00850439">
      <w:pPr>
        <w:keepNext/>
        <w:widowControl w:val="0"/>
        <w:tabs>
          <w:tab w:val="clear" w:pos="567"/>
        </w:tabs>
        <w:rPr>
          <w:noProof/>
        </w:rPr>
      </w:pPr>
    </w:p>
    <w:p w14:paraId="486E89FB" w14:textId="2041175C" w:rsidR="00850439" w:rsidRPr="00846094" w:rsidRDefault="00567DB8" w:rsidP="00850439">
      <w:pPr>
        <w:widowControl w:val="0"/>
        <w:tabs>
          <w:tab w:val="clear" w:pos="567"/>
        </w:tabs>
        <w:rPr>
          <w:noProof/>
        </w:rPr>
      </w:pPr>
      <w:r w:rsidRPr="00846094">
        <w:rPr>
          <w:noProof/>
        </w:rPr>
        <w:t>Non-</w:t>
      </w:r>
      <w:r w:rsidR="00850439" w:rsidRPr="00846094">
        <w:rPr>
          <w:noProof/>
        </w:rPr>
        <w:t>kliniske data viser ingen speciel risiko (f.eks. organtoksicitet) for mennesker vurderet ud fra studier af toksicitet efter gentagne doser samt reproduktions- og udviklingstoksicitet, herunder sikkerhedsfarmakologi. I udviklings- og reproduktionstoksicitetsstudier hos cynomolgusaber var der ingen uønskede virkninger på indikatorer for hanners fertilitet, og der sås ingen fødselsdefekter eller udviklingstoksicitet. Der sås ingen uønskede virkninger på indikatorer for hunners fertilitet ved brug af et antistof analogt til IL-12/23 hos mus.</w:t>
      </w:r>
    </w:p>
    <w:p w14:paraId="53B042D7" w14:textId="77777777" w:rsidR="00850439" w:rsidRPr="00846094" w:rsidRDefault="00850439" w:rsidP="00F53691">
      <w:pPr>
        <w:rPr>
          <w:noProof/>
        </w:rPr>
      </w:pPr>
    </w:p>
    <w:p w14:paraId="2C011816" w14:textId="77777777" w:rsidR="00850439" w:rsidRPr="00846094" w:rsidRDefault="00850439" w:rsidP="00F53691">
      <w:pPr>
        <w:rPr>
          <w:noProof/>
        </w:rPr>
      </w:pPr>
      <w:r w:rsidRPr="00846094">
        <w:rPr>
          <w:noProof/>
        </w:rPr>
        <w:t>Dosisniveauerne i dyrestudier var op til ca. 4</w:t>
      </w:r>
      <w:r w:rsidR="0030335B" w:rsidRPr="00846094">
        <w:rPr>
          <w:noProof/>
        </w:rPr>
        <w:t>5 </w:t>
      </w:r>
      <w:r w:rsidRPr="00846094">
        <w:rPr>
          <w:noProof/>
        </w:rPr>
        <w:t>gange højere end den højeste tilsvarende dosis beregnet til administration til psoriasispatienter og betød, at de højeste serumkoncentrationer hos aber var mere end 10</w:t>
      </w:r>
      <w:r w:rsidR="0030335B" w:rsidRPr="00846094">
        <w:rPr>
          <w:noProof/>
        </w:rPr>
        <w:t>0 </w:t>
      </w:r>
      <w:r w:rsidRPr="00846094">
        <w:rPr>
          <w:noProof/>
        </w:rPr>
        <w:t>gange højere end dem, der blev observeret hos mennesker.</w:t>
      </w:r>
    </w:p>
    <w:p w14:paraId="4105BFA3" w14:textId="77777777" w:rsidR="00850439" w:rsidRPr="00846094" w:rsidRDefault="00850439" w:rsidP="00F53691">
      <w:pPr>
        <w:rPr>
          <w:noProof/>
        </w:rPr>
      </w:pPr>
    </w:p>
    <w:p w14:paraId="14959A2C" w14:textId="77777777" w:rsidR="00850439" w:rsidRPr="00846094" w:rsidRDefault="00850439" w:rsidP="00F53691">
      <w:pPr>
        <w:rPr>
          <w:noProof/>
        </w:rPr>
      </w:pPr>
      <w:r w:rsidRPr="00846094">
        <w:rPr>
          <w:noProof/>
        </w:rPr>
        <w:t>Der er ikke udført karcinogenicitetsstudier med ustekinumab på grund af manglen på egnede modeller for et antistof uden krydsreaktivitet over for IL-12/23 p40 hos gnavere.</w:t>
      </w:r>
    </w:p>
    <w:p w14:paraId="4A48482D" w14:textId="77777777" w:rsidR="00850439" w:rsidRPr="00846094" w:rsidRDefault="00850439" w:rsidP="00F53691">
      <w:pPr>
        <w:rPr>
          <w:noProof/>
        </w:rPr>
      </w:pPr>
    </w:p>
    <w:p w14:paraId="5205B70B" w14:textId="77777777" w:rsidR="00850439" w:rsidRPr="00846094" w:rsidRDefault="00850439" w:rsidP="00F53691">
      <w:pPr>
        <w:rPr>
          <w:noProof/>
        </w:rPr>
      </w:pPr>
    </w:p>
    <w:p w14:paraId="404C12E3" w14:textId="77777777" w:rsidR="00850439" w:rsidRPr="00846094" w:rsidRDefault="00850439" w:rsidP="00F53691">
      <w:pPr>
        <w:keepNext/>
        <w:ind w:left="567" w:hanging="567"/>
        <w:outlineLvl w:val="1"/>
        <w:rPr>
          <w:b/>
          <w:bCs/>
          <w:noProof/>
        </w:rPr>
      </w:pPr>
      <w:r w:rsidRPr="00846094">
        <w:rPr>
          <w:b/>
          <w:bCs/>
          <w:noProof/>
        </w:rPr>
        <w:t>6.</w:t>
      </w:r>
      <w:r w:rsidRPr="00846094">
        <w:rPr>
          <w:b/>
          <w:bCs/>
          <w:noProof/>
        </w:rPr>
        <w:tab/>
        <w:t>FARMACEUTISKE OPLYSNINGER</w:t>
      </w:r>
    </w:p>
    <w:p w14:paraId="417D6BE7" w14:textId="77777777" w:rsidR="00850439" w:rsidRPr="00846094" w:rsidRDefault="00850439" w:rsidP="00850439">
      <w:pPr>
        <w:keepNext/>
        <w:widowControl w:val="0"/>
        <w:tabs>
          <w:tab w:val="clear" w:pos="567"/>
        </w:tabs>
        <w:rPr>
          <w:noProof/>
        </w:rPr>
      </w:pPr>
    </w:p>
    <w:p w14:paraId="03A143CE" w14:textId="77777777" w:rsidR="00850439" w:rsidRPr="00846094" w:rsidRDefault="00850439" w:rsidP="00F53691">
      <w:pPr>
        <w:keepNext/>
        <w:ind w:left="567" w:hanging="567"/>
        <w:outlineLvl w:val="2"/>
        <w:rPr>
          <w:b/>
          <w:bCs/>
          <w:noProof/>
        </w:rPr>
      </w:pPr>
      <w:r w:rsidRPr="00846094">
        <w:rPr>
          <w:b/>
          <w:bCs/>
          <w:noProof/>
        </w:rPr>
        <w:t>6.1</w:t>
      </w:r>
      <w:r w:rsidRPr="00846094">
        <w:rPr>
          <w:b/>
          <w:bCs/>
          <w:noProof/>
        </w:rPr>
        <w:tab/>
        <w:t>Hjælpestoffer</w:t>
      </w:r>
    </w:p>
    <w:p w14:paraId="5CB2E2DE" w14:textId="77777777" w:rsidR="00850439" w:rsidRPr="00846094" w:rsidRDefault="00850439" w:rsidP="00850439">
      <w:pPr>
        <w:keepNext/>
        <w:widowControl w:val="0"/>
        <w:tabs>
          <w:tab w:val="clear" w:pos="567"/>
        </w:tabs>
        <w:rPr>
          <w:i/>
          <w:noProof/>
        </w:rPr>
      </w:pPr>
    </w:p>
    <w:p w14:paraId="55B63EDB" w14:textId="0A6E438C" w:rsidR="00850439" w:rsidRPr="00846094" w:rsidRDefault="008815DD" w:rsidP="00850439">
      <w:pPr>
        <w:widowControl w:val="0"/>
        <w:tabs>
          <w:tab w:val="clear" w:pos="567"/>
        </w:tabs>
        <w:rPr>
          <w:noProof/>
        </w:rPr>
      </w:pPr>
      <w:r w:rsidRPr="00846094">
        <w:rPr>
          <w:iCs/>
          <w:noProof/>
        </w:rPr>
        <w:t>D</w:t>
      </w:r>
      <w:r w:rsidR="00850439" w:rsidRPr="00846094">
        <w:rPr>
          <w:iCs/>
          <w:noProof/>
        </w:rPr>
        <w:t>inatrium</w:t>
      </w:r>
      <w:r w:rsidRPr="00846094">
        <w:rPr>
          <w:iCs/>
          <w:noProof/>
        </w:rPr>
        <w:t>ethylendiamintetra</w:t>
      </w:r>
      <w:r w:rsidR="00D74688" w:rsidRPr="00846094">
        <w:rPr>
          <w:iCs/>
          <w:noProof/>
        </w:rPr>
        <w:t>acetat</w:t>
      </w:r>
      <w:r w:rsidRPr="00846094">
        <w:rPr>
          <w:iCs/>
          <w:noProof/>
        </w:rPr>
        <w:t>-</w:t>
      </w:r>
      <w:r w:rsidR="00850439" w:rsidRPr="00846094">
        <w:rPr>
          <w:iCs/>
          <w:noProof/>
        </w:rPr>
        <w:t>dihydrat</w:t>
      </w:r>
    </w:p>
    <w:p w14:paraId="4B963A17" w14:textId="77777777" w:rsidR="00850439" w:rsidRPr="000C1D6F" w:rsidRDefault="00850439" w:rsidP="00850439">
      <w:pPr>
        <w:widowControl w:val="0"/>
        <w:tabs>
          <w:tab w:val="clear" w:pos="567"/>
        </w:tabs>
        <w:rPr>
          <w:noProof/>
        </w:rPr>
      </w:pPr>
      <w:r w:rsidRPr="000C1D6F">
        <w:rPr>
          <w:noProof/>
        </w:rPr>
        <w:t>L-histidin</w:t>
      </w:r>
    </w:p>
    <w:p w14:paraId="5D3F58B9" w14:textId="77777777" w:rsidR="00850439" w:rsidRPr="00C90AFA" w:rsidRDefault="00850439" w:rsidP="00850439">
      <w:pPr>
        <w:widowControl w:val="0"/>
        <w:tabs>
          <w:tab w:val="clear" w:pos="567"/>
        </w:tabs>
        <w:rPr>
          <w:noProof/>
        </w:rPr>
      </w:pPr>
      <w:r w:rsidRPr="00C90AFA">
        <w:rPr>
          <w:noProof/>
        </w:rPr>
        <w:t>L-histidin-monohydrochlorid-monohydrat</w:t>
      </w:r>
    </w:p>
    <w:p w14:paraId="623B9F46" w14:textId="77777777" w:rsidR="00850439" w:rsidRPr="00C90AFA" w:rsidRDefault="00850439" w:rsidP="00850439">
      <w:pPr>
        <w:widowControl w:val="0"/>
        <w:rPr>
          <w:iCs/>
          <w:noProof/>
        </w:rPr>
      </w:pPr>
      <w:r w:rsidRPr="00C90AFA">
        <w:rPr>
          <w:iCs/>
          <w:noProof/>
        </w:rPr>
        <w:t>L-methionin</w:t>
      </w:r>
    </w:p>
    <w:p w14:paraId="245A3A1E" w14:textId="6E9A14A2" w:rsidR="00850439" w:rsidRPr="000C1D6F" w:rsidRDefault="00850439" w:rsidP="00850439">
      <w:pPr>
        <w:widowControl w:val="0"/>
        <w:tabs>
          <w:tab w:val="clear" w:pos="567"/>
        </w:tabs>
        <w:rPr>
          <w:noProof/>
        </w:rPr>
      </w:pPr>
      <w:r w:rsidRPr="000C1D6F">
        <w:rPr>
          <w:noProof/>
        </w:rPr>
        <w:lastRenderedPageBreak/>
        <w:t>Polysorbat</w:t>
      </w:r>
      <w:r w:rsidR="00B70901" w:rsidRPr="000C1D6F">
        <w:rPr>
          <w:noProof/>
        </w:rPr>
        <w:t> 8</w:t>
      </w:r>
      <w:r w:rsidRPr="000C1D6F">
        <w:rPr>
          <w:noProof/>
        </w:rPr>
        <w:t>0</w:t>
      </w:r>
      <w:r w:rsidR="004139E1" w:rsidRPr="000C1D6F">
        <w:rPr>
          <w:noProof/>
        </w:rPr>
        <w:t> </w:t>
      </w:r>
      <w:r w:rsidR="009427D1" w:rsidRPr="000C1D6F">
        <w:rPr>
          <w:iCs/>
          <w:szCs w:val="22"/>
        </w:rPr>
        <w:t>(E433)</w:t>
      </w:r>
    </w:p>
    <w:p w14:paraId="347443C7" w14:textId="77777777" w:rsidR="00850439" w:rsidRPr="000C1D6F" w:rsidRDefault="00850439" w:rsidP="00850439">
      <w:pPr>
        <w:widowControl w:val="0"/>
        <w:tabs>
          <w:tab w:val="clear" w:pos="567"/>
        </w:tabs>
        <w:rPr>
          <w:noProof/>
        </w:rPr>
      </w:pPr>
      <w:r w:rsidRPr="000C1D6F">
        <w:rPr>
          <w:noProof/>
        </w:rPr>
        <w:t>Saccharose</w:t>
      </w:r>
    </w:p>
    <w:p w14:paraId="6B58E994" w14:textId="77777777" w:rsidR="00850439" w:rsidRPr="00846094" w:rsidRDefault="00850439" w:rsidP="00850439">
      <w:pPr>
        <w:widowControl w:val="0"/>
        <w:tabs>
          <w:tab w:val="clear" w:pos="567"/>
        </w:tabs>
        <w:rPr>
          <w:noProof/>
        </w:rPr>
      </w:pPr>
      <w:r w:rsidRPr="00846094">
        <w:rPr>
          <w:noProof/>
        </w:rPr>
        <w:t>Vand til injektionsvæske</w:t>
      </w:r>
      <w:r w:rsidR="008815DD" w:rsidRPr="00846094">
        <w:rPr>
          <w:noProof/>
        </w:rPr>
        <w:t>r</w:t>
      </w:r>
    </w:p>
    <w:p w14:paraId="4D05CD20" w14:textId="77777777" w:rsidR="00850439" w:rsidRPr="00846094" w:rsidRDefault="00850439" w:rsidP="00850439">
      <w:pPr>
        <w:widowControl w:val="0"/>
        <w:tabs>
          <w:tab w:val="clear" w:pos="567"/>
        </w:tabs>
        <w:rPr>
          <w:iCs/>
          <w:noProof/>
        </w:rPr>
      </w:pPr>
    </w:p>
    <w:p w14:paraId="729B0FED" w14:textId="77777777" w:rsidR="00850439" w:rsidRPr="00846094" w:rsidRDefault="00850439" w:rsidP="00F53691">
      <w:pPr>
        <w:keepNext/>
        <w:ind w:left="567" w:hanging="567"/>
        <w:outlineLvl w:val="2"/>
        <w:rPr>
          <w:b/>
          <w:bCs/>
          <w:noProof/>
        </w:rPr>
      </w:pPr>
      <w:r w:rsidRPr="00846094">
        <w:rPr>
          <w:b/>
          <w:bCs/>
          <w:noProof/>
        </w:rPr>
        <w:t>6.2</w:t>
      </w:r>
      <w:r w:rsidRPr="00846094">
        <w:rPr>
          <w:b/>
          <w:bCs/>
          <w:noProof/>
        </w:rPr>
        <w:tab/>
        <w:t>Uforligeligheder</w:t>
      </w:r>
    </w:p>
    <w:p w14:paraId="41BEE5FE" w14:textId="77777777" w:rsidR="00850439" w:rsidRPr="00846094" w:rsidRDefault="00850439" w:rsidP="00850439">
      <w:pPr>
        <w:keepNext/>
        <w:widowControl w:val="0"/>
        <w:tabs>
          <w:tab w:val="clear" w:pos="567"/>
        </w:tabs>
        <w:rPr>
          <w:noProof/>
        </w:rPr>
      </w:pPr>
    </w:p>
    <w:p w14:paraId="538A1485" w14:textId="432210B9" w:rsidR="00850439" w:rsidRPr="00846094" w:rsidRDefault="00850439" w:rsidP="00850439">
      <w:pPr>
        <w:rPr>
          <w:noProof/>
        </w:rPr>
      </w:pPr>
      <w:r w:rsidRPr="00846094">
        <w:rPr>
          <w:noProof/>
        </w:rPr>
        <w:t>Da der ikke foreligger studier af eventuelle uforligeligheder, må dette lægemiddel ikke blandes med andre lægemidler. S</w:t>
      </w:r>
      <w:r w:rsidR="00753487" w:rsidRPr="00846094">
        <w:rPr>
          <w:noProof/>
        </w:rPr>
        <w:t>TELARA</w:t>
      </w:r>
      <w:r w:rsidR="00DB6CCF" w:rsidRPr="00846094">
        <w:rPr>
          <w:noProof/>
        </w:rPr>
        <w:t xml:space="preserve"> </w:t>
      </w:r>
      <w:r w:rsidRPr="00846094">
        <w:rPr>
          <w:noProof/>
        </w:rPr>
        <w:t>må kun fortyndes med natrium</w:t>
      </w:r>
      <w:r w:rsidR="0017777A" w:rsidRPr="00846094">
        <w:rPr>
          <w:noProof/>
        </w:rPr>
        <w:t>ch</w:t>
      </w:r>
      <w:r w:rsidRPr="00846094">
        <w:rPr>
          <w:noProof/>
        </w:rPr>
        <w:t>lorid</w:t>
      </w:r>
      <w:r w:rsidR="00EC6BB1" w:rsidRPr="00846094">
        <w:rPr>
          <w:noProof/>
        </w:rPr>
        <w:t xml:space="preserve"> </w:t>
      </w:r>
      <w:r w:rsidR="0030335B" w:rsidRPr="00846094">
        <w:rPr>
          <w:noProof/>
        </w:rPr>
        <w:t>9 </w:t>
      </w:r>
      <w:r w:rsidR="00EC6BB1" w:rsidRPr="00846094">
        <w:rPr>
          <w:noProof/>
        </w:rPr>
        <w:t>mg/ml (0,</w:t>
      </w:r>
      <w:r w:rsidR="0030335B" w:rsidRPr="00846094">
        <w:rPr>
          <w:noProof/>
        </w:rPr>
        <w:t>9</w:t>
      </w:r>
      <w:r w:rsidR="00DB7551">
        <w:rPr>
          <w:noProof/>
        </w:rPr>
        <w:t> %</w:t>
      </w:r>
      <w:r w:rsidR="00EC6BB1" w:rsidRPr="00846094">
        <w:rPr>
          <w:noProof/>
        </w:rPr>
        <w:t xml:space="preserve">) </w:t>
      </w:r>
      <w:r w:rsidR="0017777A" w:rsidRPr="00846094">
        <w:rPr>
          <w:noProof/>
        </w:rPr>
        <w:t>infusionsvæske</w:t>
      </w:r>
      <w:r w:rsidR="00EC6BB1" w:rsidRPr="00846094">
        <w:rPr>
          <w:noProof/>
        </w:rPr>
        <w:t>, opløsning</w:t>
      </w:r>
      <w:r w:rsidRPr="00846094">
        <w:rPr>
          <w:noProof/>
        </w:rPr>
        <w:t xml:space="preserve">. STELARA må ikke administreres samtidig </w:t>
      </w:r>
      <w:r w:rsidR="00442756" w:rsidRPr="00846094">
        <w:rPr>
          <w:noProof/>
        </w:rPr>
        <w:t xml:space="preserve">med andre lægemidler </w:t>
      </w:r>
      <w:r w:rsidRPr="00846094">
        <w:rPr>
          <w:noProof/>
        </w:rPr>
        <w:t>i den samme intravenøse slange.</w:t>
      </w:r>
    </w:p>
    <w:p w14:paraId="73420496" w14:textId="77777777" w:rsidR="00850439" w:rsidRPr="00846094" w:rsidRDefault="00850439" w:rsidP="00850439">
      <w:pPr>
        <w:widowControl w:val="0"/>
        <w:tabs>
          <w:tab w:val="clear" w:pos="567"/>
        </w:tabs>
        <w:rPr>
          <w:noProof/>
        </w:rPr>
      </w:pPr>
    </w:p>
    <w:p w14:paraId="6FB9D965" w14:textId="77777777" w:rsidR="00850439" w:rsidRPr="00846094" w:rsidRDefault="00850439" w:rsidP="00F53691">
      <w:pPr>
        <w:keepNext/>
        <w:ind w:left="567" w:hanging="567"/>
        <w:outlineLvl w:val="2"/>
        <w:rPr>
          <w:b/>
          <w:bCs/>
          <w:noProof/>
        </w:rPr>
      </w:pPr>
      <w:r w:rsidRPr="00846094">
        <w:rPr>
          <w:b/>
          <w:bCs/>
          <w:noProof/>
        </w:rPr>
        <w:t>6.3</w:t>
      </w:r>
      <w:r w:rsidRPr="00846094">
        <w:rPr>
          <w:b/>
          <w:bCs/>
          <w:noProof/>
        </w:rPr>
        <w:tab/>
        <w:t>Opbevaringstid</w:t>
      </w:r>
    </w:p>
    <w:p w14:paraId="47D5F3C6" w14:textId="77777777" w:rsidR="00850439" w:rsidRPr="00846094" w:rsidRDefault="00850439" w:rsidP="00850439">
      <w:pPr>
        <w:keepNext/>
        <w:widowControl w:val="0"/>
        <w:tabs>
          <w:tab w:val="clear" w:pos="567"/>
        </w:tabs>
        <w:rPr>
          <w:noProof/>
        </w:rPr>
      </w:pPr>
    </w:p>
    <w:p w14:paraId="75F5C4F9" w14:textId="77777777" w:rsidR="0034371D" w:rsidRPr="00846094" w:rsidRDefault="0030335B" w:rsidP="0034371D">
      <w:pPr>
        <w:widowControl w:val="0"/>
        <w:tabs>
          <w:tab w:val="clear" w:pos="567"/>
          <w:tab w:val="left" w:pos="720"/>
        </w:tabs>
        <w:rPr>
          <w:noProof/>
        </w:rPr>
      </w:pPr>
      <w:r w:rsidRPr="00846094">
        <w:rPr>
          <w:noProof/>
        </w:rPr>
        <w:t>3 </w:t>
      </w:r>
      <w:r w:rsidR="0034371D" w:rsidRPr="00846094">
        <w:rPr>
          <w:noProof/>
        </w:rPr>
        <w:t>år.</w:t>
      </w:r>
    </w:p>
    <w:p w14:paraId="709280AF" w14:textId="77777777" w:rsidR="00850439" w:rsidRPr="00846094" w:rsidRDefault="00850439" w:rsidP="00850439">
      <w:pPr>
        <w:widowControl w:val="0"/>
        <w:tabs>
          <w:tab w:val="clear" w:pos="567"/>
        </w:tabs>
        <w:rPr>
          <w:noProof/>
        </w:rPr>
      </w:pPr>
      <w:r w:rsidRPr="00846094">
        <w:rPr>
          <w:noProof/>
        </w:rPr>
        <w:t>Må ikke nedfryses.</w:t>
      </w:r>
    </w:p>
    <w:p w14:paraId="3F5FC012" w14:textId="77777777" w:rsidR="00850439" w:rsidRPr="00846094" w:rsidRDefault="00850439" w:rsidP="00850439">
      <w:pPr>
        <w:widowControl w:val="0"/>
        <w:tabs>
          <w:tab w:val="clear" w:pos="567"/>
        </w:tabs>
        <w:rPr>
          <w:noProof/>
        </w:rPr>
      </w:pPr>
    </w:p>
    <w:p w14:paraId="57584E2D" w14:textId="77777777" w:rsidR="003A5946" w:rsidRPr="00846094" w:rsidRDefault="00850439" w:rsidP="00850439">
      <w:pPr>
        <w:widowControl w:val="0"/>
        <w:tabs>
          <w:tab w:val="clear" w:pos="567"/>
        </w:tabs>
        <w:rPr>
          <w:noProof/>
        </w:rPr>
      </w:pPr>
      <w:r w:rsidRPr="00846094">
        <w:rPr>
          <w:noProof/>
        </w:rPr>
        <w:t xml:space="preserve">Der er påvist kemisk og fysisk stabilitet i </w:t>
      </w:r>
      <w:r w:rsidR="0030335B" w:rsidRPr="00846094">
        <w:rPr>
          <w:noProof/>
        </w:rPr>
        <w:t>8 </w:t>
      </w:r>
      <w:r w:rsidRPr="00846094">
        <w:rPr>
          <w:noProof/>
        </w:rPr>
        <w:t>timer ved 15 til 2</w:t>
      </w:r>
      <w:r w:rsidR="0030335B" w:rsidRPr="00846094">
        <w:rPr>
          <w:noProof/>
        </w:rPr>
        <w:t>5 </w:t>
      </w:r>
      <w:r w:rsidRPr="00846094">
        <w:rPr>
          <w:noProof/>
        </w:rPr>
        <w:t>°C</w:t>
      </w:r>
      <w:r w:rsidR="000562A6" w:rsidRPr="00846094">
        <w:rPr>
          <w:noProof/>
        </w:rPr>
        <w:t xml:space="preserve"> under brug</w:t>
      </w:r>
      <w:r w:rsidRPr="00846094">
        <w:rPr>
          <w:noProof/>
        </w:rPr>
        <w:t>.</w:t>
      </w:r>
    </w:p>
    <w:p w14:paraId="71BBF3CE" w14:textId="77777777" w:rsidR="00850439" w:rsidRPr="00846094" w:rsidRDefault="00850439" w:rsidP="00850439">
      <w:pPr>
        <w:widowControl w:val="0"/>
        <w:tabs>
          <w:tab w:val="clear" w:pos="567"/>
        </w:tabs>
        <w:rPr>
          <w:noProof/>
        </w:rPr>
      </w:pPr>
    </w:p>
    <w:p w14:paraId="52850F69" w14:textId="77777777" w:rsidR="00850439" w:rsidRPr="00846094" w:rsidRDefault="00B911C3" w:rsidP="00850439">
      <w:pPr>
        <w:widowControl w:val="0"/>
        <w:tabs>
          <w:tab w:val="clear" w:pos="567"/>
        </w:tabs>
        <w:rPr>
          <w:noProof/>
        </w:rPr>
      </w:pPr>
      <w:r w:rsidRPr="00846094">
        <w:rPr>
          <w:noProof/>
        </w:rPr>
        <w:t>Ud fra e</w:t>
      </w:r>
      <w:r w:rsidR="0017777A" w:rsidRPr="00846094">
        <w:rPr>
          <w:noProof/>
        </w:rPr>
        <w:t>n</w:t>
      </w:r>
      <w:r w:rsidR="00850439" w:rsidRPr="00846094">
        <w:rPr>
          <w:noProof/>
        </w:rPr>
        <w:t xml:space="preserve"> mikrobiologisk s</w:t>
      </w:r>
      <w:r w:rsidRPr="00846094">
        <w:rPr>
          <w:noProof/>
        </w:rPr>
        <w:t>yns</w:t>
      </w:r>
      <w:r w:rsidR="0017777A" w:rsidRPr="00846094">
        <w:rPr>
          <w:noProof/>
        </w:rPr>
        <w:t>vinkel</w:t>
      </w:r>
      <w:r w:rsidRPr="00846094">
        <w:rPr>
          <w:noProof/>
        </w:rPr>
        <w:t xml:space="preserve"> skal lægemidlet</w:t>
      </w:r>
      <w:r w:rsidR="00850439" w:rsidRPr="00846094">
        <w:rPr>
          <w:noProof/>
        </w:rPr>
        <w:t xml:space="preserve"> anvendes straks</w:t>
      </w:r>
      <w:r w:rsidRPr="00846094">
        <w:rPr>
          <w:noProof/>
        </w:rPr>
        <w:t>,</w:t>
      </w:r>
      <w:r w:rsidR="00850439" w:rsidRPr="00846094">
        <w:rPr>
          <w:noProof/>
        </w:rPr>
        <w:t xml:space="preserve"> medmindre </w:t>
      </w:r>
      <w:r w:rsidR="0017777A" w:rsidRPr="00846094">
        <w:rPr>
          <w:noProof/>
        </w:rPr>
        <w:t>proceduren ved</w:t>
      </w:r>
      <w:r w:rsidR="00850439" w:rsidRPr="00846094">
        <w:rPr>
          <w:noProof/>
        </w:rPr>
        <w:t xml:space="preserve"> fortynding udelukker risiko for mikrobiel forurening. Hvis lægemidlet ikke anvendes straks</w:t>
      </w:r>
      <w:r w:rsidRPr="00846094">
        <w:rPr>
          <w:noProof/>
        </w:rPr>
        <w:t>,</w:t>
      </w:r>
      <w:r w:rsidR="00850439" w:rsidRPr="00846094">
        <w:rPr>
          <w:noProof/>
        </w:rPr>
        <w:t xml:space="preserve"> er opbevaringstid og </w:t>
      </w:r>
      <w:r w:rsidRPr="00846094">
        <w:rPr>
          <w:noProof/>
        </w:rPr>
        <w:t>-</w:t>
      </w:r>
      <w:r w:rsidR="00850439" w:rsidRPr="00846094">
        <w:rPr>
          <w:noProof/>
        </w:rPr>
        <w:t xml:space="preserve">forhold </w:t>
      </w:r>
      <w:r w:rsidR="0017777A" w:rsidRPr="00846094">
        <w:rPr>
          <w:noProof/>
        </w:rPr>
        <w:t>under brug</w:t>
      </w:r>
      <w:r w:rsidR="00850439" w:rsidRPr="00846094">
        <w:rPr>
          <w:noProof/>
        </w:rPr>
        <w:t xml:space="preserve"> brugerens ansvar.</w:t>
      </w:r>
    </w:p>
    <w:p w14:paraId="55AD066F" w14:textId="77777777" w:rsidR="00850439" w:rsidRPr="00846094" w:rsidRDefault="00850439" w:rsidP="00404C3F">
      <w:pPr>
        <w:rPr>
          <w:noProof/>
        </w:rPr>
      </w:pPr>
    </w:p>
    <w:p w14:paraId="69DCC19D" w14:textId="77777777" w:rsidR="00850439" w:rsidRPr="00846094" w:rsidRDefault="00850439" w:rsidP="00F53691">
      <w:pPr>
        <w:keepNext/>
        <w:ind w:left="567" w:hanging="567"/>
        <w:outlineLvl w:val="2"/>
        <w:rPr>
          <w:b/>
          <w:bCs/>
          <w:noProof/>
        </w:rPr>
      </w:pPr>
      <w:r w:rsidRPr="00846094">
        <w:rPr>
          <w:b/>
          <w:bCs/>
          <w:noProof/>
        </w:rPr>
        <w:t>6.4</w:t>
      </w:r>
      <w:r w:rsidRPr="00846094">
        <w:rPr>
          <w:b/>
          <w:bCs/>
          <w:noProof/>
        </w:rPr>
        <w:tab/>
        <w:t>Særlige opbevaringsforhold</w:t>
      </w:r>
    </w:p>
    <w:p w14:paraId="54FC9673" w14:textId="77777777" w:rsidR="00850439" w:rsidRPr="00846094" w:rsidRDefault="00850439" w:rsidP="00850439">
      <w:pPr>
        <w:keepNext/>
        <w:widowControl w:val="0"/>
        <w:tabs>
          <w:tab w:val="clear" w:pos="567"/>
        </w:tabs>
        <w:rPr>
          <w:noProof/>
        </w:rPr>
      </w:pPr>
    </w:p>
    <w:p w14:paraId="7924A1A0" w14:textId="77777777" w:rsidR="00850439" w:rsidRPr="00846094" w:rsidRDefault="00850439" w:rsidP="00850439">
      <w:pPr>
        <w:widowControl w:val="0"/>
        <w:tabs>
          <w:tab w:val="clear" w:pos="567"/>
        </w:tabs>
        <w:rPr>
          <w:noProof/>
        </w:rPr>
      </w:pPr>
      <w:r w:rsidRPr="00846094">
        <w:rPr>
          <w:noProof/>
        </w:rPr>
        <w:t xml:space="preserve">Opbevares i køleskab (2 °C - </w:t>
      </w:r>
      <w:r w:rsidR="0030335B" w:rsidRPr="00846094">
        <w:rPr>
          <w:noProof/>
        </w:rPr>
        <w:t>8 </w:t>
      </w:r>
      <w:r w:rsidRPr="00846094">
        <w:rPr>
          <w:noProof/>
        </w:rPr>
        <w:t>°C).</w:t>
      </w:r>
      <w:r w:rsidR="00345025" w:rsidRPr="00846094">
        <w:rPr>
          <w:noProof/>
        </w:rPr>
        <w:t xml:space="preserve"> </w:t>
      </w:r>
      <w:r w:rsidRPr="00846094">
        <w:rPr>
          <w:noProof/>
        </w:rPr>
        <w:t>Må ikke nedfryses.</w:t>
      </w:r>
    </w:p>
    <w:p w14:paraId="0D596DE4" w14:textId="77777777" w:rsidR="00850439" w:rsidRPr="00846094" w:rsidRDefault="00850439" w:rsidP="00850439">
      <w:pPr>
        <w:widowControl w:val="0"/>
        <w:tabs>
          <w:tab w:val="clear" w:pos="567"/>
        </w:tabs>
        <w:rPr>
          <w:noProof/>
        </w:rPr>
      </w:pPr>
      <w:r w:rsidRPr="00846094">
        <w:rPr>
          <w:noProof/>
        </w:rPr>
        <w:t>Opbevar hætteglasset i den ydre karton for at beskytte mod lys.</w:t>
      </w:r>
    </w:p>
    <w:p w14:paraId="3AD9738F" w14:textId="77777777" w:rsidR="00850439" w:rsidRPr="00846094" w:rsidRDefault="00850439" w:rsidP="00850439">
      <w:pPr>
        <w:widowControl w:val="0"/>
        <w:tabs>
          <w:tab w:val="clear" w:pos="567"/>
        </w:tabs>
        <w:rPr>
          <w:noProof/>
        </w:rPr>
      </w:pPr>
    </w:p>
    <w:p w14:paraId="43330379" w14:textId="131505DA" w:rsidR="00850439" w:rsidRPr="00846094" w:rsidRDefault="00B81317" w:rsidP="00850439">
      <w:pPr>
        <w:widowControl w:val="0"/>
        <w:tabs>
          <w:tab w:val="clear" w:pos="567"/>
        </w:tabs>
        <w:rPr>
          <w:noProof/>
        </w:rPr>
      </w:pPr>
      <w:r w:rsidRPr="00846094">
        <w:rPr>
          <w:noProof/>
        </w:rPr>
        <w:t>O</w:t>
      </w:r>
      <w:r w:rsidR="00850439" w:rsidRPr="00846094">
        <w:rPr>
          <w:noProof/>
        </w:rPr>
        <w:t>pbevaringsforhold efter fortynding af lægemidlet</w:t>
      </w:r>
      <w:r w:rsidRPr="00846094">
        <w:rPr>
          <w:noProof/>
        </w:rPr>
        <w:t xml:space="preserve">, </w:t>
      </w:r>
      <w:del w:id="737" w:author="Danish vendor" w:date="2026-04-30T09:21:00Z" w16du:dateUtc="2026-04-30T07:21:00Z">
        <w:r w:rsidR="00E811E4" w:rsidDel="0098707C">
          <w:rPr>
            <w:noProof/>
          </w:rPr>
          <w:delText>(</w:delText>
        </w:r>
      </w:del>
      <w:r w:rsidRPr="00846094">
        <w:rPr>
          <w:noProof/>
        </w:rPr>
        <w:t>se pkt. 6.3</w:t>
      </w:r>
      <w:del w:id="738" w:author="Danish vendor" w:date="2026-04-30T09:21:00Z" w16du:dateUtc="2026-04-30T07:21:00Z">
        <w:r w:rsidR="00F50EF1" w:rsidDel="0098707C">
          <w:rPr>
            <w:noProof/>
          </w:rPr>
          <w:delText>)</w:delText>
        </w:r>
      </w:del>
      <w:r w:rsidR="00850439" w:rsidRPr="00846094">
        <w:rPr>
          <w:noProof/>
        </w:rPr>
        <w:t>.</w:t>
      </w:r>
    </w:p>
    <w:p w14:paraId="17192096" w14:textId="77777777" w:rsidR="00850439" w:rsidRPr="00846094" w:rsidDel="00B45EE0" w:rsidRDefault="00850439" w:rsidP="00850439">
      <w:pPr>
        <w:widowControl w:val="0"/>
        <w:tabs>
          <w:tab w:val="clear" w:pos="567"/>
        </w:tabs>
        <w:rPr>
          <w:noProof/>
        </w:rPr>
      </w:pPr>
    </w:p>
    <w:p w14:paraId="403506EE" w14:textId="77777777" w:rsidR="00850439" w:rsidRPr="00846094" w:rsidRDefault="00850439" w:rsidP="00B2025A">
      <w:pPr>
        <w:keepNext/>
        <w:ind w:left="567" w:hanging="567"/>
        <w:outlineLvl w:val="2"/>
        <w:rPr>
          <w:b/>
          <w:bCs/>
          <w:noProof/>
        </w:rPr>
      </w:pPr>
      <w:r w:rsidRPr="00846094">
        <w:rPr>
          <w:b/>
          <w:bCs/>
          <w:noProof/>
        </w:rPr>
        <w:t>6.5</w:t>
      </w:r>
      <w:r w:rsidRPr="00846094">
        <w:rPr>
          <w:b/>
          <w:bCs/>
          <w:noProof/>
        </w:rPr>
        <w:tab/>
        <w:t>Emballagetype og pakningsstørrelser</w:t>
      </w:r>
    </w:p>
    <w:p w14:paraId="4D579EE5" w14:textId="77777777" w:rsidR="00850439" w:rsidRPr="00846094" w:rsidRDefault="00850439" w:rsidP="00850439">
      <w:pPr>
        <w:keepNext/>
        <w:widowControl w:val="0"/>
        <w:tabs>
          <w:tab w:val="clear" w:pos="567"/>
        </w:tabs>
        <w:rPr>
          <w:iCs/>
          <w:noProof/>
        </w:rPr>
      </w:pPr>
    </w:p>
    <w:p w14:paraId="35778724" w14:textId="77777777" w:rsidR="003A5946" w:rsidRPr="00846094" w:rsidRDefault="00850439" w:rsidP="00850439">
      <w:pPr>
        <w:widowControl w:val="0"/>
        <w:tabs>
          <w:tab w:val="clear" w:pos="567"/>
        </w:tabs>
        <w:rPr>
          <w:noProof/>
        </w:rPr>
      </w:pPr>
      <w:r w:rsidRPr="00846094">
        <w:rPr>
          <w:noProof/>
        </w:rPr>
        <w:t>2</w:t>
      </w:r>
      <w:r w:rsidR="0030335B" w:rsidRPr="00846094">
        <w:rPr>
          <w:noProof/>
        </w:rPr>
        <w:t>6 </w:t>
      </w:r>
      <w:r w:rsidRPr="00846094">
        <w:rPr>
          <w:noProof/>
        </w:rPr>
        <w:t>ml opløsning i type</w:t>
      </w:r>
      <w:r w:rsidR="00B70901" w:rsidRPr="00846094">
        <w:rPr>
          <w:noProof/>
        </w:rPr>
        <w:t> 1</w:t>
      </w:r>
      <w:r w:rsidRPr="00846094">
        <w:rPr>
          <w:noProof/>
        </w:rPr>
        <w:t xml:space="preserve">-hætteglas </w:t>
      </w:r>
      <w:r w:rsidR="0017777A" w:rsidRPr="00846094">
        <w:rPr>
          <w:noProof/>
        </w:rPr>
        <w:t>på</w:t>
      </w:r>
      <w:r w:rsidRPr="00846094">
        <w:rPr>
          <w:noProof/>
        </w:rPr>
        <w:t xml:space="preserve"> 3</w:t>
      </w:r>
      <w:r w:rsidR="0030335B" w:rsidRPr="00846094">
        <w:rPr>
          <w:noProof/>
        </w:rPr>
        <w:t>0 </w:t>
      </w:r>
      <w:r w:rsidRPr="00846094">
        <w:rPr>
          <w:noProof/>
        </w:rPr>
        <w:t xml:space="preserve">ml lukket med en </w:t>
      </w:r>
      <w:r w:rsidR="0017777A" w:rsidRPr="00846094">
        <w:rPr>
          <w:noProof/>
        </w:rPr>
        <w:t>coatet</w:t>
      </w:r>
      <w:r w:rsidRPr="00846094">
        <w:rPr>
          <w:noProof/>
        </w:rPr>
        <w:t xml:space="preserve"> butylgummiprop.</w:t>
      </w:r>
    </w:p>
    <w:p w14:paraId="458842A6" w14:textId="77777777" w:rsidR="00850439" w:rsidRPr="00846094" w:rsidRDefault="00850439" w:rsidP="00850439">
      <w:pPr>
        <w:widowControl w:val="0"/>
        <w:tabs>
          <w:tab w:val="clear" w:pos="567"/>
        </w:tabs>
        <w:rPr>
          <w:noProof/>
        </w:rPr>
      </w:pPr>
      <w:r w:rsidRPr="00846094">
        <w:rPr>
          <w:noProof/>
        </w:rPr>
        <w:t xml:space="preserve">STELARA leveres i pakninger med </w:t>
      </w:r>
      <w:r w:rsidR="0030335B" w:rsidRPr="00846094">
        <w:rPr>
          <w:noProof/>
        </w:rPr>
        <w:t>1 </w:t>
      </w:r>
      <w:r w:rsidRPr="00846094">
        <w:rPr>
          <w:noProof/>
        </w:rPr>
        <w:t>hætteglas.</w:t>
      </w:r>
    </w:p>
    <w:p w14:paraId="1771BA97" w14:textId="77777777" w:rsidR="00850439" w:rsidRPr="00846094" w:rsidRDefault="00850439" w:rsidP="00850439">
      <w:pPr>
        <w:widowControl w:val="0"/>
        <w:tabs>
          <w:tab w:val="clear" w:pos="567"/>
        </w:tabs>
        <w:rPr>
          <w:noProof/>
        </w:rPr>
      </w:pPr>
    </w:p>
    <w:p w14:paraId="010FF5FF" w14:textId="77777777" w:rsidR="00850439" w:rsidRPr="00846094" w:rsidRDefault="00850439" w:rsidP="00F53691">
      <w:pPr>
        <w:keepNext/>
        <w:ind w:left="567" w:hanging="567"/>
        <w:outlineLvl w:val="2"/>
        <w:rPr>
          <w:b/>
          <w:bCs/>
          <w:noProof/>
        </w:rPr>
      </w:pPr>
      <w:r w:rsidRPr="00846094">
        <w:rPr>
          <w:b/>
          <w:bCs/>
          <w:noProof/>
        </w:rPr>
        <w:t>6.6</w:t>
      </w:r>
      <w:r w:rsidRPr="00846094">
        <w:rPr>
          <w:b/>
          <w:bCs/>
          <w:noProof/>
        </w:rPr>
        <w:tab/>
        <w:t>Regler for bortskaffelse og anden håndtering</w:t>
      </w:r>
    </w:p>
    <w:p w14:paraId="5C5CE185" w14:textId="77777777" w:rsidR="00850439" w:rsidRPr="00846094" w:rsidRDefault="00850439" w:rsidP="00F53691">
      <w:pPr>
        <w:keepNext/>
        <w:rPr>
          <w:noProof/>
        </w:rPr>
      </w:pPr>
    </w:p>
    <w:p w14:paraId="724499C2" w14:textId="4C741AC7" w:rsidR="003A5946" w:rsidRPr="00846094" w:rsidRDefault="00E811E4" w:rsidP="00850439">
      <w:pPr>
        <w:widowControl w:val="0"/>
        <w:tabs>
          <w:tab w:val="clear" w:pos="567"/>
        </w:tabs>
        <w:rPr>
          <w:noProof/>
        </w:rPr>
      </w:pPr>
      <w:r>
        <w:rPr>
          <w:noProof/>
        </w:rPr>
        <w:t>H</w:t>
      </w:r>
      <w:r w:rsidR="00173F54" w:rsidRPr="00846094">
        <w:rPr>
          <w:noProof/>
        </w:rPr>
        <w:t>ætteglasset må ikke rystes</w:t>
      </w:r>
      <w:r w:rsidR="00850439" w:rsidRPr="00846094">
        <w:rPr>
          <w:noProof/>
        </w:rPr>
        <w:t>. Opløsningen skal inspiceres visuelt for partikelholdigt materiale eller misfarvning inden administration. Opløsningen er klar, farveløs til lys gul. Lægemidlet må ikke bruges, hvis opløsningen er misfarvet eller uklar, eller hvis der er partikelholdigt materiale i form af fremmedlegemer.</w:t>
      </w:r>
    </w:p>
    <w:p w14:paraId="4CCBA91A" w14:textId="77777777" w:rsidR="00850439" w:rsidRPr="00846094" w:rsidRDefault="00850439" w:rsidP="003C5062">
      <w:pPr>
        <w:rPr>
          <w:noProof/>
        </w:rPr>
      </w:pPr>
    </w:p>
    <w:p w14:paraId="3C232D93" w14:textId="77777777" w:rsidR="00850439" w:rsidRPr="00846094" w:rsidRDefault="00850439" w:rsidP="00850439">
      <w:pPr>
        <w:keepNext/>
        <w:widowControl w:val="0"/>
        <w:rPr>
          <w:bCs/>
          <w:noProof/>
          <w:u w:val="single"/>
        </w:rPr>
      </w:pPr>
      <w:r w:rsidRPr="00846094">
        <w:rPr>
          <w:bCs/>
          <w:noProof/>
          <w:u w:val="single"/>
        </w:rPr>
        <w:t>Fortynding</w:t>
      </w:r>
    </w:p>
    <w:p w14:paraId="2C984628" w14:textId="77777777" w:rsidR="00850439" w:rsidRPr="00846094" w:rsidRDefault="00850439" w:rsidP="00850439">
      <w:pPr>
        <w:rPr>
          <w:noProof/>
        </w:rPr>
      </w:pPr>
      <w:r w:rsidRPr="00846094">
        <w:rPr>
          <w:noProof/>
        </w:rPr>
        <w:t xml:space="preserve">STELARA koncentrat til infusionsvæske skal fortyndes og </w:t>
      </w:r>
      <w:r w:rsidR="00197E7B" w:rsidRPr="00846094">
        <w:rPr>
          <w:noProof/>
        </w:rPr>
        <w:t>klargøres</w:t>
      </w:r>
      <w:r w:rsidRPr="00846094">
        <w:rPr>
          <w:noProof/>
        </w:rPr>
        <w:t xml:space="preserve"> af sundhedspersonale under anvendelse af aseptisk teknik.</w:t>
      </w:r>
    </w:p>
    <w:p w14:paraId="68C839A1" w14:textId="77777777" w:rsidR="00850439" w:rsidRPr="00846094" w:rsidRDefault="00850439" w:rsidP="00850439">
      <w:pPr>
        <w:rPr>
          <w:noProof/>
        </w:rPr>
      </w:pPr>
    </w:p>
    <w:p w14:paraId="6457D22B" w14:textId="093818F1" w:rsidR="00850439" w:rsidRPr="00846094" w:rsidRDefault="00850439" w:rsidP="00850439">
      <w:pPr>
        <w:ind w:left="567" w:hanging="567"/>
        <w:rPr>
          <w:noProof/>
        </w:rPr>
      </w:pPr>
      <w:r w:rsidRPr="00846094">
        <w:rPr>
          <w:noProof/>
        </w:rPr>
        <w:t>1.</w:t>
      </w:r>
      <w:r w:rsidRPr="00846094">
        <w:rPr>
          <w:noProof/>
        </w:rPr>
        <w:tab/>
        <w:t xml:space="preserve">Beregn dosis og </w:t>
      </w:r>
      <w:r w:rsidR="00642FDC" w:rsidRPr="00846094">
        <w:rPr>
          <w:noProof/>
        </w:rPr>
        <w:t>det</w:t>
      </w:r>
      <w:r w:rsidRPr="00846094">
        <w:rPr>
          <w:noProof/>
        </w:rPr>
        <w:t xml:space="preserve"> nødvendige</w:t>
      </w:r>
      <w:r w:rsidR="00642FDC" w:rsidRPr="00846094">
        <w:rPr>
          <w:noProof/>
        </w:rPr>
        <w:t xml:space="preserve"> antal</w:t>
      </w:r>
      <w:r w:rsidRPr="00846094">
        <w:rPr>
          <w:noProof/>
        </w:rPr>
        <w:t xml:space="preserve"> STELARA-hætteglas </w:t>
      </w:r>
      <w:r w:rsidR="00197E7B" w:rsidRPr="00846094">
        <w:rPr>
          <w:noProof/>
        </w:rPr>
        <w:t xml:space="preserve">på </w:t>
      </w:r>
      <w:r w:rsidRPr="00846094">
        <w:rPr>
          <w:noProof/>
        </w:rPr>
        <w:t>bas</w:t>
      </w:r>
      <w:r w:rsidR="00197E7B" w:rsidRPr="00846094">
        <w:rPr>
          <w:noProof/>
        </w:rPr>
        <w:t>is af</w:t>
      </w:r>
      <w:r w:rsidRPr="00846094">
        <w:rPr>
          <w:noProof/>
        </w:rPr>
        <w:t xml:space="preserve"> patientens vægt</w:t>
      </w:r>
      <w:r w:rsidR="00D92CBD">
        <w:rPr>
          <w:noProof/>
        </w:rPr>
        <w:t xml:space="preserve"> for voksne patienter og pædiatriske patienter, der vejer mindst 40 kg</w:t>
      </w:r>
      <w:r w:rsidRPr="00846094">
        <w:rPr>
          <w:noProof/>
        </w:rPr>
        <w:t xml:space="preserve"> (se pkt.</w:t>
      </w:r>
      <w:r w:rsidR="00B70901" w:rsidRPr="00846094">
        <w:rPr>
          <w:noProof/>
        </w:rPr>
        <w:t> 4</w:t>
      </w:r>
      <w:r w:rsidRPr="00846094">
        <w:rPr>
          <w:noProof/>
        </w:rPr>
        <w:t>.2, tabel</w:t>
      </w:r>
      <w:r w:rsidR="00B70901" w:rsidRPr="00846094">
        <w:rPr>
          <w:noProof/>
        </w:rPr>
        <w:t> 1</w:t>
      </w:r>
      <w:del w:id="739" w:author="Danish vendor" w:date="2026-06-03T15:53:00Z" w16du:dateUtc="2026-06-03T13:53:00Z">
        <w:r w:rsidR="003274DF" w:rsidDel="00823F84">
          <w:rPr>
            <w:noProof/>
          </w:rPr>
          <w:delText>,</w:delText>
        </w:r>
      </w:del>
      <w:ins w:id="740" w:author="Danish vendor" w:date="2026-06-03T15:53:00Z" w16du:dateUtc="2026-06-03T13:53:00Z">
        <w:r w:rsidR="00E7344A">
          <w:rPr>
            <w:noProof/>
          </w:rPr>
          <w:t xml:space="preserve"> og</w:t>
        </w:r>
      </w:ins>
      <w:r w:rsidR="003274DF">
        <w:rPr>
          <w:noProof/>
        </w:rPr>
        <w:t xml:space="preserve"> tabel </w:t>
      </w:r>
      <w:r w:rsidR="004E0E86">
        <w:rPr>
          <w:noProof/>
        </w:rPr>
        <w:t>3</w:t>
      </w:r>
      <w:r w:rsidRPr="00846094">
        <w:rPr>
          <w:noProof/>
        </w:rPr>
        <w:t>)</w:t>
      </w:r>
      <w:r w:rsidR="009C5845">
        <w:rPr>
          <w:noProof/>
        </w:rPr>
        <w:t xml:space="preserve">, eller </w:t>
      </w:r>
      <w:r w:rsidR="00131FE5">
        <w:rPr>
          <w:noProof/>
        </w:rPr>
        <w:t xml:space="preserve">udregn dosis og </w:t>
      </w:r>
      <w:r w:rsidR="00024D4C">
        <w:rPr>
          <w:noProof/>
        </w:rPr>
        <w:t>det</w:t>
      </w:r>
      <w:r w:rsidR="00131FE5">
        <w:rPr>
          <w:noProof/>
        </w:rPr>
        <w:t xml:space="preserve"> nødvendige </w:t>
      </w:r>
      <w:r w:rsidR="00024D4C">
        <w:rPr>
          <w:noProof/>
        </w:rPr>
        <w:t>antal</w:t>
      </w:r>
      <w:del w:id="741" w:author="Danish vendor" w:date="2026-04-28T13:54:00Z" w16du:dateUtc="2026-04-28T11:54:00Z">
        <w:r w:rsidR="00024D4C" w:rsidDel="00EB3171">
          <w:rPr>
            <w:noProof/>
          </w:rPr>
          <w:delText xml:space="preserve"> </w:delText>
        </w:r>
        <w:bookmarkStart w:id="742" w:name="_Hlk224288858"/>
        <w:r w:rsidR="00E15A23" w:rsidDel="00EB3171">
          <w:rPr>
            <w:noProof/>
          </w:rPr>
          <w:delText>STELARA</w:delText>
        </w:r>
      </w:del>
      <w:r w:rsidR="005D5595">
        <w:rPr>
          <w:noProof/>
        </w:rPr>
        <w:t xml:space="preserve"> </w:t>
      </w:r>
      <w:r w:rsidR="00131FE5">
        <w:rPr>
          <w:noProof/>
        </w:rPr>
        <w:t>hætteglas</w:t>
      </w:r>
      <w:r w:rsidR="00024D4C">
        <w:rPr>
          <w:noProof/>
        </w:rPr>
        <w:t xml:space="preserve"> </w:t>
      </w:r>
      <w:bookmarkEnd w:id="742"/>
      <w:r w:rsidR="00024D4C">
        <w:rPr>
          <w:noProof/>
        </w:rPr>
        <w:t xml:space="preserve">på </w:t>
      </w:r>
      <w:r w:rsidR="00E15A23">
        <w:rPr>
          <w:noProof/>
        </w:rPr>
        <w:t xml:space="preserve">basis af patientens </w:t>
      </w:r>
      <w:r w:rsidR="00FC33E4" w:rsidRPr="00083ADF">
        <w:rPr>
          <w:bCs/>
          <w:noProof/>
        </w:rPr>
        <w:t>legemsoverflade (BSA)</w:t>
      </w:r>
      <w:r w:rsidR="00FC33E4">
        <w:rPr>
          <w:bCs/>
          <w:noProof/>
        </w:rPr>
        <w:t xml:space="preserve"> </w:t>
      </w:r>
      <w:r w:rsidR="00863A83">
        <w:rPr>
          <w:noProof/>
        </w:rPr>
        <w:t>for pædiatriske patienter, der vejer mind</w:t>
      </w:r>
      <w:r w:rsidR="00C17768">
        <w:rPr>
          <w:noProof/>
        </w:rPr>
        <w:t>re</w:t>
      </w:r>
      <w:r w:rsidR="0042009C">
        <w:rPr>
          <w:noProof/>
        </w:rPr>
        <w:t xml:space="preserve"> end</w:t>
      </w:r>
      <w:r w:rsidR="00863A83">
        <w:rPr>
          <w:noProof/>
        </w:rPr>
        <w:t xml:space="preserve"> 40 kg</w:t>
      </w:r>
      <w:ins w:id="743" w:author="Danish vendor" w:date="2026-04-28T13:55:00Z" w16du:dateUtc="2026-04-28T11:55:00Z">
        <w:r w:rsidR="00B605B2">
          <w:rPr>
            <w:noProof/>
          </w:rPr>
          <w:t xml:space="preserve"> (</w:t>
        </w:r>
        <w:r w:rsidR="002551BD">
          <w:rPr>
            <w:noProof/>
          </w:rPr>
          <w:t>se pkt. 4.2, tabel 2</w:t>
        </w:r>
      </w:ins>
      <w:ins w:id="744" w:author="Danish vendor" w:date="2026-04-28T13:56:00Z" w16du:dateUtc="2026-04-28T11:56:00Z">
        <w:r w:rsidR="002551BD">
          <w:rPr>
            <w:noProof/>
          </w:rPr>
          <w:t>)</w:t>
        </w:r>
      </w:ins>
      <w:r w:rsidR="00EF3C8E">
        <w:rPr>
          <w:noProof/>
        </w:rPr>
        <w:t>.</w:t>
      </w:r>
      <w:r w:rsidRPr="00846094">
        <w:rPr>
          <w:noProof/>
        </w:rPr>
        <w:t xml:space="preserve"> Hvert 2</w:t>
      </w:r>
      <w:r w:rsidR="0030335B" w:rsidRPr="00846094">
        <w:rPr>
          <w:noProof/>
        </w:rPr>
        <w:t>6 </w:t>
      </w:r>
      <w:r w:rsidRPr="00846094">
        <w:rPr>
          <w:noProof/>
        </w:rPr>
        <w:t>ml hætteglas med STELARA indeholder 13</w:t>
      </w:r>
      <w:r w:rsidR="0030335B" w:rsidRPr="00846094">
        <w:rPr>
          <w:noProof/>
        </w:rPr>
        <w:t>0 </w:t>
      </w:r>
      <w:r w:rsidRPr="00846094">
        <w:rPr>
          <w:noProof/>
        </w:rPr>
        <w:t>mg ustekinumab.</w:t>
      </w:r>
    </w:p>
    <w:p w14:paraId="18269F0E" w14:textId="220694B7" w:rsidR="00850439" w:rsidRPr="00846094" w:rsidRDefault="00850439" w:rsidP="00850439">
      <w:pPr>
        <w:ind w:left="567" w:hanging="567"/>
        <w:rPr>
          <w:noProof/>
        </w:rPr>
      </w:pPr>
      <w:r w:rsidRPr="00846094">
        <w:rPr>
          <w:noProof/>
        </w:rPr>
        <w:t>2.</w:t>
      </w:r>
      <w:r w:rsidRPr="00846094">
        <w:rPr>
          <w:noProof/>
        </w:rPr>
        <w:tab/>
        <w:t xml:space="preserve">Udtag </w:t>
      </w:r>
      <w:r w:rsidR="00EC6BB1" w:rsidRPr="00846094">
        <w:rPr>
          <w:noProof/>
        </w:rPr>
        <w:t xml:space="preserve">og kassér </w:t>
      </w:r>
      <w:ins w:id="745" w:author="Danish vendor" w:date="2026-06-03T15:55:00Z" w16du:dateUtc="2026-06-03T13:55:00Z">
        <w:r w:rsidR="00F75CB4">
          <w:rPr>
            <w:noProof/>
          </w:rPr>
          <w:t xml:space="preserve">derefter </w:t>
        </w:r>
      </w:ins>
      <w:r w:rsidR="00197E7B" w:rsidRPr="00846094">
        <w:rPr>
          <w:noProof/>
        </w:rPr>
        <w:t>det volumen</w:t>
      </w:r>
      <w:r w:rsidRPr="00846094">
        <w:rPr>
          <w:noProof/>
        </w:rPr>
        <w:t xml:space="preserve"> natrium</w:t>
      </w:r>
      <w:r w:rsidR="00197E7B" w:rsidRPr="00846094">
        <w:rPr>
          <w:noProof/>
        </w:rPr>
        <w:t>ch</w:t>
      </w:r>
      <w:r w:rsidRPr="00846094">
        <w:rPr>
          <w:noProof/>
        </w:rPr>
        <w:t>lorid</w:t>
      </w:r>
      <w:r w:rsidR="00EC6BB1" w:rsidRPr="00846094">
        <w:rPr>
          <w:noProof/>
        </w:rPr>
        <w:t xml:space="preserve"> </w:t>
      </w:r>
      <w:r w:rsidR="0030335B" w:rsidRPr="00846094">
        <w:rPr>
          <w:noProof/>
        </w:rPr>
        <w:t>9 </w:t>
      </w:r>
      <w:r w:rsidR="00EC6BB1" w:rsidRPr="00846094">
        <w:rPr>
          <w:noProof/>
        </w:rPr>
        <w:t>mg/ml (0,</w:t>
      </w:r>
      <w:r w:rsidR="0030335B" w:rsidRPr="00846094">
        <w:rPr>
          <w:noProof/>
        </w:rPr>
        <w:t>9</w:t>
      </w:r>
      <w:r w:rsidR="00DB7551">
        <w:rPr>
          <w:noProof/>
        </w:rPr>
        <w:t> %</w:t>
      </w:r>
      <w:r w:rsidR="00EC6BB1" w:rsidRPr="00846094">
        <w:rPr>
          <w:noProof/>
        </w:rPr>
        <w:t xml:space="preserve">) </w:t>
      </w:r>
      <w:r w:rsidR="00197E7B" w:rsidRPr="00846094">
        <w:rPr>
          <w:noProof/>
        </w:rPr>
        <w:t>infusionsvæske</w:t>
      </w:r>
      <w:r w:rsidR="00EC6BB1" w:rsidRPr="00846094">
        <w:rPr>
          <w:noProof/>
        </w:rPr>
        <w:t>, opløsning</w:t>
      </w:r>
      <w:r w:rsidRPr="00846094">
        <w:rPr>
          <w:noProof/>
        </w:rPr>
        <w:t xml:space="preserve"> fra infusionsposen med 25</w:t>
      </w:r>
      <w:r w:rsidR="0030335B" w:rsidRPr="00846094">
        <w:rPr>
          <w:noProof/>
        </w:rPr>
        <w:t>0 </w:t>
      </w:r>
      <w:r w:rsidRPr="00846094">
        <w:rPr>
          <w:noProof/>
        </w:rPr>
        <w:t xml:space="preserve">ml, som svarer til </w:t>
      </w:r>
      <w:r w:rsidR="00912543" w:rsidRPr="00846094">
        <w:rPr>
          <w:noProof/>
        </w:rPr>
        <w:t>det volumen</w:t>
      </w:r>
      <w:r w:rsidRPr="00846094">
        <w:rPr>
          <w:noProof/>
        </w:rPr>
        <w:t xml:space="preserve"> STELARA</w:t>
      </w:r>
      <w:r w:rsidR="00197E7B" w:rsidRPr="00846094">
        <w:rPr>
          <w:noProof/>
        </w:rPr>
        <w:t>,</w:t>
      </w:r>
      <w:r w:rsidRPr="00846094">
        <w:rPr>
          <w:noProof/>
        </w:rPr>
        <w:t xml:space="preserve"> der skal </w:t>
      </w:r>
      <w:r w:rsidR="00912543" w:rsidRPr="00846094">
        <w:rPr>
          <w:noProof/>
        </w:rPr>
        <w:t>anvendes</w:t>
      </w:r>
      <w:del w:id="746" w:author="Danish vendor" w:date="2026-06-03T15:55:00Z" w16du:dateUtc="2026-06-03T13:55:00Z">
        <w:r w:rsidR="005C3E58" w:rsidRPr="00846094" w:rsidDel="006160D6">
          <w:rPr>
            <w:noProof/>
          </w:rPr>
          <w:delText>.</w:delText>
        </w:r>
      </w:del>
      <w:r w:rsidR="00197E7B" w:rsidRPr="00846094">
        <w:rPr>
          <w:noProof/>
        </w:rPr>
        <w:t xml:space="preserve"> </w:t>
      </w:r>
      <w:r w:rsidRPr="00846094">
        <w:rPr>
          <w:noProof/>
        </w:rPr>
        <w:t>(kassér 2</w:t>
      </w:r>
      <w:r w:rsidR="0030335B" w:rsidRPr="00846094">
        <w:rPr>
          <w:noProof/>
        </w:rPr>
        <w:t>6 </w:t>
      </w:r>
      <w:r w:rsidRPr="00846094">
        <w:rPr>
          <w:noProof/>
        </w:rPr>
        <w:t>ml natrium</w:t>
      </w:r>
      <w:r w:rsidR="005D320D" w:rsidRPr="00846094">
        <w:rPr>
          <w:noProof/>
        </w:rPr>
        <w:t>ch</w:t>
      </w:r>
      <w:r w:rsidRPr="00846094">
        <w:rPr>
          <w:noProof/>
        </w:rPr>
        <w:t xml:space="preserve">lorid for hvert hætteglas med STELARA, for </w:t>
      </w:r>
      <w:r w:rsidR="0030335B" w:rsidRPr="00846094">
        <w:rPr>
          <w:noProof/>
        </w:rPr>
        <w:t>2 </w:t>
      </w:r>
      <w:r w:rsidRPr="00846094">
        <w:rPr>
          <w:noProof/>
        </w:rPr>
        <w:t>hætteglas kass</w:t>
      </w:r>
      <w:ins w:id="747" w:author="Danish vendor" w:date="2026-06-03T15:58:00Z" w16du:dateUtc="2026-06-03T13:58:00Z">
        <w:r w:rsidR="00E235B5">
          <w:rPr>
            <w:noProof/>
          </w:rPr>
          <w:t>ér</w:t>
        </w:r>
      </w:ins>
      <w:del w:id="748" w:author="Danish vendor" w:date="2026-06-03T15:58:00Z" w16du:dateUtc="2026-06-03T13:58:00Z">
        <w:r w:rsidRPr="00846094" w:rsidDel="00E235B5">
          <w:rPr>
            <w:noProof/>
          </w:rPr>
          <w:delText>eres</w:delText>
        </w:r>
      </w:del>
      <w:r w:rsidRPr="00846094">
        <w:rPr>
          <w:noProof/>
        </w:rPr>
        <w:t xml:space="preserve"> 5</w:t>
      </w:r>
      <w:r w:rsidR="0030335B" w:rsidRPr="00846094">
        <w:rPr>
          <w:noProof/>
        </w:rPr>
        <w:t>2 </w:t>
      </w:r>
      <w:r w:rsidRPr="00846094">
        <w:rPr>
          <w:noProof/>
        </w:rPr>
        <w:t xml:space="preserve">ml, for </w:t>
      </w:r>
      <w:r w:rsidR="0030335B" w:rsidRPr="00846094">
        <w:rPr>
          <w:noProof/>
        </w:rPr>
        <w:t>3 </w:t>
      </w:r>
      <w:r w:rsidRPr="00846094">
        <w:rPr>
          <w:noProof/>
        </w:rPr>
        <w:t>hætteglas kass</w:t>
      </w:r>
      <w:ins w:id="749" w:author="Danish vendor" w:date="2026-06-03T15:58:00Z" w16du:dateUtc="2026-06-03T13:58:00Z">
        <w:r w:rsidR="00214245">
          <w:rPr>
            <w:noProof/>
          </w:rPr>
          <w:t>ér</w:t>
        </w:r>
      </w:ins>
      <w:del w:id="750" w:author="Danish vendor" w:date="2026-06-03T15:58:00Z" w16du:dateUtc="2026-06-03T13:58:00Z">
        <w:r w:rsidRPr="00846094" w:rsidDel="00214245">
          <w:rPr>
            <w:noProof/>
          </w:rPr>
          <w:delText>eres</w:delText>
        </w:r>
      </w:del>
      <w:r w:rsidRPr="00846094">
        <w:rPr>
          <w:noProof/>
        </w:rPr>
        <w:t xml:space="preserve"> 7</w:t>
      </w:r>
      <w:r w:rsidR="0030335B" w:rsidRPr="00846094">
        <w:rPr>
          <w:noProof/>
        </w:rPr>
        <w:t>8 </w:t>
      </w:r>
      <w:r w:rsidRPr="00846094">
        <w:rPr>
          <w:noProof/>
        </w:rPr>
        <w:t xml:space="preserve">ml, for </w:t>
      </w:r>
      <w:r w:rsidR="0030335B" w:rsidRPr="00846094">
        <w:rPr>
          <w:noProof/>
        </w:rPr>
        <w:t>4 </w:t>
      </w:r>
      <w:r w:rsidRPr="00846094">
        <w:rPr>
          <w:noProof/>
        </w:rPr>
        <w:t>hætteglas kass</w:t>
      </w:r>
      <w:ins w:id="751" w:author="Danish vendor" w:date="2026-06-03T15:59:00Z" w16du:dateUtc="2026-06-03T13:59:00Z">
        <w:r w:rsidR="00214245">
          <w:rPr>
            <w:noProof/>
          </w:rPr>
          <w:t>ér</w:t>
        </w:r>
      </w:ins>
      <w:del w:id="752" w:author="Danish vendor" w:date="2026-06-03T15:59:00Z" w16du:dateUtc="2026-06-03T13:59:00Z">
        <w:r w:rsidRPr="00846094" w:rsidDel="00214245">
          <w:rPr>
            <w:noProof/>
          </w:rPr>
          <w:delText>eres</w:delText>
        </w:r>
      </w:del>
      <w:r w:rsidRPr="00846094">
        <w:rPr>
          <w:noProof/>
        </w:rPr>
        <w:t xml:space="preserve"> 10</w:t>
      </w:r>
      <w:r w:rsidR="0030335B" w:rsidRPr="00846094">
        <w:rPr>
          <w:noProof/>
        </w:rPr>
        <w:t>4 </w:t>
      </w:r>
      <w:r w:rsidRPr="00846094">
        <w:rPr>
          <w:noProof/>
        </w:rPr>
        <w:t>ml)</w:t>
      </w:r>
      <w:r w:rsidR="00DC6CC4">
        <w:rPr>
          <w:noProof/>
        </w:rPr>
        <w:t>.</w:t>
      </w:r>
    </w:p>
    <w:p w14:paraId="1CB090FD" w14:textId="5110C34F" w:rsidR="00850439" w:rsidRDefault="00850439" w:rsidP="00850439">
      <w:pPr>
        <w:ind w:left="567" w:hanging="567"/>
        <w:rPr>
          <w:noProof/>
        </w:rPr>
      </w:pPr>
      <w:r w:rsidRPr="00846094">
        <w:rPr>
          <w:noProof/>
        </w:rPr>
        <w:t>3.</w:t>
      </w:r>
      <w:r w:rsidRPr="00846094">
        <w:rPr>
          <w:noProof/>
        </w:rPr>
        <w:tab/>
        <w:t>Udtag 2</w:t>
      </w:r>
      <w:r w:rsidR="0030335B" w:rsidRPr="00846094">
        <w:rPr>
          <w:noProof/>
        </w:rPr>
        <w:t>6 </w:t>
      </w:r>
      <w:r w:rsidRPr="00846094">
        <w:rPr>
          <w:noProof/>
        </w:rPr>
        <w:t xml:space="preserve">ml STELARA fra hvert hætteglas og føj </w:t>
      </w:r>
      <w:r w:rsidR="00197E7B" w:rsidRPr="00846094">
        <w:rPr>
          <w:noProof/>
        </w:rPr>
        <w:t xml:space="preserve">det </w:t>
      </w:r>
      <w:r w:rsidRPr="00846094">
        <w:rPr>
          <w:noProof/>
        </w:rPr>
        <w:t xml:space="preserve">til </w:t>
      </w:r>
      <w:r w:rsidR="00197E7B" w:rsidRPr="00846094">
        <w:rPr>
          <w:noProof/>
        </w:rPr>
        <w:t>25</w:t>
      </w:r>
      <w:r w:rsidR="0030335B" w:rsidRPr="00846094">
        <w:rPr>
          <w:noProof/>
        </w:rPr>
        <w:t>0 </w:t>
      </w:r>
      <w:r w:rsidR="00197E7B" w:rsidRPr="00846094">
        <w:rPr>
          <w:noProof/>
        </w:rPr>
        <w:t>ml</w:t>
      </w:r>
      <w:r w:rsidR="005D5595">
        <w:rPr>
          <w:noProof/>
        </w:rPr>
        <w:t xml:space="preserve"> </w:t>
      </w:r>
      <w:r w:rsidRPr="00846094">
        <w:rPr>
          <w:noProof/>
        </w:rPr>
        <w:t>infusionsposen. De</w:t>
      </w:r>
      <w:r w:rsidR="00197E7B" w:rsidRPr="00846094">
        <w:rPr>
          <w:noProof/>
        </w:rPr>
        <w:t>t</w:t>
      </w:r>
      <w:r w:rsidRPr="00846094">
        <w:rPr>
          <w:noProof/>
        </w:rPr>
        <w:t xml:space="preserve"> endelige </w:t>
      </w:r>
      <w:r w:rsidR="00197E7B" w:rsidRPr="00846094">
        <w:rPr>
          <w:noProof/>
        </w:rPr>
        <w:t>volumen</w:t>
      </w:r>
      <w:r w:rsidRPr="00846094">
        <w:rPr>
          <w:noProof/>
        </w:rPr>
        <w:t xml:space="preserve"> i infusionsposen skal være 25</w:t>
      </w:r>
      <w:r w:rsidR="0030335B" w:rsidRPr="00846094">
        <w:rPr>
          <w:noProof/>
        </w:rPr>
        <w:t>0 </w:t>
      </w:r>
      <w:r w:rsidRPr="00846094">
        <w:rPr>
          <w:noProof/>
        </w:rPr>
        <w:t>ml. Bland forsigtigt.</w:t>
      </w:r>
    </w:p>
    <w:p w14:paraId="24B0DAF1" w14:textId="31BF8A65" w:rsidR="001F1D04" w:rsidRPr="00846094" w:rsidRDefault="00444191" w:rsidP="00850439">
      <w:pPr>
        <w:ind w:left="567" w:hanging="567"/>
        <w:rPr>
          <w:noProof/>
        </w:rPr>
      </w:pPr>
      <w:r>
        <w:rPr>
          <w:noProof/>
        </w:rPr>
        <w:lastRenderedPageBreak/>
        <w:t>4.</w:t>
      </w:r>
      <w:r>
        <w:rPr>
          <w:noProof/>
        </w:rPr>
        <w:tab/>
      </w:r>
      <w:r>
        <w:rPr>
          <w:bCs/>
          <w:noProof/>
        </w:rPr>
        <w:t xml:space="preserve">For pædiatriske patienter med </w:t>
      </w:r>
      <w:r w:rsidRPr="00846094">
        <w:rPr>
          <w:bCs/>
          <w:noProof/>
        </w:rPr>
        <w:t>Crohns sygdom</w:t>
      </w:r>
      <w:r>
        <w:rPr>
          <w:bCs/>
          <w:noProof/>
        </w:rPr>
        <w:t xml:space="preserve"> </w:t>
      </w:r>
      <w:ins w:id="753" w:author="Danish vendor" w:date="2026-04-28T13:56:00Z" w16du:dateUtc="2026-04-28T11:56:00Z">
        <w:r w:rsidR="005E4D4F">
          <w:rPr>
            <w:bCs/>
            <w:noProof/>
          </w:rPr>
          <w:t>eller colitis ulcerosa</w:t>
        </w:r>
        <w:r w:rsidR="008E7EE3">
          <w:rPr>
            <w:bCs/>
            <w:noProof/>
          </w:rPr>
          <w:t xml:space="preserve"> </w:t>
        </w:r>
      </w:ins>
      <w:r>
        <w:rPr>
          <w:bCs/>
          <w:noProof/>
        </w:rPr>
        <w:t>som vejer mindre end 40 kg</w:t>
      </w:r>
      <w:r w:rsidR="007D4049">
        <w:rPr>
          <w:bCs/>
          <w:noProof/>
        </w:rPr>
        <w:t>,</w:t>
      </w:r>
      <w:r w:rsidRPr="00846094">
        <w:rPr>
          <w:noProof/>
        </w:rPr>
        <w:t xml:space="preserve"> </w:t>
      </w:r>
      <w:r w:rsidR="00495C38">
        <w:rPr>
          <w:noProof/>
        </w:rPr>
        <w:t xml:space="preserve">er dosen baseret på patientens </w:t>
      </w:r>
      <w:r w:rsidR="00495C38" w:rsidRPr="00083ADF">
        <w:rPr>
          <w:bCs/>
          <w:noProof/>
        </w:rPr>
        <w:t>legemsoverflade (BSA)</w:t>
      </w:r>
      <w:r w:rsidR="00495C38">
        <w:rPr>
          <w:bCs/>
          <w:noProof/>
        </w:rPr>
        <w:t xml:space="preserve"> </w:t>
      </w:r>
      <w:r w:rsidR="0086557C">
        <w:rPr>
          <w:bCs/>
          <w:noProof/>
        </w:rPr>
        <w:t xml:space="preserve">som en enkelt intravenøs dosis STELARA. Udtag </w:t>
      </w:r>
      <w:r w:rsidR="00D92C76">
        <w:rPr>
          <w:bCs/>
          <w:noProof/>
        </w:rPr>
        <w:t xml:space="preserve">og kassér et volumen </w:t>
      </w:r>
      <w:r w:rsidR="00D92C76" w:rsidRPr="00846094">
        <w:rPr>
          <w:noProof/>
        </w:rPr>
        <w:t>natriumchlorid 9 mg/ml (0,9</w:t>
      </w:r>
      <w:r w:rsidR="00DB7551">
        <w:rPr>
          <w:noProof/>
        </w:rPr>
        <w:t> %</w:t>
      </w:r>
      <w:r w:rsidR="00D92C76" w:rsidRPr="00846094">
        <w:rPr>
          <w:noProof/>
        </w:rPr>
        <w:t>) infusionsvæske, opløsning</w:t>
      </w:r>
      <w:r w:rsidR="004E032C">
        <w:rPr>
          <w:noProof/>
        </w:rPr>
        <w:t xml:space="preserve"> </w:t>
      </w:r>
      <w:r w:rsidR="00132E08">
        <w:rPr>
          <w:noProof/>
        </w:rPr>
        <w:t xml:space="preserve">fra </w:t>
      </w:r>
      <w:r w:rsidR="004E032C" w:rsidRPr="00846094">
        <w:rPr>
          <w:noProof/>
        </w:rPr>
        <w:t xml:space="preserve">infusionsposen med </w:t>
      </w:r>
      <w:r w:rsidR="004E032C">
        <w:rPr>
          <w:noProof/>
        </w:rPr>
        <w:t>100</w:t>
      </w:r>
      <w:r w:rsidR="004E032C" w:rsidRPr="00846094">
        <w:rPr>
          <w:noProof/>
        </w:rPr>
        <w:t> ml, som svarer til det volumen STELARA, der skal anvendes</w:t>
      </w:r>
      <w:r w:rsidR="004044BE">
        <w:rPr>
          <w:noProof/>
        </w:rPr>
        <w:t xml:space="preserve">. </w:t>
      </w:r>
      <w:r w:rsidR="004044BE" w:rsidRPr="00846094">
        <w:rPr>
          <w:noProof/>
        </w:rPr>
        <w:t xml:space="preserve">Udtag </w:t>
      </w:r>
      <w:r w:rsidR="00E76D86">
        <w:rPr>
          <w:noProof/>
        </w:rPr>
        <w:t>det volumen</w:t>
      </w:r>
      <w:r w:rsidR="004044BE" w:rsidRPr="00846094">
        <w:rPr>
          <w:noProof/>
        </w:rPr>
        <w:t xml:space="preserve"> STELARA</w:t>
      </w:r>
      <w:r w:rsidR="00132E08">
        <w:rPr>
          <w:noProof/>
        </w:rPr>
        <w:t>,</w:t>
      </w:r>
      <w:r w:rsidR="004130F2">
        <w:rPr>
          <w:noProof/>
        </w:rPr>
        <w:t xml:space="preserve"> der skal bruges</w:t>
      </w:r>
      <w:r w:rsidR="004044BE" w:rsidRPr="00846094">
        <w:rPr>
          <w:noProof/>
        </w:rPr>
        <w:t xml:space="preserve"> fra hvert hætteglas</w:t>
      </w:r>
      <w:r w:rsidR="00132E08">
        <w:rPr>
          <w:noProof/>
        </w:rPr>
        <w:t>,</w:t>
      </w:r>
      <w:r w:rsidR="004130F2">
        <w:rPr>
          <w:noProof/>
        </w:rPr>
        <w:t xml:space="preserve"> </w:t>
      </w:r>
      <w:r w:rsidR="004044BE" w:rsidRPr="00846094">
        <w:rPr>
          <w:noProof/>
        </w:rPr>
        <w:t xml:space="preserve">og </w:t>
      </w:r>
      <w:r w:rsidR="005E47FA">
        <w:rPr>
          <w:noProof/>
        </w:rPr>
        <w:t>til</w:t>
      </w:r>
      <w:r w:rsidR="004044BE" w:rsidRPr="00846094">
        <w:rPr>
          <w:noProof/>
        </w:rPr>
        <w:t xml:space="preserve">føj det til </w:t>
      </w:r>
      <w:r w:rsidR="004130F2">
        <w:rPr>
          <w:noProof/>
        </w:rPr>
        <w:t>100</w:t>
      </w:r>
      <w:r w:rsidR="004044BE" w:rsidRPr="00846094">
        <w:rPr>
          <w:noProof/>
        </w:rPr>
        <w:t> ml</w:t>
      </w:r>
      <w:r w:rsidR="005D5595">
        <w:rPr>
          <w:noProof/>
        </w:rPr>
        <w:t xml:space="preserve"> </w:t>
      </w:r>
      <w:r w:rsidR="004044BE" w:rsidRPr="00846094">
        <w:rPr>
          <w:noProof/>
        </w:rPr>
        <w:t xml:space="preserve">infusionsposen. Det endelige volumen i infusionsposen skal være </w:t>
      </w:r>
      <w:r w:rsidR="004130F2">
        <w:rPr>
          <w:noProof/>
        </w:rPr>
        <w:t>100</w:t>
      </w:r>
      <w:r w:rsidR="004044BE" w:rsidRPr="00846094">
        <w:rPr>
          <w:noProof/>
        </w:rPr>
        <w:t> ml. Bland forsigtigt</w:t>
      </w:r>
      <w:r w:rsidR="00DC6CC4">
        <w:rPr>
          <w:noProof/>
        </w:rPr>
        <w:t>.</w:t>
      </w:r>
    </w:p>
    <w:p w14:paraId="3CB6F687" w14:textId="2834DB66" w:rsidR="00850439" w:rsidRPr="00846094" w:rsidRDefault="004130F2" w:rsidP="00850439">
      <w:pPr>
        <w:ind w:left="567" w:hanging="567"/>
        <w:rPr>
          <w:noProof/>
        </w:rPr>
      </w:pPr>
      <w:r>
        <w:rPr>
          <w:noProof/>
        </w:rPr>
        <w:t>5</w:t>
      </w:r>
      <w:r w:rsidR="00850439" w:rsidRPr="00846094">
        <w:rPr>
          <w:noProof/>
        </w:rPr>
        <w:t>.</w:t>
      </w:r>
      <w:r w:rsidR="00850439" w:rsidRPr="00846094">
        <w:rPr>
          <w:noProof/>
        </w:rPr>
        <w:tab/>
        <w:t xml:space="preserve">Inspicér den fortyndede </w:t>
      </w:r>
      <w:r w:rsidR="00197E7B" w:rsidRPr="00846094">
        <w:rPr>
          <w:noProof/>
        </w:rPr>
        <w:t>infusionsvæske</w:t>
      </w:r>
      <w:r w:rsidR="00850439" w:rsidRPr="00846094">
        <w:rPr>
          <w:noProof/>
        </w:rPr>
        <w:t xml:space="preserve"> visuelt inden administration. </w:t>
      </w:r>
      <w:r w:rsidR="00197E7B" w:rsidRPr="00846094">
        <w:rPr>
          <w:noProof/>
        </w:rPr>
        <w:t>Infusionsvæsken</w:t>
      </w:r>
      <w:r w:rsidR="00850439" w:rsidRPr="00846094">
        <w:rPr>
          <w:noProof/>
        </w:rPr>
        <w:t xml:space="preserve"> må ikke anvendes, hvis der observeres uigennemsigtige partikler, misfarvning eller fremmedlegemer.</w:t>
      </w:r>
    </w:p>
    <w:p w14:paraId="521C70DC" w14:textId="0ED19B6B" w:rsidR="00850439" w:rsidRPr="00846094" w:rsidRDefault="004130F2" w:rsidP="00850439">
      <w:pPr>
        <w:ind w:left="567" w:hanging="567"/>
        <w:rPr>
          <w:noProof/>
        </w:rPr>
      </w:pPr>
      <w:r>
        <w:rPr>
          <w:noProof/>
        </w:rPr>
        <w:t>6</w:t>
      </w:r>
      <w:r w:rsidR="00850439" w:rsidRPr="00846094">
        <w:rPr>
          <w:noProof/>
        </w:rPr>
        <w:t>.</w:t>
      </w:r>
      <w:r w:rsidR="00850439" w:rsidRPr="00846094">
        <w:rPr>
          <w:noProof/>
        </w:rPr>
        <w:tab/>
        <w:t xml:space="preserve">Administrer </w:t>
      </w:r>
      <w:r w:rsidR="00197E7B" w:rsidRPr="00846094">
        <w:rPr>
          <w:noProof/>
        </w:rPr>
        <w:t>infusionsvæsken</w:t>
      </w:r>
      <w:r w:rsidR="00850439" w:rsidRPr="00846094">
        <w:rPr>
          <w:noProof/>
        </w:rPr>
        <w:t xml:space="preserve"> over en periode på mindst en time. </w:t>
      </w:r>
      <w:r w:rsidR="002D530C" w:rsidRPr="00846094">
        <w:rPr>
          <w:noProof/>
        </w:rPr>
        <w:t>Infusionen skal være gennemført senest otte timer efter fortynding i infusionsposen.</w:t>
      </w:r>
    </w:p>
    <w:p w14:paraId="28227D44" w14:textId="1A4416AA" w:rsidR="00850439" w:rsidRPr="00846094" w:rsidRDefault="007E01B4" w:rsidP="00850439">
      <w:pPr>
        <w:ind w:left="567" w:hanging="567"/>
        <w:rPr>
          <w:noProof/>
        </w:rPr>
      </w:pPr>
      <w:r>
        <w:rPr>
          <w:noProof/>
        </w:rPr>
        <w:t>7</w:t>
      </w:r>
      <w:r w:rsidR="00850439" w:rsidRPr="00846094">
        <w:rPr>
          <w:noProof/>
        </w:rPr>
        <w:t>.</w:t>
      </w:r>
      <w:r w:rsidR="00850439" w:rsidRPr="00846094">
        <w:rPr>
          <w:noProof/>
        </w:rPr>
        <w:tab/>
        <w:t>Anvend kun et infusionssæt med et in-line sterilt, pyrogen</w:t>
      </w:r>
      <w:r w:rsidR="00197E7B" w:rsidRPr="00846094">
        <w:rPr>
          <w:noProof/>
        </w:rPr>
        <w:t>fri</w:t>
      </w:r>
      <w:r w:rsidR="00850439" w:rsidRPr="00846094">
        <w:rPr>
          <w:noProof/>
        </w:rPr>
        <w:t>t filter</w:t>
      </w:r>
      <w:r w:rsidR="00197E7B" w:rsidRPr="00846094">
        <w:rPr>
          <w:noProof/>
        </w:rPr>
        <w:t xml:space="preserve"> med minimal proteinbind</w:t>
      </w:r>
      <w:r w:rsidR="00B93BDD" w:rsidRPr="00846094">
        <w:rPr>
          <w:noProof/>
        </w:rPr>
        <w:t>ing</w:t>
      </w:r>
      <w:r w:rsidR="00850439" w:rsidRPr="00846094">
        <w:rPr>
          <w:noProof/>
        </w:rPr>
        <w:t xml:space="preserve"> (porestørrelse 0,</w:t>
      </w:r>
      <w:r w:rsidR="0030335B" w:rsidRPr="00846094">
        <w:rPr>
          <w:noProof/>
        </w:rPr>
        <w:t>2 </w:t>
      </w:r>
      <w:r w:rsidR="00850439" w:rsidRPr="00846094">
        <w:rPr>
          <w:noProof/>
        </w:rPr>
        <w:t>mikrometer).</w:t>
      </w:r>
    </w:p>
    <w:p w14:paraId="4E2C6F45" w14:textId="4126337A" w:rsidR="003B4059" w:rsidRPr="00846094" w:rsidRDefault="007E01B4" w:rsidP="003A5946">
      <w:pPr>
        <w:ind w:left="567" w:hanging="567"/>
        <w:rPr>
          <w:noProof/>
        </w:rPr>
      </w:pPr>
      <w:r>
        <w:rPr>
          <w:noProof/>
        </w:rPr>
        <w:t>8</w:t>
      </w:r>
      <w:r w:rsidR="00850439" w:rsidRPr="00846094">
        <w:rPr>
          <w:noProof/>
        </w:rPr>
        <w:t>.</w:t>
      </w:r>
      <w:r w:rsidR="00850439" w:rsidRPr="00846094">
        <w:rPr>
          <w:noProof/>
        </w:rPr>
        <w:tab/>
        <w:t>Hvert hætteglas er kun til engangsbrug</w:t>
      </w:r>
      <w:r w:rsidR="00EB7CAB" w:rsidRPr="00846094">
        <w:rPr>
          <w:noProof/>
        </w:rPr>
        <w:t>,</w:t>
      </w:r>
      <w:r w:rsidR="00850439" w:rsidRPr="00846094">
        <w:rPr>
          <w:noProof/>
        </w:rPr>
        <w:t xml:space="preserve"> og ikke anvendt lægemiddel skal bortskaffes i henhold til lokale retningslinjer.</w:t>
      </w:r>
    </w:p>
    <w:p w14:paraId="19B5948B" w14:textId="77777777" w:rsidR="003B4059" w:rsidRPr="00846094" w:rsidRDefault="003B4059" w:rsidP="00404C3F">
      <w:pPr>
        <w:rPr>
          <w:noProof/>
        </w:rPr>
      </w:pPr>
    </w:p>
    <w:p w14:paraId="6610503E" w14:textId="77777777" w:rsidR="00850439" w:rsidRPr="00846094" w:rsidRDefault="00850439" w:rsidP="00850439">
      <w:pPr>
        <w:widowControl w:val="0"/>
        <w:tabs>
          <w:tab w:val="clear" w:pos="567"/>
        </w:tabs>
        <w:rPr>
          <w:noProof/>
        </w:rPr>
      </w:pPr>
    </w:p>
    <w:p w14:paraId="1AE339C3" w14:textId="77777777" w:rsidR="00850439" w:rsidRPr="00846094" w:rsidRDefault="00850439" w:rsidP="00F53691">
      <w:pPr>
        <w:keepNext/>
        <w:ind w:left="567" w:hanging="567"/>
        <w:outlineLvl w:val="1"/>
        <w:rPr>
          <w:b/>
          <w:bCs/>
          <w:noProof/>
        </w:rPr>
      </w:pPr>
      <w:r w:rsidRPr="00846094">
        <w:rPr>
          <w:b/>
          <w:bCs/>
          <w:noProof/>
        </w:rPr>
        <w:t>7.</w:t>
      </w:r>
      <w:r w:rsidRPr="00846094">
        <w:rPr>
          <w:b/>
          <w:bCs/>
          <w:noProof/>
        </w:rPr>
        <w:tab/>
        <w:t>INDEHAVER AF MARKEDSFØRINGSTILLADELSEN</w:t>
      </w:r>
    </w:p>
    <w:p w14:paraId="1A2B9C26" w14:textId="77777777" w:rsidR="00850439" w:rsidRPr="00846094" w:rsidRDefault="00850439" w:rsidP="00850439">
      <w:pPr>
        <w:keepNext/>
        <w:widowControl w:val="0"/>
        <w:tabs>
          <w:tab w:val="clear" w:pos="567"/>
        </w:tabs>
        <w:rPr>
          <w:noProof/>
        </w:rPr>
      </w:pPr>
    </w:p>
    <w:p w14:paraId="16121B06" w14:textId="77777777" w:rsidR="00850439" w:rsidRPr="00846094" w:rsidRDefault="00850439" w:rsidP="00850439">
      <w:pPr>
        <w:widowControl w:val="0"/>
        <w:rPr>
          <w:noProof/>
          <w:szCs w:val="13"/>
        </w:rPr>
      </w:pPr>
      <w:r w:rsidRPr="00846094">
        <w:rPr>
          <w:noProof/>
          <w:szCs w:val="13"/>
        </w:rPr>
        <w:t>Janssen-Cilag International NV</w:t>
      </w:r>
    </w:p>
    <w:p w14:paraId="4FA37804" w14:textId="77777777" w:rsidR="00850439" w:rsidRPr="00846094" w:rsidRDefault="00850439" w:rsidP="00850439">
      <w:pPr>
        <w:widowControl w:val="0"/>
        <w:rPr>
          <w:noProof/>
          <w:szCs w:val="13"/>
        </w:rPr>
      </w:pPr>
      <w:r w:rsidRPr="00846094">
        <w:rPr>
          <w:noProof/>
          <w:szCs w:val="13"/>
        </w:rPr>
        <w:t>Turnhoutseweg 30</w:t>
      </w:r>
    </w:p>
    <w:p w14:paraId="4D400C31" w14:textId="5BAEF979" w:rsidR="00850439" w:rsidRPr="00846094" w:rsidRDefault="00984D09" w:rsidP="00850439">
      <w:pPr>
        <w:widowControl w:val="0"/>
        <w:rPr>
          <w:noProof/>
          <w:szCs w:val="13"/>
        </w:rPr>
      </w:pPr>
      <w:r w:rsidRPr="00846094">
        <w:rPr>
          <w:noProof/>
        </w:rPr>
        <w:t>B</w:t>
      </w:r>
      <w:r w:rsidRPr="00846094">
        <w:rPr>
          <w:noProof/>
        </w:rPr>
        <w:noBreakHyphen/>
      </w:r>
      <w:r w:rsidR="00850439" w:rsidRPr="00846094">
        <w:rPr>
          <w:noProof/>
          <w:szCs w:val="13"/>
        </w:rPr>
        <w:t>2340 Beerse</w:t>
      </w:r>
    </w:p>
    <w:p w14:paraId="2D208C5E" w14:textId="77777777" w:rsidR="00850439" w:rsidRPr="00846094" w:rsidRDefault="00850439" w:rsidP="00850439">
      <w:pPr>
        <w:widowControl w:val="0"/>
        <w:rPr>
          <w:noProof/>
        </w:rPr>
      </w:pPr>
      <w:r w:rsidRPr="00846094">
        <w:rPr>
          <w:noProof/>
        </w:rPr>
        <w:t>Belgien</w:t>
      </w:r>
    </w:p>
    <w:p w14:paraId="54B5C073" w14:textId="77777777" w:rsidR="00850439" w:rsidRPr="00846094" w:rsidRDefault="00850439" w:rsidP="00850439">
      <w:pPr>
        <w:widowControl w:val="0"/>
        <w:tabs>
          <w:tab w:val="clear" w:pos="567"/>
        </w:tabs>
        <w:rPr>
          <w:noProof/>
        </w:rPr>
      </w:pPr>
    </w:p>
    <w:p w14:paraId="5BA4CE7F" w14:textId="77777777" w:rsidR="00850439" w:rsidRPr="00846094" w:rsidRDefault="00850439" w:rsidP="00850439">
      <w:pPr>
        <w:widowControl w:val="0"/>
        <w:tabs>
          <w:tab w:val="clear" w:pos="567"/>
        </w:tabs>
        <w:rPr>
          <w:noProof/>
        </w:rPr>
      </w:pPr>
    </w:p>
    <w:p w14:paraId="5C92CC5B" w14:textId="77777777" w:rsidR="00850439" w:rsidRPr="00846094" w:rsidRDefault="00850439" w:rsidP="00F53691">
      <w:pPr>
        <w:keepNext/>
        <w:ind w:left="567" w:hanging="567"/>
        <w:outlineLvl w:val="1"/>
        <w:rPr>
          <w:b/>
          <w:bCs/>
          <w:noProof/>
        </w:rPr>
      </w:pPr>
      <w:r w:rsidRPr="00846094">
        <w:rPr>
          <w:b/>
          <w:bCs/>
          <w:noProof/>
        </w:rPr>
        <w:t>8.</w:t>
      </w:r>
      <w:r w:rsidRPr="00846094">
        <w:rPr>
          <w:b/>
          <w:bCs/>
          <w:noProof/>
        </w:rPr>
        <w:tab/>
        <w:t>MARKEDSFØRINGSTILLADELSESNUMMER (-NUMRE)</w:t>
      </w:r>
    </w:p>
    <w:p w14:paraId="06B6A052" w14:textId="77777777" w:rsidR="00850439" w:rsidRPr="00846094" w:rsidRDefault="00850439" w:rsidP="00850439">
      <w:pPr>
        <w:keepNext/>
        <w:widowControl w:val="0"/>
        <w:tabs>
          <w:tab w:val="clear" w:pos="567"/>
        </w:tabs>
        <w:rPr>
          <w:noProof/>
        </w:rPr>
      </w:pPr>
    </w:p>
    <w:p w14:paraId="2731146D" w14:textId="77777777" w:rsidR="00850439" w:rsidRPr="00846094" w:rsidRDefault="00850439" w:rsidP="00850439">
      <w:pPr>
        <w:widowControl w:val="0"/>
        <w:tabs>
          <w:tab w:val="clear" w:pos="567"/>
        </w:tabs>
        <w:rPr>
          <w:noProof/>
          <w:szCs w:val="22"/>
          <w:u w:val="single"/>
        </w:rPr>
      </w:pPr>
      <w:r w:rsidRPr="00846094">
        <w:rPr>
          <w:noProof/>
          <w:szCs w:val="21"/>
        </w:rPr>
        <w:t>EU/1/08/494/</w:t>
      </w:r>
      <w:r w:rsidR="00345025" w:rsidRPr="00846094">
        <w:rPr>
          <w:noProof/>
          <w:szCs w:val="21"/>
        </w:rPr>
        <w:t>005</w:t>
      </w:r>
    </w:p>
    <w:p w14:paraId="20E95AA3" w14:textId="77777777" w:rsidR="00850439" w:rsidRPr="00846094" w:rsidRDefault="00850439" w:rsidP="00850439">
      <w:pPr>
        <w:widowControl w:val="0"/>
        <w:tabs>
          <w:tab w:val="clear" w:pos="567"/>
        </w:tabs>
        <w:rPr>
          <w:noProof/>
        </w:rPr>
      </w:pPr>
    </w:p>
    <w:p w14:paraId="3346EC2B" w14:textId="77777777" w:rsidR="00850439" w:rsidRPr="00846094" w:rsidRDefault="00850439" w:rsidP="00850439">
      <w:pPr>
        <w:widowControl w:val="0"/>
        <w:tabs>
          <w:tab w:val="clear" w:pos="567"/>
        </w:tabs>
        <w:rPr>
          <w:noProof/>
        </w:rPr>
      </w:pPr>
    </w:p>
    <w:p w14:paraId="42DEF601" w14:textId="77777777" w:rsidR="00850439" w:rsidRPr="00846094" w:rsidRDefault="00850439" w:rsidP="00F53691">
      <w:pPr>
        <w:keepNext/>
        <w:ind w:left="567" w:hanging="567"/>
        <w:outlineLvl w:val="1"/>
        <w:rPr>
          <w:b/>
          <w:bCs/>
          <w:noProof/>
        </w:rPr>
      </w:pPr>
      <w:r w:rsidRPr="00846094">
        <w:rPr>
          <w:b/>
          <w:bCs/>
          <w:noProof/>
        </w:rPr>
        <w:t>9.</w:t>
      </w:r>
      <w:r w:rsidRPr="00846094">
        <w:rPr>
          <w:b/>
          <w:bCs/>
          <w:noProof/>
        </w:rPr>
        <w:tab/>
        <w:t>DATO FOR FØRSTE MARKEDSFØRINGSTILLADELSE/FORNYELSE AF TILLADELSEN</w:t>
      </w:r>
    </w:p>
    <w:p w14:paraId="7E9049AB" w14:textId="77777777" w:rsidR="00850439" w:rsidRPr="00846094" w:rsidRDefault="00850439" w:rsidP="00850439">
      <w:pPr>
        <w:keepNext/>
        <w:widowControl w:val="0"/>
        <w:tabs>
          <w:tab w:val="clear" w:pos="567"/>
        </w:tabs>
        <w:rPr>
          <w:noProof/>
        </w:rPr>
      </w:pPr>
    </w:p>
    <w:p w14:paraId="00672601" w14:textId="77777777" w:rsidR="00850439" w:rsidRPr="00846094" w:rsidRDefault="00850439" w:rsidP="00850439">
      <w:pPr>
        <w:widowControl w:val="0"/>
        <w:tabs>
          <w:tab w:val="clear" w:pos="567"/>
        </w:tabs>
        <w:rPr>
          <w:noProof/>
        </w:rPr>
      </w:pPr>
      <w:r w:rsidRPr="00846094">
        <w:rPr>
          <w:noProof/>
        </w:rPr>
        <w:t>Dato for første markedsføringstilladelse: 16. januar 2009</w:t>
      </w:r>
    </w:p>
    <w:p w14:paraId="102991AA" w14:textId="77777777" w:rsidR="00850439" w:rsidRPr="00846094" w:rsidRDefault="00850439" w:rsidP="00850439">
      <w:pPr>
        <w:widowControl w:val="0"/>
        <w:tabs>
          <w:tab w:val="clear" w:pos="567"/>
        </w:tabs>
        <w:rPr>
          <w:noProof/>
        </w:rPr>
      </w:pPr>
      <w:r w:rsidRPr="00846094">
        <w:rPr>
          <w:noProof/>
        </w:rPr>
        <w:t>Dato for seneste fornyelse: 19. september 2013</w:t>
      </w:r>
    </w:p>
    <w:p w14:paraId="25C5DB10" w14:textId="77777777" w:rsidR="00850439" w:rsidRPr="00846094" w:rsidRDefault="00850439" w:rsidP="00850439">
      <w:pPr>
        <w:widowControl w:val="0"/>
        <w:tabs>
          <w:tab w:val="clear" w:pos="567"/>
        </w:tabs>
        <w:rPr>
          <w:noProof/>
        </w:rPr>
      </w:pPr>
    </w:p>
    <w:p w14:paraId="3271AE6A" w14:textId="77777777" w:rsidR="00850439" w:rsidRPr="00846094" w:rsidRDefault="00850439" w:rsidP="00850439">
      <w:pPr>
        <w:widowControl w:val="0"/>
        <w:tabs>
          <w:tab w:val="clear" w:pos="567"/>
        </w:tabs>
        <w:rPr>
          <w:noProof/>
        </w:rPr>
      </w:pPr>
    </w:p>
    <w:p w14:paraId="4E3CEE00" w14:textId="77777777" w:rsidR="00850439" w:rsidRPr="00846094" w:rsidRDefault="00850439" w:rsidP="00F53691">
      <w:pPr>
        <w:keepNext/>
        <w:ind w:left="567" w:hanging="567"/>
        <w:outlineLvl w:val="1"/>
        <w:rPr>
          <w:b/>
          <w:bCs/>
          <w:noProof/>
        </w:rPr>
      </w:pPr>
      <w:r w:rsidRPr="00846094">
        <w:rPr>
          <w:b/>
          <w:bCs/>
          <w:noProof/>
        </w:rPr>
        <w:t>10.</w:t>
      </w:r>
      <w:r w:rsidRPr="00846094">
        <w:rPr>
          <w:b/>
          <w:bCs/>
          <w:noProof/>
        </w:rPr>
        <w:tab/>
        <w:t>DATO FOR ÆNDRING AF TEKSTEN</w:t>
      </w:r>
    </w:p>
    <w:p w14:paraId="12835982" w14:textId="77777777" w:rsidR="00850439" w:rsidRPr="00846094" w:rsidRDefault="00850439" w:rsidP="00850439">
      <w:pPr>
        <w:keepNext/>
        <w:widowControl w:val="0"/>
        <w:tabs>
          <w:tab w:val="clear" w:pos="567"/>
        </w:tabs>
        <w:rPr>
          <w:noProof/>
        </w:rPr>
      </w:pPr>
    </w:p>
    <w:p w14:paraId="540D8C18" w14:textId="60594BF0" w:rsidR="00850439" w:rsidRPr="00846094" w:rsidRDefault="00850439" w:rsidP="00850439">
      <w:pPr>
        <w:keepNext/>
        <w:widowControl w:val="0"/>
        <w:rPr>
          <w:noProof/>
        </w:rPr>
      </w:pPr>
      <w:r w:rsidRPr="00846094">
        <w:rPr>
          <w:noProof/>
        </w:rPr>
        <w:t xml:space="preserve">Yderligere oplysninger om </w:t>
      </w:r>
      <w:r w:rsidR="00B81317" w:rsidRPr="00846094">
        <w:rPr>
          <w:noProof/>
        </w:rPr>
        <w:t xml:space="preserve">dette lægemiddel </w:t>
      </w:r>
      <w:r w:rsidRPr="00846094">
        <w:rPr>
          <w:noProof/>
        </w:rPr>
        <w:t xml:space="preserve">findes på Det Europæiske Lægemiddelagenturs hjemmeside </w:t>
      </w:r>
      <w:hyperlink r:id="rId12" w:history="1">
        <w:r w:rsidR="009B6179" w:rsidRPr="009B6179">
          <w:rPr>
            <w:rStyle w:val="Hyperlink"/>
            <w:noProof/>
          </w:rPr>
          <w:t>https://www.ema.europa.eu</w:t>
        </w:r>
      </w:hyperlink>
      <w:r w:rsidRPr="00846094">
        <w:rPr>
          <w:noProof/>
        </w:rPr>
        <w:t>.</w:t>
      </w:r>
    </w:p>
    <w:p w14:paraId="26C45394" w14:textId="77777777" w:rsidR="00850439" w:rsidRPr="00846094" w:rsidRDefault="00850439" w:rsidP="00F53691">
      <w:pPr>
        <w:ind w:left="567" w:hanging="567"/>
        <w:outlineLvl w:val="1"/>
        <w:rPr>
          <w:b/>
          <w:bCs/>
          <w:noProof/>
        </w:rPr>
      </w:pPr>
      <w:r w:rsidRPr="00846094">
        <w:rPr>
          <w:b/>
          <w:bCs/>
          <w:noProof/>
        </w:rPr>
        <w:br w:type="page"/>
      </w:r>
      <w:r w:rsidRPr="00846094">
        <w:rPr>
          <w:b/>
          <w:bCs/>
          <w:noProof/>
        </w:rPr>
        <w:lastRenderedPageBreak/>
        <w:t>1.</w:t>
      </w:r>
      <w:r w:rsidRPr="00846094">
        <w:rPr>
          <w:b/>
          <w:bCs/>
          <w:noProof/>
        </w:rPr>
        <w:tab/>
        <w:t>LÆGEMIDLETS NAVN</w:t>
      </w:r>
    </w:p>
    <w:p w14:paraId="54C72CF5" w14:textId="77777777" w:rsidR="00850439" w:rsidRPr="00846094" w:rsidRDefault="00850439" w:rsidP="00850439">
      <w:pPr>
        <w:keepNext/>
        <w:widowControl w:val="0"/>
        <w:tabs>
          <w:tab w:val="clear" w:pos="567"/>
        </w:tabs>
        <w:rPr>
          <w:iCs/>
          <w:noProof/>
        </w:rPr>
      </w:pPr>
    </w:p>
    <w:p w14:paraId="781484D3" w14:textId="77777777" w:rsidR="00850439" w:rsidRPr="00846094" w:rsidRDefault="00850439" w:rsidP="00850439">
      <w:pPr>
        <w:widowControl w:val="0"/>
        <w:autoSpaceDE w:val="0"/>
        <w:autoSpaceDN w:val="0"/>
        <w:adjustRightInd w:val="0"/>
        <w:rPr>
          <w:noProof/>
        </w:rPr>
      </w:pPr>
      <w:r w:rsidRPr="00846094">
        <w:rPr>
          <w:noProof/>
        </w:rPr>
        <w:t>STELARA</w:t>
      </w:r>
      <w:r w:rsidRPr="00846094">
        <w:rPr>
          <w:noProof/>
          <w:vertAlign w:val="superscript"/>
        </w:rPr>
        <w:t xml:space="preserve"> </w:t>
      </w:r>
      <w:r w:rsidRPr="00846094">
        <w:rPr>
          <w:noProof/>
        </w:rPr>
        <w:t>4</w:t>
      </w:r>
      <w:r w:rsidR="0030335B" w:rsidRPr="00846094">
        <w:rPr>
          <w:noProof/>
        </w:rPr>
        <w:t>5 </w:t>
      </w:r>
      <w:r w:rsidRPr="00846094">
        <w:rPr>
          <w:noProof/>
        </w:rPr>
        <w:t>mg injektionsvæske, opløsning</w:t>
      </w:r>
    </w:p>
    <w:p w14:paraId="7FAC583D" w14:textId="4EF4EE24" w:rsidR="00850439" w:rsidRPr="00846094" w:rsidRDefault="00850439" w:rsidP="00850439">
      <w:pPr>
        <w:widowControl w:val="0"/>
        <w:autoSpaceDE w:val="0"/>
        <w:autoSpaceDN w:val="0"/>
        <w:adjustRightInd w:val="0"/>
        <w:rPr>
          <w:noProof/>
        </w:rPr>
      </w:pPr>
      <w:r w:rsidRPr="00846094">
        <w:rPr>
          <w:noProof/>
        </w:rPr>
        <w:t>STELARA</w:t>
      </w:r>
      <w:r w:rsidRPr="00846094">
        <w:rPr>
          <w:noProof/>
          <w:vertAlign w:val="superscript"/>
        </w:rPr>
        <w:t xml:space="preserve"> </w:t>
      </w:r>
      <w:r w:rsidRPr="00846094">
        <w:rPr>
          <w:noProof/>
        </w:rPr>
        <w:t>4</w:t>
      </w:r>
      <w:r w:rsidR="0030335B" w:rsidRPr="00846094">
        <w:rPr>
          <w:noProof/>
        </w:rPr>
        <w:t>5 </w:t>
      </w:r>
      <w:r w:rsidRPr="00846094">
        <w:rPr>
          <w:noProof/>
        </w:rPr>
        <w:t>mg injektionsvæske, opløsning i fyldt injektionssprøjte</w:t>
      </w:r>
    </w:p>
    <w:p w14:paraId="11C215FF" w14:textId="2560C04F" w:rsidR="00850439" w:rsidRPr="00846094" w:rsidRDefault="00850439" w:rsidP="00850439">
      <w:pPr>
        <w:widowControl w:val="0"/>
        <w:autoSpaceDE w:val="0"/>
        <w:autoSpaceDN w:val="0"/>
        <w:adjustRightInd w:val="0"/>
        <w:rPr>
          <w:noProof/>
          <w:szCs w:val="22"/>
        </w:rPr>
      </w:pPr>
      <w:r w:rsidRPr="00846094">
        <w:rPr>
          <w:noProof/>
        </w:rPr>
        <w:t>STELARA</w:t>
      </w:r>
      <w:r w:rsidRPr="00846094">
        <w:rPr>
          <w:noProof/>
          <w:vertAlign w:val="superscript"/>
        </w:rPr>
        <w:t xml:space="preserve"> </w:t>
      </w:r>
      <w:r w:rsidRPr="00846094">
        <w:rPr>
          <w:noProof/>
        </w:rPr>
        <w:t>9</w:t>
      </w:r>
      <w:r w:rsidR="0030335B" w:rsidRPr="00846094">
        <w:rPr>
          <w:noProof/>
        </w:rPr>
        <w:t>0 </w:t>
      </w:r>
      <w:r w:rsidRPr="00846094">
        <w:rPr>
          <w:noProof/>
        </w:rPr>
        <w:t>mg injektionsvæske, opløsning i fyldt injektionssprøjte</w:t>
      </w:r>
    </w:p>
    <w:p w14:paraId="5DD29899" w14:textId="74C99BEC" w:rsidR="00850439" w:rsidRPr="00846094" w:rsidRDefault="00850439" w:rsidP="00850439">
      <w:pPr>
        <w:widowControl w:val="0"/>
        <w:tabs>
          <w:tab w:val="clear" w:pos="567"/>
        </w:tabs>
        <w:rPr>
          <w:bCs/>
          <w:noProof/>
        </w:rPr>
      </w:pPr>
    </w:p>
    <w:p w14:paraId="756F9050" w14:textId="77777777" w:rsidR="001B1601" w:rsidRPr="00846094" w:rsidRDefault="001B1601" w:rsidP="00850439">
      <w:pPr>
        <w:widowControl w:val="0"/>
        <w:tabs>
          <w:tab w:val="clear" w:pos="567"/>
        </w:tabs>
        <w:rPr>
          <w:bCs/>
          <w:noProof/>
        </w:rPr>
      </w:pPr>
    </w:p>
    <w:p w14:paraId="733511ED" w14:textId="77777777" w:rsidR="00850439" w:rsidRPr="00846094" w:rsidRDefault="00850439" w:rsidP="00F53691">
      <w:pPr>
        <w:keepNext/>
        <w:ind w:left="567" w:hanging="567"/>
        <w:outlineLvl w:val="1"/>
        <w:rPr>
          <w:b/>
          <w:bCs/>
          <w:noProof/>
        </w:rPr>
      </w:pPr>
      <w:r w:rsidRPr="00846094">
        <w:rPr>
          <w:b/>
          <w:bCs/>
          <w:noProof/>
        </w:rPr>
        <w:t>2.</w:t>
      </w:r>
      <w:r w:rsidRPr="00846094">
        <w:rPr>
          <w:b/>
          <w:bCs/>
          <w:noProof/>
        </w:rPr>
        <w:tab/>
        <w:t>KVALITATIV OG KVANTITATIV SAMMENSÆTNING</w:t>
      </w:r>
    </w:p>
    <w:p w14:paraId="55FDA3F6" w14:textId="77777777" w:rsidR="00850439" w:rsidRPr="00846094" w:rsidRDefault="00850439" w:rsidP="00850439">
      <w:pPr>
        <w:keepNext/>
        <w:widowControl w:val="0"/>
        <w:tabs>
          <w:tab w:val="clear" w:pos="567"/>
        </w:tabs>
        <w:rPr>
          <w:bCs/>
          <w:noProof/>
        </w:rPr>
      </w:pPr>
    </w:p>
    <w:p w14:paraId="7E87FFBC" w14:textId="77777777" w:rsidR="00850439" w:rsidRPr="00846094" w:rsidRDefault="00850439" w:rsidP="00D716DE">
      <w:pPr>
        <w:keepNext/>
        <w:autoSpaceDE w:val="0"/>
        <w:autoSpaceDN w:val="0"/>
        <w:adjustRightInd w:val="0"/>
        <w:rPr>
          <w:noProof/>
          <w:u w:val="single"/>
        </w:rPr>
      </w:pPr>
      <w:bookmarkStart w:id="754" w:name="OLE_LINK3"/>
      <w:r w:rsidRPr="00846094">
        <w:rPr>
          <w:noProof/>
          <w:u w:val="single"/>
        </w:rPr>
        <w:t>STELARA 4</w:t>
      </w:r>
      <w:r w:rsidR="0030335B" w:rsidRPr="00846094">
        <w:rPr>
          <w:noProof/>
          <w:u w:val="single"/>
        </w:rPr>
        <w:t>5 </w:t>
      </w:r>
      <w:r w:rsidRPr="00846094">
        <w:rPr>
          <w:noProof/>
          <w:u w:val="single"/>
        </w:rPr>
        <w:t>mg injektionsvæske, opløsning</w:t>
      </w:r>
    </w:p>
    <w:p w14:paraId="426ADAAA" w14:textId="77777777" w:rsidR="00850439" w:rsidRPr="00846094" w:rsidRDefault="00850439" w:rsidP="00850439">
      <w:pPr>
        <w:widowControl w:val="0"/>
        <w:tabs>
          <w:tab w:val="clear" w:pos="567"/>
        </w:tabs>
        <w:rPr>
          <w:noProof/>
        </w:rPr>
      </w:pPr>
      <w:r w:rsidRPr="00846094">
        <w:rPr>
          <w:noProof/>
        </w:rPr>
        <w:t>Hvert hætteglas indeholder 4</w:t>
      </w:r>
      <w:r w:rsidR="0030335B" w:rsidRPr="00846094">
        <w:rPr>
          <w:noProof/>
        </w:rPr>
        <w:t>5 </w:t>
      </w:r>
      <w:r w:rsidRPr="00846094">
        <w:rPr>
          <w:noProof/>
        </w:rPr>
        <w:t>mg ustekinumab i 0,</w:t>
      </w:r>
      <w:r w:rsidR="0030335B" w:rsidRPr="00846094">
        <w:rPr>
          <w:noProof/>
        </w:rPr>
        <w:t>5 </w:t>
      </w:r>
      <w:r w:rsidRPr="00846094">
        <w:rPr>
          <w:noProof/>
        </w:rPr>
        <w:t>ml.</w:t>
      </w:r>
    </w:p>
    <w:p w14:paraId="18537FE8" w14:textId="77777777" w:rsidR="00850439" w:rsidRPr="00846094" w:rsidRDefault="00850439" w:rsidP="00850439">
      <w:pPr>
        <w:widowControl w:val="0"/>
        <w:tabs>
          <w:tab w:val="clear" w:pos="567"/>
        </w:tabs>
        <w:rPr>
          <w:noProof/>
        </w:rPr>
      </w:pPr>
    </w:p>
    <w:p w14:paraId="7724FF90" w14:textId="77777777" w:rsidR="00850439" w:rsidRPr="00846094" w:rsidRDefault="00850439" w:rsidP="00D716DE">
      <w:pPr>
        <w:keepNext/>
        <w:autoSpaceDE w:val="0"/>
        <w:autoSpaceDN w:val="0"/>
        <w:adjustRightInd w:val="0"/>
        <w:rPr>
          <w:noProof/>
          <w:u w:val="single"/>
        </w:rPr>
      </w:pPr>
      <w:r w:rsidRPr="00846094">
        <w:rPr>
          <w:noProof/>
          <w:u w:val="single"/>
        </w:rPr>
        <w:t>STELARA 4</w:t>
      </w:r>
      <w:r w:rsidR="0030335B" w:rsidRPr="00846094">
        <w:rPr>
          <w:noProof/>
          <w:u w:val="single"/>
        </w:rPr>
        <w:t>5 </w:t>
      </w:r>
      <w:r w:rsidRPr="00846094">
        <w:rPr>
          <w:noProof/>
          <w:u w:val="single"/>
        </w:rPr>
        <w:t>mg injektionsvæske, opløsning i fyldt injektionssprøjte</w:t>
      </w:r>
    </w:p>
    <w:p w14:paraId="616D22C2" w14:textId="77777777" w:rsidR="00850439" w:rsidRPr="00846094" w:rsidRDefault="00850439" w:rsidP="00850439">
      <w:pPr>
        <w:widowControl w:val="0"/>
        <w:tabs>
          <w:tab w:val="clear" w:pos="567"/>
        </w:tabs>
        <w:rPr>
          <w:noProof/>
        </w:rPr>
      </w:pPr>
      <w:r w:rsidRPr="00846094">
        <w:rPr>
          <w:noProof/>
        </w:rPr>
        <w:t>Hvert hætteglas indeholder 4</w:t>
      </w:r>
      <w:r w:rsidR="0030335B" w:rsidRPr="00846094">
        <w:rPr>
          <w:noProof/>
        </w:rPr>
        <w:t>5 </w:t>
      </w:r>
      <w:r w:rsidRPr="00846094">
        <w:rPr>
          <w:noProof/>
        </w:rPr>
        <w:t>mg ustekinumab i 0,</w:t>
      </w:r>
      <w:r w:rsidR="0030335B" w:rsidRPr="00846094">
        <w:rPr>
          <w:noProof/>
        </w:rPr>
        <w:t>5 </w:t>
      </w:r>
      <w:r w:rsidRPr="00846094">
        <w:rPr>
          <w:noProof/>
        </w:rPr>
        <w:t>ml.</w:t>
      </w:r>
    </w:p>
    <w:p w14:paraId="32DB5899" w14:textId="77777777" w:rsidR="00850439" w:rsidRPr="00846094" w:rsidRDefault="00850439" w:rsidP="00850439">
      <w:pPr>
        <w:widowControl w:val="0"/>
        <w:tabs>
          <w:tab w:val="clear" w:pos="567"/>
        </w:tabs>
        <w:rPr>
          <w:noProof/>
        </w:rPr>
      </w:pPr>
    </w:p>
    <w:p w14:paraId="23E2C38B" w14:textId="77777777" w:rsidR="00850439" w:rsidRPr="00846094" w:rsidRDefault="00850439" w:rsidP="00D716DE">
      <w:pPr>
        <w:keepNext/>
        <w:autoSpaceDE w:val="0"/>
        <w:autoSpaceDN w:val="0"/>
        <w:adjustRightInd w:val="0"/>
        <w:rPr>
          <w:noProof/>
          <w:u w:val="single"/>
        </w:rPr>
      </w:pPr>
      <w:r w:rsidRPr="00846094">
        <w:rPr>
          <w:noProof/>
          <w:u w:val="single"/>
        </w:rPr>
        <w:t>STELARA 9</w:t>
      </w:r>
      <w:r w:rsidR="0030335B" w:rsidRPr="00846094">
        <w:rPr>
          <w:noProof/>
          <w:u w:val="single"/>
        </w:rPr>
        <w:t>0 </w:t>
      </w:r>
      <w:r w:rsidRPr="00846094">
        <w:rPr>
          <w:noProof/>
          <w:u w:val="single"/>
        </w:rPr>
        <w:t>mg injektionsvæske, opløsning i fyldt injektionssprøjte</w:t>
      </w:r>
    </w:p>
    <w:p w14:paraId="4D747CCB" w14:textId="77777777" w:rsidR="00850439" w:rsidRPr="00846094" w:rsidRDefault="00850439" w:rsidP="00850439">
      <w:pPr>
        <w:widowControl w:val="0"/>
        <w:tabs>
          <w:tab w:val="clear" w:pos="567"/>
        </w:tabs>
        <w:rPr>
          <w:noProof/>
        </w:rPr>
      </w:pPr>
      <w:r w:rsidRPr="00846094">
        <w:rPr>
          <w:noProof/>
        </w:rPr>
        <w:t>Hvert hætteglas indeholder 9</w:t>
      </w:r>
      <w:r w:rsidR="0030335B" w:rsidRPr="00846094">
        <w:rPr>
          <w:noProof/>
        </w:rPr>
        <w:t>0 </w:t>
      </w:r>
      <w:r w:rsidRPr="00846094">
        <w:rPr>
          <w:noProof/>
        </w:rPr>
        <w:t xml:space="preserve">mg ustekinumab i </w:t>
      </w:r>
      <w:r w:rsidR="0030335B" w:rsidRPr="00846094">
        <w:rPr>
          <w:noProof/>
        </w:rPr>
        <w:t>1 </w:t>
      </w:r>
      <w:r w:rsidRPr="00846094">
        <w:rPr>
          <w:noProof/>
        </w:rPr>
        <w:t>ml.</w:t>
      </w:r>
    </w:p>
    <w:p w14:paraId="08E454A9" w14:textId="77777777" w:rsidR="00850439" w:rsidRPr="00846094" w:rsidRDefault="00850439" w:rsidP="00850439">
      <w:pPr>
        <w:widowControl w:val="0"/>
        <w:tabs>
          <w:tab w:val="clear" w:pos="567"/>
        </w:tabs>
        <w:rPr>
          <w:noProof/>
        </w:rPr>
      </w:pPr>
    </w:p>
    <w:p w14:paraId="3A9093DD" w14:textId="7191A03D" w:rsidR="00850439" w:rsidRPr="00846094" w:rsidRDefault="00850439" w:rsidP="00850439">
      <w:pPr>
        <w:widowControl w:val="0"/>
        <w:tabs>
          <w:tab w:val="clear" w:pos="567"/>
        </w:tabs>
        <w:rPr>
          <w:noProof/>
        </w:rPr>
      </w:pPr>
      <w:r w:rsidRPr="00846094">
        <w:rPr>
          <w:noProof/>
        </w:rPr>
        <w:t xml:space="preserve">Ustekinumab er et </w:t>
      </w:r>
      <w:r w:rsidR="00185A81" w:rsidRPr="00846094">
        <w:rPr>
          <w:noProof/>
        </w:rPr>
        <w:t xml:space="preserve">fuldt </w:t>
      </w:r>
      <w:r w:rsidRPr="00846094">
        <w:rPr>
          <w:noProof/>
        </w:rPr>
        <w:t>humant monoklonalt IgG1κ antistof fremstillet i en murin myelom cellelinje ved hjælp af rekombinant DNA-teknologi.</w:t>
      </w:r>
    </w:p>
    <w:bookmarkEnd w:id="754"/>
    <w:p w14:paraId="57854F2A" w14:textId="77777777" w:rsidR="00850439" w:rsidRPr="00846094" w:rsidRDefault="00850439" w:rsidP="00850439">
      <w:pPr>
        <w:widowControl w:val="0"/>
        <w:tabs>
          <w:tab w:val="clear" w:pos="567"/>
        </w:tabs>
        <w:rPr>
          <w:noProof/>
        </w:rPr>
      </w:pPr>
    </w:p>
    <w:p w14:paraId="303ADBD8" w14:textId="77777777" w:rsidR="00850439" w:rsidRPr="00846094" w:rsidRDefault="00850439" w:rsidP="00850439">
      <w:pPr>
        <w:widowControl w:val="0"/>
        <w:tabs>
          <w:tab w:val="clear" w:pos="567"/>
        </w:tabs>
        <w:rPr>
          <w:noProof/>
        </w:rPr>
      </w:pPr>
      <w:r w:rsidRPr="00846094">
        <w:rPr>
          <w:noProof/>
        </w:rPr>
        <w:t>Alle hjælpestoffer er anført under pkt.</w:t>
      </w:r>
      <w:r w:rsidR="00B70901" w:rsidRPr="00846094">
        <w:rPr>
          <w:noProof/>
        </w:rPr>
        <w:t> 6</w:t>
      </w:r>
      <w:r w:rsidRPr="00846094">
        <w:rPr>
          <w:noProof/>
        </w:rPr>
        <w:t>.1.</w:t>
      </w:r>
    </w:p>
    <w:p w14:paraId="5D10C249" w14:textId="77777777" w:rsidR="00850439" w:rsidRPr="00846094" w:rsidRDefault="00850439" w:rsidP="00850439">
      <w:pPr>
        <w:widowControl w:val="0"/>
        <w:tabs>
          <w:tab w:val="clear" w:pos="567"/>
        </w:tabs>
        <w:rPr>
          <w:noProof/>
        </w:rPr>
      </w:pPr>
    </w:p>
    <w:p w14:paraId="66FA5C09" w14:textId="77777777" w:rsidR="00850439" w:rsidRPr="00846094" w:rsidRDefault="00850439" w:rsidP="00850439">
      <w:pPr>
        <w:widowControl w:val="0"/>
        <w:tabs>
          <w:tab w:val="clear" w:pos="567"/>
        </w:tabs>
        <w:rPr>
          <w:noProof/>
        </w:rPr>
      </w:pPr>
    </w:p>
    <w:p w14:paraId="2DA9A63A" w14:textId="77777777" w:rsidR="00850439" w:rsidRPr="00846094" w:rsidRDefault="00850439" w:rsidP="00F53691">
      <w:pPr>
        <w:keepNext/>
        <w:ind w:left="567" w:hanging="567"/>
        <w:outlineLvl w:val="1"/>
        <w:rPr>
          <w:b/>
          <w:bCs/>
          <w:noProof/>
        </w:rPr>
      </w:pPr>
      <w:r w:rsidRPr="00846094">
        <w:rPr>
          <w:b/>
          <w:bCs/>
          <w:noProof/>
        </w:rPr>
        <w:t>3.</w:t>
      </w:r>
      <w:r w:rsidRPr="00846094">
        <w:rPr>
          <w:b/>
          <w:bCs/>
          <w:noProof/>
        </w:rPr>
        <w:tab/>
        <w:t>LÆGEMIDDELFORM</w:t>
      </w:r>
    </w:p>
    <w:p w14:paraId="0C86BE0F" w14:textId="77777777" w:rsidR="00BC0E52" w:rsidRPr="00846094" w:rsidRDefault="00BC0E52" w:rsidP="00850439">
      <w:pPr>
        <w:keepNext/>
        <w:widowControl w:val="0"/>
        <w:rPr>
          <w:noProof/>
        </w:rPr>
      </w:pPr>
    </w:p>
    <w:p w14:paraId="6C30FA68" w14:textId="78823A6E" w:rsidR="00850439" w:rsidRPr="00846094" w:rsidRDefault="00850439" w:rsidP="00850439">
      <w:pPr>
        <w:widowControl w:val="0"/>
        <w:rPr>
          <w:noProof/>
        </w:rPr>
      </w:pPr>
      <w:r w:rsidRPr="00846094">
        <w:rPr>
          <w:noProof/>
        </w:rPr>
        <w:t>Injektionsvæske, opløsning</w:t>
      </w:r>
      <w:r w:rsidR="00BC0E52">
        <w:rPr>
          <w:noProof/>
        </w:rPr>
        <w:t xml:space="preserve"> (i</w:t>
      </w:r>
      <w:r w:rsidR="00BC0E52" w:rsidRPr="00846094">
        <w:rPr>
          <w:noProof/>
        </w:rPr>
        <w:t>njektionsvæske</w:t>
      </w:r>
      <w:r w:rsidR="00BC0E52">
        <w:rPr>
          <w:noProof/>
        </w:rPr>
        <w:t>)</w:t>
      </w:r>
    </w:p>
    <w:p w14:paraId="7BFD68B4" w14:textId="77777777" w:rsidR="00850439" w:rsidRPr="00846094" w:rsidRDefault="00850439" w:rsidP="00850439">
      <w:pPr>
        <w:widowControl w:val="0"/>
        <w:rPr>
          <w:noProof/>
          <w:szCs w:val="22"/>
        </w:rPr>
      </w:pPr>
    </w:p>
    <w:p w14:paraId="43A6B947" w14:textId="690C319B" w:rsidR="00850439" w:rsidRPr="00846094" w:rsidRDefault="00850439" w:rsidP="00850439">
      <w:pPr>
        <w:widowControl w:val="0"/>
        <w:rPr>
          <w:noProof/>
        </w:rPr>
      </w:pPr>
      <w:r w:rsidRPr="00846094">
        <w:rPr>
          <w:noProof/>
        </w:rPr>
        <w:t>Opløsningen er klar til let opaliserende, farveløs til lys gul</w:t>
      </w:r>
      <w:r w:rsidR="00EE0539">
        <w:rPr>
          <w:noProof/>
        </w:rPr>
        <w:t>,</w:t>
      </w:r>
      <w:r w:rsidR="0095479B" w:rsidRPr="0095479B">
        <w:t xml:space="preserve"> </w:t>
      </w:r>
      <w:r w:rsidR="0095479B" w:rsidRPr="0095479B">
        <w:rPr>
          <w:noProof/>
        </w:rPr>
        <w:t>har en pH-målværdi på</w:t>
      </w:r>
      <w:r w:rsidR="0095479B">
        <w:rPr>
          <w:noProof/>
        </w:rPr>
        <w:t xml:space="preserve"> </w:t>
      </w:r>
      <w:r w:rsidR="002F62AF">
        <w:rPr>
          <w:noProof/>
        </w:rPr>
        <w:t>6</w:t>
      </w:r>
      <w:r w:rsidR="005D5595">
        <w:rPr>
          <w:noProof/>
        </w:rPr>
        <w:t>,</w:t>
      </w:r>
      <w:r w:rsidR="002F62AF">
        <w:rPr>
          <w:noProof/>
        </w:rPr>
        <w:t>0 og en omtr</w:t>
      </w:r>
      <w:r w:rsidR="00541FAF">
        <w:rPr>
          <w:noProof/>
        </w:rPr>
        <w:t>ent</w:t>
      </w:r>
      <w:r w:rsidR="002F62AF">
        <w:rPr>
          <w:noProof/>
        </w:rPr>
        <w:t>lig osmolaritet på 314</w:t>
      </w:r>
      <w:r w:rsidR="006017FD">
        <w:rPr>
          <w:noProof/>
        </w:rPr>
        <w:t> </w:t>
      </w:r>
      <w:r w:rsidR="002F62AF" w:rsidRPr="00AA2C40">
        <w:rPr>
          <w:noProof/>
        </w:rPr>
        <w:t>mOsm/kg</w:t>
      </w:r>
      <w:r w:rsidRPr="00846094">
        <w:rPr>
          <w:noProof/>
        </w:rPr>
        <w:t>.</w:t>
      </w:r>
    </w:p>
    <w:p w14:paraId="6E1EA43E" w14:textId="77777777" w:rsidR="00850439" w:rsidRPr="00846094" w:rsidRDefault="00850439" w:rsidP="00850439">
      <w:pPr>
        <w:widowControl w:val="0"/>
        <w:tabs>
          <w:tab w:val="clear" w:pos="567"/>
        </w:tabs>
        <w:rPr>
          <w:noProof/>
        </w:rPr>
      </w:pPr>
    </w:p>
    <w:p w14:paraId="288FDB5B" w14:textId="77777777" w:rsidR="00850439" w:rsidRPr="00846094" w:rsidRDefault="00850439" w:rsidP="00850439">
      <w:pPr>
        <w:widowControl w:val="0"/>
        <w:tabs>
          <w:tab w:val="clear" w:pos="567"/>
        </w:tabs>
        <w:rPr>
          <w:noProof/>
        </w:rPr>
      </w:pPr>
    </w:p>
    <w:p w14:paraId="31DEFD36" w14:textId="77777777" w:rsidR="00850439" w:rsidRPr="00846094" w:rsidRDefault="00850439" w:rsidP="00F53691">
      <w:pPr>
        <w:keepNext/>
        <w:ind w:left="567" w:hanging="567"/>
        <w:outlineLvl w:val="1"/>
        <w:rPr>
          <w:b/>
          <w:bCs/>
          <w:noProof/>
        </w:rPr>
      </w:pPr>
      <w:r w:rsidRPr="00846094">
        <w:rPr>
          <w:b/>
          <w:bCs/>
          <w:noProof/>
        </w:rPr>
        <w:t>4.</w:t>
      </w:r>
      <w:r w:rsidRPr="00846094">
        <w:rPr>
          <w:b/>
          <w:bCs/>
          <w:noProof/>
        </w:rPr>
        <w:tab/>
        <w:t>KLINISKE OPLYSNINGER</w:t>
      </w:r>
    </w:p>
    <w:p w14:paraId="52A4E193" w14:textId="77777777" w:rsidR="00850439" w:rsidRPr="00846094" w:rsidRDefault="00850439" w:rsidP="00850439">
      <w:pPr>
        <w:keepNext/>
        <w:widowControl w:val="0"/>
        <w:tabs>
          <w:tab w:val="clear" w:pos="567"/>
        </w:tabs>
        <w:rPr>
          <w:noProof/>
        </w:rPr>
      </w:pPr>
    </w:p>
    <w:p w14:paraId="1A6E9FE4" w14:textId="77777777" w:rsidR="00850439" w:rsidRPr="00846094" w:rsidRDefault="00850439" w:rsidP="00F53691">
      <w:pPr>
        <w:keepNext/>
        <w:ind w:left="567" w:hanging="567"/>
        <w:outlineLvl w:val="2"/>
        <w:rPr>
          <w:b/>
          <w:bCs/>
          <w:noProof/>
        </w:rPr>
      </w:pPr>
      <w:r w:rsidRPr="00846094">
        <w:rPr>
          <w:b/>
          <w:bCs/>
          <w:noProof/>
        </w:rPr>
        <w:t>4.1</w:t>
      </w:r>
      <w:r w:rsidRPr="00846094">
        <w:rPr>
          <w:b/>
          <w:bCs/>
          <w:noProof/>
        </w:rPr>
        <w:tab/>
        <w:t>Terapeutiske indikationer</w:t>
      </w:r>
    </w:p>
    <w:p w14:paraId="20F8BF5A" w14:textId="77777777" w:rsidR="00850439" w:rsidRPr="00846094" w:rsidRDefault="00850439" w:rsidP="00850439">
      <w:pPr>
        <w:keepNext/>
        <w:widowControl w:val="0"/>
        <w:tabs>
          <w:tab w:val="clear" w:pos="567"/>
        </w:tabs>
        <w:rPr>
          <w:noProof/>
        </w:rPr>
      </w:pPr>
    </w:p>
    <w:p w14:paraId="01D1AB27" w14:textId="77777777" w:rsidR="00850439" w:rsidRDefault="00850439" w:rsidP="00850439">
      <w:pPr>
        <w:keepNext/>
        <w:widowControl w:val="0"/>
        <w:tabs>
          <w:tab w:val="clear" w:pos="567"/>
        </w:tabs>
        <w:rPr>
          <w:noProof/>
          <w:u w:val="single"/>
        </w:rPr>
      </w:pPr>
      <w:r w:rsidRPr="00846094">
        <w:rPr>
          <w:noProof/>
          <w:u w:val="single"/>
        </w:rPr>
        <w:t>Plaque-psoriasis</w:t>
      </w:r>
    </w:p>
    <w:p w14:paraId="7B1078FE" w14:textId="77777777" w:rsidR="00C54F1C" w:rsidRPr="00846094" w:rsidRDefault="00C54F1C" w:rsidP="00850439">
      <w:pPr>
        <w:keepNext/>
        <w:widowControl w:val="0"/>
        <w:tabs>
          <w:tab w:val="clear" w:pos="567"/>
        </w:tabs>
        <w:rPr>
          <w:noProof/>
          <w:u w:val="single"/>
        </w:rPr>
      </w:pPr>
    </w:p>
    <w:p w14:paraId="639FA745" w14:textId="77777777" w:rsidR="00850439" w:rsidRPr="00846094" w:rsidRDefault="00850439" w:rsidP="00850439">
      <w:pPr>
        <w:widowControl w:val="0"/>
        <w:tabs>
          <w:tab w:val="clear" w:pos="567"/>
        </w:tabs>
        <w:rPr>
          <w:noProof/>
        </w:rPr>
      </w:pPr>
      <w:r w:rsidRPr="00846094">
        <w:rPr>
          <w:noProof/>
        </w:rPr>
        <w:t>STELARA er indiceret til behandling af moderat til svær plaque-psoriasis hos voksne, der ikke har responderet på, har en kontraindikation mod eller er intolerante over for andre systemiske behandlinger, herunder ciclosporin, methotrexat (MTX) eller PUVA (psoralen og ultraviolet A) (se pkt.</w:t>
      </w:r>
      <w:r w:rsidR="00B70901" w:rsidRPr="00846094">
        <w:rPr>
          <w:noProof/>
        </w:rPr>
        <w:t> 5</w:t>
      </w:r>
      <w:r w:rsidRPr="00846094">
        <w:rPr>
          <w:noProof/>
        </w:rPr>
        <w:t>.1).</w:t>
      </w:r>
    </w:p>
    <w:p w14:paraId="7EE0F36F" w14:textId="77777777" w:rsidR="00850439" w:rsidRPr="00846094" w:rsidRDefault="00850439" w:rsidP="00850439">
      <w:pPr>
        <w:widowControl w:val="0"/>
        <w:tabs>
          <w:tab w:val="clear" w:pos="567"/>
        </w:tabs>
        <w:rPr>
          <w:noProof/>
        </w:rPr>
      </w:pPr>
    </w:p>
    <w:p w14:paraId="16E7D35A" w14:textId="77777777" w:rsidR="00850439" w:rsidRDefault="00850439" w:rsidP="00850439">
      <w:pPr>
        <w:keepNext/>
        <w:widowControl w:val="0"/>
        <w:tabs>
          <w:tab w:val="clear" w:pos="567"/>
        </w:tabs>
        <w:rPr>
          <w:noProof/>
          <w:u w:val="single"/>
        </w:rPr>
      </w:pPr>
      <w:r w:rsidRPr="00846094">
        <w:rPr>
          <w:noProof/>
          <w:u w:val="single"/>
        </w:rPr>
        <w:t>Pædiatrisk plaque-psoriasis</w:t>
      </w:r>
    </w:p>
    <w:p w14:paraId="5448FE71" w14:textId="77777777" w:rsidR="00C54F1C" w:rsidRPr="00846094" w:rsidRDefault="00C54F1C" w:rsidP="00850439">
      <w:pPr>
        <w:keepNext/>
        <w:widowControl w:val="0"/>
        <w:tabs>
          <w:tab w:val="clear" w:pos="567"/>
        </w:tabs>
        <w:rPr>
          <w:noProof/>
          <w:u w:val="single"/>
        </w:rPr>
      </w:pPr>
    </w:p>
    <w:p w14:paraId="56A3D812" w14:textId="6D96F55A" w:rsidR="00850439" w:rsidRPr="00846094" w:rsidRDefault="00850439" w:rsidP="00850439">
      <w:pPr>
        <w:widowControl w:val="0"/>
        <w:tabs>
          <w:tab w:val="clear" w:pos="567"/>
        </w:tabs>
        <w:rPr>
          <w:noProof/>
        </w:rPr>
      </w:pPr>
      <w:r w:rsidRPr="00846094">
        <w:rPr>
          <w:noProof/>
        </w:rPr>
        <w:t>STELARA er indiceret til behandling af moderat til svær plaque-psoriasis hos</w:t>
      </w:r>
      <w:r w:rsidR="00C33A7C" w:rsidRPr="00846094">
        <w:rPr>
          <w:noProof/>
        </w:rPr>
        <w:t xml:space="preserve"> børn og</w:t>
      </w:r>
      <w:r w:rsidRPr="00846094">
        <w:rPr>
          <w:noProof/>
        </w:rPr>
        <w:t xml:space="preserve"> unge patienter i alderen </w:t>
      </w:r>
      <w:r w:rsidR="00C33A7C" w:rsidRPr="00846094">
        <w:rPr>
          <w:noProof/>
        </w:rPr>
        <w:t>6</w:t>
      </w:r>
      <w:r w:rsidR="0030335B" w:rsidRPr="00846094">
        <w:rPr>
          <w:noProof/>
        </w:rPr>
        <w:t> </w:t>
      </w:r>
      <w:r w:rsidRPr="00846094">
        <w:rPr>
          <w:noProof/>
        </w:rPr>
        <w:t>år og derover, som ikke kan opnå tilstrækkelig kontrol med eller som er intolerante over for andre systemiske behandlinger eller lysbehandling (se pkt.</w:t>
      </w:r>
      <w:r w:rsidR="00B70901" w:rsidRPr="00846094">
        <w:rPr>
          <w:noProof/>
        </w:rPr>
        <w:t> 5</w:t>
      </w:r>
      <w:r w:rsidRPr="00846094">
        <w:rPr>
          <w:noProof/>
        </w:rPr>
        <w:t>.1).</w:t>
      </w:r>
    </w:p>
    <w:p w14:paraId="66A5031A" w14:textId="77777777" w:rsidR="00850439" w:rsidRPr="00846094" w:rsidRDefault="00850439" w:rsidP="00850439">
      <w:pPr>
        <w:widowControl w:val="0"/>
        <w:tabs>
          <w:tab w:val="clear" w:pos="567"/>
        </w:tabs>
        <w:rPr>
          <w:noProof/>
        </w:rPr>
      </w:pPr>
    </w:p>
    <w:p w14:paraId="6374F11B" w14:textId="77777777" w:rsidR="00850439" w:rsidRDefault="00850439" w:rsidP="00850439">
      <w:pPr>
        <w:keepNext/>
        <w:widowControl w:val="0"/>
        <w:rPr>
          <w:noProof/>
          <w:u w:val="single"/>
          <w:lang w:eastAsia="da-DK"/>
        </w:rPr>
      </w:pPr>
      <w:r w:rsidRPr="00846094">
        <w:rPr>
          <w:noProof/>
          <w:u w:val="single"/>
          <w:lang w:eastAsia="da-DK"/>
        </w:rPr>
        <w:t>Psoriasisartrit (PsA)</w:t>
      </w:r>
    </w:p>
    <w:p w14:paraId="5A5066C8" w14:textId="77777777" w:rsidR="00C54F1C" w:rsidRPr="00846094" w:rsidRDefault="00C54F1C" w:rsidP="00850439">
      <w:pPr>
        <w:keepNext/>
        <w:widowControl w:val="0"/>
        <w:rPr>
          <w:noProof/>
          <w:snapToGrid w:val="0"/>
          <w:szCs w:val="22"/>
          <w:u w:val="single"/>
        </w:rPr>
      </w:pPr>
    </w:p>
    <w:p w14:paraId="185291E5" w14:textId="77777777" w:rsidR="00850439" w:rsidRPr="00846094" w:rsidRDefault="00850439" w:rsidP="00850439">
      <w:pPr>
        <w:widowControl w:val="0"/>
        <w:rPr>
          <w:noProof/>
          <w:lang w:eastAsia="da-DK"/>
        </w:rPr>
      </w:pPr>
      <w:r w:rsidRPr="00846094">
        <w:rPr>
          <w:noProof/>
          <w:lang w:eastAsia="da-DK"/>
        </w:rPr>
        <w:t>STELARA, alene eller i kombination med MTX, er indiceret til behandling af aktiv psoriasisartrit hos voksne patienter, når deres respons på tidligere behandling med ikke-biologiske sygdoms</w:t>
      </w:r>
      <w:r w:rsidRPr="00846094">
        <w:rPr>
          <w:noProof/>
          <w:lang w:eastAsia="da-DK"/>
        </w:rPr>
        <w:softHyphen/>
        <w:t>modificerende antireumatika (DMARD) har være utilstrækkelig (se pkt.</w:t>
      </w:r>
      <w:r w:rsidR="00B70901" w:rsidRPr="00846094">
        <w:rPr>
          <w:noProof/>
          <w:lang w:eastAsia="da-DK"/>
        </w:rPr>
        <w:t> 5</w:t>
      </w:r>
      <w:r w:rsidRPr="00846094">
        <w:rPr>
          <w:noProof/>
          <w:lang w:eastAsia="da-DK"/>
        </w:rPr>
        <w:t>.1).</w:t>
      </w:r>
    </w:p>
    <w:p w14:paraId="32B3C60C" w14:textId="77777777" w:rsidR="00850439" w:rsidRPr="00846094" w:rsidRDefault="00850439" w:rsidP="00850439">
      <w:pPr>
        <w:widowControl w:val="0"/>
        <w:rPr>
          <w:noProof/>
          <w:lang w:eastAsia="da-DK"/>
        </w:rPr>
      </w:pPr>
    </w:p>
    <w:p w14:paraId="1508D4DB" w14:textId="77777777" w:rsidR="00C54F1C" w:rsidRDefault="00850439" w:rsidP="00C54F1C">
      <w:pPr>
        <w:keepNext/>
        <w:rPr>
          <w:noProof/>
          <w:u w:val="single"/>
        </w:rPr>
      </w:pPr>
      <w:r w:rsidRPr="00846094">
        <w:rPr>
          <w:noProof/>
          <w:u w:val="single"/>
        </w:rPr>
        <w:lastRenderedPageBreak/>
        <w:t>Crohns sygdom</w:t>
      </w:r>
      <w:r w:rsidR="00C54F1C">
        <w:rPr>
          <w:noProof/>
          <w:u w:val="single"/>
        </w:rPr>
        <w:t xml:space="preserve"> hos voksne</w:t>
      </w:r>
    </w:p>
    <w:p w14:paraId="35C19B9E" w14:textId="0EDA9507" w:rsidR="00850439" w:rsidRPr="00846094" w:rsidRDefault="00850439" w:rsidP="004352B6">
      <w:pPr>
        <w:keepNext/>
        <w:rPr>
          <w:noProof/>
          <w:u w:val="single"/>
        </w:rPr>
      </w:pPr>
    </w:p>
    <w:p w14:paraId="5F7BCD65" w14:textId="75A64516" w:rsidR="00850439" w:rsidRPr="00846094" w:rsidRDefault="00850439" w:rsidP="00850439">
      <w:pPr>
        <w:widowControl w:val="0"/>
        <w:rPr>
          <w:noProof/>
        </w:rPr>
      </w:pPr>
      <w:r w:rsidRPr="00846094">
        <w:rPr>
          <w:noProof/>
        </w:rPr>
        <w:t>STELARA er indiceret til behandling af voksne patienter med moderat til svær aktiv Crohns sygdom, som ikke har responderet tilstrækkeligt på, ikke længere responderer på eller er intolerante over for enten konventionel behandling eller en TNF-alfa antagonist.</w:t>
      </w:r>
    </w:p>
    <w:p w14:paraId="16CEBEAB" w14:textId="77777777" w:rsidR="00C54F1C" w:rsidRDefault="00C54F1C" w:rsidP="00C54F1C">
      <w:pPr>
        <w:widowControl w:val="0"/>
        <w:tabs>
          <w:tab w:val="clear" w:pos="567"/>
        </w:tabs>
        <w:rPr>
          <w:noProof/>
        </w:rPr>
      </w:pPr>
    </w:p>
    <w:p w14:paraId="14756896" w14:textId="77777777" w:rsidR="00C54F1C" w:rsidRPr="00CD5771" w:rsidRDefault="00C54F1C" w:rsidP="00C54F1C">
      <w:pPr>
        <w:keepNext/>
        <w:widowControl w:val="0"/>
        <w:tabs>
          <w:tab w:val="clear" w:pos="567"/>
        </w:tabs>
        <w:rPr>
          <w:noProof/>
          <w:u w:val="single"/>
        </w:rPr>
      </w:pPr>
      <w:r w:rsidRPr="00CD5771">
        <w:rPr>
          <w:noProof/>
          <w:u w:val="single"/>
        </w:rPr>
        <w:t xml:space="preserve">Crohns sygdom hos </w:t>
      </w:r>
      <w:r>
        <w:rPr>
          <w:noProof/>
          <w:u w:val="single"/>
        </w:rPr>
        <w:t>pædiatriske patienter</w:t>
      </w:r>
    </w:p>
    <w:p w14:paraId="7739FA63" w14:textId="77777777" w:rsidR="00C54F1C" w:rsidRDefault="00C54F1C" w:rsidP="00C54F1C">
      <w:pPr>
        <w:keepNext/>
        <w:widowControl w:val="0"/>
        <w:tabs>
          <w:tab w:val="clear" w:pos="567"/>
        </w:tabs>
        <w:rPr>
          <w:noProof/>
        </w:rPr>
      </w:pPr>
    </w:p>
    <w:p w14:paraId="06479524" w14:textId="618DFF4B" w:rsidR="00C54F1C" w:rsidRDefault="00C54F1C" w:rsidP="00C54F1C">
      <w:pPr>
        <w:widowControl w:val="0"/>
        <w:tabs>
          <w:tab w:val="clear" w:pos="567"/>
        </w:tabs>
        <w:rPr>
          <w:noProof/>
        </w:rPr>
      </w:pPr>
      <w:r w:rsidRPr="00846094">
        <w:rPr>
          <w:noProof/>
        </w:rPr>
        <w:t xml:space="preserve">STELARA er indiceret til behandling af </w:t>
      </w:r>
      <w:r>
        <w:rPr>
          <w:noProof/>
        </w:rPr>
        <w:t xml:space="preserve">pædiatriske </w:t>
      </w:r>
      <w:r w:rsidRPr="00846094">
        <w:rPr>
          <w:noProof/>
        </w:rPr>
        <w:t>patienter</w:t>
      </w:r>
      <w:del w:id="755" w:author="Nordic REG LOC MU" w:date="2026-07-03T08:12:00Z" w16du:dateUtc="2026-07-03T05:12:00Z">
        <w:r w:rsidRPr="00846094" w:rsidDel="00C90AFA">
          <w:rPr>
            <w:noProof/>
          </w:rPr>
          <w:delText>,</w:delText>
        </w:r>
      </w:del>
      <w:r w:rsidR="004D1691" w:rsidRPr="004D1691">
        <w:rPr>
          <w:noProof/>
        </w:rPr>
        <w:t xml:space="preserve"> </w:t>
      </w:r>
      <w:r w:rsidR="004D1691">
        <w:rPr>
          <w:noProof/>
        </w:rPr>
        <w:t>fra 2</w:t>
      </w:r>
      <w:r w:rsidR="00541FAF">
        <w:rPr>
          <w:noProof/>
        </w:rPr>
        <w:t> </w:t>
      </w:r>
      <w:r w:rsidR="004D1691">
        <w:rPr>
          <w:noProof/>
        </w:rPr>
        <w:t>år og ældre</w:t>
      </w:r>
      <w:del w:id="756" w:author="Nordic REG LOC MU" w:date="2026-07-03T08:12:00Z" w16du:dateUtc="2026-07-03T05:12:00Z">
        <w:r w:rsidDel="00C90AFA">
          <w:rPr>
            <w:noProof/>
          </w:rPr>
          <w:delText>,</w:delText>
        </w:r>
      </w:del>
      <w:r w:rsidRPr="00846094">
        <w:rPr>
          <w:noProof/>
        </w:rPr>
        <w:t xml:space="preserve"> med moderat til svær aktiv Crohns sygdom</w:t>
      </w:r>
      <w:r>
        <w:rPr>
          <w:noProof/>
        </w:rPr>
        <w:t xml:space="preserve">, og </w:t>
      </w:r>
      <w:r w:rsidRPr="00846094">
        <w:rPr>
          <w:noProof/>
        </w:rPr>
        <w:t>som ikke har responderet tilstrækkeligt på</w:t>
      </w:r>
      <w:r>
        <w:rPr>
          <w:noProof/>
        </w:rPr>
        <w:t xml:space="preserve"> </w:t>
      </w:r>
      <w:r w:rsidRPr="00846094">
        <w:rPr>
          <w:noProof/>
        </w:rPr>
        <w:t xml:space="preserve">eller er intolerante over for enten konventionel </w:t>
      </w:r>
      <w:r>
        <w:rPr>
          <w:noProof/>
        </w:rPr>
        <w:t xml:space="preserve">eller biologisk </w:t>
      </w:r>
      <w:r w:rsidRPr="00846094">
        <w:rPr>
          <w:noProof/>
        </w:rPr>
        <w:t>behandling</w:t>
      </w:r>
      <w:r>
        <w:rPr>
          <w:noProof/>
        </w:rPr>
        <w:t>.</w:t>
      </w:r>
    </w:p>
    <w:p w14:paraId="2B838318" w14:textId="77777777" w:rsidR="00A03AF1" w:rsidRPr="00846094" w:rsidRDefault="00A03AF1" w:rsidP="00A03AF1">
      <w:pPr>
        <w:widowControl w:val="0"/>
        <w:tabs>
          <w:tab w:val="clear" w:pos="567"/>
        </w:tabs>
        <w:rPr>
          <w:noProof/>
          <w:u w:val="single"/>
        </w:rPr>
      </w:pPr>
    </w:p>
    <w:p w14:paraId="6F48FCAB" w14:textId="31BC01FB" w:rsidR="00A03AF1" w:rsidRDefault="00A03AF1" w:rsidP="008649E4">
      <w:pPr>
        <w:keepNext/>
        <w:tabs>
          <w:tab w:val="clear" w:pos="567"/>
        </w:tabs>
        <w:rPr>
          <w:noProof/>
          <w:u w:val="single"/>
        </w:rPr>
      </w:pPr>
      <w:r w:rsidRPr="00846094">
        <w:rPr>
          <w:noProof/>
          <w:u w:val="single"/>
        </w:rPr>
        <w:t>Colitis ulcerosa</w:t>
      </w:r>
      <w:ins w:id="757" w:author="Danish vendor" w:date="2026-04-28T13:57:00Z" w16du:dateUtc="2026-04-28T11:57:00Z">
        <w:r w:rsidR="0030682B">
          <w:rPr>
            <w:noProof/>
            <w:u w:val="single"/>
          </w:rPr>
          <w:t xml:space="preserve"> hos voksne</w:t>
        </w:r>
      </w:ins>
    </w:p>
    <w:p w14:paraId="69034954" w14:textId="77777777" w:rsidR="00C54F1C" w:rsidRPr="00846094" w:rsidRDefault="00C54F1C" w:rsidP="008649E4">
      <w:pPr>
        <w:keepNext/>
        <w:tabs>
          <w:tab w:val="clear" w:pos="567"/>
        </w:tabs>
        <w:rPr>
          <w:noProof/>
          <w:u w:val="single"/>
        </w:rPr>
      </w:pPr>
    </w:p>
    <w:p w14:paraId="5E121ADD" w14:textId="06B546B8" w:rsidR="00A03AF1" w:rsidRDefault="00A03AF1" w:rsidP="00A03AF1">
      <w:pPr>
        <w:widowControl w:val="0"/>
        <w:tabs>
          <w:tab w:val="clear" w:pos="567"/>
        </w:tabs>
        <w:rPr>
          <w:ins w:id="758" w:author="Danish vendor" w:date="2026-04-28T13:59:00Z" w16du:dateUtc="2026-04-28T11:59:00Z"/>
          <w:noProof/>
        </w:rPr>
      </w:pPr>
      <w:r w:rsidRPr="00846094">
        <w:rPr>
          <w:noProof/>
        </w:rPr>
        <w:t>STELARA er indiceret til behandling af voksne patienter med moderat til svær aktiv colitis ulcerosa, som ikke har responderet tilstrækkeligt på, ikke længere responderer på eller er intolerante over for enten konventionel behandling eller et biologisk middel.</w:t>
      </w:r>
    </w:p>
    <w:p w14:paraId="7D9F17B8" w14:textId="77777777" w:rsidR="00EB0F70" w:rsidRDefault="00EB0F70" w:rsidP="00A03AF1">
      <w:pPr>
        <w:widowControl w:val="0"/>
        <w:tabs>
          <w:tab w:val="clear" w:pos="567"/>
        </w:tabs>
        <w:rPr>
          <w:ins w:id="759" w:author="Danish vendor" w:date="2026-04-28T13:59:00Z" w16du:dateUtc="2026-04-28T11:59:00Z"/>
          <w:noProof/>
        </w:rPr>
      </w:pPr>
    </w:p>
    <w:p w14:paraId="2DA12B7A" w14:textId="77777777" w:rsidR="00EB0F70" w:rsidRDefault="00EB0F70" w:rsidP="00EB0F70">
      <w:pPr>
        <w:keepNext/>
        <w:widowControl w:val="0"/>
        <w:tabs>
          <w:tab w:val="clear" w:pos="567"/>
        </w:tabs>
        <w:rPr>
          <w:ins w:id="760" w:author="Danish vendor" w:date="2026-04-28T13:59:00Z" w16du:dateUtc="2026-04-28T11:59:00Z"/>
          <w:noProof/>
          <w:u w:val="single"/>
        </w:rPr>
      </w:pPr>
      <w:ins w:id="761" w:author="Danish vendor" w:date="2026-04-28T13:59:00Z" w16du:dateUtc="2026-04-28T11:59:00Z">
        <w:r w:rsidRPr="00846094">
          <w:rPr>
            <w:noProof/>
            <w:u w:val="single"/>
          </w:rPr>
          <w:t>Colitis ulcerosa</w:t>
        </w:r>
        <w:r>
          <w:rPr>
            <w:noProof/>
            <w:u w:val="single"/>
          </w:rPr>
          <w:t xml:space="preserve"> hos pædiatriske patienter</w:t>
        </w:r>
      </w:ins>
    </w:p>
    <w:p w14:paraId="1B0DC19D" w14:textId="77777777" w:rsidR="00EB0F70" w:rsidRDefault="00EB0F70" w:rsidP="00EB0F70">
      <w:pPr>
        <w:keepNext/>
        <w:widowControl w:val="0"/>
        <w:tabs>
          <w:tab w:val="clear" w:pos="567"/>
        </w:tabs>
        <w:rPr>
          <w:ins w:id="762" w:author="Danish vendor" w:date="2026-04-28T13:59:00Z" w16du:dateUtc="2026-04-28T11:59:00Z"/>
          <w:noProof/>
          <w:u w:val="single"/>
        </w:rPr>
      </w:pPr>
    </w:p>
    <w:p w14:paraId="425EFC70" w14:textId="0B784BEF" w:rsidR="00EB0F70" w:rsidRPr="00846094" w:rsidRDefault="00EB0F70" w:rsidP="00A03AF1">
      <w:pPr>
        <w:widowControl w:val="0"/>
        <w:tabs>
          <w:tab w:val="clear" w:pos="567"/>
        </w:tabs>
        <w:rPr>
          <w:noProof/>
        </w:rPr>
      </w:pPr>
      <w:ins w:id="763" w:author="Danish vendor" w:date="2026-04-28T13:59:00Z" w16du:dateUtc="2026-04-28T11:59:00Z">
        <w:r w:rsidRPr="00846094">
          <w:rPr>
            <w:noProof/>
          </w:rPr>
          <w:t xml:space="preserve">STELARA er indiceret til behandling af </w:t>
        </w:r>
        <w:r>
          <w:rPr>
            <w:noProof/>
          </w:rPr>
          <w:t xml:space="preserve">pædiatriske </w:t>
        </w:r>
        <w:r w:rsidRPr="00846094">
          <w:rPr>
            <w:noProof/>
          </w:rPr>
          <w:t>patienter</w:t>
        </w:r>
        <w:del w:id="764" w:author="MS Linguistic Reviewer, DKMA" w:date="2026-07-02T13:03:00Z" w16du:dateUtc="2026-07-02T11:03:00Z">
          <w:r w:rsidRPr="00846094" w:rsidDel="00685FA7">
            <w:rPr>
              <w:noProof/>
            </w:rPr>
            <w:delText>,</w:delText>
          </w:r>
        </w:del>
        <w:r w:rsidRPr="00846094">
          <w:rPr>
            <w:noProof/>
          </w:rPr>
          <w:t xml:space="preserve"> </w:t>
        </w:r>
        <w:r>
          <w:rPr>
            <w:noProof/>
          </w:rPr>
          <w:t>fra 2 år og ældre</w:t>
        </w:r>
        <w:del w:id="765" w:author="MS Linguistic Reviewer, DKMA" w:date="2026-07-02T13:03:00Z" w16du:dateUtc="2026-07-02T11:03:00Z">
          <w:r w:rsidDel="00685FA7">
            <w:rPr>
              <w:noProof/>
            </w:rPr>
            <w:delText>,</w:delText>
          </w:r>
        </w:del>
        <w:r>
          <w:rPr>
            <w:noProof/>
          </w:rPr>
          <w:t xml:space="preserve"> </w:t>
        </w:r>
        <w:r w:rsidRPr="00846094">
          <w:rPr>
            <w:noProof/>
          </w:rPr>
          <w:t xml:space="preserve">med moderat til svær aktiv </w:t>
        </w:r>
        <w:r>
          <w:rPr>
            <w:noProof/>
          </w:rPr>
          <w:t xml:space="preserve">colitis ulcerosa, </w:t>
        </w:r>
      </w:ins>
      <w:ins w:id="766" w:author="Danish vendor" w:date="2026-04-30T09:22:00Z" w16du:dateUtc="2026-04-30T07:22:00Z">
        <w:r w:rsidR="000C5DBA">
          <w:rPr>
            <w:noProof/>
          </w:rPr>
          <w:t xml:space="preserve">og </w:t>
        </w:r>
      </w:ins>
      <w:ins w:id="767" w:author="Danish vendor" w:date="2026-04-28T13:59:00Z" w16du:dateUtc="2026-04-28T11:59:00Z">
        <w:r w:rsidRPr="00846094">
          <w:rPr>
            <w:noProof/>
          </w:rPr>
          <w:t xml:space="preserve">som ikke har </w:t>
        </w:r>
        <w:r>
          <w:rPr>
            <w:noProof/>
          </w:rPr>
          <w:t>responderet</w:t>
        </w:r>
        <w:r w:rsidRPr="00846094">
          <w:rPr>
            <w:noProof/>
          </w:rPr>
          <w:t xml:space="preserve"> tilstrækkeligt på</w:t>
        </w:r>
        <w:r>
          <w:rPr>
            <w:noProof/>
          </w:rPr>
          <w:t xml:space="preserve"> </w:t>
        </w:r>
        <w:r w:rsidRPr="00846094">
          <w:rPr>
            <w:noProof/>
          </w:rPr>
          <w:t xml:space="preserve">eller er intolerante over for enten konventionel </w:t>
        </w:r>
        <w:r>
          <w:rPr>
            <w:noProof/>
          </w:rPr>
          <w:t xml:space="preserve">eller biologisk </w:t>
        </w:r>
        <w:r w:rsidRPr="00846094">
          <w:rPr>
            <w:noProof/>
          </w:rPr>
          <w:t>behandling</w:t>
        </w:r>
        <w:r>
          <w:rPr>
            <w:noProof/>
          </w:rPr>
          <w:t>.</w:t>
        </w:r>
      </w:ins>
    </w:p>
    <w:p w14:paraId="779D7C1B" w14:textId="77777777" w:rsidR="00850439" w:rsidRPr="00846094" w:rsidRDefault="00850439" w:rsidP="00850439">
      <w:pPr>
        <w:widowControl w:val="0"/>
        <w:tabs>
          <w:tab w:val="clear" w:pos="567"/>
        </w:tabs>
        <w:rPr>
          <w:noProof/>
        </w:rPr>
      </w:pPr>
    </w:p>
    <w:p w14:paraId="6FAF0042" w14:textId="77777777" w:rsidR="00850439" w:rsidRPr="00846094" w:rsidRDefault="00850439" w:rsidP="00F53691">
      <w:pPr>
        <w:keepNext/>
        <w:ind w:left="567" w:hanging="567"/>
        <w:outlineLvl w:val="2"/>
        <w:rPr>
          <w:b/>
          <w:bCs/>
          <w:noProof/>
        </w:rPr>
      </w:pPr>
      <w:r w:rsidRPr="00846094">
        <w:rPr>
          <w:b/>
          <w:bCs/>
          <w:noProof/>
        </w:rPr>
        <w:t>4.2</w:t>
      </w:r>
      <w:r w:rsidRPr="00846094">
        <w:rPr>
          <w:b/>
          <w:bCs/>
          <w:noProof/>
        </w:rPr>
        <w:tab/>
        <w:t>Dosering og administration</w:t>
      </w:r>
    </w:p>
    <w:p w14:paraId="27A9C5E9" w14:textId="77777777" w:rsidR="00850439" w:rsidRPr="00846094" w:rsidRDefault="00850439" w:rsidP="00850439">
      <w:pPr>
        <w:keepNext/>
        <w:widowControl w:val="0"/>
        <w:tabs>
          <w:tab w:val="clear" w:pos="567"/>
        </w:tabs>
        <w:rPr>
          <w:noProof/>
        </w:rPr>
      </w:pPr>
    </w:p>
    <w:p w14:paraId="371A3EB5" w14:textId="77777777" w:rsidR="00850439" w:rsidRPr="00846094" w:rsidRDefault="00850439" w:rsidP="00850439">
      <w:pPr>
        <w:widowControl w:val="0"/>
        <w:tabs>
          <w:tab w:val="clear" w:pos="567"/>
        </w:tabs>
        <w:rPr>
          <w:noProof/>
        </w:rPr>
      </w:pPr>
      <w:r w:rsidRPr="00846094">
        <w:rPr>
          <w:noProof/>
        </w:rPr>
        <w:t xml:space="preserve">STELARA er beregnet til brug under vejledning og </w:t>
      </w:r>
      <w:r w:rsidR="009151AE" w:rsidRPr="00846094">
        <w:rPr>
          <w:noProof/>
        </w:rPr>
        <w:t xml:space="preserve">supervision </w:t>
      </w:r>
      <w:r w:rsidRPr="00846094">
        <w:rPr>
          <w:noProof/>
        </w:rPr>
        <w:t>af læge</w:t>
      </w:r>
      <w:r w:rsidR="009151AE" w:rsidRPr="00846094">
        <w:rPr>
          <w:noProof/>
        </w:rPr>
        <w:t>r med</w:t>
      </w:r>
      <w:r w:rsidRPr="00846094">
        <w:rPr>
          <w:noProof/>
        </w:rPr>
        <w:t xml:space="preserve"> erfaring </w:t>
      </w:r>
      <w:r w:rsidR="009151AE" w:rsidRPr="00846094">
        <w:rPr>
          <w:noProof/>
        </w:rPr>
        <w:t xml:space="preserve">i </w:t>
      </w:r>
      <w:r w:rsidRPr="00846094">
        <w:rPr>
          <w:noProof/>
        </w:rPr>
        <w:t>diagnosticering og behandling af sygdomme</w:t>
      </w:r>
      <w:r w:rsidR="00B93BDD" w:rsidRPr="00846094">
        <w:rPr>
          <w:noProof/>
        </w:rPr>
        <w:t>,</w:t>
      </w:r>
      <w:r w:rsidRPr="00846094">
        <w:rPr>
          <w:noProof/>
        </w:rPr>
        <w:t xml:space="preserve"> </w:t>
      </w:r>
      <w:r w:rsidR="00B93BDD" w:rsidRPr="00846094">
        <w:rPr>
          <w:noProof/>
        </w:rPr>
        <w:t>som</w:t>
      </w:r>
      <w:r w:rsidRPr="00846094">
        <w:rPr>
          <w:noProof/>
        </w:rPr>
        <w:t xml:space="preserve"> STELARA er indiceret</w:t>
      </w:r>
      <w:r w:rsidR="00B93BDD" w:rsidRPr="00846094">
        <w:rPr>
          <w:noProof/>
        </w:rPr>
        <w:t xml:space="preserve"> til</w:t>
      </w:r>
      <w:r w:rsidRPr="00846094">
        <w:rPr>
          <w:noProof/>
        </w:rPr>
        <w:t>.</w:t>
      </w:r>
    </w:p>
    <w:p w14:paraId="04E46F0A" w14:textId="77777777" w:rsidR="00850439" w:rsidRPr="00846094" w:rsidRDefault="00850439" w:rsidP="00850439">
      <w:pPr>
        <w:widowControl w:val="0"/>
        <w:tabs>
          <w:tab w:val="clear" w:pos="567"/>
        </w:tabs>
        <w:rPr>
          <w:bCs/>
          <w:noProof/>
          <w:u w:val="single"/>
        </w:rPr>
      </w:pPr>
    </w:p>
    <w:p w14:paraId="4A847879" w14:textId="77777777" w:rsidR="00850439" w:rsidRPr="00846094" w:rsidRDefault="00850439" w:rsidP="00850439">
      <w:pPr>
        <w:keepNext/>
        <w:widowControl w:val="0"/>
        <w:tabs>
          <w:tab w:val="clear" w:pos="567"/>
        </w:tabs>
        <w:rPr>
          <w:bCs/>
          <w:noProof/>
          <w:u w:val="single"/>
        </w:rPr>
      </w:pPr>
      <w:r w:rsidRPr="00846094">
        <w:rPr>
          <w:bCs/>
          <w:noProof/>
          <w:u w:val="single"/>
        </w:rPr>
        <w:t>Dosering</w:t>
      </w:r>
    </w:p>
    <w:p w14:paraId="570E8961" w14:textId="77777777" w:rsidR="00850439" w:rsidRPr="00846094" w:rsidRDefault="00850439" w:rsidP="00850439">
      <w:pPr>
        <w:keepNext/>
        <w:widowControl w:val="0"/>
        <w:tabs>
          <w:tab w:val="clear" w:pos="567"/>
        </w:tabs>
        <w:rPr>
          <w:noProof/>
        </w:rPr>
      </w:pPr>
      <w:bookmarkStart w:id="768" w:name="OLE_LINK4"/>
    </w:p>
    <w:p w14:paraId="63B93CC1" w14:textId="77777777" w:rsidR="00850439" w:rsidRPr="00C82FA0" w:rsidRDefault="00850439" w:rsidP="00850439">
      <w:pPr>
        <w:keepNext/>
        <w:widowControl w:val="0"/>
        <w:tabs>
          <w:tab w:val="clear" w:pos="567"/>
        </w:tabs>
        <w:rPr>
          <w:i/>
          <w:iCs/>
          <w:noProof/>
          <w:u w:val="single"/>
        </w:rPr>
      </w:pPr>
      <w:r w:rsidRPr="00C82FA0">
        <w:rPr>
          <w:i/>
          <w:iCs/>
          <w:noProof/>
          <w:u w:val="single"/>
        </w:rPr>
        <w:t>Plaque-psoriasis</w:t>
      </w:r>
    </w:p>
    <w:p w14:paraId="545CB53E" w14:textId="77777777" w:rsidR="00850439" w:rsidRPr="00846094" w:rsidRDefault="00850439" w:rsidP="00850439">
      <w:pPr>
        <w:widowControl w:val="0"/>
        <w:tabs>
          <w:tab w:val="clear" w:pos="567"/>
        </w:tabs>
        <w:rPr>
          <w:noProof/>
        </w:rPr>
      </w:pPr>
      <w:r w:rsidRPr="00846094">
        <w:rPr>
          <w:noProof/>
        </w:rPr>
        <w:t>Den anbefalede dosering for STELARA er en initialdosis på 4</w:t>
      </w:r>
      <w:r w:rsidR="0030335B" w:rsidRPr="00846094">
        <w:rPr>
          <w:noProof/>
        </w:rPr>
        <w:t>5 </w:t>
      </w:r>
      <w:r w:rsidRPr="00846094">
        <w:rPr>
          <w:noProof/>
        </w:rPr>
        <w:t>mg indgivet subkutant, efterfulgt af en dosis på 4</w:t>
      </w:r>
      <w:r w:rsidR="0030335B" w:rsidRPr="00846094">
        <w:rPr>
          <w:noProof/>
        </w:rPr>
        <w:t>5 </w:t>
      </w:r>
      <w:r w:rsidRPr="00846094">
        <w:rPr>
          <w:noProof/>
        </w:rPr>
        <w:t xml:space="preserve">mg </w:t>
      </w:r>
      <w:r w:rsidR="0030335B" w:rsidRPr="00846094">
        <w:rPr>
          <w:noProof/>
        </w:rPr>
        <w:t>4 </w:t>
      </w:r>
      <w:r w:rsidRPr="00846094">
        <w:rPr>
          <w:noProof/>
        </w:rPr>
        <w:t>uger senere og efterfølgende hver 12</w:t>
      </w:r>
      <w:r w:rsidR="0030335B" w:rsidRPr="00846094">
        <w:rPr>
          <w:noProof/>
        </w:rPr>
        <w:t>. uge</w:t>
      </w:r>
      <w:r w:rsidRPr="00846094">
        <w:rPr>
          <w:noProof/>
        </w:rPr>
        <w:t>.</w:t>
      </w:r>
    </w:p>
    <w:p w14:paraId="03A1F267" w14:textId="77777777" w:rsidR="00850439" w:rsidRPr="00846094" w:rsidRDefault="00850439" w:rsidP="00850439">
      <w:pPr>
        <w:widowControl w:val="0"/>
        <w:tabs>
          <w:tab w:val="clear" w:pos="567"/>
        </w:tabs>
        <w:rPr>
          <w:noProof/>
        </w:rPr>
      </w:pPr>
    </w:p>
    <w:p w14:paraId="76DD1BF4" w14:textId="77777777" w:rsidR="00850439" w:rsidRPr="00846094" w:rsidRDefault="00850439" w:rsidP="00850439">
      <w:pPr>
        <w:widowControl w:val="0"/>
        <w:tabs>
          <w:tab w:val="clear" w:pos="567"/>
        </w:tabs>
        <w:rPr>
          <w:noProof/>
        </w:rPr>
      </w:pPr>
      <w:r w:rsidRPr="00846094">
        <w:rPr>
          <w:noProof/>
        </w:rPr>
        <w:t>Det skal overvejes at seponere behandlingen hos patienter, der ikke har responderet i løbet af 2</w:t>
      </w:r>
      <w:r w:rsidR="0030335B" w:rsidRPr="00846094">
        <w:rPr>
          <w:noProof/>
        </w:rPr>
        <w:t>8 </w:t>
      </w:r>
      <w:r w:rsidRPr="00846094">
        <w:rPr>
          <w:noProof/>
        </w:rPr>
        <w:t>ugers behandling.</w:t>
      </w:r>
    </w:p>
    <w:bookmarkEnd w:id="768"/>
    <w:p w14:paraId="1B8644DF" w14:textId="77777777" w:rsidR="00850439" w:rsidRPr="00846094" w:rsidRDefault="00850439" w:rsidP="00850439">
      <w:pPr>
        <w:widowControl w:val="0"/>
        <w:tabs>
          <w:tab w:val="clear" w:pos="567"/>
        </w:tabs>
        <w:rPr>
          <w:bCs/>
          <w:noProof/>
        </w:rPr>
      </w:pPr>
    </w:p>
    <w:p w14:paraId="090CE1C7" w14:textId="77777777" w:rsidR="00850439" w:rsidRPr="00846094" w:rsidRDefault="00850439" w:rsidP="00850439">
      <w:pPr>
        <w:keepNext/>
        <w:widowControl w:val="0"/>
        <w:tabs>
          <w:tab w:val="clear" w:pos="567"/>
        </w:tabs>
        <w:rPr>
          <w:bCs/>
          <w:i/>
          <w:noProof/>
        </w:rPr>
      </w:pPr>
      <w:r w:rsidRPr="00846094">
        <w:rPr>
          <w:bCs/>
          <w:i/>
          <w:noProof/>
        </w:rPr>
        <w:t>Patienter med en legemsvægt &gt; 10</w:t>
      </w:r>
      <w:r w:rsidR="0030335B" w:rsidRPr="00846094">
        <w:rPr>
          <w:bCs/>
          <w:i/>
          <w:noProof/>
        </w:rPr>
        <w:t>0 </w:t>
      </w:r>
      <w:r w:rsidRPr="00846094">
        <w:rPr>
          <w:bCs/>
          <w:i/>
          <w:noProof/>
        </w:rPr>
        <w:t>kg.</w:t>
      </w:r>
    </w:p>
    <w:p w14:paraId="4E3E3CB3" w14:textId="0C9315F3" w:rsidR="00850439" w:rsidRPr="00846094" w:rsidRDefault="00850439" w:rsidP="00850439">
      <w:pPr>
        <w:widowControl w:val="0"/>
        <w:tabs>
          <w:tab w:val="clear" w:pos="567"/>
        </w:tabs>
        <w:rPr>
          <w:noProof/>
        </w:rPr>
      </w:pPr>
      <w:r w:rsidRPr="00846094">
        <w:rPr>
          <w:noProof/>
        </w:rPr>
        <w:t>Hos patienter, der vejer over 10</w:t>
      </w:r>
      <w:r w:rsidR="0030335B" w:rsidRPr="00846094">
        <w:rPr>
          <w:noProof/>
        </w:rPr>
        <w:t>0 </w:t>
      </w:r>
      <w:r w:rsidRPr="00846094">
        <w:rPr>
          <w:noProof/>
        </w:rPr>
        <w:t>kg, er den initiale dosis 9</w:t>
      </w:r>
      <w:r w:rsidR="0030335B" w:rsidRPr="00846094">
        <w:rPr>
          <w:noProof/>
        </w:rPr>
        <w:t>0 </w:t>
      </w:r>
      <w:r w:rsidRPr="00846094">
        <w:rPr>
          <w:noProof/>
        </w:rPr>
        <w:t>mg indgivet subkutant, efterfulgt af en dosis på 9</w:t>
      </w:r>
      <w:r w:rsidR="0030335B" w:rsidRPr="00846094">
        <w:rPr>
          <w:noProof/>
        </w:rPr>
        <w:t>0 </w:t>
      </w:r>
      <w:r w:rsidRPr="00846094">
        <w:rPr>
          <w:noProof/>
        </w:rPr>
        <w:t xml:space="preserve">mg </w:t>
      </w:r>
      <w:r w:rsidR="0030335B" w:rsidRPr="00846094">
        <w:rPr>
          <w:noProof/>
        </w:rPr>
        <w:t>4 </w:t>
      </w:r>
      <w:r w:rsidRPr="00846094">
        <w:rPr>
          <w:noProof/>
        </w:rPr>
        <w:t>uger senere og efterfølgende hver 12</w:t>
      </w:r>
      <w:r w:rsidR="0030335B" w:rsidRPr="00846094">
        <w:rPr>
          <w:noProof/>
        </w:rPr>
        <w:t>. uge</w:t>
      </w:r>
      <w:r w:rsidRPr="00846094">
        <w:rPr>
          <w:noProof/>
        </w:rPr>
        <w:t>. Hos disse patienter har 4</w:t>
      </w:r>
      <w:r w:rsidR="0030335B" w:rsidRPr="00846094">
        <w:rPr>
          <w:noProof/>
        </w:rPr>
        <w:t>5 </w:t>
      </w:r>
      <w:r w:rsidRPr="00846094">
        <w:rPr>
          <w:noProof/>
        </w:rPr>
        <w:t>mg også vist sig at være effektivt. Imidlertid gav 9</w:t>
      </w:r>
      <w:r w:rsidR="0030335B" w:rsidRPr="00846094">
        <w:rPr>
          <w:noProof/>
        </w:rPr>
        <w:t>0 </w:t>
      </w:r>
      <w:r w:rsidRPr="00846094">
        <w:rPr>
          <w:noProof/>
        </w:rPr>
        <w:t>mg større effekt (se pkt.</w:t>
      </w:r>
      <w:r w:rsidR="00B70901" w:rsidRPr="00846094">
        <w:rPr>
          <w:noProof/>
        </w:rPr>
        <w:t> 5</w:t>
      </w:r>
      <w:r w:rsidRPr="00846094">
        <w:rPr>
          <w:noProof/>
        </w:rPr>
        <w:t>.1, tabel </w:t>
      </w:r>
      <w:r w:rsidR="007F002F">
        <w:rPr>
          <w:noProof/>
        </w:rPr>
        <w:t>5</w:t>
      </w:r>
      <w:r w:rsidRPr="00846094">
        <w:rPr>
          <w:noProof/>
        </w:rPr>
        <w:t>).</w:t>
      </w:r>
    </w:p>
    <w:p w14:paraId="44AB7BB7" w14:textId="77777777" w:rsidR="00850439" w:rsidRPr="00846094" w:rsidRDefault="00850439" w:rsidP="00850439">
      <w:pPr>
        <w:widowControl w:val="0"/>
        <w:tabs>
          <w:tab w:val="clear" w:pos="567"/>
        </w:tabs>
        <w:rPr>
          <w:noProof/>
        </w:rPr>
      </w:pPr>
    </w:p>
    <w:p w14:paraId="01B5E969" w14:textId="77777777" w:rsidR="00850439" w:rsidRPr="00C82FA0" w:rsidRDefault="00850439" w:rsidP="00850439">
      <w:pPr>
        <w:keepNext/>
        <w:widowControl w:val="0"/>
        <w:rPr>
          <w:i/>
          <w:iCs/>
          <w:noProof/>
          <w:snapToGrid w:val="0"/>
          <w:szCs w:val="22"/>
          <w:u w:val="single"/>
        </w:rPr>
      </w:pPr>
      <w:r w:rsidRPr="00C82FA0">
        <w:rPr>
          <w:i/>
          <w:iCs/>
          <w:noProof/>
          <w:u w:val="single"/>
          <w:lang w:eastAsia="da-DK"/>
        </w:rPr>
        <w:t>Psoriasisartrit (PsA)</w:t>
      </w:r>
    </w:p>
    <w:p w14:paraId="3AC81106" w14:textId="77777777" w:rsidR="00850439" w:rsidRPr="00846094" w:rsidRDefault="00850439" w:rsidP="00850439">
      <w:pPr>
        <w:widowControl w:val="0"/>
        <w:rPr>
          <w:noProof/>
          <w:lang w:eastAsia="da-DK"/>
        </w:rPr>
      </w:pPr>
      <w:r w:rsidRPr="00846094">
        <w:rPr>
          <w:noProof/>
          <w:lang w:eastAsia="da-DK"/>
        </w:rPr>
        <w:t>Den anbefalede dosering af STELARA er en initialdosis på 4</w:t>
      </w:r>
      <w:r w:rsidR="0030335B" w:rsidRPr="00846094">
        <w:rPr>
          <w:noProof/>
          <w:lang w:eastAsia="da-DK"/>
        </w:rPr>
        <w:t>5 </w:t>
      </w:r>
      <w:r w:rsidRPr="00846094">
        <w:rPr>
          <w:noProof/>
          <w:lang w:eastAsia="da-DK"/>
        </w:rPr>
        <w:t>mg indgivet subkutant, efterfulgt af en dosis på 4</w:t>
      </w:r>
      <w:r w:rsidR="0030335B" w:rsidRPr="00846094">
        <w:rPr>
          <w:noProof/>
          <w:lang w:eastAsia="da-DK"/>
        </w:rPr>
        <w:t>5 </w:t>
      </w:r>
      <w:r w:rsidRPr="00846094">
        <w:rPr>
          <w:noProof/>
          <w:lang w:eastAsia="da-DK"/>
        </w:rPr>
        <w:t xml:space="preserve">mg </w:t>
      </w:r>
      <w:r w:rsidR="0030335B" w:rsidRPr="00846094">
        <w:rPr>
          <w:noProof/>
          <w:lang w:eastAsia="da-DK"/>
        </w:rPr>
        <w:t>4 </w:t>
      </w:r>
      <w:r w:rsidRPr="00846094">
        <w:rPr>
          <w:noProof/>
          <w:lang w:eastAsia="da-DK"/>
        </w:rPr>
        <w:t>uger senere og efterfølgende hver 12</w:t>
      </w:r>
      <w:r w:rsidR="0030335B" w:rsidRPr="00846094">
        <w:rPr>
          <w:noProof/>
          <w:lang w:eastAsia="da-DK"/>
        </w:rPr>
        <w:t>. uge</w:t>
      </w:r>
      <w:r w:rsidRPr="00846094">
        <w:rPr>
          <w:noProof/>
          <w:lang w:eastAsia="da-DK"/>
        </w:rPr>
        <w:t>. Alternativt kan der gives 9</w:t>
      </w:r>
      <w:r w:rsidR="0030335B" w:rsidRPr="00846094">
        <w:rPr>
          <w:noProof/>
          <w:lang w:eastAsia="da-DK"/>
        </w:rPr>
        <w:t>0 </w:t>
      </w:r>
      <w:r w:rsidRPr="00846094">
        <w:rPr>
          <w:noProof/>
          <w:lang w:eastAsia="da-DK"/>
        </w:rPr>
        <w:t>mg til patienter med en legemsvægt &gt; 10</w:t>
      </w:r>
      <w:r w:rsidR="0030335B" w:rsidRPr="00846094">
        <w:rPr>
          <w:noProof/>
          <w:lang w:eastAsia="da-DK"/>
        </w:rPr>
        <w:t>0 </w:t>
      </w:r>
      <w:r w:rsidRPr="00846094">
        <w:rPr>
          <w:noProof/>
          <w:lang w:eastAsia="da-DK"/>
        </w:rPr>
        <w:t>kg.</w:t>
      </w:r>
    </w:p>
    <w:p w14:paraId="2841EFA5" w14:textId="77777777" w:rsidR="00850439" w:rsidRPr="00846094" w:rsidRDefault="00850439" w:rsidP="00850439">
      <w:pPr>
        <w:widowControl w:val="0"/>
        <w:rPr>
          <w:noProof/>
          <w:lang w:eastAsia="da-DK"/>
        </w:rPr>
      </w:pPr>
    </w:p>
    <w:p w14:paraId="04935CF8" w14:textId="77777777" w:rsidR="00850439" w:rsidRPr="00846094" w:rsidRDefault="00850439" w:rsidP="00850439">
      <w:pPr>
        <w:widowControl w:val="0"/>
        <w:rPr>
          <w:noProof/>
          <w:lang w:eastAsia="da-DK"/>
        </w:rPr>
      </w:pPr>
      <w:r w:rsidRPr="00846094">
        <w:rPr>
          <w:noProof/>
          <w:lang w:eastAsia="da-DK"/>
        </w:rPr>
        <w:t>Det bør overvejes at seponere behandlingen hos patienter, som ikke har udvist respons efter 2</w:t>
      </w:r>
      <w:r w:rsidR="0030335B" w:rsidRPr="00846094">
        <w:rPr>
          <w:noProof/>
          <w:lang w:eastAsia="da-DK"/>
        </w:rPr>
        <w:t>8 </w:t>
      </w:r>
      <w:r w:rsidRPr="00846094">
        <w:rPr>
          <w:noProof/>
          <w:lang w:eastAsia="da-DK"/>
        </w:rPr>
        <w:t>ugers behandling.</w:t>
      </w:r>
    </w:p>
    <w:p w14:paraId="24624946" w14:textId="77777777" w:rsidR="00850439" w:rsidRPr="00846094" w:rsidRDefault="00850439" w:rsidP="00850439">
      <w:pPr>
        <w:widowControl w:val="0"/>
        <w:tabs>
          <w:tab w:val="clear" w:pos="567"/>
        </w:tabs>
        <w:rPr>
          <w:bCs/>
          <w:noProof/>
          <w:u w:val="single"/>
        </w:rPr>
      </w:pPr>
    </w:p>
    <w:p w14:paraId="69A1B83A" w14:textId="1574A782" w:rsidR="00850439" w:rsidRPr="00846094" w:rsidRDefault="00850439" w:rsidP="00850439">
      <w:pPr>
        <w:keepNext/>
        <w:widowControl w:val="0"/>
        <w:tabs>
          <w:tab w:val="clear" w:pos="567"/>
        </w:tabs>
        <w:rPr>
          <w:i/>
          <w:iCs/>
          <w:noProof/>
        </w:rPr>
      </w:pPr>
      <w:r w:rsidRPr="00846094">
        <w:rPr>
          <w:i/>
          <w:noProof/>
        </w:rPr>
        <w:t>Ældre</w:t>
      </w:r>
    </w:p>
    <w:p w14:paraId="7C2572F1" w14:textId="7B6F2FEE" w:rsidR="00850439" w:rsidRPr="00846094" w:rsidRDefault="00850439" w:rsidP="00850439">
      <w:pPr>
        <w:widowControl w:val="0"/>
        <w:tabs>
          <w:tab w:val="clear" w:pos="567"/>
        </w:tabs>
        <w:rPr>
          <w:noProof/>
        </w:rPr>
      </w:pPr>
      <w:r w:rsidRPr="00846094">
        <w:rPr>
          <w:noProof/>
        </w:rPr>
        <w:t>Dosisjustering hos ældre patienter</w:t>
      </w:r>
      <w:r w:rsidR="00471BE1">
        <w:rPr>
          <w:noProof/>
        </w:rPr>
        <w:t xml:space="preserve"> </w:t>
      </w:r>
      <w:r w:rsidR="00471BE1" w:rsidRPr="00471BE1">
        <w:rPr>
          <w:noProof/>
        </w:rPr>
        <w:t>(≥</w:t>
      </w:r>
      <w:r w:rsidR="008A5DFD">
        <w:rPr>
          <w:noProof/>
        </w:rPr>
        <w:t> </w:t>
      </w:r>
      <w:r w:rsidR="00471BE1" w:rsidRPr="00471BE1">
        <w:rPr>
          <w:noProof/>
        </w:rPr>
        <w:t>65</w:t>
      </w:r>
      <w:r w:rsidR="00541FAF">
        <w:rPr>
          <w:noProof/>
        </w:rPr>
        <w:t> </w:t>
      </w:r>
      <w:r w:rsidR="00471BE1" w:rsidRPr="00471BE1">
        <w:rPr>
          <w:noProof/>
        </w:rPr>
        <w:t>år)</w:t>
      </w:r>
      <w:r w:rsidRPr="00846094">
        <w:rPr>
          <w:noProof/>
        </w:rPr>
        <w:t xml:space="preserve"> er ikke nødvendig (se pkt.</w:t>
      </w:r>
      <w:r w:rsidR="00B70901" w:rsidRPr="00846094">
        <w:rPr>
          <w:noProof/>
        </w:rPr>
        <w:t> 4</w:t>
      </w:r>
      <w:r w:rsidRPr="00846094">
        <w:rPr>
          <w:noProof/>
        </w:rPr>
        <w:t>.4).</w:t>
      </w:r>
    </w:p>
    <w:p w14:paraId="43B77AA4" w14:textId="77777777" w:rsidR="00850439" w:rsidRPr="00846094" w:rsidRDefault="00850439" w:rsidP="00850439">
      <w:pPr>
        <w:widowControl w:val="0"/>
        <w:tabs>
          <w:tab w:val="clear" w:pos="567"/>
        </w:tabs>
        <w:rPr>
          <w:bCs/>
          <w:noProof/>
        </w:rPr>
      </w:pPr>
    </w:p>
    <w:p w14:paraId="70E8BF6A" w14:textId="77777777" w:rsidR="00850439" w:rsidRPr="00846094" w:rsidRDefault="00850439" w:rsidP="00850439">
      <w:pPr>
        <w:keepNext/>
        <w:widowControl w:val="0"/>
        <w:tabs>
          <w:tab w:val="clear" w:pos="567"/>
        </w:tabs>
        <w:rPr>
          <w:i/>
          <w:iCs/>
          <w:noProof/>
        </w:rPr>
      </w:pPr>
      <w:r w:rsidRPr="00846094">
        <w:rPr>
          <w:i/>
          <w:noProof/>
        </w:rPr>
        <w:t>Nedsat nyre- og leverfunktion</w:t>
      </w:r>
    </w:p>
    <w:p w14:paraId="2C043D8B" w14:textId="77777777" w:rsidR="00850439" w:rsidRPr="00846094" w:rsidRDefault="00850439" w:rsidP="00850439">
      <w:pPr>
        <w:widowControl w:val="0"/>
        <w:tabs>
          <w:tab w:val="clear" w:pos="567"/>
        </w:tabs>
        <w:rPr>
          <w:noProof/>
        </w:rPr>
      </w:pPr>
      <w:r w:rsidRPr="00846094">
        <w:rPr>
          <w:noProof/>
        </w:rPr>
        <w:t>STELARA er ikke undersøgt hos disse patientpopulationer. Der kan ikke gives anbefalinger vedrørende dosis.</w:t>
      </w:r>
    </w:p>
    <w:p w14:paraId="39B9D709" w14:textId="77777777" w:rsidR="00850439" w:rsidRPr="00846094" w:rsidRDefault="00850439" w:rsidP="00850439">
      <w:pPr>
        <w:widowControl w:val="0"/>
        <w:tabs>
          <w:tab w:val="clear" w:pos="567"/>
        </w:tabs>
        <w:rPr>
          <w:bCs/>
          <w:noProof/>
        </w:rPr>
      </w:pPr>
    </w:p>
    <w:p w14:paraId="297B506F" w14:textId="77777777" w:rsidR="00850439" w:rsidRPr="00C82FA0" w:rsidRDefault="00850439" w:rsidP="00850439">
      <w:pPr>
        <w:keepNext/>
        <w:widowControl w:val="0"/>
        <w:rPr>
          <w:iCs/>
          <w:noProof/>
          <w:szCs w:val="24"/>
          <w:u w:val="single"/>
        </w:rPr>
      </w:pPr>
      <w:r w:rsidRPr="00C82FA0">
        <w:rPr>
          <w:iCs/>
          <w:noProof/>
          <w:szCs w:val="24"/>
          <w:u w:val="single"/>
        </w:rPr>
        <w:t>Pædiatrisk population</w:t>
      </w:r>
    </w:p>
    <w:p w14:paraId="7AC975D5" w14:textId="149C821C" w:rsidR="00850439" w:rsidRPr="00846094" w:rsidRDefault="00850439" w:rsidP="00850439">
      <w:pPr>
        <w:widowControl w:val="0"/>
        <w:rPr>
          <w:noProof/>
        </w:rPr>
      </w:pPr>
      <w:r w:rsidRPr="00846094">
        <w:rPr>
          <w:noProof/>
          <w:szCs w:val="24"/>
        </w:rPr>
        <w:t>STELARAs sikkerhed og virkning</w:t>
      </w:r>
      <w:r w:rsidR="00B93BDD" w:rsidRPr="00846094">
        <w:rPr>
          <w:noProof/>
          <w:szCs w:val="24"/>
        </w:rPr>
        <w:t xml:space="preserve"> </w:t>
      </w:r>
      <w:r w:rsidRPr="00846094">
        <w:rPr>
          <w:noProof/>
          <w:szCs w:val="24"/>
        </w:rPr>
        <w:t xml:space="preserve">hos børn under </w:t>
      </w:r>
      <w:r w:rsidR="00CB45FB" w:rsidRPr="00846094">
        <w:rPr>
          <w:noProof/>
          <w:szCs w:val="24"/>
        </w:rPr>
        <w:t>6</w:t>
      </w:r>
      <w:r w:rsidR="0030335B" w:rsidRPr="00846094">
        <w:rPr>
          <w:noProof/>
          <w:szCs w:val="24"/>
        </w:rPr>
        <w:t> </w:t>
      </w:r>
      <w:r w:rsidRPr="00846094">
        <w:rPr>
          <w:noProof/>
          <w:szCs w:val="24"/>
        </w:rPr>
        <w:t xml:space="preserve">år med psoriasis </w:t>
      </w:r>
      <w:r w:rsidR="00B93BDD" w:rsidRPr="00846094">
        <w:rPr>
          <w:noProof/>
          <w:szCs w:val="24"/>
        </w:rPr>
        <w:t>og</w:t>
      </w:r>
      <w:r w:rsidRPr="00846094">
        <w:rPr>
          <w:noProof/>
          <w:szCs w:val="24"/>
        </w:rPr>
        <w:t xml:space="preserve"> hos børn under 1</w:t>
      </w:r>
      <w:r w:rsidR="0030335B" w:rsidRPr="00846094">
        <w:rPr>
          <w:noProof/>
          <w:szCs w:val="24"/>
        </w:rPr>
        <w:t>8 </w:t>
      </w:r>
      <w:r w:rsidRPr="00846094">
        <w:rPr>
          <w:noProof/>
          <w:szCs w:val="24"/>
        </w:rPr>
        <w:t>år med psoriasisartrit</w:t>
      </w:r>
      <w:r w:rsidR="00B81317" w:rsidRPr="00846094">
        <w:rPr>
          <w:noProof/>
          <w:szCs w:val="24"/>
        </w:rPr>
        <w:t xml:space="preserve"> er endnu ikke klarlagt</w:t>
      </w:r>
      <w:r w:rsidRPr="00846094">
        <w:rPr>
          <w:noProof/>
          <w:szCs w:val="24"/>
        </w:rPr>
        <w:t>.</w:t>
      </w:r>
    </w:p>
    <w:p w14:paraId="1DBA5F79" w14:textId="77777777" w:rsidR="00850439" w:rsidRPr="00846094" w:rsidRDefault="00850439" w:rsidP="00850439">
      <w:pPr>
        <w:widowControl w:val="0"/>
        <w:tabs>
          <w:tab w:val="clear" w:pos="567"/>
        </w:tabs>
        <w:rPr>
          <w:bCs/>
          <w:noProof/>
        </w:rPr>
      </w:pPr>
    </w:p>
    <w:p w14:paraId="11ED5870" w14:textId="267C8545" w:rsidR="00850439" w:rsidRPr="00C82FA0" w:rsidRDefault="00850439" w:rsidP="00850439">
      <w:pPr>
        <w:keepNext/>
        <w:widowControl w:val="0"/>
        <w:tabs>
          <w:tab w:val="clear" w:pos="567"/>
        </w:tabs>
        <w:rPr>
          <w:bCs/>
          <w:i/>
          <w:iCs/>
          <w:noProof/>
          <w:u w:val="single"/>
        </w:rPr>
      </w:pPr>
      <w:r w:rsidRPr="00C82FA0">
        <w:rPr>
          <w:bCs/>
          <w:i/>
          <w:iCs/>
          <w:noProof/>
          <w:u w:val="single"/>
        </w:rPr>
        <w:t>Pædiatrisk plaque-psoriasis (</w:t>
      </w:r>
      <w:r w:rsidR="00CB45FB" w:rsidRPr="00C82FA0">
        <w:rPr>
          <w:bCs/>
          <w:i/>
          <w:iCs/>
          <w:noProof/>
          <w:u w:val="single"/>
        </w:rPr>
        <w:t>6</w:t>
      </w:r>
      <w:r w:rsidR="0030335B" w:rsidRPr="00C82FA0">
        <w:rPr>
          <w:bCs/>
          <w:i/>
          <w:iCs/>
          <w:noProof/>
          <w:u w:val="single"/>
        </w:rPr>
        <w:t> </w:t>
      </w:r>
      <w:r w:rsidRPr="00C82FA0">
        <w:rPr>
          <w:bCs/>
          <w:i/>
          <w:iCs/>
          <w:noProof/>
          <w:u w:val="single"/>
        </w:rPr>
        <w:t>år og derover)</w:t>
      </w:r>
    </w:p>
    <w:p w14:paraId="59666BFF" w14:textId="77777777" w:rsidR="00850439" w:rsidRPr="00846094" w:rsidRDefault="00850439" w:rsidP="00850439">
      <w:pPr>
        <w:widowControl w:val="0"/>
        <w:tabs>
          <w:tab w:val="clear" w:pos="567"/>
        </w:tabs>
        <w:rPr>
          <w:bCs/>
          <w:noProof/>
        </w:rPr>
      </w:pPr>
      <w:r w:rsidRPr="00846094">
        <w:rPr>
          <w:bCs/>
          <w:noProof/>
        </w:rPr>
        <w:t>Den anbefalede dosis af STELARA baseret på kropsvægt er vist nedenfor (tabel</w:t>
      </w:r>
      <w:r w:rsidR="00B70901" w:rsidRPr="00846094">
        <w:rPr>
          <w:bCs/>
          <w:noProof/>
        </w:rPr>
        <w:t> 1</w:t>
      </w:r>
      <w:r w:rsidRPr="00846094">
        <w:rPr>
          <w:bCs/>
          <w:noProof/>
        </w:rPr>
        <w:t xml:space="preserve"> og 2). STELARA skal administreres i uge</w:t>
      </w:r>
      <w:r w:rsidR="0030335B" w:rsidRPr="00846094">
        <w:rPr>
          <w:bCs/>
          <w:noProof/>
        </w:rPr>
        <w:t> 0</w:t>
      </w:r>
      <w:r w:rsidRPr="00846094">
        <w:rPr>
          <w:bCs/>
          <w:noProof/>
        </w:rPr>
        <w:t xml:space="preserve"> og 4 og derefter hver 12</w:t>
      </w:r>
      <w:r w:rsidR="0030335B" w:rsidRPr="00846094">
        <w:rPr>
          <w:bCs/>
          <w:noProof/>
        </w:rPr>
        <w:t>. uge</w:t>
      </w:r>
      <w:r w:rsidRPr="00846094">
        <w:rPr>
          <w:bCs/>
          <w:noProof/>
        </w:rPr>
        <w:t>.</w:t>
      </w:r>
    </w:p>
    <w:p w14:paraId="4949EF07" w14:textId="77777777" w:rsidR="00850439" w:rsidRPr="00846094" w:rsidRDefault="00850439" w:rsidP="00850439">
      <w:pPr>
        <w:widowControl w:val="0"/>
        <w:tabs>
          <w:tab w:val="clear" w:pos="567"/>
        </w:tabs>
        <w:rPr>
          <w:bCs/>
          <w:noProof/>
        </w:rPr>
      </w:pPr>
    </w:p>
    <w:p w14:paraId="3463ADC5" w14:textId="77777777" w:rsidR="00850439" w:rsidRPr="00846094" w:rsidRDefault="00850439" w:rsidP="00CD0BD6">
      <w:pPr>
        <w:keepNext/>
        <w:widowControl w:val="0"/>
        <w:tabs>
          <w:tab w:val="clear" w:pos="567"/>
        </w:tabs>
        <w:rPr>
          <w:bCs/>
          <w:i/>
          <w:noProof/>
        </w:rPr>
      </w:pPr>
      <w:r w:rsidRPr="00846094">
        <w:rPr>
          <w:bCs/>
          <w:i/>
          <w:noProof/>
        </w:rPr>
        <w:t>Tabel</w:t>
      </w:r>
      <w:r w:rsidR="00B70901" w:rsidRPr="00846094">
        <w:rPr>
          <w:bCs/>
          <w:i/>
          <w:noProof/>
        </w:rPr>
        <w:t> 1</w:t>
      </w:r>
      <w:r w:rsidRPr="00846094">
        <w:rPr>
          <w:bCs/>
          <w:i/>
          <w:noProof/>
        </w:rPr>
        <w:t>:</w:t>
      </w:r>
      <w:r w:rsidRPr="00846094">
        <w:rPr>
          <w:bCs/>
          <w:i/>
          <w:noProof/>
        </w:rPr>
        <w:tab/>
        <w:t>Anbefalet dosis af STELARA ved pædiatrisk psoriasis</w:t>
      </w:r>
    </w:p>
    <w:tbl>
      <w:tblPr>
        <w:tblW w:w="9072" w:type="dxa"/>
        <w:jc w:val="center"/>
        <w:tblLook w:val="0000" w:firstRow="0" w:lastRow="0" w:firstColumn="0" w:lastColumn="0" w:noHBand="0" w:noVBand="0"/>
      </w:tblPr>
      <w:tblGrid>
        <w:gridCol w:w="5067"/>
        <w:gridCol w:w="4005"/>
      </w:tblGrid>
      <w:tr w:rsidR="00850439" w:rsidRPr="00846094" w14:paraId="2985DB3D" w14:textId="77777777" w:rsidTr="005130C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F0E2A51" w14:textId="77777777" w:rsidR="00850439" w:rsidRPr="00846094" w:rsidRDefault="00850439" w:rsidP="00850439">
            <w:pPr>
              <w:keepNext/>
              <w:autoSpaceDE w:val="0"/>
              <w:autoSpaceDN w:val="0"/>
              <w:adjustRightInd w:val="0"/>
              <w:jc w:val="center"/>
              <w:rPr>
                <w:noProof/>
                <w:szCs w:val="24"/>
              </w:rPr>
            </w:pPr>
            <w:r w:rsidRPr="00846094">
              <w:rPr>
                <w:b/>
                <w:bCs/>
                <w:noProof/>
                <w:szCs w:val="24"/>
              </w:rPr>
              <w:t>Kropsvægt på doseringstidspunktet</w:t>
            </w:r>
          </w:p>
        </w:tc>
        <w:tc>
          <w:tcPr>
            <w:tcW w:w="4005" w:type="dxa"/>
            <w:tcBorders>
              <w:top w:val="single" w:sz="4" w:space="0" w:color="000000"/>
              <w:left w:val="single" w:sz="4" w:space="0" w:color="000000"/>
              <w:bottom w:val="single" w:sz="4" w:space="0" w:color="000000"/>
              <w:right w:val="single" w:sz="4" w:space="0" w:color="000000"/>
            </w:tcBorders>
          </w:tcPr>
          <w:p w14:paraId="0D7A57C5" w14:textId="77777777" w:rsidR="00850439" w:rsidRPr="00846094" w:rsidRDefault="00850439" w:rsidP="00850439">
            <w:pPr>
              <w:keepNext/>
              <w:autoSpaceDE w:val="0"/>
              <w:autoSpaceDN w:val="0"/>
              <w:adjustRightInd w:val="0"/>
              <w:jc w:val="center"/>
              <w:rPr>
                <w:noProof/>
                <w:szCs w:val="24"/>
              </w:rPr>
            </w:pPr>
            <w:r w:rsidRPr="00846094">
              <w:rPr>
                <w:b/>
                <w:bCs/>
                <w:noProof/>
                <w:szCs w:val="24"/>
              </w:rPr>
              <w:t>Anbefalet dosis</w:t>
            </w:r>
          </w:p>
        </w:tc>
      </w:tr>
      <w:tr w:rsidR="00850439" w:rsidRPr="00846094" w14:paraId="39220B48" w14:textId="77777777" w:rsidTr="005130C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0F386F42" w14:textId="77777777" w:rsidR="00850439" w:rsidRPr="00846094" w:rsidRDefault="00850439" w:rsidP="009D0304">
            <w:pPr>
              <w:autoSpaceDE w:val="0"/>
              <w:autoSpaceDN w:val="0"/>
              <w:adjustRightInd w:val="0"/>
              <w:jc w:val="center"/>
              <w:rPr>
                <w:noProof/>
                <w:szCs w:val="24"/>
              </w:rPr>
            </w:pPr>
            <w:r w:rsidRPr="00846094">
              <w:rPr>
                <w:noProof/>
                <w:szCs w:val="24"/>
              </w:rPr>
              <w:t>&lt;</w:t>
            </w:r>
            <w:r w:rsidR="00B70901" w:rsidRPr="00846094">
              <w:rPr>
                <w:noProof/>
                <w:szCs w:val="24"/>
              </w:rPr>
              <w:t> 6</w:t>
            </w:r>
            <w:r w:rsidR="0030335B" w:rsidRPr="00846094">
              <w:rPr>
                <w:noProof/>
                <w:szCs w:val="24"/>
              </w:rPr>
              <w:t>0 </w:t>
            </w:r>
            <w:r w:rsidRPr="00846094">
              <w:rPr>
                <w:noProof/>
                <w:szCs w:val="24"/>
              </w:rPr>
              <w:t>kg</w:t>
            </w:r>
          </w:p>
        </w:tc>
        <w:tc>
          <w:tcPr>
            <w:tcW w:w="4005" w:type="dxa"/>
            <w:tcBorders>
              <w:top w:val="single" w:sz="4" w:space="0" w:color="000000"/>
              <w:left w:val="single" w:sz="4" w:space="0" w:color="000000"/>
              <w:bottom w:val="single" w:sz="4" w:space="0" w:color="000000"/>
              <w:right w:val="single" w:sz="4" w:space="0" w:color="000000"/>
            </w:tcBorders>
          </w:tcPr>
          <w:p w14:paraId="0310DE05" w14:textId="1211770B" w:rsidR="00850439" w:rsidRPr="00846094" w:rsidRDefault="00850439" w:rsidP="00E471EA">
            <w:pPr>
              <w:autoSpaceDE w:val="0"/>
              <w:autoSpaceDN w:val="0"/>
              <w:adjustRightInd w:val="0"/>
              <w:jc w:val="center"/>
              <w:rPr>
                <w:noProof/>
                <w:szCs w:val="24"/>
              </w:rPr>
            </w:pPr>
            <w:r w:rsidRPr="00846094">
              <w:rPr>
                <w:noProof/>
                <w:szCs w:val="24"/>
              </w:rPr>
              <w:t>0,7</w:t>
            </w:r>
            <w:r w:rsidR="0030335B" w:rsidRPr="00846094">
              <w:rPr>
                <w:noProof/>
                <w:szCs w:val="24"/>
              </w:rPr>
              <w:t>5 </w:t>
            </w:r>
            <w:r w:rsidRPr="00846094">
              <w:rPr>
                <w:noProof/>
                <w:szCs w:val="24"/>
              </w:rPr>
              <w:t>mg/kg</w:t>
            </w:r>
          </w:p>
        </w:tc>
      </w:tr>
      <w:tr w:rsidR="00850439" w:rsidRPr="00846094" w14:paraId="0F1F3473" w14:textId="77777777" w:rsidTr="005130C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6A179C1A" w14:textId="77777777" w:rsidR="00850439" w:rsidRPr="00846094" w:rsidRDefault="00850439" w:rsidP="009D0304">
            <w:pPr>
              <w:autoSpaceDE w:val="0"/>
              <w:autoSpaceDN w:val="0"/>
              <w:adjustRightInd w:val="0"/>
              <w:jc w:val="center"/>
              <w:rPr>
                <w:noProof/>
                <w:szCs w:val="24"/>
              </w:rPr>
            </w:pPr>
            <w:r w:rsidRPr="00846094">
              <w:rPr>
                <w:noProof/>
                <w:szCs w:val="24"/>
              </w:rPr>
              <w:t>≥</w:t>
            </w:r>
            <w:r w:rsidR="00B70901" w:rsidRPr="00846094">
              <w:rPr>
                <w:noProof/>
                <w:szCs w:val="24"/>
              </w:rPr>
              <w:t> 6</w:t>
            </w:r>
            <w:r w:rsidRPr="00846094">
              <w:rPr>
                <w:noProof/>
                <w:szCs w:val="24"/>
              </w:rPr>
              <w:t>0</w:t>
            </w:r>
            <w:r w:rsidRPr="00846094">
              <w:rPr>
                <w:noProof/>
              </w:rPr>
              <w:t>-</w:t>
            </w:r>
            <w:r w:rsidRPr="00846094">
              <w:rPr>
                <w:noProof/>
                <w:szCs w:val="24"/>
              </w:rPr>
              <w:t>≤</w:t>
            </w:r>
            <w:r w:rsidR="00B70901" w:rsidRPr="00846094">
              <w:rPr>
                <w:noProof/>
                <w:szCs w:val="24"/>
              </w:rPr>
              <w:t> 1</w:t>
            </w:r>
            <w:r w:rsidRPr="00846094">
              <w:rPr>
                <w:noProof/>
                <w:szCs w:val="24"/>
              </w:rPr>
              <w:t>0</w:t>
            </w:r>
            <w:r w:rsidR="0030335B" w:rsidRPr="00846094">
              <w:rPr>
                <w:noProof/>
                <w:szCs w:val="24"/>
              </w:rPr>
              <w:t>0 </w:t>
            </w:r>
            <w:r w:rsidRPr="00846094">
              <w:rPr>
                <w:noProof/>
              </w:rPr>
              <w:t>k</w:t>
            </w:r>
            <w:r w:rsidRPr="00846094">
              <w:rPr>
                <w:noProof/>
                <w:szCs w:val="24"/>
              </w:rPr>
              <w:t>g</w:t>
            </w:r>
          </w:p>
        </w:tc>
        <w:tc>
          <w:tcPr>
            <w:tcW w:w="4005" w:type="dxa"/>
            <w:tcBorders>
              <w:top w:val="single" w:sz="4" w:space="0" w:color="000000"/>
              <w:left w:val="single" w:sz="4" w:space="0" w:color="000000"/>
              <w:bottom w:val="single" w:sz="4" w:space="0" w:color="000000"/>
              <w:right w:val="single" w:sz="4" w:space="0" w:color="000000"/>
            </w:tcBorders>
          </w:tcPr>
          <w:p w14:paraId="26CC8536" w14:textId="77777777" w:rsidR="00850439" w:rsidRPr="00846094" w:rsidRDefault="00850439" w:rsidP="00850439">
            <w:pPr>
              <w:autoSpaceDE w:val="0"/>
              <w:autoSpaceDN w:val="0"/>
              <w:adjustRightInd w:val="0"/>
              <w:jc w:val="center"/>
              <w:rPr>
                <w:noProof/>
                <w:szCs w:val="24"/>
              </w:rPr>
            </w:pPr>
            <w:r w:rsidRPr="00846094">
              <w:rPr>
                <w:noProof/>
                <w:szCs w:val="24"/>
              </w:rPr>
              <w:t>4</w:t>
            </w:r>
            <w:r w:rsidR="0030335B" w:rsidRPr="00846094">
              <w:rPr>
                <w:noProof/>
                <w:szCs w:val="24"/>
              </w:rPr>
              <w:t>5 </w:t>
            </w:r>
            <w:r w:rsidRPr="00846094">
              <w:rPr>
                <w:noProof/>
                <w:szCs w:val="24"/>
              </w:rPr>
              <w:t>mg</w:t>
            </w:r>
          </w:p>
        </w:tc>
      </w:tr>
      <w:tr w:rsidR="00850439" w:rsidRPr="00846094" w14:paraId="676559F7" w14:textId="77777777" w:rsidTr="005130CC">
        <w:trPr>
          <w:cantSplit/>
          <w:jc w:val="center"/>
        </w:trPr>
        <w:tc>
          <w:tcPr>
            <w:tcW w:w="5067" w:type="dxa"/>
            <w:tcBorders>
              <w:top w:val="single" w:sz="4" w:space="0" w:color="000000"/>
              <w:left w:val="single" w:sz="4" w:space="0" w:color="000000"/>
              <w:bottom w:val="single" w:sz="4" w:space="0" w:color="000000"/>
              <w:right w:val="single" w:sz="4" w:space="0" w:color="000000"/>
            </w:tcBorders>
          </w:tcPr>
          <w:p w14:paraId="3B2BCC5C" w14:textId="77777777" w:rsidR="00850439" w:rsidRPr="00846094" w:rsidRDefault="00850439" w:rsidP="009D0304">
            <w:pPr>
              <w:autoSpaceDE w:val="0"/>
              <w:autoSpaceDN w:val="0"/>
              <w:adjustRightInd w:val="0"/>
              <w:jc w:val="center"/>
              <w:rPr>
                <w:noProof/>
                <w:szCs w:val="24"/>
              </w:rPr>
            </w:pPr>
            <w:r w:rsidRPr="00846094">
              <w:rPr>
                <w:noProof/>
                <w:szCs w:val="24"/>
              </w:rPr>
              <w:t>&gt;</w:t>
            </w:r>
            <w:r w:rsidR="00B70901" w:rsidRPr="00846094">
              <w:rPr>
                <w:noProof/>
                <w:szCs w:val="24"/>
              </w:rPr>
              <w:t> 1</w:t>
            </w:r>
            <w:r w:rsidRPr="00846094">
              <w:rPr>
                <w:noProof/>
                <w:szCs w:val="24"/>
              </w:rPr>
              <w:t>0</w:t>
            </w:r>
            <w:r w:rsidR="0030335B" w:rsidRPr="00846094">
              <w:rPr>
                <w:noProof/>
                <w:szCs w:val="24"/>
              </w:rPr>
              <w:t>0 </w:t>
            </w:r>
            <w:r w:rsidRPr="00846094">
              <w:rPr>
                <w:noProof/>
                <w:szCs w:val="24"/>
              </w:rPr>
              <w:t>kg</w:t>
            </w:r>
          </w:p>
        </w:tc>
        <w:tc>
          <w:tcPr>
            <w:tcW w:w="4005" w:type="dxa"/>
            <w:tcBorders>
              <w:top w:val="single" w:sz="4" w:space="0" w:color="000000"/>
              <w:left w:val="single" w:sz="4" w:space="0" w:color="000000"/>
              <w:bottom w:val="single" w:sz="4" w:space="0" w:color="000000"/>
              <w:right w:val="single" w:sz="4" w:space="0" w:color="000000"/>
            </w:tcBorders>
          </w:tcPr>
          <w:p w14:paraId="1A4BC230" w14:textId="77777777" w:rsidR="00850439" w:rsidRPr="00846094" w:rsidRDefault="00850439" w:rsidP="00850439">
            <w:pPr>
              <w:autoSpaceDE w:val="0"/>
              <w:autoSpaceDN w:val="0"/>
              <w:adjustRightInd w:val="0"/>
              <w:jc w:val="center"/>
              <w:rPr>
                <w:noProof/>
                <w:szCs w:val="24"/>
              </w:rPr>
            </w:pPr>
            <w:r w:rsidRPr="00846094">
              <w:rPr>
                <w:noProof/>
                <w:szCs w:val="24"/>
              </w:rPr>
              <w:t>9</w:t>
            </w:r>
            <w:r w:rsidR="0030335B" w:rsidRPr="00846094">
              <w:rPr>
                <w:noProof/>
                <w:szCs w:val="24"/>
              </w:rPr>
              <w:t>0 </w:t>
            </w:r>
            <w:r w:rsidRPr="00846094">
              <w:rPr>
                <w:noProof/>
                <w:szCs w:val="24"/>
              </w:rPr>
              <w:t>mg</w:t>
            </w:r>
          </w:p>
        </w:tc>
      </w:tr>
    </w:tbl>
    <w:p w14:paraId="668038C9" w14:textId="77777777" w:rsidR="00850439" w:rsidRPr="00846094" w:rsidRDefault="00850439" w:rsidP="00850439">
      <w:pPr>
        <w:widowControl w:val="0"/>
        <w:tabs>
          <w:tab w:val="clear" w:pos="567"/>
        </w:tabs>
        <w:rPr>
          <w:bCs/>
          <w:noProof/>
        </w:rPr>
      </w:pPr>
    </w:p>
    <w:p w14:paraId="600F6B62" w14:textId="77777777" w:rsidR="00CB45FB" w:rsidRPr="00846094" w:rsidRDefault="00CB45FB" w:rsidP="00850439">
      <w:pPr>
        <w:widowControl w:val="0"/>
        <w:tabs>
          <w:tab w:val="clear" w:pos="567"/>
        </w:tabs>
        <w:rPr>
          <w:bCs/>
          <w:noProof/>
        </w:rPr>
      </w:pPr>
      <w:r w:rsidRPr="00846094">
        <w:rPr>
          <w:bCs/>
          <w:noProof/>
        </w:rPr>
        <w:t>For at beregne injektionsvolumen (ml) for patienter &lt; 60 kg skal følgende formel anvendes: kropsvægt (kg) x 0,0083 (ml/kg)</w:t>
      </w:r>
      <w:r w:rsidR="00A15275" w:rsidRPr="00846094">
        <w:rPr>
          <w:bCs/>
          <w:noProof/>
        </w:rPr>
        <w:t>,</w:t>
      </w:r>
      <w:r w:rsidRPr="00846094">
        <w:rPr>
          <w:bCs/>
          <w:noProof/>
        </w:rPr>
        <w:t xml:space="preserve"> se også tabel 2. Det beregnede volumen skal afrundes til nærmeste 0,01 ml og administreres med en gradueret 1 ml sprøjte. Der fås et 45 mg hætteglas til pædiatriske patienter, som skal have administreret mindre end den fulde dosis på 45 mg.</w:t>
      </w:r>
    </w:p>
    <w:p w14:paraId="4A976BD0" w14:textId="77777777" w:rsidR="00752DA8" w:rsidRPr="00846094" w:rsidRDefault="00752DA8" w:rsidP="00850439">
      <w:pPr>
        <w:widowControl w:val="0"/>
        <w:tabs>
          <w:tab w:val="clear" w:pos="567"/>
        </w:tabs>
        <w:rPr>
          <w:bCs/>
          <w:noProof/>
        </w:rPr>
      </w:pPr>
    </w:p>
    <w:p w14:paraId="2E0FE2E8" w14:textId="77777777" w:rsidR="00850439" w:rsidRPr="00846094" w:rsidRDefault="00850439" w:rsidP="009D0304">
      <w:pPr>
        <w:keepNext/>
        <w:ind w:left="1134" w:hanging="1134"/>
        <w:rPr>
          <w:bCs/>
          <w:i/>
          <w:noProof/>
        </w:rPr>
      </w:pPr>
      <w:r w:rsidRPr="00846094">
        <w:rPr>
          <w:bCs/>
          <w:i/>
          <w:noProof/>
        </w:rPr>
        <w:t>Tabel</w:t>
      </w:r>
      <w:r w:rsidR="00B70901" w:rsidRPr="00846094">
        <w:rPr>
          <w:bCs/>
          <w:i/>
          <w:noProof/>
        </w:rPr>
        <w:t> 2</w:t>
      </w:r>
      <w:r w:rsidRPr="00846094">
        <w:rPr>
          <w:bCs/>
          <w:i/>
          <w:noProof/>
        </w:rPr>
        <w:t>:</w:t>
      </w:r>
      <w:r w:rsidRPr="00846094">
        <w:rPr>
          <w:bCs/>
          <w:i/>
          <w:noProof/>
        </w:rPr>
        <w:tab/>
      </w:r>
      <w:r w:rsidRPr="00846094">
        <w:rPr>
          <w:rFonts w:eastAsia="Times New Roman"/>
          <w:i/>
          <w:iCs/>
          <w:noProof/>
        </w:rPr>
        <w:t>Injektionsvoluminer</w:t>
      </w:r>
      <w:r w:rsidRPr="00846094">
        <w:rPr>
          <w:bCs/>
          <w:i/>
          <w:noProof/>
        </w:rPr>
        <w:t xml:space="preserve"> for STELARA til patienter med pædiatrisk psoriasis, som vejer &lt;</w:t>
      </w:r>
      <w:r w:rsidR="00B70901" w:rsidRPr="00846094">
        <w:rPr>
          <w:bCs/>
          <w:i/>
          <w:noProof/>
        </w:rPr>
        <w:t> 6</w:t>
      </w:r>
      <w:r w:rsidR="0030335B" w:rsidRPr="00846094">
        <w:rPr>
          <w:bCs/>
          <w:i/>
          <w:noProof/>
        </w:rPr>
        <w:t>0 </w:t>
      </w:r>
      <w:r w:rsidRPr="00846094">
        <w:rPr>
          <w:bCs/>
          <w:i/>
          <w:noProof/>
        </w:rPr>
        <w:t>kg</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0"/>
        <w:gridCol w:w="2557"/>
        <w:gridCol w:w="3395"/>
      </w:tblGrid>
      <w:tr w:rsidR="00850439" w:rsidRPr="00846094" w14:paraId="04026469" w14:textId="77777777">
        <w:trPr>
          <w:cantSplit/>
          <w:jc w:val="center"/>
        </w:trPr>
        <w:tc>
          <w:tcPr>
            <w:tcW w:w="3120" w:type="dxa"/>
            <w:vAlign w:val="center"/>
          </w:tcPr>
          <w:p w14:paraId="328097AD" w14:textId="77777777" w:rsidR="00850439" w:rsidRPr="00846094" w:rsidRDefault="00850439" w:rsidP="00850439">
            <w:pPr>
              <w:keepNext/>
              <w:tabs>
                <w:tab w:val="clear" w:pos="567"/>
              </w:tabs>
              <w:jc w:val="center"/>
              <w:rPr>
                <w:b/>
                <w:noProof/>
              </w:rPr>
            </w:pPr>
            <w:r w:rsidRPr="00846094">
              <w:rPr>
                <w:b/>
                <w:noProof/>
              </w:rPr>
              <w:t>Kropsvægt på doseringstidspunktet (kg)</w:t>
            </w:r>
          </w:p>
        </w:tc>
        <w:tc>
          <w:tcPr>
            <w:tcW w:w="2557" w:type="dxa"/>
            <w:vAlign w:val="center"/>
          </w:tcPr>
          <w:p w14:paraId="0A47A6EF" w14:textId="77777777" w:rsidR="00850439" w:rsidRPr="00846094" w:rsidRDefault="00850439" w:rsidP="00850439">
            <w:pPr>
              <w:keepNext/>
              <w:tabs>
                <w:tab w:val="clear" w:pos="567"/>
              </w:tabs>
              <w:jc w:val="center"/>
              <w:rPr>
                <w:b/>
                <w:noProof/>
              </w:rPr>
            </w:pPr>
            <w:r w:rsidRPr="00846094">
              <w:rPr>
                <w:b/>
                <w:noProof/>
              </w:rPr>
              <w:t>Dosis (mg)</w:t>
            </w:r>
          </w:p>
        </w:tc>
        <w:tc>
          <w:tcPr>
            <w:tcW w:w="3395" w:type="dxa"/>
            <w:vAlign w:val="center"/>
          </w:tcPr>
          <w:p w14:paraId="79DBE58E" w14:textId="77777777" w:rsidR="00850439" w:rsidRPr="00846094" w:rsidRDefault="00850439" w:rsidP="00850439">
            <w:pPr>
              <w:keepNext/>
              <w:tabs>
                <w:tab w:val="clear" w:pos="567"/>
              </w:tabs>
              <w:jc w:val="center"/>
              <w:rPr>
                <w:b/>
                <w:noProof/>
              </w:rPr>
            </w:pPr>
            <w:r w:rsidRPr="00846094">
              <w:rPr>
                <w:b/>
                <w:noProof/>
              </w:rPr>
              <w:t>Injektionsvolumen (ml)</w:t>
            </w:r>
          </w:p>
        </w:tc>
      </w:tr>
      <w:tr w:rsidR="00752DA8" w:rsidRPr="00846094" w14:paraId="4B9F6D30" w14:textId="77777777" w:rsidTr="00A71F3E">
        <w:trPr>
          <w:cantSplit/>
          <w:jc w:val="center"/>
        </w:trPr>
        <w:tc>
          <w:tcPr>
            <w:tcW w:w="3120" w:type="dxa"/>
            <w:noWrap/>
            <w:vAlign w:val="center"/>
          </w:tcPr>
          <w:p w14:paraId="6AD2D24E" w14:textId="77777777" w:rsidR="00752DA8" w:rsidRPr="00846094" w:rsidRDefault="00752DA8" w:rsidP="009D0304">
            <w:pPr>
              <w:tabs>
                <w:tab w:val="clear" w:pos="567"/>
              </w:tabs>
              <w:jc w:val="center"/>
              <w:rPr>
                <w:noProof/>
              </w:rPr>
            </w:pPr>
            <w:r w:rsidRPr="00846094">
              <w:rPr>
                <w:noProof/>
              </w:rPr>
              <w:t>15</w:t>
            </w:r>
          </w:p>
        </w:tc>
        <w:tc>
          <w:tcPr>
            <w:tcW w:w="2557" w:type="dxa"/>
            <w:noWrap/>
          </w:tcPr>
          <w:p w14:paraId="34DAE316" w14:textId="77777777" w:rsidR="00752DA8" w:rsidRPr="00846094" w:rsidRDefault="00752DA8" w:rsidP="00A71F3E">
            <w:pPr>
              <w:tabs>
                <w:tab w:val="clear" w:pos="567"/>
              </w:tabs>
              <w:jc w:val="center"/>
              <w:rPr>
                <w:noProof/>
              </w:rPr>
            </w:pPr>
            <w:r w:rsidRPr="00846094">
              <w:rPr>
                <w:noProof/>
              </w:rPr>
              <w:t>11,3</w:t>
            </w:r>
          </w:p>
        </w:tc>
        <w:tc>
          <w:tcPr>
            <w:tcW w:w="3395" w:type="dxa"/>
            <w:noWrap/>
            <w:vAlign w:val="center"/>
          </w:tcPr>
          <w:p w14:paraId="4C469A6F" w14:textId="77777777" w:rsidR="00752DA8" w:rsidRPr="00846094" w:rsidRDefault="00752DA8" w:rsidP="00A71F3E">
            <w:pPr>
              <w:tabs>
                <w:tab w:val="clear" w:pos="567"/>
              </w:tabs>
              <w:jc w:val="center"/>
              <w:rPr>
                <w:noProof/>
              </w:rPr>
            </w:pPr>
            <w:r w:rsidRPr="00846094">
              <w:rPr>
                <w:noProof/>
              </w:rPr>
              <w:t>0,12</w:t>
            </w:r>
          </w:p>
        </w:tc>
      </w:tr>
      <w:tr w:rsidR="00752DA8" w:rsidRPr="00846094" w14:paraId="76E53530" w14:textId="77777777" w:rsidTr="00A71F3E">
        <w:trPr>
          <w:cantSplit/>
          <w:jc w:val="center"/>
        </w:trPr>
        <w:tc>
          <w:tcPr>
            <w:tcW w:w="3120" w:type="dxa"/>
            <w:noWrap/>
            <w:vAlign w:val="center"/>
          </w:tcPr>
          <w:p w14:paraId="3E2CB49C" w14:textId="77777777" w:rsidR="00752DA8" w:rsidRPr="00846094" w:rsidRDefault="00752DA8" w:rsidP="009D0304">
            <w:pPr>
              <w:tabs>
                <w:tab w:val="clear" w:pos="567"/>
              </w:tabs>
              <w:jc w:val="center"/>
              <w:rPr>
                <w:noProof/>
              </w:rPr>
            </w:pPr>
            <w:r w:rsidRPr="00846094">
              <w:rPr>
                <w:noProof/>
              </w:rPr>
              <w:t>16</w:t>
            </w:r>
          </w:p>
        </w:tc>
        <w:tc>
          <w:tcPr>
            <w:tcW w:w="2557" w:type="dxa"/>
            <w:noWrap/>
          </w:tcPr>
          <w:p w14:paraId="5419AD45" w14:textId="77777777" w:rsidR="00752DA8" w:rsidRPr="00846094" w:rsidRDefault="00752DA8" w:rsidP="00A71F3E">
            <w:pPr>
              <w:tabs>
                <w:tab w:val="clear" w:pos="567"/>
              </w:tabs>
              <w:jc w:val="center"/>
              <w:rPr>
                <w:noProof/>
              </w:rPr>
            </w:pPr>
            <w:r w:rsidRPr="00846094">
              <w:rPr>
                <w:noProof/>
              </w:rPr>
              <w:t>12,0</w:t>
            </w:r>
          </w:p>
        </w:tc>
        <w:tc>
          <w:tcPr>
            <w:tcW w:w="3395" w:type="dxa"/>
            <w:noWrap/>
            <w:vAlign w:val="center"/>
          </w:tcPr>
          <w:p w14:paraId="78191FC8" w14:textId="77777777" w:rsidR="00752DA8" w:rsidRPr="00846094" w:rsidRDefault="00752DA8" w:rsidP="00A71F3E">
            <w:pPr>
              <w:tabs>
                <w:tab w:val="clear" w:pos="567"/>
              </w:tabs>
              <w:jc w:val="center"/>
              <w:rPr>
                <w:noProof/>
              </w:rPr>
            </w:pPr>
            <w:r w:rsidRPr="00846094">
              <w:rPr>
                <w:noProof/>
              </w:rPr>
              <w:t>0,13</w:t>
            </w:r>
          </w:p>
        </w:tc>
      </w:tr>
      <w:tr w:rsidR="00752DA8" w:rsidRPr="00846094" w14:paraId="1D03DBC4" w14:textId="77777777" w:rsidTr="00A71F3E">
        <w:trPr>
          <w:cantSplit/>
          <w:jc w:val="center"/>
        </w:trPr>
        <w:tc>
          <w:tcPr>
            <w:tcW w:w="3120" w:type="dxa"/>
            <w:noWrap/>
            <w:vAlign w:val="center"/>
          </w:tcPr>
          <w:p w14:paraId="52366441" w14:textId="77777777" w:rsidR="00752DA8" w:rsidRPr="00846094" w:rsidRDefault="00752DA8" w:rsidP="009D0304">
            <w:pPr>
              <w:tabs>
                <w:tab w:val="clear" w:pos="567"/>
              </w:tabs>
              <w:jc w:val="center"/>
              <w:rPr>
                <w:noProof/>
              </w:rPr>
            </w:pPr>
            <w:r w:rsidRPr="00846094">
              <w:rPr>
                <w:noProof/>
              </w:rPr>
              <w:t>17</w:t>
            </w:r>
          </w:p>
        </w:tc>
        <w:tc>
          <w:tcPr>
            <w:tcW w:w="2557" w:type="dxa"/>
            <w:noWrap/>
          </w:tcPr>
          <w:p w14:paraId="0BB0E829" w14:textId="77777777" w:rsidR="00752DA8" w:rsidRPr="00846094" w:rsidRDefault="00752DA8" w:rsidP="00A71F3E">
            <w:pPr>
              <w:tabs>
                <w:tab w:val="clear" w:pos="567"/>
              </w:tabs>
              <w:jc w:val="center"/>
              <w:rPr>
                <w:noProof/>
              </w:rPr>
            </w:pPr>
            <w:r w:rsidRPr="00846094">
              <w:rPr>
                <w:noProof/>
              </w:rPr>
              <w:t>12,8</w:t>
            </w:r>
          </w:p>
        </w:tc>
        <w:tc>
          <w:tcPr>
            <w:tcW w:w="3395" w:type="dxa"/>
            <w:noWrap/>
            <w:vAlign w:val="center"/>
          </w:tcPr>
          <w:p w14:paraId="1CC71881" w14:textId="77777777" w:rsidR="00752DA8" w:rsidRPr="00846094" w:rsidRDefault="00752DA8" w:rsidP="00A71F3E">
            <w:pPr>
              <w:tabs>
                <w:tab w:val="clear" w:pos="567"/>
              </w:tabs>
              <w:jc w:val="center"/>
              <w:rPr>
                <w:noProof/>
              </w:rPr>
            </w:pPr>
            <w:r w:rsidRPr="00846094">
              <w:rPr>
                <w:noProof/>
              </w:rPr>
              <w:t>0,14</w:t>
            </w:r>
          </w:p>
        </w:tc>
      </w:tr>
      <w:tr w:rsidR="00752DA8" w:rsidRPr="00846094" w14:paraId="2B1B3FC7" w14:textId="77777777" w:rsidTr="00A71F3E">
        <w:trPr>
          <w:cantSplit/>
          <w:jc w:val="center"/>
        </w:trPr>
        <w:tc>
          <w:tcPr>
            <w:tcW w:w="3120" w:type="dxa"/>
            <w:noWrap/>
            <w:vAlign w:val="center"/>
          </w:tcPr>
          <w:p w14:paraId="3812ABF2" w14:textId="77777777" w:rsidR="00752DA8" w:rsidRPr="00846094" w:rsidRDefault="00752DA8" w:rsidP="009D0304">
            <w:pPr>
              <w:tabs>
                <w:tab w:val="clear" w:pos="567"/>
              </w:tabs>
              <w:jc w:val="center"/>
              <w:rPr>
                <w:noProof/>
              </w:rPr>
            </w:pPr>
            <w:r w:rsidRPr="00846094">
              <w:rPr>
                <w:noProof/>
              </w:rPr>
              <w:t>18</w:t>
            </w:r>
          </w:p>
        </w:tc>
        <w:tc>
          <w:tcPr>
            <w:tcW w:w="2557" w:type="dxa"/>
            <w:noWrap/>
          </w:tcPr>
          <w:p w14:paraId="3F5B302A" w14:textId="77777777" w:rsidR="00752DA8" w:rsidRPr="00846094" w:rsidRDefault="00752DA8" w:rsidP="00A71F3E">
            <w:pPr>
              <w:tabs>
                <w:tab w:val="clear" w:pos="567"/>
              </w:tabs>
              <w:jc w:val="center"/>
              <w:rPr>
                <w:noProof/>
              </w:rPr>
            </w:pPr>
            <w:r w:rsidRPr="00846094">
              <w:rPr>
                <w:noProof/>
              </w:rPr>
              <w:t>13,5</w:t>
            </w:r>
          </w:p>
        </w:tc>
        <w:tc>
          <w:tcPr>
            <w:tcW w:w="3395" w:type="dxa"/>
            <w:noWrap/>
            <w:vAlign w:val="center"/>
          </w:tcPr>
          <w:p w14:paraId="28539F83" w14:textId="77777777" w:rsidR="00752DA8" w:rsidRPr="00846094" w:rsidRDefault="00752DA8" w:rsidP="00A71F3E">
            <w:pPr>
              <w:tabs>
                <w:tab w:val="clear" w:pos="567"/>
              </w:tabs>
              <w:jc w:val="center"/>
              <w:rPr>
                <w:noProof/>
              </w:rPr>
            </w:pPr>
            <w:r w:rsidRPr="00846094">
              <w:rPr>
                <w:noProof/>
              </w:rPr>
              <w:t>0,15</w:t>
            </w:r>
          </w:p>
        </w:tc>
      </w:tr>
      <w:tr w:rsidR="00752DA8" w:rsidRPr="00846094" w14:paraId="13BFAD26" w14:textId="77777777" w:rsidTr="00A71F3E">
        <w:trPr>
          <w:cantSplit/>
          <w:jc w:val="center"/>
        </w:trPr>
        <w:tc>
          <w:tcPr>
            <w:tcW w:w="3120" w:type="dxa"/>
            <w:noWrap/>
            <w:vAlign w:val="center"/>
          </w:tcPr>
          <w:p w14:paraId="4F6A914E" w14:textId="77777777" w:rsidR="00752DA8" w:rsidRPr="00846094" w:rsidRDefault="00752DA8" w:rsidP="009D0304">
            <w:pPr>
              <w:tabs>
                <w:tab w:val="clear" w:pos="567"/>
              </w:tabs>
              <w:jc w:val="center"/>
              <w:rPr>
                <w:noProof/>
              </w:rPr>
            </w:pPr>
            <w:r w:rsidRPr="00846094">
              <w:rPr>
                <w:noProof/>
              </w:rPr>
              <w:t>19</w:t>
            </w:r>
          </w:p>
        </w:tc>
        <w:tc>
          <w:tcPr>
            <w:tcW w:w="2557" w:type="dxa"/>
            <w:noWrap/>
          </w:tcPr>
          <w:p w14:paraId="46553946" w14:textId="77777777" w:rsidR="00752DA8" w:rsidRPr="00846094" w:rsidRDefault="00752DA8" w:rsidP="00A71F3E">
            <w:pPr>
              <w:tabs>
                <w:tab w:val="clear" w:pos="567"/>
              </w:tabs>
              <w:jc w:val="center"/>
              <w:rPr>
                <w:noProof/>
              </w:rPr>
            </w:pPr>
            <w:r w:rsidRPr="00846094">
              <w:rPr>
                <w:noProof/>
              </w:rPr>
              <w:t>14,3</w:t>
            </w:r>
          </w:p>
        </w:tc>
        <w:tc>
          <w:tcPr>
            <w:tcW w:w="3395" w:type="dxa"/>
            <w:noWrap/>
            <w:vAlign w:val="center"/>
          </w:tcPr>
          <w:p w14:paraId="4E830766" w14:textId="77777777" w:rsidR="00752DA8" w:rsidRPr="00846094" w:rsidRDefault="00752DA8" w:rsidP="00A71F3E">
            <w:pPr>
              <w:tabs>
                <w:tab w:val="clear" w:pos="567"/>
              </w:tabs>
              <w:jc w:val="center"/>
              <w:rPr>
                <w:noProof/>
              </w:rPr>
            </w:pPr>
            <w:r w:rsidRPr="00846094">
              <w:rPr>
                <w:noProof/>
              </w:rPr>
              <w:t>0,16</w:t>
            </w:r>
          </w:p>
        </w:tc>
      </w:tr>
      <w:tr w:rsidR="00752DA8" w:rsidRPr="00846094" w14:paraId="439FFFF7" w14:textId="77777777" w:rsidTr="00A71F3E">
        <w:trPr>
          <w:cantSplit/>
          <w:jc w:val="center"/>
        </w:trPr>
        <w:tc>
          <w:tcPr>
            <w:tcW w:w="3120" w:type="dxa"/>
            <w:noWrap/>
            <w:vAlign w:val="center"/>
          </w:tcPr>
          <w:p w14:paraId="3B623D28" w14:textId="77777777" w:rsidR="00752DA8" w:rsidRPr="00846094" w:rsidRDefault="00752DA8" w:rsidP="009D0304">
            <w:pPr>
              <w:tabs>
                <w:tab w:val="clear" w:pos="567"/>
              </w:tabs>
              <w:jc w:val="center"/>
              <w:rPr>
                <w:noProof/>
              </w:rPr>
            </w:pPr>
            <w:r w:rsidRPr="00846094">
              <w:rPr>
                <w:noProof/>
              </w:rPr>
              <w:t>20</w:t>
            </w:r>
          </w:p>
        </w:tc>
        <w:tc>
          <w:tcPr>
            <w:tcW w:w="2557" w:type="dxa"/>
            <w:noWrap/>
          </w:tcPr>
          <w:p w14:paraId="42D103C5" w14:textId="77777777" w:rsidR="00752DA8" w:rsidRPr="00846094" w:rsidRDefault="00752DA8" w:rsidP="00A71F3E">
            <w:pPr>
              <w:tabs>
                <w:tab w:val="clear" w:pos="567"/>
              </w:tabs>
              <w:jc w:val="center"/>
              <w:rPr>
                <w:noProof/>
              </w:rPr>
            </w:pPr>
            <w:r w:rsidRPr="00846094">
              <w:rPr>
                <w:noProof/>
              </w:rPr>
              <w:t>15,0</w:t>
            </w:r>
          </w:p>
        </w:tc>
        <w:tc>
          <w:tcPr>
            <w:tcW w:w="3395" w:type="dxa"/>
            <w:noWrap/>
            <w:vAlign w:val="center"/>
          </w:tcPr>
          <w:p w14:paraId="678A670B" w14:textId="77777777" w:rsidR="00752DA8" w:rsidRPr="00846094" w:rsidRDefault="00752DA8" w:rsidP="00A71F3E">
            <w:pPr>
              <w:tabs>
                <w:tab w:val="clear" w:pos="567"/>
              </w:tabs>
              <w:jc w:val="center"/>
              <w:rPr>
                <w:noProof/>
              </w:rPr>
            </w:pPr>
            <w:r w:rsidRPr="00846094">
              <w:rPr>
                <w:noProof/>
              </w:rPr>
              <w:t>0,17</w:t>
            </w:r>
          </w:p>
        </w:tc>
      </w:tr>
      <w:tr w:rsidR="00752DA8" w:rsidRPr="00846094" w14:paraId="504F3F56" w14:textId="77777777" w:rsidTr="00A71F3E">
        <w:trPr>
          <w:cantSplit/>
          <w:jc w:val="center"/>
        </w:trPr>
        <w:tc>
          <w:tcPr>
            <w:tcW w:w="3120" w:type="dxa"/>
            <w:noWrap/>
            <w:vAlign w:val="center"/>
          </w:tcPr>
          <w:p w14:paraId="6C2B80F1" w14:textId="77777777" w:rsidR="00752DA8" w:rsidRPr="00846094" w:rsidRDefault="00752DA8" w:rsidP="009D0304">
            <w:pPr>
              <w:tabs>
                <w:tab w:val="clear" w:pos="567"/>
              </w:tabs>
              <w:jc w:val="center"/>
              <w:rPr>
                <w:noProof/>
              </w:rPr>
            </w:pPr>
            <w:r w:rsidRPr="00846094">
              <w:rPr>
                <w:noProof/>
              </w:rPr>
              <w:t>21</w:t>
            </w:r>
          </w:p>
        </w:tc>
        <w:tc>
          <w:tcPr>
            <w:tcW w:w="2557" w:type="dxa"/>
            <w:noWrap/>
          </w:tcPr>
          <w:p w14:paraId="5BFE9210" w14:textId="77777777" w:rsidR="00752DA8" w:rsidRPr="00846094" w:rsidRDefault="00752DA8" w:rsidP="00A71F3E">
            <w:pPr>
              <w:tabs>
                <w:tab w:val="clear" w:pos="567"/>
              </w:tabs>
              <w:jc w:val="center"/>
              <w:rPr>
                <w:noProof/>
              </w:rPr>
            </w:pPr>
            <w:r w:rsidRPr="00846094">
              <w:rPr>
                <w:noProof/>
              </w:rPr>
              <w:t>15,8</w:t>
            </w:r>
          </w:p>
        </w:tc>
        <w:tc>
          <w:tcPr>
            <w:tcW w:w="3395" w:type="dxa"/>
            <w:noWrap/>
            <w:vAlign w:val="center"/>
          </w:tcPr>
          <w:p w14:paraId="50365B09" w14:textId="77777777" w:rsidR="00752DA8" w:rsidRPr="00846094" w:rsidRDefault="00752DA8" w:rsidP="00A71F3E">
            <w:pPr>
              <w:tabs>
                <w:tab w:val="clear" w:pos="567"/>
              </w:tabs>
              <w:jc w:val="center"/>
              <w:rPr>
                <w:noProof/>
              </w:rPr>
            </w:pPr>
            <w:r w:rsidRPr="00846094">
              <w:rPr>
                <w:noProof/>
              </w:rPr>
              <w:t>0,17</w:t>
            </w:r>
          </w:p>
        </w:tc>
      </w:tr>
      <w:tr w:rsidR="00752DA8" w:rsidRPr="00846094" w14:paraId="10E36AE8" w14:textId="77777777" w:rsidTr="00A71F3E">
        <w:trPr>
          <w:cantSplit/>
          <w:jc w:val="center"/>
        </w:trPr>
        <w:tc>
          <w:tcPr>
            <w:tcW w:w="3120" w:type="dxa"/>
            <w:noWrap/>
            <w:vAlign w:val="center"/>
          </w:tcPr>
          <w:p w14:paraId="0B3DA2A2" w14:textId="77777777" w:rsidR="00752DA8" w:rsidRPr="00846094" w:rsidRDefault="00752DA8" w:rsidP="009D0304">
            <w:pPr>
              <w:tabs>
                <w:tab w:val="clear" w:pos="567"/>
              </w:tabs>
              <w:jc w:val="center"/>
              <w:rPr>
                <w:noProof/>
              </w:rPr>
            </w:pPr>
            <w:r w:rsidRPr="00846094">
              <w:rPr>
                <w:noProof/>
              </w:rPr>
              <w:t>22</w:t>
            </w:r>
          </w:p>
        </w:tc>
        <w:tc>
          <w:tcPr>
            <w:tcW w:w="2557" w:type="dxa"/>
            <w:noWrap/>
          </w:tcPr>
          <w:p w14:paraId="5694D2E7" w14:textId="77777777" w:rsidR="00752DA8" w:rsidRPr="00846094" w:rsidRDefault="00752DA8" w:rsidP="00A71F3E">
            <w:pPr>
              <w:tabs>
                <w:tab w:val="clear" w:pos="567"/>
              </w:tabs>
              <w:jc w:val="center"/>
              <w:rPr>
                <w:noProof/>
              </w:rPr>
            </w:pPr>
            <w:r w:rsidRPr="00846094">
              <w:rPr>
                <w:noProof/>
              </w:rPr>
              <w:t>16,5</w:t>
            </w:r>
          </w:p>
        </w:tc>
        <w:tc>
          <w:tcPr>
            <w:tcW w:w="3395" w:type="dxa"/>
            <w:noWrap/>
            <w:vAlign w:val="center"/>
          </w:tcPr>
          <w:p w14:paraId="266BCEA6" w14:textId="77777777" w:rsidR="00752DA8" w:rsidRPr="00846094" w:rsidRDefault="00752DA8" w:rsidP="00A71F3E">
            <w:pPr>
              <w:tabs>
                <w:tab w:val="clear" w:pos="567"/>
              </w:tabs>
              <w:jc w:val="center"/>
              <w:rPr>
                <w:noProof/>
              </w:rPr>
            </w:pPr>
            <w:r w:rsidRPr="00846094">
              <w:rPr>
                <w:noProof/>
              </w:rPr>
              <w:t>0,18</w:t>
            </w:r>
          </w:p>
        </w:tc>
      </w:tr>
      <w:tr w:rsidR="00752DA8" w:rsidRPr="00846094" w14:paraId="29F9C184" w14:textId="77777777" w:rsidTr="00A71F3E">
        <w:trPr>
          <w:cantSplit/>
          <w:jc w:val="center"/>
        </w:trPr>
        <w:tc>
          <w:tcPr>
            <w:tcW w:w="3120" w:type="dxa"/>
            <w:noWrap/>
            <w:vAlign w:val="center"/>
          </w:tcPr>
          <w:p w14:paraId="7F890D62" w14:textId="77777777" w:rsidR="00752DA8" w:rsidRPr="00846094" w:rsidRDefault="00752DA8" w:rsidP="009D0304">
            <w:pPr>
              <w:tabs>
                <w:tab w:val="clear" w:pos="567"/>
              </w:tabs>
              <w:jc w:val="center"/>
              <w:rPr>
                <w:noProof/>
              </w:rPr>
            </w:pPr>
            <w:r w:rsidRPr="00846094">
              <w:rPr>
                <w:noProof/>
              </w:rPr>
              <w:t>23</w:t>
            </w:r>
          </w:p>
        </w:tc>
        <w:tc>
          <w:tcPr>
            <w:tcW w:w="2557" w:type="dxa"/>
            <w:noWrap/>
          </w:tcPr>
          <w:p w14:paraId="47D37744" w14:textId="77777777" w:rsidR="00752DA8" w:rsidRPr="00846094" w:rsidRDefault="00752DA8" w:rsidP="00A71F3E">
            <w:pPr>
              <w:tabs>
                <w:tab w:val="clear" w:pos="567"/>
              </w:tabs>
              <w:jc w:val="center"/>
              <w:rPr>
                <w:noProof/>
              </w:rPr>
            </w:pPr>
            <w:r w:rsidRPr="00846094">
              <w:rPr>
                <w:noProof/>
              </w:rPr>
              <w:t>17,3</w:t>
            </w:r>
          </w:p>
        </w:tc>
        <w:tc>
          <w:tcPr>
            <w:tcW w:w="3395" w:type="dxa"/>
            <w:noWrap/>
            <w:vAlign w:val="center"/>
          </w:tcPr>
          <w:p w14:paraId="16933F8D" w14:textId="77777777" w:rsidR="00752DA8" w:rsidRPr="00846094" w:rsidRDefault="00752DA8" w:rsidP="00A71F3E">
            <w:pPr>
              <w:tabs>
                <w:tab w:val="clear" w:pos="567"/>
              </w:tabs>
              <w:jc w:val="center"/>
              <w:rPr>
                <w:noProof/>
              </w:rPr>
            </w:pPr>
            <w:r w:rsidRPr="00846094">
              <w:rPr>
                <w:noProof/>
              </w:rPr>
              <w:t>0,19</w:t>
            </w:r>
          </w:p>
        </w:tc>
      </w:tr>
      <w:tr w:rsidR="00752DA8" w:rsidRPr="00846094" w14:paraId="5A4A822C" w14:textId="77777777" w:rsidTr="00A71F3E">
        <w:trPr>
          <w:cantSplit/>
          <w:jc w:val="center"/>
        </w:trPr>
        <w:tc>
          <w:tcPr>
            <w:tcW w:w="3120" w:type="dxa"/>
            <w:noWrap/>
            <w:vAlign w:val="center"/>
          </w:tcPr>
          <w:p w14:paraId="6D81AEC1" w14:textId="77777777" w:rsidR="00752DA8" w:rsidRPr="00846094" w:rsidRDefault="00752DA8" w:rsidP="009D0304">
            <w:pPr>
              <w:tabs>
                <w:tab w:val="clear" w:pos="567"/>
              </w:tabs>
              <w:jc w:val="center"/>
              <w:rPr>
                <w:noProof/>
              </w:rPr>
            </w:pPr>
            <w:r w:rsidRPr="00846094">
              <w:rPr>
                <w:noProof/>
              </w:rPr>
              <w:t>24</w:t>
            </w:r>
          </w:p>
        </w:tc>
        <w:tc>
          <w:tcPr>
            <w:tcW w:w="2557" w:type="dxa"/>
            <w:noWrap/>
          </w:tcPr>
          <w:p w14:paraId="231A1F19" w14:textId="77777777" w:rsidR="00752DA8" w:rsidRPr="00846094" w:rsidRDefault="00752DA8" w:rsidP="00A71F3E">
            <w:pPr>
              <w:tabs>
                <w:tab w:val="clear" w:pos="567"/>
              </w:tabs>
              <w:jc w:val="center"/>
              <w:rPr>
                <w:noProof/>
              </w:rPr>
            </w:pPr>
            <w:r w:rsidRPr="00846094">
              <w:rPr>
                <w:noProof/>
              </w:rPr>
              <w:t>18,0</w:t>
            </w:r>
          </w:p>
        </w:tc>
        <w:tc>
          <w:tcPr>
            <w:tcW w:w="3395" w:type="dxa"/>
            <w:noWrap/>
            <w:vAlign w:val="center"/>
          </w:tcPr>
          <w:p w14:paraId="3C27B4A9" w14:textId="77777777" w:rsidR="00752DA8" w:rsidRPr="00846094" w:rsidRDefault="00752DA8" w:rsidP="00A71F3E">
            <w:pPr>
              <w:tabs>
                <w:tab w:val="clear" w:pos="567"/>
              </w:tabs>
              <w:jc w:val="center"/>
              <w:rPr>
                <w:noProof/>
              </w:rPr>
            </w:pPr>
            <w:r w:rsidRPr="00846094">
              <w:rPr>
                <w:noProof/>
              </w:rPr>
              <w:t>0,20</w:t>
            </w:r>
          </w:p>
        </w:tc>
      </w:tr>
      <w:tr w:rsidR="00752DA8" w:rsidRPr="00846094" w14:paraId="08DAEB85" w14:textId="77777777" w:rsidTr="00A71F3E">
        <w:trPr>
          <w:cantSplit/>
          <w:jc w:val="center"/>
        </w:trPr>
        <w:tc>
          <w:tcPr>
            <w:tcW w:w="3120" w:type="dxa"/>
            <w:noWrap/>
            <w:vAlign w:val="center"/>
          </w:tcPr>
          <w:p w14:paraId="7770B676" w14:textId="77777777" w:rsidR="00752DA8" w:rsidRPr="00846094" w:rsidRDefault="00752DA8" w:rsidP="009D0304">
            <w:pPr>
              <w:tabs>
                <w:tab w:val="clear" w:pos="567"/>
              </w:tabs>
              <w:jc w:val="center"/>
              <w:rPr>
                <w:noProof/>
              </w:rPr>
            </w:pPr>
            <w:r w:rsidRPr="00846094">
              <w:rPr>
                <w:noProof/>
              </w:rPr>
              <w:t>25</w:t>
            </w:r>
          </w:p>
        </w:tc>
        <w:tc>
          <w:tcPr>
            <w:tcW w:w="2557" w:type="dxa"/>
            <w:noWrap/>
          </w:tcPr>
          <w:p w14:paraId="3A14BCF6" w14:textId="77777777" w:rsidR="00752DA8" w:rsidRPr="00846094" w:rsidRDefault="00752DA8" w:rsidP="00A71F3E">
            <w:pPr>
              <w:tabs>
                <w:tab w:val="clear" w:pos="567"/>
              </w:tabs>
              <w:jc w:val="center"/>
              <w:rPr>
                <w:noProof/>
              </w:rPr>
            </w:pPr>
            <w:r w:rsidRPr="00846094">
              <w:rPr>
                <w:noProof/>
              </w:rPr>
              <w:t>18,8</w:t>
            </w:r>
          </w:p>
        </w:tc>
        <w:tc>
          <w:tcPr>
            <w:tcW w:w="3395" w:type="dxa"/>
            <w:noWrap/>
            <w:vAlign w:val="center"/>
          </w:tcPr>
          <w:p w14:paraId="48A1F904" w14:textId="77777777" w:rsidR="00752DA8" w:rsidRPr="00846094" w:rsidRDefault="00752DA8" w:rsidP="00A71F3E">
            <w:pPr>
              <w:tabs>
                <w:tab w:val="clear" w:pos="567"/>
              </w:tabs>
              <w:jc w:val="center"/>
              <w:rPr>
                <w:noProof/>
              </w:rPr>
            </w:pPr>
            <w:r w:rsidRPr="00846094">
              <w:rPr>
                <w:noProof/>
              </w:rPr>
              <w:t>0,21</w:t>
            </w:r>
          </w:p>
        </w:tc>
      </w:tr>
      <w:tr w:rsidR="00752DA8" w:rsidRPr="00846094" w14:paraId="42664DCC" w14:textId="77777777" w:rsidTr="00A71F3E">
        <w:trPr>
          <w:cantSplit/>
          <w:jc w:val="center"/>
        </w:trPr>
        <w:tc>
          <w:tcPr>
            <w:tcW w:w="3120" w:type="dxa"/>
            <w:noWrap/>
            <w:vAlign w:val="center"/>
          </w:tcPr>
          <w:p w14:paraId="5189F15B" w14:textId="77777777" w:rsidR="00752DA8" w:rsidRPr="00846094" w:rsidRDefault="00752DA8" w:rsidP="009D0304">
            <w:pPr>
              <w:tabs>
                <w:tab w:val="clear" w:pos="567"/>
              </w:tabs>
              <w:jc w:val="center"/>
              <w:rPr>
                <w:noProof/>
              </w:rPr>
            </w:pPr>
            <w:r w:rsidRPr="00846094">
              <w:rPr>
                <w:noProof/>
              </w:rPr>
              <w:t>26</w:t>
            </w:r>
          </w:p>
        </w:tc>
        <w:tc>
          <w:tcPr>
            <w:tcW w:w="2557" w:type="dxa"/>
            <w:noWrap/>
          </w:tcPr>
          <w:p w14:paraId="33FD180F" w14:textId="77777777" w:rsidR="00752DA8" w:rsidRPr="00846094" w:rsidRDefault="00752DA8" w:rsidP="00A71F3E">
            <w:pPr>
              <w:tabs>
                <w:tab w:val="clear" w:pos="567"/>
              </w:tabs>
              <w:jc w:val="center"/>
              <w:rPr>
                <w:noProof/>
              </w:rPr>
            </w:pPr>
            <w:r w:rsidRPr="00846094">
              <w:rPr>
                <w:noProof/>
              </w:rPr>
              <w:t>19,5</w:t>
            </w:r>
          </w:p>
        </w:tc>
        <w:tc>
          <w:tcPr>
            <w:tcW w:w="3395" w:type="dxa"/>
            <w:noWrap/>
            <w:vAlign w:val="center"/>
          </w:tcPr>
          <w:p w14:paraId="0F90D5CA" w14:textId="77777777" w:rsidR="00752DA8" w:rsidRPr="00846094" w:rsidRDefault="00752DA8" w:rsidP="00A71F3E">
            <w:pPr>
              <w:tabs>
                <w:tab w:val="clear" w:pos="567"/>
              </w:tabs>
              <w:jc w:val="center"/>
              <w:rPr>
                <w:noProof/>
              </w:rPr>
            </w:pPr>
            <w:r w:rsidRPr="00846094">
              <w:rPr>
                <w:noProof/>
              </w:rPr>
              <w:t>0,22</w:t>
            </w:r>
          </w:p>
        </w:tc>
      </w:tr>
      <w:tr w:rsidR="00752DA8" w:rsidRPr="00846094" w14:paraId="2263BCE7" w14:textId="77777777" w:rsidTr="00A71F3E">
        <w:trPr>
          <w:cantSplit/>
          <w:jc w:val="center"/>
        </w:trPr>
        <w:tc>
          <w:tcPr>
            <w:tcW w:w="3120" w:type="dxa"/>
            <w:noWrap/>
            <w:vAlign w:val="center"/>
          </w:tcPr>
          <w:p w14:paraId="69C3536A" w14:textId="77777777" w:rsidR="00752DA8" w:rsidRPr="00846094" w:rsidRDefault="00752DA8" w:rsidP="009D0304">
            <w:pPr>
              <w:tabs>
                <w:tab w:val="clear" w:pos="567"/>
              </w:tabs>
              <w:jc w:val="center"/>
              <w:rPr>
                <w:noProof/>
              </w:rPr>
            </w:pPr>
            <w:r w:rsidRPr="00846094">
              <w:rPr>
                <w:noProof/>
              </w:rPr>
              <w:t>27</w:t>
            </w:r>
          </w:p>
        </w:tc>
        <w:tc>
          <w:tcPr>
            <w:tcW w:w="2557" w:type="dxa"/>
            <w:noWrap/>
          </w:tcPr>
          <w:p w14:paraId="0563EE37" w14:textId="77777777" w:rsidR="00752DA8" w:rsidRPr="00846094" w:rsidRDefault="00752DA8" w:rsidP="00A71F3E">
            <w:pPr>
              <w:tabs>
                <w:tab w:val="clear" w:pos="567"/>
              </w:tabs>
              <w:jc w:val="center"/>
              <w:rPr>
                <w:noProof/>
              </w:rPr>
            </w:pPr>
            <w:r w:rsidRPr="00846094">
              <w:rPr>
                <w:noProof/>
              </w:rPr>
              <w:t>20,3</w:t>
            </w:r>
          </w:p>
        </w:tc>
        <w:tc>
          <w:tcPr>
            <w:tcW w:w="3395" w:type="dxa"/>
            <w:noWrap/>
            <w:vAlign w:val="center"/>
          </w:tcPr>
          <w:p w14:paraId="65B66C40" w14:textId="77777777" w:rsidR="00752DA8" w:rsidRPr="00846094" w:rsidRDefault="00752DA8" w:rsidP="00A71F3E">
            <w:pPr>
              <w:tabs>
                <w:tab w:val="clear" w:pos="567"/>
              </w:tabs>
              <w:jc w:val="center"/>
              <w:rPr>
                <w:noProof/>
              </w:rPr>
            </w:pPr>
            <w:r w:rsidRPr="00846094">
              <w:rPr>
                <w:noProof/>
              </w:rPr>
              <w:t>0,22</w:t>
            </w:r>
          </w:p>
        </w:tc>
      </w:tr>
      <w:tr w:rsidR="00752DA8" w:rsidRPr="00846094" w14:paraId="1B4A6256" w14:textId="77777777" w:rsidTr="00A71F3E">
        <w:trPr>
          <w:cantSplit/>
          <w:jc w:val="center"/>
        </w:trPr>
        <w:tc>
          <w:tcPr>
            <w:tcW w:w="3120" w:type="dxa"/>
            <w:noWrap/>
            <w:vAlign w:val="center"/>
          </w:tcPr>
          <w:p w14:paraId="6752A1BD" w14:textId="77777777" w:rsidR="00752DA8" w:rsidRPr="00846094" w:rsidRDefault="00752DA8" w:rsidP="009D0304">
            <w:pPr>
              <w:tabs>
                <w:tab w:val="clear" w:pos="567"/>
              </w:tabs>
              <w:jc w:val="center"/>
              <w:rPr>
                <w:noProof/>
              </w:rPr>
            </w:pPr>
            <w:r w:rsidRPr="00846094">
              <w:rPr>
                <w:noProof/>
              </w:rPr>
              <w:t>28</w:t>
            </w:r>
          </w:p>
        </w:tc>
        <w:tc>
          <w:tcPr>
            <w:tcW w:w="2557" w:type="dxa"/>
            <w:noWrap/>
          </w:tcPr>
          <w:p w14:paraId="6813B5DC" w14:textId="77777777" w:rsidR="00752DA8" w:rsidRPr="00846094" w:rsidRDefault="00752DA8" w:rsidP="00A71F3E">
            <w:pPr>
              <w:tabs>
                <w:tab w:val="clear" w:pos="567"/>
              </w:tabs>
              <w:jc w:val="center"/>
              <w:rPr>
                <w:noProof/>
              </w:rPr>
            </w:pPr>
            <w:r w:rsidRPr="00846094">
              <w:rPr>
                <w:noProof/>
              </w:rPr>
              <w:t>21,0</w:t>
            </w:r>
          </w:p>
        </w:tc>
        <w:tc>
          <w:tcPr>
            <w:tcW w:w="3395" w:type="dxa"/>
            <w:noWrap/>
            <w:vAlign w:val="center"/>
          </w:tcPr>
          <w:p w14:paraId="5734AFD5" w14:textId="77777777" w:rsidR="00752DA8" w:rsidRPr="00846094" w:rsidRDefault="00752DA8" w:rsidP="00A71F3E">
            <w:pPr>
              <w:tabs>
                <w:tab w:val="clear" w:pos="567"/>
              </w:tabs>
              <w:jc w:val="center"/>
              <w:rPr>
                <w:noProof/>
              </w:rPr>
            </w:pPr>
            <w:r w:rsidRPr="00846094">
              <w:rPr>
                <w:noProof/>
              </w:rPr>
              <w:t>0,23</w:t>
            </w:r>
          </w:p>
        </w:tc>
      </w:tr>
      <w:tr w:rsidR="00752DA8" w:rsidRPr="00846094" w14:paraId="33566F3B" w14:textId="77777777" w:rsidTr="00A71F3E">
        <w:trPr>
          <w:cantSplit/>
          <w:jc w:val="center"/>
        </w:trPr>
        <w:tc>
          <w:tcPr>
            <w:tcW w:w="3120" w:type="dxa"/>
            <w:noWrap/>
            <w:vAlign w:val="center"/>
          </w:tcPr>
          <w:p w14:paraId="0FAB3C8F" w14:textId="77777777" w:rsidR="00752DA8" w:rsidRPr="00846094" w:rsidRDefault="00752DA8" w:rsidP="009D0304">
            <w:pPr>
              <w:tabs>
                <w:tab w:val="clear" w:pos="567"/>
              </w:tabs>
              <w:jc w:val="center"/>
              <w:rPr>
                <w:noProof/>
              </w:rPr>
            </w:pPr>
            <w:r w:rsidRPr="00846094">
              <w:rPr>
                <w:noProof/>
              </w:rPr>
              <w:t>29</w:t>
            </w:r>
          </w:p>
        </w:tc>
        <w:tc>
          <w:tcPr>
            <w:tcW w:w="2557" w:type="dxa"/>
            <w:noWrap/>
          </w:tcPr>
          <w:p w14:paraId="373F0015" w14:textId="77777777" w:rsidR="00752DA8" w:rsidRPr="00846094" w:rsidRDefault="00752DA8" w:rsidP="00A71F3E">
            <w:pPr>
              <w:tabs>
                <w:tab w:val="clear" w:pos="567"/>
              </w:tabs>
              <w:jc w:val="center"/>
              <w:rPr>
                <w:noProof/>
              </w:rPr>
            </w:pPr>
            <w:r w:rsidRPr="00846094">
              <w:rPr>
                <w:noProof/>
              </w:rPr>
              <w:t>21,8</w:t>
            </w:r>
          </w:p>
        </w:tc>
        <w:tc>
          <w:tcPr>
            <w:tcW w:w="3395" w:type="dxa"/>
            <w:noWrap/>
            <w:vAlign w:val="center"/>
          </w:tcPr>
          <w:p w14:paraId="06F30012" w14:textId="77777777" w:rsidR="00752DA8" w:rsidRPr="00846094" w:rsidRDefault="00752DA8" w:rsidP="00A71F3E">
            <w:pPr>
              <w:tabs>
                <w:tab w:val="clear" w:pos="567"/>
              </w:tabs>
              <w:jc w:val="center"/>
              <w:rPr>
                <w:noProof/>
              </w:rPr>
            </w:pPr>
            <w:r w:rsidRPr="00846094">
              <w:rPr>
                <w:noProof/>
              </w:rPr>
              <w:t>0,24</w:t>
            </w:r>
          </w:p>
        </w:tc>
      </w:tr>
      <w:tr w:rsidR="00850439" w:rsidRPr="00846094" w14:paraId="1EB0AE5A" w14:textId="77777777">
        <w:trPr>
          <w:cantSplit/>
          <w:jc w:val="center"/>
        </w:trPr>
        <w:tc>
          <w:tcPr>
            <w:tcW w:w="3120" w:type="dxa"/>
            <w:noWrap/>
            <w:vAlign w:val="center"/>
          </w:tcPr>
          <w:p w14:paraId="15F60939" w14:textId="77777777" w:rsidR="00850439" w:rsidRPr="00846094" w:rsidRDefault="00850439" w:rsidP="009D0304">
            <w:pPr>
              <w:tabs>
                <w:tab w:val="clear" w:pos="567"/>
              </w:tabs>
              <w:jc w:val="center"/>
              <w:rPr>
                <w:noProof/>
              </w:rPr>
            </w:pPr>
            <w:r w:rsidRPr="00846094">
              <w:rPr>
                <w:noProof/>
              </w:rPr>
              <w:t>30</w:t>
            </w:r>
          </w:p>
        </w:tc>
        <w:tc>
          <w:tcPr>
            <w:tcW w:w="2557" w:type="dxa"/>
            <w:noWrap/>
          </w:tcPr>
          <w:p w14:paraId="1ACC7A92" w14:textId="77777777" w:rsidR="00850439" w:rsidRPr="00846094" w:rsidRDefault="00850439" w:rsidP="00850439">
            <w:pPr>
              <w:tabs>
                <w:tab w:val="clear" w:pos="567"/>
              </w:tabs>
              <w:jc w:val="center"/>
              <w:rPr>
                <w:noProof/>
              </w:rPr>
            </w:pPr>
            <w:r w:rsidRPr="00846094">
              <w:rPr>
                <w:noProof/>
              </w:rPr>
              <w:t>22,5</w:t>
            </w:r>
          </w:p>
        </w:tc>
        <w:tc>
          <w:tcPr>
            <w:tcW w:w="3395" w:type="dxa"/>
            <w:noWrap/>
            <w:vAlign w:val="center"/>
          </w:tcPr>
          <w:p w14:paraId="3186E29F" w14:textId="77777777" w:rsidR="00850439" w:rsidRPr="00846094" w:rsidRDefault="00850439" w:rsidP="00850439">
            <w:pPr>
              <w:tabs>
                <w:tab w:val="clear" w:pos="567"/>
              </w:tabs>
              <w:jc w:val="center"/>
              <w:rPr>
                <w:noProof/>
              </w:rPr>
            </w:pPr>
            <w:r w:rsidRPr="00846094">
              <w:rPr>
                <w:noProof/>
              </w:rPr>
              <w:t>0,25</w:t>
            </w:r>
          </w:p>
        </w:tc>
      </w:tr>
      <w:tr w:rsidR="00850439" w:rsidRPr="00846094" w14:paraId="457AB613" w14:textId="77777777">
        <w:trPr>
          <w:cantSplit/>
          <w:jc w:val="center"/>
        </w:trPr>
        <w:tc>
          <w:tcPr>
            <w:tcW w:w="3120" w:type="dxa"/>
            <w:noWrap/>
            <w:vAlign w:val="center"/>
          </w:tcPr>
          <w:p w14:paraId="7B1D7C32" w14:textId="77777777" w:rsidR="00850439" w:rsidRPr="00846094" w:rsidRDefault="00850439" w:rsidP="009D0304">
            <w:pPr>
              <w:tabs>
                <w:tab w:val="clear" w:pos="567"/>
              </w:tabs>
              <w:jc w:val="center"/>
              <w:rPr>
                <w:noProof/>
              </w:rPr>
            </w:pPr>
            <w:r w:rsidRPr="00846094">
              <w:rPr>
                <w:noProof/>
              </w:rPr>
              <w:t>31</w:t>
            </w:r>
          </w:p>
        </w:tc>
        <w:tc>
          <w:tcPr>
            <w:tcW w:w="2557" w:type="dxa"/>
            <w:noWrap/>
          </w:tcPr>
          <w:p w14:paraId="353291A3" w14:textId="77777777" w:rsidR="00850439" w:rsidRPr="00846094" w:rsidRDefault="00850439" w:rsidP="00850439">
            <w:pPr>
              <w:tabs>
                <w:tab w:val="clear" w:pos="567"/>
              </w:tabs>
              <w:jc w:val="center"/>
              <w:rPr>
                <w:noProof/>
              </w:rPr>
            </w:pPr>
            <w:r w:rsidRPr="00846094">
              <w:rPr>
                <w:noProof/>
              </w:rPr>
              <w:t>23,3</w:t>
            </w:r>
          </w:p>
        </w:tc>
        <w:tc>
          <w:tcPr>
            <w:tcW w:w="3395" w:type="dxa"/>
            <w:noWrap/>
            <w:vAlign w:val="center"/>
          </w:tcPr>
          <w:p w14:paraId="7009DD46" w14:textId="77777777" w:rsidR="00850439" w:rsidRPr="00846094" w:rsidRDefault="00850439" w:rsidP="00850439">
            <w:pPr>
              <w:tabs>
                <w:tab w:val="clear" w:pos="567"/>
              </w:tabs>
              <w:jc w:val="center"/>
              <w:rPr>
                <w:noProof/>
              </w:rPr>
            </w:pPr>
            <w:r w:rsidRPr="00846094">
              <w:rPr>
                <w:noProof/>
              </w:rPr>
              <w:t>0,26</w:t>
            </w:r>
          </w:p>
        </w:tc>
      </w:tr>
      <w:tr w:rsidR="00850439" w:rsidRPr="00846094" w14:paraId="627A5AD0" w14:textId="77777777">
        <w:trPr>
          <w:cantSplit/>
          <w:jc w:val="center"/>
        </w:trPr>
        <w:tc>
          <w:tcPr>
            <w:tcW w:w="3120" w:type="dxa"/>
            <w:noWrap/>
            <w:vAlign w:val="center"/>
          </w:tcPr>
          <w:p w14:paraId="0FA7C342" w14:textId="77777777" w:rsidR="00850439" w:rsidRPr="00846094" w:rsidRDefault="00850439" w:rsidP="009D0304">
            <w:pPr>
              <w:tabs>
                <w:tab w:val="clear" w:pos="567"/>
              </w:tabs>
              <w:jc w:val="center"/>
              <w:rPr>
                <w:noProof/>
              </w:rPr>
            </w:pPr>
            <w:r w:rsidRPr="00846094">
              <w:rPr>
                <w:noProof/>
              </w:rPr>
              <w:t>32</w:t>
            </w:r>
          </w:p>
        </w:tc>
        <w:tc>
          <w:tcPr>
            <w:tcW w:w="2557" w:type="dxa"/>
            <w:noWrap/>
          </w:tcPr>
          <w:p w14:paraId="31FA71FA" w14:textId="77777777" w:rsidR="00850439" w:rsidRPr="00846094" w:rsidRDefault="00850439" w:rsidP="00850439">
            <w:pPr>
              <w:tabs>
                <w:tab w:val="clear" w:pos="567"/>
              </w:tabs>
              <w:jc w:val="center"/>
              <w:rPr>
                <w:noProof/>
              </w:rPr>
            </w:pPr>
            <w:r w:rsidRPr="00846094">
              <w:rPr>
                <w:noProof/>
              </w:rPr>
              <w:t>24,0</w:t>
            </w:r>
          </w:p>
        </w:tc>
        <w:tc>
          <w:tcPr>
            <w:tcW w:w="3395" w:type="dxa"/>
            <w:noWrap/>
            <w:vAlign w:val="center"/>
          </w:tcPr>
          <w:p w14:paraId="6FF343BB" w14:textId="77777777" w:rsidR="00850439" w:rsidRPr="00846094" w:rsidRDefault="00850439" w:rsidP="00850439">
            <w:pPr>
              <w:tabs>
                <w:tab w:val="clear" w:pos="567"/>
              </w:tabs>
              <w:jc w:val="center"/>
              <w:rPr>
                <w:noProof/>
              </w:rPr>
            </w:pPr>
            <w:r w:rsidRPr="00846094">
              <w:rPr>
                <w:noProof/>
              </w:rPr>
              <w:t>0,27</w:t>
            </w:r>
          </w:p>
        </w:tc>
      </w:tr>
      <w:tr w:rsidR="00850439" w:rsidRPr="00846094" w14:paraId="721958D5" w14:textId="77777777">
        <w:trPr>
          <w:cantSplit/>
          <w:jc w:val="center"/>
        </w:trPr>
        <w:tc>
          <w:tcPr>
            <w:tcW w:w="3120" w:type="dxa"/>
            <w:noWrap/>
            <w:vAlign w:val="center"/>
          </w:tcPr>
          <w:p w14:paraId="0AFABD66" w14:textId="77777777" w:rsidR="00850439" w:rsidRPr="00846094" w:rsidRDefault="00850439" w:rsidP="009D0304">
            <w:pPr>
              <w:tabs>
                <w:tab w:val="clear" w:pos="567"/>
              </w:tabs>
              <w:jc w:val="center"/>
              <w:rPr>
                <w:noProof/>
              </w:rPr>
            </w:pPr>
            <w:r w:rsidRPr="00846094">
              <w:rPr>
                <w:noProof/>
              </w:rPr>
              <w:t>33</w:t>
            </w:r>
          </w:p>
        </w:tc>
        <w:tc>
          <w:tcPr>
            <w:tcW w:w="2557" w:type="dxa"/>
            <w:noWrap/>
          </w:tcPr>
          <w:p w14:paraId="5040B1BE" w14:textId="77777777" w:rsidR="00850439" w:rsidRPr="00846094" w:rsidRDefault="00850439" w:rsidP="00850439">
            <w:pPr>
              <w:tabs>
                <w:tab w:val="clear" w:pos="567"/>
              </w:tabs>
              <w:jc w:val="center"/>
              <w:rPr>
                <w:noProof/>
              </w:rPr>
            </w:pPr>
            <w:r w:rsidRPr="00846094">
              <w:rPr>
                <w:noProof/>
              </w:rPr>
              <w:t>24,8</w:t>
            </w:r>
          </w:p>
        </w:tc>
        <w:tc>
          <w:tcPr>
            <w:tcW w:w="3395" w:type="dxa"/>
            <w:noWrap/>
            <w:vAlign w:val="center"/>
          </w:tcPr>
          <w:p w14:paraId="5CEFAEFF" w14:textId="77777777" w:rsidR="00850439" w:rsidRPr="00846094" w:rsidRDefault="00850439" w:rsidP="00850439">
            <w:pPr>
              <w:tabs>
                <w:tab w:val="clear" w:pos="567"/>
              </w:tabs>
              <w:jc w:val="center"/>
              <w:rPr>
                <w:noProof/>
              </w:rPr>
            </w:pPr>
            <w:r w:rsidRPr="00846094">
              <w:rPr>
                <w:noProof/>
              </w:rPr>
              <w:t>0,27</w:t>
            </w:r>
          </w:p>
        </w:tc>
      </w:tr>
      <w:tr w:rsidR="00850439" w:rsidRPr="00846094" w14:paraId="34C67598" w14:textId="77777777">
        <w:trPr>
          <w:cantSplit/>
          <w:jc w:val="center"/>
        </w:trPr>
        <w:tc>
          <w:tcPr>
            <w:tcW w:w="3120" w:type="dxa"/>
            <w:noWrap/>
            <w:vAlign w:val="center"/>
          </w:tcPr>
          <w:p w14:paraId="5171C84E" w14:textId="77777777" w:rsidR="00850439" w:rsidRPr="00846094" w:rsidRDefault="00850439" w:rsidP="009D0304">
            <w:pPr>
              <w:tabs>
                <w:tab w:val="clear" w:pos="567"/>
              </w:tabs>
              <w:jc w:val="center"/>
              <w:rPr>
                <w:noProof/>
              </w:rPr>
            </w:pPr>
            <w:r w:rsidRPr="00846094">
              <w:rPr>
                <w:noProof/>
              </w:rPr>
              <w:t>34</w:t>
            </w:r>
          </w:p>
        </w:tc>
        <w:tc>
          <w:tcPr>
            <w:tcW w:w="2557" w:type="dxa"/>
            <w:noWrap/>
          </w:tcPr>
          <w:p w14:paraId="151E4BF4" w14:textId="77777777" w:rsidR="00850439" w:rsidRPr="00846094" w:rsidRDefault="00850439" w:rsidP="00850439">
            <w:pPr>
              <w:tabs>
                <w:tab w:val="clear" w:pos="567"/>
              </w:tabs>
              <w:jc w:val="center"/>
              <w:rPr>
                <w:noProof/>
              </w:rPr>
            </w:pPr>
            <w:r w:rsidRPr="00846094">
              <w:rPr>
                <w:noProof/>
              </w:rPr>
              <w:t>25,5</w:t>
            </w:r>
          </w:p>
        </w:tc>
        <w:tc>
          <w:tcPr>
            <w:tcW w:w="3395" w:type="dxa"/>
            <w:noWrap/>
            <w:vAlign w:val="center"/>
          </w:tcPr>
          <w:p w14:paraId="46548D88" w14:textId="77777777" w:rsidR="00850439" w:rsidRPr="00846094" w:rsidRDefault="00850439" w:rsidP="00850439">
            <w:pPr>
              <w:tabs>
                <w:tab w:val="clear" w:pos="567"/>
              </w:tabs>
              <w:jc w:val="center"/>
              <w:rPr>
                <w:noProof/>
              </w:rPr>
            </w:pPr>
            <w:r w:rsidRPr="00846094">
              <w:rPr>
                <w:noProof/>
              </w:rPr>
              <w:t>0,28</w:t>
            </w:r>
          </w:p>
        </w:tc>
      </w:tr>
      <w:tr w:rsidR="00850439" w:rsidRPr="00846094" w14:paraId="15CDB3C7" w14:textId="77777777">
        <w:trPr>
          <w:cantSplit/>
          <w:jc w:val="center"/>
        </w:trPr>
        <w:tc>
          <w:tcPr>
            <w:tcW w:w="3120" w:type="dxa"/>
            <w:noWrap/>
            <w:vAlign w:val="center"/>
          </w:tcPr>
          <w:p w14:paraId="3C9A243B" w14:textId="77777777" w:rsidR="00850439" w:rsidRPr="00846094" w:rsidRDefault="00850439" w:rsidP="009D0304">
            <w:pPr>
              <w:tabs>
                <w:tab w:val="clear" w:pos="567"/>
              </w:tabs>
              <w:jc w:val="center"/>
              <w:rPr>
                <w:noProof/>
              </w:rPr>
            </w:pPr>
            <w:r w:rsidRPr="00846094">
              <w:rPr>
                <w:noProof/>
              </w:rPr>
              <w:t>35</w:t>
            </w:r>
          </w:p>
        </w:tc>
        <w:tc>
          <w:tcPr>
            <w:tcW w:w="2557" w:type="dxa"/>
            <w:noWrap/>
          </w:tcPr>
          <w:p w14:paraId="006CC760" w14:textId="77777777" w:rsidR="00850439" w:rsidRPr="00846094" w:rsidRDefault="00850439" w:rsidP="00850439">
            <w:pPr>
              <w:tabs>
                <w:tab w:val="clear" w:pos="567"/>
              </w:tabs>
              <w:jc w:val="center"/>
              <w:rPr>
                <w:noProof/>
              </w:rPr>
            </w:pPr>
            <w:r w:rsidRPr="00846094">
              <w:rPr>
                <w:noProof/>
              </w:rPr>
              <w:t>26,3</w:t>
            </w:r>
          </w:p>
        </w:tc>
        <w:tc>
          <w:tcPr>
            <w:tcW w:w="3395" w:type="dxa"/>
            <w:noWrap/>
            <w:vAlign w:val="center"/>
          </w:tcPr>
          <w:p w14:paraId="68295C7A" w14:textId="77777777" w:rsidR="00850439" w:rsidRPr="00846094" w:rsidRDefault="00850439" w:rsidP="00850439">
            <w:pPr>
              <w:tabs>
                <w:tab w:val="clear" w:pos="567"/>
              </w:tabs>
              <w:jc w:val="center"/>
              <w:rPr>
                <w:noProof/>
              </w:rPr>
            </w:pPr>
            <w:r w:rsidRPr="00846094">
              <w:rPr>
                <w:noProof/>
              </w:rPr>
              <w:t>0,29</w:t>
            </w:r>
          </w:p>
        </w:tc>
      </w:tr>
      <w:tr w:rsidR="00850439" w:rsidRPr="00846094" w14:paraId="4AFA1F6E" w14:textId="77777777">
        <w:trPr>
          <w:cantSplit/>
          <w:jc w:val="center"/>
        </w:trPr>
        <w:tc>
          <w:tcPr>
            <w:tcW w:w="3120" w:type="dxa"/>
            <w:noWrap/>
            <w:vAlign w:val="center"/>
          </w:tcPr>
          <w:p w14:paraId="0F76971D" w14:textId="77777777" w:rsidR="00850439" w:rsidRPr="00846094" w:rsidRDefault="00850439" w:rsidP="009D0304">
            <w:pPr>
              <w:tabs>
                <w:tab w:val="clear" w:pos="567"/>
              </w:tabs>
              <w:jc w:val="center"/>
              <w:rPr>
                <w:noProof/>
              </w:rPr>
            </w:pPr>
            <w:r w:rsidRPr="00846094">
              <w:rPr>
                <w:noProof/>
              </w:rPr>
              <w:t>36</w:t>
            </w:r>
          </w:p>
        </w:tc>
        <w:tc>
          <w:tcPr>
            <w:tcW w:w="2557" w:type="dxa"/>
            <w:noWrap/>
          </w:tcPr>
          <w:p w14:paraId="538FE164" w14:textId="77777777" w:rsidR="00850439" w:rsidRPr="00846094" w:rsidRDefault="00850439" w:rsidP="00850439">
            <w:pPr>
              <w:tabs>
                <w:tab w:val="clear" w:pos="567"/>
              </w:tabs>
              <w:jc w:val="center"/>
              <w:rPr>
                <w:noProof/>
              </w:rPr>
            </w:pPr>
            <w:r w:rsidRPr="00846094">
              <w:rPr>
                <w:noProof/>
              </w:rPr>
              <w:t>27,0</w:t>
            </w:r>
          </w:p>
        </w:tc>
        <w:tc>
          <w:tcPr>
            <w:tcW w:w="3395" w:type="dxa"/>
            <w:noWrap/>
            <w:vAlign w:val="center"/>
          </w:tcPr>
          <w:p w14:paraId="51C69976" w14:textId="77777777" w:rsidR="00850439" w:rsidRPr="00846094" w:rsidRDefault="00850439" w:rsidP="00850439">
            <w:pPr>
              <w:tabs>
                <w:tab w:val="clear" w:pos="567"/>
              </w:tabs>
              <w:jc w:val="center"/>
              <w:rPr>
                <w:noProof/>
              </w:rPr>
            </w:pPr>
            <w:r w:rsidRPr="00846094">
              <w:rPr>
                <w:noProof/>
              </w:rPr>
              <w:t>0,30</w:t>
            </w:r>
          </w:p>
        </w:tc>
      </w:tr>
      <w:tr w:rsidR="00850439" w:rsidRPr="00846094" w14:paraId="1A0DBC08" w14:textId="77777777">
        <w:trPr>
          <w:cantSplit/>
          <w:jc w:val="center"/>
        </w:trPr>
        <w:tc>
          <w:tcPr>
            <w:tcW w:w="3120" w:type="dxa"/>
            <w:noWrap/>
            <w:vAlign w:val="center"/>
          </w:tcPr>
          <w:p w14:paraId="78949773" w14:textId="77777777" w:rsidR="00850439" w:rsidRPr="00846094" w:rsidRDefault="00850439" w:rsidP="009D0304">
            <w:pPr>
              <w:tabs>
                <w:tab w:val="clear" w:pos="567"/>
              </w:tabs>
              <w:jc w:val="center"/>
              <w:rPr>
                <w:noProof/>
              </w:rPr>
            </w:pPr>
            <w:r w:rsidRPr="00846094">
              <w:rPr>
                <w:noProof/>
              </w:rPr>
              <w:t>37</w:t>
            </w:r>
          </w:p>
        </w:tc>
        <w:tc>
          <w:tcPr>
            <w:tcW w:w="2557" w:type="dxa"/>
            <w:noWrap/>
          </w:tcPr>
          <w:p w14:paraId="77830478" w14:textId="77777777" w:rsidR="00850439" w:rsidRPr="00846094" w:rsidRDefault="00850439" w:rsidP="00850439">
            <w:pPr>
              <w:tabs>
                <w:tab w:val="clear" w:pos="567"/>
              </w:tabs>
              <w:jc w:val="center"/>
              <w:rPr>
                <w:noProof/>
              </w:rPr>
            </w:pPr>
            <w:r w:rsidRPr="00846094">
              <w:rPr>
                <w:noProof/>
              </w:rPr>
              <w:t>27,8</w:t>
            </w:r>
          </w:p>
        </w:tc>
        <w:tc>
          <w:tcPr>
            <w:tcW w:w="3395" w:type="dxa"/>
            <w:noWrap/>
            <w:vAlign w:val="center"/>
          </w:tcPr>
          <w:p w14:paraId="784F6CCC" w14:textId="77777777" w:rsidR="00850439" w:rsidRPr="00846094" w:rsidRDefault="00850439" w:rsidP="00850439">
            <w:pPr>
              <w:tabs>
                <w:tab w:val="clear" w:pos="567"/>
              </w:tabs>
              <w:jc w:val="center"/>
              <w:rPr>
                <w:noProof/>
              </w:rPr>
            </w:pPr>
            <w:r w:rsidRPr="00846094">
              <w:rPr>
                <w:noProof/>
              </w:rPr>
              <w:t>0,31</w:t>
            </w:r>
          </w:p>
        </w:tc>
      </w:tr>
      <w:tr w:rsidR="00850439" w:rsidRPr="00846094" w14:paraId="179AF82E" w14:textId="77777777">
        <w:trPr>
          <w:cantSplit/>
          <w:jc w:val="center"/>
        </w:trPr>
        <w:tc>
          <w:tcPr>
            <w:tcW w:w="3120" w:type="dxa"/>
            <w:noWrap/>
            <w:vAlign w:val="center"/>
          </w:tcPr>
          <w:p w14:paraId="1BF3445E" w14:textId="77777777" w:rsidR="00850439" w:rsidRPr="00846094" w:rsidRDefault="00850439" w:rsidP="009D0304">
            <w:pPr>
              <w:tabs>
                <w:tab w:val="clear" w:pos="567"/>
              </w:tabs>
              <w:jc w:val="center"/>
              <w:rPr>
                <w:noProof/>
              </w:rPr>
            </w:pPr>
            <w:r w:rsidRPr="00846094">
              <w:rPr>
                <w:noProof/>
              </w:rPr>
              <w:t>38</w:t>
            </w:r>
          </w:p>
        </w:tc>
        <w:tc>
          <w:tcPr>
            <w:tcW w:w="2557" w:type="dxa"/>
            <w:noWrap/>
          </w:tcPr>
          <w:p w14:paraId="5E928C3C" w14:textId="77777777" w:rsidR="00850439" w:rsidRPr="00846094" w:rsidRDefault="00850439" w:rsidP="00850439">
            <w:pPr>
              <w:tabs>
                <w:tab w:val="clear" w:pos="567"/>
              </w:tabs>
              <w:jc w:val="center"/>
              <w:rPr>
                <w:noProof/>
              </w:rPr>
            </w:pPr>
            <w:r w:rsidRPr="00846094">
              <w:rPr>
                <w:noProof/>
              </w:rPr>
              <w:t>28,5</w:t>
            </w:r>
          </w:p>
        </w:tc>
        <w:tc>
          <w:tcPr>
            <w:tcW w:w="3395" w:type="dxa"/>
            <w:noWrap/>
            <w:vAlign w:val="center"/>
          </w:tcPr>
          <w:p w14:paraId="371ABB94" w14:textId="77777777" w:rsidR="00850439" w:rsidRPr="00846094" w:rsidRDefault="00850439" w:rsidP="00850439">
            <w:pPr>
              <w:tabs>
                <w:tab w:val="clear" w:pos="567"/>
              </w:tabs>
              <w:jc w:val="center"/>
              <w:rPr>
                <w:noProof/>
              </w:rPr>
            </w:pPr>
            <w:r w:rsidRPr="00846094">
              <w:rPr>
                <w:noProof/>
              </w:rPr>
              <w:t>0,32</w:t>
            </w:r>
          </w:p>
        </w:tc>
      </w:tr>
      <w:tr w:rsidR="00850439" w:rsidRPr="00846094" w14:paraId="7321AAFD" w14:textId="77777777">
        <w:trPr>
          <w:cantSplit/>
          <w:jc w:val="center"/>
        </w:trPr>
        <w:tc>
          <w:tcPr>
            <w:tcW w:w="3120" w:type="dxa"/>
            <w:noWrap/>
            <w:vAlign w:val="center"/>
          </w:tcPr>
          <w:p w14:paraId="2F2FC744" w14:textId="77777777" w:rsidR="00850439" w:rsidRPr="00846094" w:rsidRDefault="00850439" w:rsidP="009D0304">
            <w:pPr>
              <w:tabs>
                <w:tab w:val="clear" w:pos="567"/>
              </w:tabs>
              <w:jc w:val="center"/>
              <w:rPr>
                <w:noProof/>
              </w:rPr>
            </w:pPr>
            <w:r w:rsidRPr="00846094">
              <w:rPr>
                <w:noProof/>
              </w:rPr>
              <w:t>39</w:t>
            </w:r>
          </w:p>
        </w:tc>
        <w:tc>
          <w:tcPr>
            <w:tcW w:w="2557" w:type="dxa"/>
            <w:noWrap/>
          </w:tcPr>
          <w:p w14:paraId="56FC4B47" w14:textId="77777777" w:rsidR="00850439" w:rsidRPr="00846094" w:rsidRDefault="00850439" w:rsidP="00850439">
            <w:pPr>
              <w:tabs>
                <w:tab w:val="clear" w:pos="567"/>
              </w:tabs>
              <w:jc w:val="center"/>
              <w:rPr>
                <w:noProof/>
              </w:rPr>
            </w:pPr>
            <w:r w:rsidRPr="00846094">
              <w:rPr>
                <w:noProof/>
              </w:rPr>
              <w:t>29,3</w:t>
            </w:r>
          </w:p>
        </w:tc>
        <w:tc>
          <w:tcPr>
            <w:tcW w:w="3395" w:type="dxa"/>
            <w:noWrap/>
            <w:vAlign w:val="center"/>
          </w:tcPr>
          <w:p w14:paraId="27E0B8E3" w14:textId="77777777" w:rsidR="00850439" w:rsidRPr="00846094" w:rsidRDefault="00850439" w:rsidP="00850439">
            <w:pPr>
              <w:tabs>
                <w:tab w:val="clear" w:pos="567"/>
              </w:tabs>
              <w:jc w:val="center"/>
              <w:rPr>
                <w:noProof/>
              </w:rPr>
            </w:pPr>
            <w:r w:rsidRPr="00846094">
              <w:rPr>
                <w:noProof/>
              </w:rPr>
              <w:t>0,32</w:t>
            </w:r>
          </w:p>
        </w:tc>
      </w:tr>
      <w:tr w:rsidR="00850439" w:rsidRPr="00846094" w14:paraId="755DC76B" w14:textId="77777777">
        <w:trPr>
          <w:cantSplit/>
          <w:jc w:val="center"/>
        </w:trPr>
        <w:tc>
          <w:tcPr>
            <w:tcW w:w="3120" w:type="dxa"/>
            <w:noWrap/>
            <w:vAlign w:val="center"/>
          </w:tcPr>
          <w:p w14:paraId="6DA99389" w14:textId="77777777" w:rsidR="00850439" w:rsidRPr="00846094" w:rsidRDefault="00850439" w:rsidP="009D0304">
            <w:pPr>
              <w:tabs>
                <w:tab w:val="clear" w:pos="567"/>
              </w:tabs>
              <w:jc w:val="center"/>
              <w:rPr>
                <w:noProof/>
              </w:rPr>
            </w:pPr>
            <w:r w:rsidRPr="00846094">
              <w:rPr>
                <w:noProof/>
              </w:rPr>
              <w:t>40</w:t>
            </w:r>
          </w:p>
        </w:tc>
        <w:tc>
          <w:tcPr>
            <w:tcW w:w="2557" w:type="dxa"/>
            <w:noWrap/>
          </w:tcPr>
          <w:p w14:paraId="1D8DD0B4" w14:textId="77777777" w:rsidR="00850439" w:rsidRPr="00846094" w:rsidRDefault="00850439" w:rsidP="00850439">
            <w:pPr>
              <w:tabs>
                <w:tab w:val="clear" w:pos="567"/>
              </w:tabs>
              <w:jc w:val="center"/>
              <w:rPr>
                <w:noProof/>
              </w:rPr>
            </w:pPr>
            <w:r w:rsidRPr="00846094">
              <w:rPr>
                <w:noProof/>
              </w:rPr>
              <w:t>30,0</w:t>
            </w:r>
          </w:p>
        </w:tc>
        <w:tc>
          <w:tcPr>
            <w:tcW w:w="3395" w:type="dxa"/>
            <w:noWrap/>
            <w:vAlign w:val="center"/>
          </w:tcPr>
          <w:p w14:paraId="648C4C73" w14:textId="77777777" w:rsidR="00850439" w:rsidRPr="00846094" w:rsidRDefault="00850439" w:rsidP="00850439">
            <w:pPr>
              <w:tabs>
                <w:tab w:val="clear" w:pos="567"/>
              </w:tabs>
              <w:jc w:val="center"/>
              <w:rPr>
                <w:noProof/>
              </w:rPr>
            </w:pPr>
            <w:r w:rsidRPr="00846094">
              <w:rPr>
                <w:noProof/>
              </w:rPr>
              <w:t>0,33</w:t>
            </w:r>
          </w:p>
        </w:tc>
      </w:tr>
      <w:tr w:rsidR="00850439" w:rsidRPr="00846094" w14:paraId="6E241CF5" w14:textId="77777777">
        <w:trPr>
          <w:cantSplit/>
          <w:jc w:val="center"/>
        </w:trPr>
        <w:tc>
          <w:tcPr>
            <w:tcW w:w="3120" w:type="dxa"/>
            <w:noWrap/>
            <w:vAlign w:val="center"/>
          </w:tcPr>
          <w:p w14:paraId="29B84670" w14:textId="77777777" w:rsidR="00850439" w:rsidRPr="00846094" w:rsidRDefault="00850439" w:rsidP="009D0304">
            <w:pPr>
              <w:tabs>
                <w:tab w:val="clear" w:pos="567"/>
              </w:tabs>
              <w:jc w:val="center"/>
              <w:rPr>
                <w:noProof/>
              </w:rPr>
            </w:pPr>
            <w:r w:rsidRPr="00846094">
              <w:rPr>
                <w:noProof/>
              </w:rPr>
              <w:t>41</w:t>
            </w:r>
          </w:p>
        </w:tc>
        <w:tc>
          <w:tcPr>
            <w:tcW w:w="2557" w:type="dxa"/>
            <w:noWrap/>
          </w:tcPr>
          <w:p w14:paraId="1D730630" w14:textId="77777777" w:rsidR="00850439" w:rsidRPr="00846094" w:rsidRDefault="00850439" w:rsidP="00850439">
            <w:pPr>
              <w:tabs>
                <w:tab w:val="clear" w:pos="567"/>
              </w:tabs>
              <w:jc w:val="center"/>
              <w:rPr>
                <w:noProof/>
              </w:rPr>
            </w:pPr>
            <w:r w:rsidRPr="00846094">
              <w:rPr>
                <w:noProof/>
              </w:rPr>
              <w:t>30,8</w:t>
            </w:r>
          </w:p>
        </w:tc>
        <w:tc>
          <w:tcPr>
            <w:tcW w:w="3395" w:type="dxa"/>
            <w:noWrap/>
            <w:vAlign w:val="center"/>
          </w:tcPr>
          <w:p w14:paraId="60C12E8F" w14:textId="77777777" w:rsidR="00850439" w:rsidRPr="00846094" w:rsidRDefault="00850439" w:rsidP="00850439">
            <w:pPr>
              <w:tabs>
                <w:tab w:val="clear" w:pos="567"/>
              </w:tabs>
              <w:jc w:val="center"/>
              <w:rPr>
                <w:noProof/>
              </w:rPr>
            </w:pPr>
            <w:r w:rsidRPr="00846094">
              <w:rPr>
                <w:noProof/>
              </w:rPr>
              <w:t>0,34</w:t>
            </w:r>
          </w:p>
        </w:tc>
      </w:tr>
      <w:tr w:rsidR="00850439" w:rsidRPr="00846094" w14:paraId="370073C4" w14:textId="77777777">
        <w:trPr>
          <w:cantSplit/>
          <w:jc w:val="center"/>
        </w:trPr>
        <w:tc>
          <w:tcPr>
            <w:tcW w:w="3120" w:type="dxa"/>
            <w:noWrap/>
            <w:vAlign w:val="center"/>
          </w:tcPr>
          <w:p w14:paraId="7A77CA40" w14:textId="77777777" w:rsidR="00850439" w:rsidRPr="00846094" w:rsidRDefault="00850439" w:rsidP="009D0304">
            <w:pPr>
              <w:tabs>
                <w:tab w:val="clear" w:pos="567"/>
              </w:tabs>
              <w:jc w:val="center"/>
              <w:rPr>
                <w:noProof/>
              </w:rPr>
            </w:pPr>
            <w:r w:rsidRPr="00846094">
              <w:rPr>
                <w:noProof/>
              </w:rPr>
              <w:t>42</w:t>
            </w:r>
          </w:p>
        </w:tc>
        <w:tc>
          <w:tcPr>
            <w:tcW w:w="2557" w:type="dxa"/>
            <w:noWrap/>
          </w:tcPr>
          <w:p w14:paraId="60970524" w14:textId="77777777" w:rsidR="00850439" w:rsidRPr="00846094" w:rsidRDefault="00850439" w:rsidP="00850439">
            <w:pPr>
              <w:tabs>
                <w:tab w:val="clear" w:pos="567"/>
              </w:tabs>
              <w:jc w:val="center"/>
              <w:rPr>
                <w:noProof/>
              </w:rPr>
            </w:pPr>
            <w:r w:rsidRPr="00846094">
              <w:rPr>
                <w:noProof/>
              </w:rPr>
              <w:t>31,5</w:t>
            </w:r>
          </w:p>
        </w:tc>
        <w:tc>
          <w:tcPr>
            <w:tcW w:w="3395" w:type="dxa"/>
            <w:noWrap/>
            <w:vAlign w:val="center"/>
          </w:tcPr>
          <w:p w14:paraId="1CAD14B7" w14:textId="77777777" w:rsidR="00850439" w:rsidRPr="00846094" w:rsidRDefault="00850439" w:rsidP="00850439">
            <w:pPr>
              <w:tabs>
                <w:tab w:val="clear" w:pos="567"/>
              </w:tabs>
              <w:jc w:val="center"/>
              <w:rPr>
                <w:noProof/>
              </w:rPr>
            </w:pPr>
            <w:r w:rsidRPr="00846094">
              <w:rPr>
                <w:noProof/>
              </w:rPr>
              <w:t>0,35</w:t>
            </w:r>
          </w:p>
        </w:tc>
      </w:tr>
      <w:tr w:rsidR="00850439" w:rsidRPr="00846094" w14:paraId="178EFF94" w14:textId="77777777">
        <w:trPr>
          <w:cantSplit/>
          <w:jc w:val="center"/>
        </w:trPr>
        <w:tc>
          <w:tcPr>
            <w:tcW w:w="3120" w:type="dxa"/>
            <w:noWrap/>
            <w:vAlign w:val="center"/>
          </w:tcPr>
          <w:p w14:paraId="27660464" w14:textId="77777777" w:rsidR="00850439" w:rsidRPr="00846094" w:rsidRDefault="00850439" w:rsidP="009D0304">
            <w:pPr>
              <w:tabs>
                <w:tab w:val="clear" w:pos="567"/>
              </w:tabs>
              <w:jc w:val="center"/>
              <w:rPr>
                <w:noProof/>
              </w:rPr>
            </w:pPr>
            <w:r w:rsidRPr="00846094">
              <w:rPr>
                <w:noProof/>
              </w:rPr>
              <w:t>43</w:t>
            </w:r>
          </w:p>
        </w:tc>
        <w:tc>
          <w:tcPr>
            <w:tcW w:w="2557" w:type="dxa"/>
            <w:noWrap/>
          </w:tcPr>
          <w:p w14:paraId="0FC3302C" w14:textId="77777777" w:rsidR="00850439" w:rsidRPr="00846094" w:rsidRDefault="00850439" w:rsidP="00850439">
            <w:pPr>
              <w:tabs>
                <w:tab w:val="clear" w:pos="567"/>
              </w:tabs>
              <w:jc w:val="center"/>
              <w:rPr>
                <w:noProof/>
              </w:rPr>
            </w:pPr>
            <w:r w:rsidRPr="00846094">
              <w:rPr>
                <w:noProof/>
              </w:rPr>
              <w:t>32,3</w:t>
            </w:r>
          </w:p>
        </w:tc>
        <w:tc>
          <w:tcPr>
            <w:tcW w:w="3395" w:type="dxa"/>
            <w:noWrap/>
            <w:vAlign w:val="center"/>
          </w:tcPr>
          <w:p w14:paraId="4E1BB22B" w14:textId="77777777" w:rsidR="00850439" w:rsidRPr="00846094" w:rsidRDefault="00850439" w:rsidP="00850439">
            <w:pPr>
              <w:tabs>
                <w:tab w:val="clear" w:pos="567"/>
              </w:tabs>
              <w:jc w:val="center"/>
              <w:rPr>
                <w:noProof/>
              </w:rPr>
            </w:pPr>
            <w:r w:rsidRPr="00846094">
              <w:rPr>
                <w:noProof/>
              </w:rPr>
              <w:t>0,36</w:t>
            </w:r>
          </w:p>
        </w:tc>
      </w:tr>
      <w:tr w:rsidR="00850439" w:rsidRPr="00846094" w14:paraId="595EC0EC" w14:textId="77777777">
        <w:trPr>
          <w:cantSplit/>
          <w:jc w:val="center"/>
        </w:trPr>
        <w:tc>
          <w:tcPr>
            <w:tcW w:w="3120" w:type="dxa"/>
            <w:noWrap/>
            <w:vAlign w:val="center"/>
          </w:tcPr>
          <w:p w14:paraId="63EF9014" w14:textId="77777777" w:rsidR="00850439" w:rsidRPr="00846094" w:rsidRDefault="00850439" w:rsidP="009D0304">
            <w:pPr>
              <w:tabs>
                <w:tab w:val="clear" w:pos="567"/>
              </w:tabs>
              <w:jc w:val="center"/>
              <w:rPr>
                <w:noProof/>
              </w:rPr>
            </w:pPr>
            <w:r w:rsidRPr="00846094">
              <w:rPr>
                <w:noProof/>
              </w:rPr>
              <w:t>44</w:t>
            </w:r>
          </w:p>
        </w:tc>
        <w:tc>
          <w:tcPr>
            <w:tcW w:w="2557" w:type="dxa"/>
            <w:noWrap/>
          </w:tcPr>
          <w:p w14:paraId="78773BC2" w14:textId="77777777" w:rsidR="00850439" w:rsidRPr="00846094" w:rsidRDefault="00850439" w:rsidP="00850439">
            <w:pPr>
              <w:tabs>
                <w:tab w:val="clear" w:pos="567"/>
              </w:tabs>
              <w:jc w:val="center"/>
              <w:rPr>
                <w:noProof/>
              </w:rPr>
            </w:pPr>
            <w:r w:rsidRPr="00846094">
              <w:rPr>
                <w:noProof/>
              </w:rPr>
              <w:t>33,0</w:t>
            </w:r>
          </w:p>
        </w:tc>
        <w:tc>
          <w:tcPr>
            <w:tcW w:w="3395" w:type="dxa"/>
            <w:noWrap/>
            <w:vAlign w:val="center"/>
          </w:tcPr>
          <w:p w14:paraId="113C8248" w14:textId="77777777" w:rsidR="00850439" w:rsidRPr="00846094" w:rsidRDefault="00850439" w:rsidP="00850439">
            <w:pPr>
              <w:tabs>
                <w:tab w:val="clear" w:pos="567"/>
              </w:tabs>
              <w:jc w:val="center"/>
              <w:rPr>
                <w:noProof/>
              </w:rPr>
            </w:pPr>
            <w:r w:rsidRPr="00846094">
              <w:rPr>
                <w:noProof/>
              </w:rPr>
              <w:t>0,37</w:t>
            </w:r>
          </w:p>
        </w:tc>
      </w:tr>
      <w:tr w:rsidR="00850439" w:rsidRPr="00846094" w14:paraId="5DB2B9B6" w14:textId="77777777">
        <w:trPr>
          <w:cantSplit/>
          <w:jc w:val="center"/>
        </w:trPr>
        <w:tc>
          <w:tcPr>
            <w:tcW w:w="3120" w:type="dxa"/>
            <w:noWrap/>
            <w:vAlign w:val="center"/>
          </w:tcPr>
          <w:p w14:paraId="231C037D" w14:textId="77777777" w:rsidR="00850439" w:rsidRPr="00846094" w:rsidRDefault="00850439" w:rsidP="009D0304">
            <w:pPr>
              <w:tabs>
                <w:tab w:val="clear" w:pos="567"/>
              </w:tabs>
              <w:jc w:val="center"/>
              <w:rPr>
                <w:noProof/>
              </w:rPr>
            </w:pPr>
            <w:r w:rsidRPr="00846094">
              <w:rPr>
                <w:noProof/>
              </w:rPr>
              <w:t>45</w:t>
            </w:r>
          </w:p>
        </w:tc>
        <w:tc>
          <w:tcPr>
            <w:tcW w:w="2557" w:type="dxa"/>
            <w:noWrap/>
          </w:tcPr>
          <w:p w14:paraId="04BE9F84" w14:textId="77777777" w:rsidR="00850439" w:rsidRPr="00846094" w:rsidRDefault="00850439" w:rsidP="00850439">
            <w:pPr>
              <w:tabs>
                <w:tab w:val="clear" w:pos="567"/>
              </w:tabs>
              <w:jc w:val="center"/>
              <w:rPr>
                <w:noProof/>
              </w:rPr>
            </w:pPr>
            <w:r w:rsidRPr="00846094">
              <w:rPr>
                <w:noProof/>
              </w:rPr>
              <w:t>33,8</w:t>
            </w:r>
          </w:p>
        </w:tc>
        <w:tc>
          <w:tcPr>
            <w:tcW w:w="3395" w:type="dxa"/>
            <w:noWrap/>
            <w:vAlign w:val="center"/>
          </w:tcPr>
          <w:p w14:paraId="1FFA3AE9" w14:textId="77777777" w:rsidR="00850439" w:rsidRPr="00846094" w:rsidRDefault="00850439" w:rsidP="00850439">
            <w:pPr>
              <w:tabs>
                <w:tab w:val="clear" w:pos="567"/>
              </w:tabs>
              <w:jc w:val="center"/>
              <w:rPr>
                <w:noProof/>
              </w:rPr>
            </w:pPr>
            <w:r w:rsidRPr="00846094">
              <w:rPr>
                <w:noProof/>
              </w:rPr>
              <w:t>0,37</w:t>
            </w:r>
          </w:p>
        </w:tc>
      </w:tr>
      <w:tr w:rsidR="00850439" w:rsidRPr="00846094" w14:paraId="4FDE403D" w14:textId="77777777">
        <w:trPr>
          <w:cantSplit/>
          <w:jc w:val="center"/>
        </w:trPr>
        <w:tc>
          <w:tcPr>
            <w:tcW w:w="3120" w:type="dxa"/>
            <w:noWrap/>
            <w:vAlign w:val="center"/>
          </w:tcPr>
          <w:p w14:paraId="2C8B5662" w14:textId="77777777" w:rsidR="00850439" w:rsidRPr="00846094" w:rsidRDefault="00850439" w:rsidP="009D0304">
            <w:pPr>
              <w:tabs>
                <w:tab w:val="clear" w:pos="567"/>
              </w:tabs>
              <w:jc w:val="center"/>
              <w:rPr>
                <w:noProof/>
              </w:rPr>
            </w:pPr>
            <w:r w:rsidRPr="00846094">
              <w:rPr>
                <w:noProof/>
              </w:rPr>
              <w:t>46</w:t>
            </w:r>
          </w:p>
        </w:tc>
        <w:tc>
          <w:tcPr>
            <w:tcW w:w="2557" w:type="dxa"/>
            <w:noWrap/>
          </w:tcPr>
          <w:p w14:paraId="787DAA37" w14:textId="77777777" w:rsidR="00850439" w:rsidRPr="00846094" w:rsidRDefault="00850439" w:rsidP="00850439">
            <w:pPr>
              <w:tabs>
                <w:tab w:val="clear" w:pos="567"/>
              </w:tabs>
              <w:jc w:val="center"/>
              <w:rPr>
                <w:noProof/>
              </w:rPr>
            </w:pPr>
            <w:r w:rsidRPr="00846094">
              <w:rPr>
                <w:noProof/>
              </w:rPr>
              <w:t>34,5</w:t>
            </w:r>
          </w:p>
        </w:tc>
        <w:tc>
          <w:tcPr>
            <w:tcW w:w="3395" w:type="dxa"/>
            <w:noWrap/>
            <w:vAlign w:val="center"/>
          </w:tcPr>
          <w:p w14:paraId="07F7FE2A" w14:textId="77777777" w:rsidR="00850439" w:rsidRPr="00846094" w:rsidRDefault="00850439" w:rsidP="00850439">
            <w:pPr>
              <w:tabs>
                <w:tab w:val="clear" w:pos="567"/>
              </w:tabs>
              <w:jc w:val="center"/>
              <w:rPr>
                <w:noProof/>
              </w:rPr>
            </w:pPr>
            <w:r w:rsidRPr="00846094">
              <w:rPr>
                <w:noProof/>
              </w:rPr>
              <w:t>0,38</w:t>
            </w:r>
          </w:p>
        </w:tc>
      </w:tr>
      <w:tr w:rsidR="00850439" w:rsidRPr="00846094" w14:paraId="4A3F960B" w14:textId="77777777">
        <w:trPr>
          <w:cantSplit/>
          <w:jc w:val="center"/>
        </w:trPr>
        <w:tc>
          <w:tcPr>
            <w:tcW w:w="3120" w:type="dxa"/>
            <w:noWrap/>
            <w:vAlign w:val="center"/>
          </w:tcPr>
          <w:p w14:paraId="1C5339BB" w14:textId="77777777" w:rsidR="00850439" w:rsidRPr="00846094" w:rsidRDefault="00850439" w:rsidP="009D0304">
            <w:pPr>
              <w:tabs>
                <w:tab w:val="clear" w:pos="567"/>
              </w:tabs>
              <w:jc w:val="center"/>
              <w:rPr>
                <w:noProof/>
              </w:rPr>
            </w:pPr>
            <w:r w:rsidRPr="00846094">
              <w:rPr>
                <w:noProof/>
              </w:rPr>
              <w:lastRenderedPageBreak/>
              <w:t>47</w:t>
            </w:r>
          </w:p>
        </w:tc>
        <w:tc>
          <w:tcPr>
            <w:tcW w:w="2557" w:type="dxa"/>
            <w:noWrap/>
          </w:tcPr>
          <w:p w14:paraId="3FDA7F0B" w14:textId="77777777" w:rsidR="00850439" w:rsidRPr="00846094" w:rsidRDefault="00850439" w:rsidP="00850439">
            <w:pPr>
              <w:tabs>
                <w:tab w:val="clear" w:pos="567"/>
              </w:tabs>
              <w:jc w:val="center"/>
              <w:rPr>
                <w:noProof/>
              </w:rPr>
            </w:pPr>
            <w:r w:rsidRPr="00846094">
              <w:rPr>
                <w:noProof/>
              </w:rPr>
              <w:t>35,3</w:t>
            </w:r>
          </w:p>
        </w:tc>
        <w:tc>
          <w:tcPr>
            <w:tcW w:w="3395" w:type="dxa"/>
            <w:noWrap/>
            <w:vAlign w:val="center"/>
          </w:tcPr>
          <w:p w14:paraId="3C48A71B" w14:textId="77777777" w:rsidR="00850439" w:rsidRPr="00846094" w:rsidRDefault="00850439" w:rsidP="00850439">
            <w:pPr>
              <w:tabs>
                <w:tab w:val="clear" w:pos="567"/>
              </w:tabs>
              <w:jc w:val="center"/>
              <w:rPr>
                <w:noProof/>
              </w:rPr>
            </w:pPr>
            <w:r w:rsidRPr="00846094">
              <w:rPr>
                <w:noProof/>
              </w:rPr>
              <w:t>0,39</w:t>
            </w:r>
          </w:p>
        </w:tc>
      </w:tr>
      <w:tr w:rsidR="00850439" w:rsidRPr="00846094" w14:paraId="2668C2CA" w14:textId="77777777">
        <w:trPr>
          <w:cantSplit/>
          <w:jc w:val="center"/>
        </w:trPr>
        <w:tc>
          <w:tcPr>
            <w:tcW w:w="3120" w:type="dxa"/>
            <w:noWrap/>
            <w:vAlign w:val="center"/>
          </w:tcPr>
          <w:p w14:paraId="046BF8AB" w14:textId="77777777" w:rsidR="00850439" w:rsidRPr="00846094" w:rsidRDefault="00850439" w:rsidP="009D0304">
            <w:pPr>
              <w:tabs>
                <w:tab w:val="clear" w:pos="567"/>
              </w:tabs>
              <w:jc w:val="center"/>
              <w:rPr>
                <w:noProof/>
              </w:rPr>
            </w:pPr>
            <w:r w:rsidRPr="00846094">
              <w:rPr>
                <w:noProof/>
              </w:rPr>
              <w:t>48</w:t>
            </w:r>
          </w:p>
        </w:tc>
        <w:tc>
          <w:tcPr>
            <w:tcW w:w="2557" w:type="dxa"/>
            <w:noWrap/>
          </w:tcPr>
          <w:p w14:paraId="3D2F7557" w14:textId="77777777" w:rsidR="00850439" w:rsidRPr="00846094" w:rsidRDefault="00850439" w:rsidP="00850439">
            <w:pPr>
              <w:tabs>
                <w:tab w:val="clear" w:pos="567"/>
              </w:tabs>
              <w:jc w:val="center"/>
              <w:rPr>
                <w:noProof/>
              </w:rPr>
            </w:pPr>
            <w:r w:rsidRPr="00846094">
              <w:rPr>
                <w:noProof/>
              </w:rPr>
              <w:t>36,0</w:t>
            </w:r>
          </w:p>
        </w:tc>
        <w:tc>
          <w:tcPr>
            <w:tcW w:w="3395" w:type="dxa"/>
            <w:noWrap/>
            <w:vAlign w:val="center"/>
          </w:tcPr>
          <w:p w14:paraId="60B54D71" w14:textId="77777777" w:rsidR="00850439" w:rsidRPr="00846094" w:rsidRDefault="00850439" w:rsidP="00850439">
            <w:pPr>
              <w:tabs>
                <w:tab w:val="clear" w:pos="567"/>
              </w:tabs>
              <w:jc w:val="center"/>
              <w:rPr>
                <w:noProof/>
              </w:rPr>
            </w:pPr>
            <w:r w:rsidRPr="00846094">
              <w:rPr>
                <w:noProof/>
              </w:rPr>
              <w:t>0,40</w:t>
            </w:r>
          </w:p>
        </w:tc>
      </w:tr>
      <w:tr w:rsidR="00850439" w:rsidRPr="00846094" w14:paraId="7FE76E43" w14:textId="77777777">
        <w:trPr>
          <w:cantSplit/>
          <w:jc w:val="center"/>
        </w:trPr>
        <w:tc>
          <w:tcPr>
            <w:tcW w:w="3120" w:type="dxa"/>
            <w:noWrap/>
            <w:vAlign w:val="center"/>
          </w:tcPr>
          <w:p w14:paraId="1C0597F3" w14:textId="77777777" w:rsidR="00850439" w:rsidRPr="00846094" w:rsidRDefault="00850439" w:rsidP="009D0304">
            <w:pPr>
              <w:tabs>
                <w:tab w:val="clear" w:pos="567"/>
              </w:tabs>
              <w:jc w:val="center"/>
              <w:rPr>
                <w:noProof/>
              </w:rPr>
            </w:pPr>
            <w:r w:rsidRPr="00846094">
              <w:rPr>
                <w:noProof/>
              </w:rPr>
              <w:t>49</w:t>
            </w:r>
          </w:p>
        </w:tc>
        <w:tc>
          <w:tcPr>
            <w:tcW w:w="2557" w:type="dxa"/>
            <w:noWrap/>
          </w:tcPr>
          <w:p w14:paraId="1DA31394" w14:textId="77777777" w:rsidR="00850439" w:rsidRPr="00846094" w:rsidRDefault="00850439" w:rsidP="00850439">
            <w:pPr>
              <w:tabs>
                <w:tab w:val="clear" w:pos="567"/>
              </w:tabs>
              <w:jc w:val="center"/>
              <w:rPr>
                <w:noProof/>
              </w:rPr>
            </w:pPr>
            <w:r w:rsidRPr="00846094">
              <w:rPr>
                <w:noProof/>
              </w:rPr>
              <w:t>36,8</w:t>
            </w:r>
          </w:p>
        </w:tc>
        <w:tc>
          <w:tcPr>
            <w:tcW w:w="3395" w:type="dxa"/>
            <w:noWrap/>
            <w:vAlign w:val="center"/>
          </w:tcPr>
          <w:p w14:paraId="1432E77D" w14:textId="77777777" w:rsidR="00850439" w:rsidRPr="00846094" w:rsidRDefault="00850439" w:rsidP="00850439">
            <w:pPr>
              <w:tabs>
                <w:tab w:val="clear" w:pos="567"/>
              </w:tabs>
              <w:jc w:val="center"/>
              <w:rPr>
                <w:noProof/>
              </w:rPr>
            </w:pPr>
            <w:r w:rsidRPr="00846094">
              <w:rPr>
                <w:noProof/>
              </w:rPr>
              <w:t>0,41</w:t>
            </w:r>
          </w:p>
        </w:tc>
      </w:tr>
      <w:tr w:rsidR="00850439" w:rsidRPr="00846094" w14:paraId="7EB38E0A" w14:textId="77777777">
        <w:trPr>
          <w:cantSplit/>
          <w:jc w:val="center"/>
        </w:trPr>
        <w:tc>
          <w:tcPr>
            <w:tcW w:w="3120" w:type="dxa"/>
            <w:noWrap/>
            <w:vAlign w:val="center"/>
          </w:tcPr>
          <w:p w14:paraId="6C7E07F5" w14:textId="77777777" w:rsidR="00850439" w:rsidRPr="00846094" w:rsidRDefault="00850439" w:rsidP="009D0304">
            <w:pPr>
              <w:tabs>
                <w:tab w:val="clear" w:pos="567"/>
              </w:tabs>
              <w:jc w:val="center"/>
              <w:rPr>
                <w:noProof/>
              </w:rPr>
            </w:pPr>
            <w:r w:rsidRPr="00846094">
              <w:rPr>
                <w:noProof/>
              </w:rPr>
              <w:t>50</w:t>
            </w:r>
          </w:p>
        </w:tc>
        <w:tc>
          <w:tcPr>
            <w:tcW w:w="2557" w:type="dxa"/>
            <w:noWrap/>
          </w:tcPr>
          <w:p w14:paraId="3A043984" w14:textId="77777777" w:rsidR="00850439" w:rsidRPr="00846094" w:rsidRDefault="00850439" w:rsidP="00850439">
            <w:pPr>
              <w:tabs>
                <w:tab w:val="clear" w:pos="567"/>
              </w:tabs>
              <w:jc w:val="center"/>
              <w:rPr>
                <w:noProof/>
              </w:rPr>
            </w:pPr>
            <w:r w:rsidRPr="00846094">
              <w:rPr>
                <w:noProof/>
              </w:rPr>
              <w:t>37,5</w:t>
            </w:r>
          </w:p>
        </w:tc>
        <w:tc>
          <w:tcPr>
            <w:tcW w:w="3395" w:type="dxa"/>
            <w:noWrap/>
            <w:vAlign w:val="center"/>
          </w:tcPr>
          <w:p w14:paraId="4F1F4C00" w14:textId="77777777" w:rsidR="00850439" w:rsidRPr="00846094" w:rsidRDefault="00850439" w:rsidP="00850439">
            <w:pPr>
              <w:tabs>
                <w:tab w:val="clear" w:pos="567"/>
              </w:tabs>
              <w:jc w:val="center"/>
              <w:rPr>
                <w:noProof/>
              </w:rPr>
            </w:pPr>
            <w:r w:rsidRPr="00846094">
              <w:rPr>
                <w:noProof/>
              </w:rPr>
              <w:t>0,42</w:t>
            </w:r>
          </w:p>
        </w:tc>
      </w:tr>
      <w:tr w:rsidR="00850439" w:rsidRPr="00846094" w14:paraId="5ED72A4D" w14:textId="77777777">
        <w:trPr>
          <w:cantSplit/>
          <w:jc w:val="center"/>
        </w:trPr>
        <w:tc>
          <w:tcPr>
            <w:tcW w:w="3120" w:type="dxa"/>
            <w:noWrap/>
            <w:vAlign w:val="center"/>
          </w:tcPr>
          <w:p w14:paraId="495D0101" w14:textId="77777777" w:rsidR="00850439" w:rsidRPr="00846094" w:rsidRDefault="00850439" w:rsidP="009D0304">
            <w:pPr>
              <w:tabs>
                <w:tab w:val="clear" w:pos="567"/>
              </w:tabs>
              <w:jc w:val="center"/>
              <w:rPr>
                <w:noProof/>
              </w:rPr>
            </w:pPr>
            <w:r w:rsidRPr="00846094">
              <w:rPr>
                <w:noProof/>
              </w:rPr>
              <w:t>51</w:t>
            </w:r>
          </w:p>
        </w:tc>
        <w:tc>
          <w:tcPr>
            <w:tcW w:w="2557" w:type="dxa"/>
            <w:noWrap/>
          </w:tcPr>
          <w:p w14:paraId="0FFC6872" w14:textId="77777777" w:rsidR="00850439" w:rsidRPr="00846094" w:rsidRDefault="00850439" w:rsidP="00850439">
            <w:pPr>
              <w:tabs>
                <w:tab w:val="clear" w:pos="567"/>
              </w:tabs>
              <w:jc w:val="center"/>
              <w:rPr>
                <w:noProof/>
              </w:rPr>
            </w:pPr>
            <w:r w:rsidRPr="00846094">
              <w:rPr>
                <w:noProof/>
              </w:rPr>
              <w:t>38,3</w:t>
            </w:r>
          </w:p>
        </w:tc>
        <w:tc>
          <w:tcPr>
            <w:tcW w:w="3395" w:type="dxa"/>
            <w:noWrap/>
            <w:vAlign w:val="center"/>
          </w:tcPr>
          <w:p w14:paraId="613F9229" w14:textId="77777777" w:rsidR="00850439" w:rsidRPr="00846094" w:rsidRDefault="00850439" w:rsidP="00850439">
            <w:pPr>
              <w:tabs>
                <w:tab w:val="clear" w:pos="567"/>
              </w:tabs>
              <w:jc w:val="center"/>
              <w:rPr>
                <w:noProof/>
              </w:rPr>
            </w:pPr>
            <w:r w:rsidRPr="00846094">
              <w:rPr>
                <w:noProof/>
              </w:rPr>
              <w:t>0,42</w:t>
            </w:r>
          </w:p>
        </w:tc>
      </w:tr>
      <w:tr w:rsidR="00850439" w:rsidRPr="00846094" w14:paraId="4161D95D" w14:textId="77777777">
        <w:trPr>
          <w:cantSplit/>
          <w:jc w:val="center"/>
        </w:trPr>
        <w:tc>
          <w:tcPr>
            <w:tcW w:w="3120" w:type="dxa"/>
            <w:noWrap/>
            <w:vAlign w:val="center"/>
          </w:tcPr>
          <w:p w14:paraId="7F7EAC07" w14:textId="77777777" w:rsidR="00850439" w:rsidRPr="00846094" w:rsidRDefault="00850439" w:rsidP="009D0304">
            <w:pPr>
              <w:tabs>
                <w:tab w:val="clear" w:pos="567"/>
              </w:tabs>
              <w:jc w:val="center"/>
              <w:rPr>
                <w:noProof/>
              </w:rPr>
            </w:pPr>
            <w:r w:rsidRPr="00846094">
              <w:rPr>
                <w:noProof/>
              </w:rPr>
              <w:t>52</w:t>
            </w:r>
          </w:p>
        </w:tc>
        <w:tc>
          <w:tcPr>
            <w:tcW w:w="2557" w:type="dxa"/>
            <w:noWrap/>
          </w:tcPr>
          <w:p w14:paraId="399A8380" w14:textId="77777777" w:rsidR="00850439" w:rsidRPr="00846094" w:rsidRDefault="00850439" w:rsidP="00850439">
            <w:pPr>
              <w:tabs>
                <w:tab w:val="clear" w:pos="567"/>
              </w:tabs>
              <w:jc w:val="center"/>
              <w:rPr>
                <w:noProof/>
              </w:rPr>
            </w:pPr>
            <w:r w:rsidRPr="00846094">
              <w:rPr>
                <w:noProof/>
              </w:rPr>
              <w:t>39,0</w:t>
            </w:r>
          </w:p>
        </w:tc>
        <w:tc>
          <w:tcPr>
            <w:tcW w:w="3395" w:type="dxa"/>
            <w:noWrap/>
            <w:vAlign w:val="center"/>
          </w:tcPr>
          <w:p w14:paraId="77B3A22F" w14:textId="77777777" w:rsidR="00850439" w:rsidRPr="00846094" w:rsidRDefault="00850439" w:rsidP="00850439">
            <w:pPr>
              <w:tabs>
                <w:tab w:val="clear" w:pos="567"/>
              </w:tabs>
              <w:jc w:val="center"/>
              <w:rPr>
                <w:noProof/>
              </w:rPr>
            </w:pPr>
            <w:r w:rsidRPr="00846094">
              <w:rPr>
                <w:noProof/>
              </w:rPr>
              <w:t>0,43</w:t>
            </w:r>
          </w:p>
        </w:tc>
      </w:tr>
      <w:tr w:rsidR="00850439" w:rsidRPr="00846094" w14:paraId="3AFA4AFE" w14:textId="77777777">
        <w:trPr>
          <w:cantSplit/>
          <w:jc w:val="center"/>
        </w:trPr>
        <w:tc>
          <w:tcPr>
            <w:tcW w:w="3120" w:type="dxa"/>
            <w:noWrap/>
            <w:vAlign w:val="center"/>
          </w:tcPr>
          <w:p w14:paraId="61DC9B07" w14:textId="77777777" w:rsidR="00850439" w:rsidRPr="00846094" w:rsidRDefault="00850439" w:rsidP="009D0304">
            <w:pPr>
              <w:tabs>
                <w:tab w:val="clear" w:pos="567"/>
              </w:tabs>
              <w:jc w:val="center"/>
              <w:rPr>
                <w:noProof/>
              </w:rPr>
            </w:pPr>
            <w:r w:rsidRPr="00846094">
              <w:rPr>
                <w:noProof/>
              </w:rPr>
              <w:t>53</w:t>
            </w:r>
          </w:p>
        </w:tc>
        <w:tc>
          <w:tcPr>
            <w:tcW w:w="2557" w:type="dxa"/>
            <w:noWrap/>
          </w:tcPr>
          <w:p w14:paraId="67343801" w14:textId="77777777" w:rsidR="00850439" w:rsidRPr="00846094" w:rsidRDefault="00850439" w:rsidP="00850439">
            <w:pPr>
              <w:tabs>
                <w:tab w:val="clear" w:pos="567"/>
              </w:tabs>
              <w:jc w:val="center"/>
              <w:rPr>
                <w:noProof/>
              </w:rPr>
            </w:pPr>
            <w:r w:rsidRPr="00846094">
              <w:rPr>
                <w:noProof/>
              </w:rPr>
              <w:t>39,8</w:t>
            </w:r>
          </w:p>
        </w:tc>
        <w:tc>
          <w:tcPr>
            <w:tcW w:w="3395" w:type="dxa"/>
            <w:noWrap/>
            <w:vAlign w:val="center"/>
          </w:tcPr>
          <w:p w14:paraId="59555DBF" w14:textId="77777777" w:rsidR="00850439" w:rsidRPr="00846094" w:rsidRDefault="00850439" w:rsidP="00850439">
            <w:pPr>
              <w:tabs>
                <w:tab w:val="clear" w:pos="567"/>
              </w:tabs>
              <w:jc w:val="center"/>
              <w:rPr>
                <w:noProof/>
              </w:rPr>
            </w:pPr>
            <w:r w:rsidRPr="00846094">
              <w:rPr>
                <w:noProof/>
              </w:rPr>
              <w:t>0,44</w:t>
            </w:r>
          </w:p>
        </w:tc>
      </w:tr>
      <w:tr w:rsidR="00850439" w:rsidRPr="00846094" w14:paraId="530C2439" w14:textId="77777777">
        <w:trPr>
          <w:cantSplit/>
          <w:jc w:val="center"/>
        </w:trPr>
        <w:tc>
          <w:tcPr>
            <w:tcW w:w="3120" w:type="dxa"/>
            <w:noWrap/>
            <w:vAlign w:val="center"/>
          </w:tcPr>
          <w:p w14:paraId="2F1BCD9D" w14:textId="77777777" w:rsidR="00850439" w:rsidRPr="00846094" w:rsidRDefault="00850439" w:rsidP="009D0304">
            <w:pPr>
              <w:tabs>
                <w:tab w:val="clear" w:pos="567"/>
              </w:tabs>
              <w:jc w:val="center"/>
              <w:rPr>
                <w:noProof/>
              </w:rPr>
            </w:pPr>
            <w:r w:rsidRPr="00846094">
              <w:rPr>
                <w:noProof/>
              </w:rPr>
              <w:t>54</w:t>
            </w:r>
          </w:p>
        </w:tc>
        <w:tc>
          <w:tcPr>
            <w:tcW w:w="2557" w:type="dxa"/>
            <w:noWrap/>
          </w:tcPr>
          <w:p w14:paraId="58ABC39F" w14:textId="77777777" w:rsidR="00850439" w:rsidRPr="00846094" w:rsidRDefault="00850439" w:rsidP="00850439">
            <w:pPr>
              <w:tabs>
                <w:tab w:val="clear" w:pos="567"/>
              </w:tabs>
              <w:jc w:val="center"/>
              <w:rPr>
                <w:noProof/>
              </w:rPr>
            </w:pPr>
            <w:r w:rsidRPr="00846094">
              <w:rPr>
                <w:noProof/>
              </w:rPr>
              <w:t>40,5</w:t>
            </w:r>
          </w:p>
        </w:tc>
        <w:tc>
          <w:tcPr>
            <w:tcW w:w="3395" w:type="dxa"/>
            <w:noWrap/>
            <w:vAlign w:val="center"/>
          </w:tcPr>
          <w:p w14:paraId="507C7E75" w14:textId="77777777" w:rsidR="00850439" w:rsidRPr="00846094" w:rsidRDefault="00850439" w:rsidP="00850439">
            <w:pPr>
              <w:tabs>
                <w:tab w:val="clear" w:pos="567"/>
              </w:tabs>
              <w:jc w:val="center"/>
              <w:rPr>
                <w:noProof/>
              </w:rPr>
            </w:pPr>
            <w:r w:rsidRPr="00846094">
              <w:rPr>
                <w:noProof/>
              </w:rPr>
              <w:t>0,45</w:t>
            </w:r>
          </w:p>
        </w:tc>
      </w:tr>
      <w:tr w:rsidR="00850439" w:rsidRPr="00846094" w14:paraId="5BEE613F" w14:textId="77777777">
        <w:trPr>
          <w:cantSplit/>
          <w:jc w:val="center"/>
        </w:trPr>
        <w:tc>
          <w:tcPr>
            <w:tcW w:w="3120" w:type="dxa"/>
            <w:noWrap/>
            <w:vAlign w:val="center"/>
          </w:tcPr>
          <w:p w14:paraId="13D670C2" w14:textId="77777777" w:rsidR="00850439" w:rsidRPr="00846094" w:rsidRDefault="00850439" w:rsidP="009D0304">
            <w:pPr>
              <w:tabs>
                <w:tab w:val="clear" w:pos="567"/>
              </w:tabs>
              <w:jc w:val="center"/>
              <w:rPr>
                <w:noProof/>
              </w:rPr>
            </w:pPr>
            <w:r w:rsidRPr="00846094">
              <w:rPr>
                <w:noProof/>
              </w:rPr>
              <w:t>55</w:t>
            </w:r>
          </w:p>
        </w:tc>
        <w:tc>
          <w:tcPr>
            <w:tcW w:w="2557" w:type="dxa"/>
            <w:noWrap/>
          </w:tcPr>
          <w:p w14:paraId="24B071FC" w14:textId="77777777" w:rsidR="00850439" w:rsidRPr="00846094" w:rsidRDefault="00850439" w:rsidP="00850439">
            <w:pPr>
              <w:tabs>
                <w:tab w:val="clear" w:pos="567"/>
              </w:tabs>
              <w:jc w:val="center"/>
              <w:rPr>
                <w:noProof/>
              </w:rPr>
            </w:pPr>
            <w:r w:rsidRPr="00846094">
              <w:rPr>
                <w:noProof/>
              </w:rPr>
              <w:t>41,3</w:t>
            </w:r>
          </w:p>
        </w:tc>
        <w:tc>
          <w:tcPr>
            <w:tcW w:w="3395" w:type="dxa"/>
            <w:noWrap/>
            <w:vAlign w:val="center"/>
          </w:tcPr>
          <w:p w14:paraId="20118A2B" w14:textId="77777777" w:rsidR="00850439" w:rsidRPr="00846094" w:rsidRDefault="00850439" w:rsidP="00850439">
            <w:pPr>
              <w:tabs>
                <w:tab w:val="clear" w:pos="567"/>
              </w:tabs>
              <w:jc w:val="center"/>
              <w:rPr>
                <w:noProof/>
              </w:rPr>
            </w:pPr>
            <w:r w:rsidRPr="00846094">
              <w:rPr>
                <w:noProof/>
              </w:rPr>
              <w:t>0,46</w:t>
            </w:r>
          </w:p>
        </w:tc>
      </w:tr>
      <w:tr w:rsidR="00850439" w:rsidRPr="00846094" w14:paraId="5D5D04E3" w14:textId="77777777">
        <w:trPr>
          <w:cantSplit/>
          <w:jc w:val="center"/>
        </w:trPr>
        <w:tc>
          <w:tcPr>
            <w:tcW w:w="3120" w:type="dxa"/>
            <w:noWrap/>
            <w:vAlign w:val="center"/>
          </w:tcPr>
          <w:p w14:paraId="63158E9E" w14:textId="77777777" w:rsidR="00850439" w:rsidRPr="00846094" w:rsidRDefault="00850439" w:rsidP="009D0304">
            <w:pPr>
              <w:tabs>
                <w:tab w:val="clear" w:pos="567"/>
              </w:tabs>
              <w:jc w:val="center"/>
              <w:rPr>
                <w:noProof/>
              </w:rPr>
            </w:pPr>
            <w:r w:rsidRPr="00846094">
              <w:rPr>
                <w:noProof/>
              </w:rPr>
              <w:t>56</w:t>
            </w:r>
          </w:p>
        </w:tc>
        <w:tc>
          <w:tcPr>
            <w:tcW w:w="2557" w:type="dxa"/>
            <w:noWrap/>
          </w:tcPr>
          <w:p w14:paraId="4D0D3058" w14:textId="77777777" w:rsidR="00850439" w:rsidRPr="00846094" w:rsidRDefault="00850439" w:rsidP="00850439">
            <w:pPr>
              <w:tabs>
                <w:tab w:val="clear" w:pos="567"/>
              </w:tabs>
              <w:jc w:val="center"/>
              <w:rPr>
                <w:noProof/>
              </w:rPr>
            </w:pPr>
            <w:r w:rsidRPr="00846094">
              <w:rPr>
                <w:noProof/>
              </w:rPr>
              <w:t>42,0</w:t>
            </w:r>
          </w:p>
        </w:tc>
        <w:tc>
          <w:tcPr>
            <w:tcW w:w="3395" w:type="dxa"/>
            <w:noWrap/>
            <w:vAlign w:val="center"/>
          </w:tcPr>
          <w:p w14:paraId="0E047DDB" w14:textId="77777777" w:rsidR="00850439" w:rsidRPr="00846094" w:rsidRDefault="00850439" w:rsidP="00850439">
            <w:pPr>
              <w:tabs>
                <w:tab w:val="clear" w:pos="567"/>
              </w:tabs>
              <w:jc w:val="center"/>
              <w:rPr>
                <w:noProof/>
              </w:rPr>
            </w:pPr>
            <w:r w:rsidRPr="00846094">
              <w:rPr>
                <w:noProof/>
              </w:rPr>
              <w:t>0,46</w:t>
            </w:r>
          </w:p>
        </w:tc>
      </w:tr>
      <w:tr w:rsidR="00850439" w:rsidRPr="00846094" w14:paraId="4038DA97" w14:textId="77777777">
        <w:trPr>
          <w:cantSplit/>
          <w:jc w:val="center"/>
        </w:trPr>
        <w:tc>
          <w:tcPr>
            <w:tcW w:w="3120" w:type="dxa"/>
            <w:noWrap/>
            <w:vAlign w:val="center"/>
          </w:tcPr>
          <w:p w14:paraId="5491597F" w14:textId="77777777" w:rsidR="00850439" w:rsidRPr="00846094" w:rsidRDefault="00850439" w:rsidP="009D0304">
            <w:pPr>
              <w:tabs>
                <w:tab w:val="clear" w:pos="567"/>
              </w:tabs>
              <w:jc w:val="center"/>
              <w:rPr>
                <w:noProof/>
              </w:rPr>
            </w:pPr>
            <w:r w:rsidRPr="00846094">
              <w:rPr>
                <w:noProof/>
              </w:rPr>
              <w:t>57</w:t>
            </w:r>
          </w:p>
        </w:tc>
        <w:tc>
          <w:tcPr>
            <w:tcW w:w="2557" w:type="dxa"/>
            <w:noWrap/>
          </w:tcPr>
          <w:p w14:paraId="67233F97" w14:textId="77777777" w:rsidR="00850439" w:rsidRPr="00846094" w:rsidRDefault="00850439" w:rsidP="00850439">
            <w:pPr>
              <w:tabs>
                <w:tab w:val="clear" w:pos="567"/>
              </w:tabs>
              <w:jc w:val="center"/>
              <w:rPr>
                <w:noProof/>
              </w:rPr>
            </w:pPr>
            <w:r w:rsidRPr="00846094">
              <w:rPr>
                <w:noProof/>
              </w:rPr>
              <w:t>42,8</w:t>
            </w:r>
          </w:p>
        </w:tc>
        <w:tc>
          <w:tcPr>
            <w:tcW w:w="3395" w:type="dxa"/>
            <w:noWrap/>
            <w:vAlign w:val="center"/>
          </w:tcPr>
          <w:p w14:paraId="4E4B779E" w14:textId="77777777" w:rsidR="00850439" w:rsidRPr="00846094" w:rsidRDefault="00850439" w:rsidP="00850439">
            <w:pPr>
              <w:tabs>
                <w:tab w:val="clear" w:pos="567"/>
              </w:tabs>
              <w:jc w:val="center"/>
              <w:rPr>
                <w:noProof/>
              </w:rPr>
            </w:pPr>
            <w:r w:rsidRPr="00846094">
              <w:rPr>
                <w:noProof/>
              </w:rPr>
              <w:t>0,47</w:t>
            </w:r>
          </w:p>
        </w:tc>
      </w:tr>
      <w:tr w:rsidR="00850439" w:rsidRPr="00846094" w14:paraId="6D22D86B" w14:textId="77777777">
        <w:trPr>
          <w:cantSplit/>
          <w:jc w:val="center"/>
        </w:trPr>
        <w:tc>
          <w:tcPr>
            <w:tcW w:w="3120" w:type="dxa"/>
            <w:noWrap/>
            <w:vAlign w:val="center"/>
          </w:tcPr>
          <w:p w14:paraId="6026A5CD" w14:textId="77777777" w:rsidR="00850439" w:rsidRPr="00846094" w:rsidRDefault="00850439" w:rsidP="009D0304">
            <w:pPr>
              <w:tabs>
                <w:tab w:val="clear" w:pos="567"/>
              </w:tabs>
              <w:jc w:val="center"/>
              <w:rPr>
                <w:noProof/>
              </w:rPr>
            </w:pPr>
            <w:r w:rsidRPr="00846094">
              <w:rPr>
                <w:noProof/>
              </w:rPr>
              <w:t>58</w:t>
            </w:r>
          </w:p>
        </w:tc>
        <w:tc>
          <w:tcPr>
            <w:tcW w:w="2557" w:type="dxa"/>
            <w:noWrap/>
          </w:tcPr>
          <w:p w14:paraId="45B3863C" w14:textId="77777777" w:rsidR="00850439" w:rsidRPr="00846094" w:rsidRDefault="00850439" w:rsidP="00850439">
            <w:pPr>
              <w:tabs>
                <w:tab w:val="clear" w:pos="567"/>
              </w:tabs>
              <w:jc w:val="center"/>
              <w:rPr>
                <w:noProof/>
              </w:rPr>
            </w:pPr>
            <w:r w:rsidRPr="00846094">
              <w:rPr>
                <w:noProof/>
              </w:rPr>
              <w:t>43,5</w:t>
            </w:r>
          </w:p>
        </w:tc>
        <w:tc>
          <w:tcPr>
            <w:tcW w:w="3395" w:type="dxa"/>
            <w:noWrap/>
            <w:vAlign w:val="center"/>
          </w:tcPr>
          <w:p w14:paraId="133180B2" w14:textId="77777777" w:rsidR="00850439" w:rsidRPr="00846094" w:rsidRDefault="00850439" w:rsidP="00850439">
            <w:pPr>
              <w:tabs>
                <w:tab w:val="clear" w:pos="567"/>
              </w:tabs>
              <w:jc w:val="center"/>
              <w:rPr>
                <w:noProof/>
              </w:rPr>
            </w:pPr>
            <w:r w:rsidRPr="00846094">
              <w:rPr>
                <w:noProof/>
              </w:rPr>
              <w:t>0,48</w:t>
            </w:r>
          </w:p>
        </w:tc>
      </w:tr>
      <w:tr w:rsidR="00850439" w:rsidRPr="00846094" w14:paraId="7C0E6AD7" w14:textId="77777777">
        <w:trPr>
          <w:cantSplit/>
          <w:jc w:val="center"/>
        </w:trPr>
        <w:tc>
          <w:tcPr>
            <w:tcW w:w="3120" w:type="dxa"/>
            <w:noWrap/>
            <w:vAlign w:val="center"/>
          </w:tcPr>
          <w:p w14:paraId="6CD58411" w14:textId="77777777" w:rsidR="00850439" w:rsidRPr="00846094" w:rsidRDefault="00850439" w:rsidP="009D0304">
            <w:pPr>
              <w:tabs>
                <w:tab w:val="clear" w:pos="567"/>
              </w:tabs>
              <w:jc w:val="center"/>
              <w:rPr>
                <w:noProof/>
              </w:rPr>
            </w:pPr>
            <w:r w:rsidRPr="00846094">
              <w:rPr>
                <w:noProof/>
              </w:rPr>
              <w:t>59</w:t>
            </w:r>
          </w:p>
        </w:tc>
        <w:tc>
          <w:tcPr>
            <w:tcW w:w="2557" w:type="dxa"/>
            <w:noWrap/>
          </w:tcPr>
          <w:p w14:paraId="5638827A" w14:textId="77777777" w:rsidR="00850439" w:rsidRPr="00846094" w:rsidRDefault="00850439" w:rsidP="00850439">
            <w:pPr>
              <w:tabs>
                <w:tab w:val="clear" w:pos="567"/>
              </w:tabs>
              <w:jc w:val="center"/>
              <w:rPr>
                <w:noProof/>
              </w:rPr>
            </w:pPr>
            <w:r w:rsidRPr="00846094">
              <w:rPr>
                <w:noProof/>
              </w:rPr>
              <w:t>44,3</w:t>
            </w:r>
          </w:p>
        </w:tc>
        <w:tc>
          <w:tcPr>
            <w:tcW w:w="3395" w:type="dxa"/>
            <w:noWrap/>
            <w:vAlign w:val="center"/>
          </w:tcPr>
          <w:p w14:paraId="50F2575D" w14:textId="77777777" w:rsidR="00850439" w:rsidRPr="00846094" w:rsidRDefault="00850439" w:rsidP="00850439">
            <w:pPr>
              <w:tabs>
                <w:tab w:val="clear" w:pos="567"/>
              </w:tabs>
              <w:jc w:val="center"/>
              <w:rPr>
                <w:noProof/>
              </w:rPr>
            </w:pPr>
            <w:r w:rsidRPr="00846094">
              <w:rPr>
                <w:noProof/>
              </w:rPr>
              <w:t>0,49</w:t>
            </w:r>
          </w:p>
        </w:tc>
      </w:tr>
    </w:tbl>
    <w:p w14:paraId="5025B510" w14:textId="77777777" w:rsidR="00850439" w:rsidRPr="00846094" w:rsidRDefault="00850439" w:rsidP="00850439">
      <w:pPr>
        <w:widowControl w:val="0"/>
        <w:tabs>
          <w:tab w:val="clear" w:pos="567"/>
        </w:tabs>
        <w:rPr>
          <w:bCs/>
          <w:noProof/>
        </w:rPr>
      </w:pPr>
    </w:p>
    <w:p w14:paraId="51A0037F" w14:textId="77777777" w:rsidR="00850439" w:rsidRPr="00846094" w:rsidRDefault="00850439" w:rsidP="00850439">
      <w:pPr>
        <w:widowControl w:val="0"/>
        <w:tabs>
          <w:tab w:val="clear" w:pos="567"/>
        </w:tabs>
        <w:rPr>
          <w:bCs/>
          <w:noProof/>
        </w:rPr>
      </w:pPr>
      <w:r w:rsidRPr="00846094">
        <w:rPr>
          <w:bCs/>
          <w:noProof/>
        </w:rPr>
        <w:t>Det skal overvejes at seponere behandlingen hos patienter, der ikke har responderet i løbet af 2</w:t>
      </w:r>
      <w:r w:rsidR="0030335B" w:rsidRPr="00846094">
        <w:rPr>
          <w:bCs/>
          <w:noProof/>
        </w:rPr>
        <w:t>8 </w:t>
      </w:r>
      <w:r w:rsidRPr="00846094">
        <w:rPr>
          <w:bCs/>
          <w:noProof/>
        </w:rPr>
        <w:t>ugers behandling.</w:t>
      </w:r>
    </w:p>
    <w:p w14:paraId="02B3136E" w14:textId="77777777" w:rsidR="00850439" w:rsidRPr="00846094" w:rsidRDefault="00850439" w:rsidP="00850439">
      <w:pPr>
        <w:widowControl w:val="0"/>
        <w:tabs>
          <w:tab w:val="clear" w:pos="567"/>
        </w:tabs>
        <w:rPr>
          <w:bCs/>
          <w:noProof/>
        </w:rPr>
      </w:pPr>
    </w:p>
    <w:p w14:paraId="2AFD12D7" w14:textId="77777777" w:rsidR="00850439" w:rsidRPr="00C82FA0" w:rsidRDefault="00850439" w:rsidP="00850439">
      <w:pPr>
        <w:keepNext/>
        <w:keepLines/>
        <w:rPr>
          <w:bCs/>
          <w:i/>
          <w:iCs/>
          <w:noProof/>
          <w:u w:val="single"/>
        </w:rPr>
      </w:pPr>
      <w:r w:rsidRPr="00C82FA0">
        <w:rPr>
          <w:i/>
          <w:iCs/>
          <w:noProof/>
          <w:snapToGrid w:val="0"/>
          <w:szCs w:val="22"/>
          <w:u w:val="single"/>
        </w:rPr>
        <w:t>Crohns sygdom</w:t>
      </w:r>
      <w:r w:rsidR="00A03AF1" w:rsidRPr="00C82FA0">
        <w:rPr>
          <w:i/>
          <w:iCs/>
          <w:noProof/>
          <w:snapToGrid w:val="0"/>
          <w:szCs w:val="22"/>
          <w:u w:val="single"/>
        </w:rPr>
        <w:t xml:space="preserve"> og colitis ulcerosa</w:t>
      </w:r>
    </w:p>
    <w:p w14:paraId="49C89E92" w14:textId="471E1E37" w:rsidR="003A5946" w:rsidRPr="00846094" w:rsidRDefault="00850439" w:rsidP="00850439">
      <w:pPr>
        <w:widowControl w:val="0"/>
        <w:rPr>
          <w:noProof/>
          <w:szCs w:val="22"/>
        </w:rPr>
      </w:pPr>
      <w:r w:rsidRPr="00846094">
        <w:rPr>
          <w:noProof/>
          <w:szCs w:val="22"/>
        </w:rPr>
        <w:t xml:space="preserve">Den første dosis af STELARA i behandlingsregimet administreres intravenøst. </w:t>
      </w:r>
      <w:r w:rsidR="00B911C3" w:rsidRPr="00846094">
        <w:rPr>
          <w:noProof/>
          <w:szCs w:val="22"/>
        </w:rPr>
        <w:t>S</w:t>
      </w:r>
      <w:r w:rsidRPr="00846094">
        <w:rPr>
          <w:noProof/>
          <w:szCs w:val="22"/>
        </w:rPr>
        <w:t>e pkt.</w:t>
      </w:r>
      <w:r w:rsidR="00B70901" w:rsidRPr="00846094">
        <w:rPr>
          <w:noProof/>
          <w:szCs w:val="22"/>
        </w:rPr>
        <w:t> 4</w:t>
      </w:r>
      <w:r w:rsidRPr="00846094">
        <w:rPr>
          <w:noProof/>
          <w:szCs w:val="22"/>
        </w:rPr>
        <w:t>.2 i produktresuméet for STELARA 13</w:t>
      </w:r>
      <w:r w:rsidR="0030335B" w:rsidRPr="00846094">
        <w:rPr>
          <w:noProof/>
          <w:szCs w:val="22"/>
        </w:rPr>
        <w:t>0 </w:t>
      </w:r>
      <w:r w:rsidRPr="00846094">
        <w:rPr>
          <w:noProof/>
          <w:szCs w:val="22"/>
        </w:rPr>
        <w:t xml:space="preserve">mg </w:t>
      </w:r>
      <w:r w:rsidR="00B93BDD" w:rsidRPr="00846094">
        <w:rPr>
          <w:noProof/>
          <w:szCs w:val="22"/>
        </w:rPr>
        <w:t xml:space="preserve">koncentrat til </w:t>
      </w:r>
      <w:r w:rsidRPr="00846094">
        <w:rPr>
          <w:noProof/>
          <w:szCs w:val="22"/>
        </w:rPr>
        <w:t>infusionsvæske</w:t>
      </w:r>
      <w:r w:rsidR="00C54F1C">
        <w:rPr>
          <w:noProof/>
          <w:szCs w:val="22"/>
        </w:rPr>
        <w:t>,</w:t>
      </w:r>
      <w:r w:rsidR="00C54F1C" w:rsidRPr="00846094">
        <w:rPr>
          <w:noProof/>
          <w:szCs w:val="22"/>
        </w:rPr>
        <w:t xml:space="preserve"> </w:t>
      </w:r>
      <w:r w:rsidR="00C54F1C">
        <w:rPr>
          <w:noProof/>
        </w:rPr>
        <w:t>opløsning,</w:t>
      </w:r>
      <w:r w:rsidR="00B911C3" w:rsidRPr="00846094">
        <w:rPr>
          <w:noProof/>
          <w:szCs w:val="22"/>
        </w:rPr>
        <w:t xml:space="preserve"> for oplysninger om dosering af det intravenøse regime</w:t>
      </w:r>
      <w:r w:rsidRPr="00846094">
        <w:rPr>
          <w:noProof/>
          <w:szCs w:val="22"/>
        </w:rPr>
        <w:t>.</w:t>
      </w:r>
    </w:p>
    <w:p w14:paraId="30781710" w14:textId="77777777" w:rsidR="00850439" w:rsidRPr="00846094" w:rsidRDefault="00850439" w:rsidP="00850439">
      <w:pPr>
        <w:widowControl w:val="0"/>
        <w:rPr>
          <w:noProof/>
          <w:szCs w:val="22"/>
        </w:rPr>
      </w:pPr>
    </w:p>
    <w:p w14:paraId="0A199A5B" w14:textId="77777777" w:rsidR="003A5946" w:rsidRPr="00846094" w:rsidRDefault="00850439" w:rsidP="00850439">
      <w:pPr>
        <w:widowControl w:val="0"/>
        <w:rPr>
          <w:bCs/>
          <w:noProof/>
        </w:rPr>
      </w:pPr>
      <w:r w:rsidRPr="00846094">
        <w:rPr>
          <w:bCs/>
          <w:noProof/>
        </w:rPr>
        <w:t>Den første subkutane administration af 9</w:t>
      </w:r>
      <w:r w:rsidR="0030335B" w:rsidRPr="00846094">
        <w:rPr>
          <w:bCs/>
          <w:noProof/>
        </w:rPr>
        <w:t>0 </w:t>
      </w:r>
      <w:r w:rsidRPr="00846094">
        <w:rPr>
          <w:bCs/>
          <w:noProof/>
        </w:rPr>
        <w:t>mg STELARA bør finde sted i uge</w:t>
      </w:r>
      <w:r w:rsidR="00B70901" w:rsidRPr="00846094">
        <w:rPr>
          <w:bCs/>
          <w:noProof/>
        </w:rPr>
        <w:t> 8</w:t>
      </w:r>
      <w:r w:rsidRPr="00846094">
        <w:rPr>
          <w:bCs/>
          <w:noProof/>
        </w:rPr>
        <w:t xml:space="preserve"> efter den intravenøse dosis. Deref</w:t>
      </w:r>
      <w:r w:rsidR="009505C5" w:rsidRPr="00846094">
        <w:rPr>
          <w:bCs/>
          <w:noProof/>
        </w:rPr>
        <w:t>ter anbefales dosering hver 12</w:t>
      </w:r>
      <w:r w:rsidR="0030335B" w:rsidRPr="00846094">
        <w:rPr>
          <w:bCs/>
          <w:noProof/>
        </w:rPr>
        <w:t>. uge</w:t>
      </w:r>
      <w:r w:rsidRPr="00846094">
        <w:rPr>
          <w:bCs/>
          <w:noProof/>
        </w:rPr>
        <w:t>.</w:t>
      </w:r>
    </w:p>
    <w:p w14:paraId="13434ADC" w14:textId="77777777" w:rsidR="006A3DE2" w:rsidRPr="00846094" w:rsidRDefault="006A3DE2" w:rsidP="00850439">
      <w:pPr>
        <w:widowControl w:val="0"/>
        <w:rPr>
          <w:bCs/>
          <w:noProof/>
        </w:rPr>
      </w:pPr>
    </w:p>
    <w:p w14:paraId="179B9D6F" w14:textId="77777777" w:rsidR="003A5946" w:rsidRPr="00846094" w:rsidRDefault="006A3DE2" w:rsidP="00850439">
      <w:pPr>
        <w:widowControl w:val="0"/>
        <w:rPr>
          <w:bCs/>
          <w:noProof/>
        </w:rPr>
      </w:pPr>
      <w:r w:rsidRPr="00846094">
        <w:rPr>
          <w:bCs/>
          <w:noProof/>
        </w:rPr>
        <w:t>P</w:t>
      </w:r>
      <w:r w:rsidR="00850439" w:rsidRPr="00846094">
        <w:rPr>
          <w:bCs/>
          <w:noProof/>
        </w:rPr>
        <w:t xml:space="preserve">atienter, som ikke </w:t>
      </w:r>
      <w:r w:rsidRPr="00846094">
        <w:rPr>
          <w:bCs/>
          <w:noProof/>
        </w:rPr>
        <w:t xml:space="preserve">udviser et tilstrækkeligt </w:t>
      </w:r>
      <w:r w:rsidR="00850439" w:rsidRPr="00846094">
        <w:rPr>
          <w:bCs/>
          <w:noProof/>
        </w:rPr>
        <w:t>respon</w:t>
      </w:r>
      <w:r w:rsidRPr="00846094">
        <w:rPr>
          <w:bCs/>
          <w:noProof/>
        </w:rPr>
        <w:t xml:space="preserve">s </w:t>
      </w:r>
      <w:r w:rsidR="0030335B" w:rsidRPr="00846094">
        <w:rPr>
          <w:bCs/>
          <w:noProof/>
        </w:rPr>
        <w:t>8 </w:t>
      </w:r>
      <w:r w:rsidRPr="00846094">
        <w:rPr>
          <w:bCs/>
          <w:noProof/>
        </w:rPr>
        <w:t xml:space="preserve">uger efter </w:t>
      </w:r>
      <w:r w:rsidR="00850439" w:rsidRPr="00846094">
        <w:rPr>
          <w:bCs/>
          <w:noProof/>
        </w:rPr>
        <w:t>de</w:t>
      </w:r>
      <w:r w:rsidR="009505C5" w:rsidRPr="00846094">
        <w:rPr>
          <w:bCs/>
          <w:noProof/>
        </w:rPr>
        <w:t>n første subkutane dosis, kan gives endnu en subkutan dosis på dette tidspunkt</w:t>
      </w:r>
      <w:r w:rsidR="00850439" w:rsidRPr="00846094">
        <w:rPr>
          <w:bCs/>
          <w:noProof/>
        </w:rPr>
        <w:t xml:space="preserve"> (se pkt.</w:t>
      </w:r>
      <w:r w:rsidR="00B70901" w:rsidRPr="00846094">
        <w:rPr>
          <w:bCs/>
          <w:noProof/>
        </w:rPr>
        <w:t> 5</w:t>
      </w:r>
      <w:r w:rsidR="00850439" w:rsidRPr="00846094">
        <w:rPr>
          <w:bCs/>
          <w:noProof/>
        </w:rPr>
        <w:t>.1).</w:t>
      </w:r>
    </w:p>
    <w:p w14:paraId="47F3780D" w14:textId="77777777" w:rsidR="009505C5" w:rsidRPr="00846094" w:rsidRDefault="009505C5" w:rsidP="00850439">
      <w:pPr>
        <w:widowControl w:val="0"/>
        <w:rPr>
          <w:bCs/>
          <w:noProof/>
        </w:rPr>
      </w:pPr>
    </w:p>
    <w:p w14:paraId="6251648F" w14:textId="4094C4FF" w:rsidR="00850439" w:rsidRPr="00846094" w:rsidRDefault="00B93BDD" w:rsidP="00850439">
      <w:pPr>
        <w:widowControl w:val="0"/>
        <w:rPr>
          <w:bCs/>
          <w:noProof/>
        </w:rPr>
      </w:pPr>
      <w:r w:rsidRPr="00846094">
        <w:rPr>
          <w:bCs/>
          <w:noProof/>
        </w:rPr>
        <w:t>F</w:t>
      </w:r>
      <w:r w:rsidR="009505C5" w:rsidRPr="00846094">
        <w:rPr>
          <w:bCs/>
          <w:noProof/>
        </w:rPr>
        <w:t xml:space="preserve">or patienter, der </w:t>
      </w:r>
      <w:r w:rsidR="00EB7CAB" w:rsidRPr="00846094">
        <w:rPr>
          <w:bCs/>
          <w:noProof/>
        </w:rPr>
        <w:t>mister</w:t>
      </w:r>
      <w:r w:rsidR="009505C5" w:rsidRPr="00846094">
        <w:rPr>
          <w:bCs/>
          <w:noProof/>
        </w:rPr>
        <w:t xml:space="preserve"> respons ved dosering hver 12</w:t>
      </w:r>
      <w:r w:rsidR="0030335B" w:rsidRPr="00846094">
        <w:rPr>
          <w:bCs/>
          <w:noProof/>
        </w:rPr>
        <w:t>. uge</w:t>
      </w:r>
      <w:r w:rsidR="009505C5" w:rsidRPr="00846094">
        <w:rPr>
          <w:bCs/>
          <w:noProof/>
        </w:rPr>
        <w:t xml:space="preserve">, </w:t>
      </w:r>
      <w:r w:rsidRPr="00846094">
        <w:rPr>
          <w:bCs/>
          <w:noProof/>
        </w:rPr>
        <w:t xml:space="preserve">kan det muligvis være en fordel </w:t>
      </w:r>
      <w:r w:rsidR="009505C5" w:rsidRPr="00846094">
        <w:rPr>
          <w:bCs/>
          <w:noProof/>
        </w:rPr>
        <w:t>at øge doseringshyppigheden til hver 8</w:t>
      </w:r>
      <w:r w:rsidR="0030335B" w:rsidRPr="00846094">
        <w:rPr>
          <w:bCs/>
          <w:noProof/>
        </w:rPr>
        <w:t>. uge</w:t>
      </w:r>
      <w:r w:rsidR="009505C5" w:rsidRPr="00846094">
        <w:rPr>
          <w:bCs/>
          <w:noProof/>
        </w:rPr>
        <w:t xml:space="preserve"> (se pkt</w:t>
      </w:r>
      <w:r w:rsidRPr="00846094">
        <w:rPr>
          <w:bCs/>
          <w:noProof/>
        </w:rPr>
        <w:t>.</w:t>
      </w:r>
      <w:r w:rsidR="00B70901" w:rsidRPr="00846094">
        <w:rPr>
          <w:bCs/>
          <w:noProof/>
        </w:rPr>
        <w:t> 5</w:t>
      </w:r>
      <w:r w:rsidR="009505C5" w:rsidRPr="00846094">
        <w:rPr>
          <w:bCs/>
          <w:noProof/>
        </w:rPr>
        <w:t>.1</w:t>
      </w:r>
      <w:del w:id="769" w:author="Danish vendor" w:date="2026-06-04T08:56:00Z" w16du:dateUtc="2026-06-04T06:56:00Z">
        <w:r w:rsidR="00A03AF1" w:rsidRPr="00846094" w:rsidDel="00534BB3">
          <w:rPr>
            <w:bCs/>
            <w:noProof/>
          </w:rPr>
          <w:delText>,</w:delText>
        </w:r>
      </w:del>
      <w:ins w:id="770" w:author="Danish vendor" w:date="2026-06-04T08:56:00Z" w16du:dateUtc="2026-06-04T06:56:00Z">
        <w:r w:rsidR="00534BB3">
          <w:rPr>
            <w:bCs/>
            <w:noProof/>
          </w:rPr>
          <w:t xml:space="preserve"> og</w:t>
        </w:r>
      </w:ins>
      <w:r w:rsidR="00A03AF1" w:rsidRPr="00846094">
        <w:rPr>
          <w:bCs/>
          <w:noProof/>
        </w:rPr>
        <w:t xml:space="preserve"> pkt. 5.2</w:t>
      </w:r>
      <w:r w:rsidR="009505C5" w:rsidRPr="00846094">
        <w:rPr>
          <w:bCs/>
          <w:noProof/>
        </w:rPr>
        <w:t>)</w:t>
      </w:r>
      <w:r w:rsidR="00850439" w:rsidRPr="00846094">
        <w:rPr>
          <w:bCs/>
          <w:noProof/>
        </w:rPr>
        <w:t>.</w:t>
      </w:r>
    </w:p>
    <w:p w14:paraId="678BB9FB" w14:textId="77777777" w:rsidR="009505C5" w:rsidRPr="00846094" w:rsidRDefault="009505C5" w:rsidP="00850439">
      <w:pPr>
        <w:widowControl w:val="0"/>
        <w:rPr>
          <w:bCs/>
          <w:noProof/>
        </w:rPr>
      </w:pPr>
    </w:p>
    <w:p w14:paraId="766AD1EF" w14:textId="77777777" w:rsidR="009505C5" w:rsidRPr="00846094" w:rsidRDefault="009505C5" w:rsidP="00850439">
      <w:pPr>
        <w:widowControl w:val="0"/>
        <w:rPr>
          <w:bCs/>
          <w:noProof/>
        </w:rPr>
      </w:pPr>
      <w:r w:rsidRPr="00846094">
        <w:rPr>
          <w:bCs/>
          <w:noProof/>
        </w:rPr>
        <w:t>Disse patienter kan herefter overgå til dosering hver 8</w:t>
      </w:r>
      <w:r w:rsidR="0030335B" w:rsidRPr="00846094">
        <w:rPr>
          <w:bCs/>
          <w:noProof/>
        </w:rPr>
        <w:t>. uge</w:t>
      </w:r>
      <w:r w:rsidRPr="00846094">
        <w:rPr>
          <w:bCs/>
          <w:noProof/>
        </w:rPr>
        <w:t xml:space="preserve"> eller hver 12</w:t>
      </w:r>
      <w:r w:rsidR="0030335B" w:rsidRPr="00846094">
        <w:rPr>
          <w:bCs/>
          <w:noProof/>
        </w:rPr>
        <w:t>. uge</w:t>
      </w:r>
      <w:r w:rsidRPr="00846094">
        <w:rPr>
          <w:bCs/>
          <w:noProof/>
        </w:rPr>
        <w:t xml:space="preserve"> i henhold til læge</w:t>
      </w:r>
      <w:r w:rsidR="00B93BDD" w:rsidRPr="00846094">
        <w:rPr>
          <w:bCs/>
          <w:noProof/>
        </w:rPr>
        <w:t>ns vurdering</w:t>
      </w:r>
      <w:r w:rsidRPr="00846094">
        <w:rPr>
          <w:bCs/>
          <w:noProof/>
        </w:rPr>
        <w:t xml:space="preserve"> (se pkt.</w:t>
      </w:r>
      <w:r w:rsidR="00B70901" w:rsidRPr="00846094">
        <w:rPr>
          <w:bCs/>
          <w:noProof/>
        </w:rPr>
        <w:t> 5</w:t>
      </w:r>
      <w:r w:rsidRPr="00846094">
        <w:rPr>
          <w:bCs/>
          <w:noProof/>
        </w:rPr>
        <w:t>.1).</w:t>
      </w:r>
    </w:p>
    <w:p w14:paraId="7B04B269" w14:textId="77777777" w:rsidR="00850439" w:rsidRPr="00846094" w:rsidRDefault="00850439" w:rsidP="00850439">
      <w:pPr>
        <w:widowControl w:val="0"/>
        <w:rPr>
          <w:bCs/>
          <w:noProof/>
        </w:rPr>
      </w:pPr>
    </w:p>
    <w:p w14:paraId="7E3D5842" w14:textId="77777777" w:rsidR="00850439" w:rsidRPr="00846094" w:rsidRDefault="00B93BDD" w:rsidP="00850439">
      <w:pPr>
        <w:widowControl w:val="0"/>
        <w:rPr>
          <w:bCs/>
          <w:noProof/>
        </w:rPr>
      </w:pPr>
      <w:r w:rsidRPr="00846094">
        <w:rPr>
          <w:bCs/>
          <w:noProof/>
        </w:rPr>
        <w:t>S</w:t>
      </w:r>
      <w:r w:rsidR="00850439" w:rsidRPr="00846094">
        <w:rPr>
          <w:bCs/>
          <w:noProof/>
        </w:rPr>
        <w:t>eponer</w:t>
      </w:r>
      <w:r w:rsidRPr="00846094">
        <w:rPr>
          <w:bCs/>
          <w:noProof/>
        </w:rPr>
        <w:t>ing skal overvejes</w:t>
      </w:r>
      <w:r w:rsidR="00850439" w:rsidRPr="00846094">
        <w:rPr>
          <w:bCs/>
          <w:noProof/>
        </w:rPr>
        <w:t xml:space="preserve"> hos patienter, som ikke viser tegn på terapeutisk </w:t>
      </w:r>
      <w:r w:rsidR="004C47C9" w:rsidRPr="00846094">
        <w:rPr>
          <w:bCs/>
          <w:noProof/>
        </w:rPr>
        <w:t>effekt</w:t>
      </w:r>
      <w:r w:rsidR="00850439" w:rsidRPr="00846094">
        <w:rPr>
          <w:bCs/>
          <w:noProof/>
        </w:rPr>
        <w:t xml:space="preserve"> </w:t>
      </w:r>
      <w:r w:rsidR="00B70901" w:rsidRPr="00846094">
        <w:rPr>
          <w:bCs/>
          <w:noProof/>
        </w:rPr>
        <w:t>1</w:t>
      </w:r>
      <w:r w:rsidR="00850439" w:rsidRPr="00846094">
        <w:rPr>
          <w:bCs/>
          <w:noProof/>
        </w:rPr>
        <w:t>6</w:t>
      </w:r>
      <w:r w:rsidR="005171C1" w:rsidRPr="00846094">
        <w:rPr>
          <w:bCs/>
          <w:noProof/>
        </w:rPr>
        <w:t> </w:t>
      </w:r>
      <w:r w:rsidR="00A03AF1" w:rsidRPr="00846094">
        <w:rPr>
          <w:bCs/>
          <w:noProof/>
        </w:rPr>
        <w:t xml:space="preserve">uger efter i.v. induktionsdosis </w:t>
      </w:r>
      <w:r w:rsidR="009505C5" w:rsidRPr="00846094">
        <w:rPr>
          <w:bCs/>
          <w:noProof/>
        </w:rPr>
        <w:t>eller 1</w:t>
      </w:r>
      <w:r w:rsidR="0030335B" w:rsidRPr="00846094">
        <w:rPr>
          <w:bCs/>
          <w:noProof/>
        </w:rPr>
        <w:t>6 </w:t>
      </w:r>
      <w:r w:rsidR="009505C5" w:rsidRPr="00846094">
        <w:rPr>
          <w:bCs/>
          <w:noProof/>
        </w:rPr>
        <w:t xml:space="preserve">uger efter skift til </w:t>
      </w:r>
      <w:r w:rsidR="00A03AF1" w:rsidRPr="00846094">
        <w:rPr>
          <w:bCs/>
          <w:noProof/>
        </w:rPr>
        <w:t>vedligeholdelses</w:t>
      </w:r>
      <w:r w:rsidR="009505C5" w:rsidRPr="00846094">
        <w:rPr>
          <w:bCs/>
          <w:noProof/>
        </w:rPr>
        <w:t>dosering hver 8</w:t>
      </w:r>
      <w:r w:rsidR="0030335B" w:rsidRPr="00846094">
        <w:rPr>
          <w:bCs/>
          <w:noProof/>
        </w:rPr>
        <w:t>. uge</w:t>
      </w:r>
      <w:r w:rsidR="009505C5" w:rsidRPr="00846094">
        <w:rPr>
          <w:bCs/>
          <w:noProof/>
        </w:rPr>
        <w:t>.</w:t>
      </w:r>
    </w:p>
    <w:p w14:paraId="126FCE65" w14:textId="77777777" w:rsidR="00850439" w:rsidRPr="00846094" w:rsidRDefault="00850439" w:rsidP="00850439">
      <w:pPr>
        <w:widowControl w:val="0"/>
        <w:rPr>
          <w:bCs/>
          <w:noProof/>
        </w:rPr>
      </w:pPr>
    </w:p>
    <w:p w14:paraId="664DBA40" w14:textId="77777777" w:rsidR="00850439" w:rsidRPr="00846094" w:rsidRDefault="00850439" w:rsidP="00850439">
      <w:pPr>
        <w:widowControl w:val="0"/>
        <w:rPr>
          <w:noProof/>
          <w:szCs w:val="24"/>
        </w:rPr>
      </w:pPr>
      <w:r w:rsidRPr="00846094">
        <w:rPr>
          <w:noProof/>
          <w:szCs w:val="24"/>
        </w:rPr>
        <w:t>Behandling med immun</w:t>
      </w:r>
      <w:r w:rsidR="00B911C3" w:rsidRPr="00846094">
        <w:rPr>
          <w:noProof/>
          <w:szCs w:val="24"/>
        </w:rPr>
        <w:t>modulatorer</w:t>
      </w:r>
      <w:r w:rsidRPr="00846094">
        <w:rPr>
          <w:noProof/>
          <w:szCs w:val="24"/>
        </w:rPr>
        <w:t xml:space="preserve"> og/eller kortikosteroider kan fortsættes under behandling med STELARA. </w:t>
      </w:r>
      <w:r w:rsidR="00823C25" w:rsidRPr="00846094">
        <w:rPr>
          <w:noProof/>
          <w:szCs w:val="24"/>
        </w:rPr>
        <w:t>Hos patienter, som har responderet på behandling med STELARA, kan</w:t>
      </w:r>
      <w:r w:rsidR="00823C25" w:rsidRPr="00846094" w:rsidDel="00823C25">
        <w:rPr>
          <w:noProof/>
          <w:szCs w:val="24"/>
        </w:rPr>
        <w:t xml:space="preserve"> </w:t>
      </w:r>
      <w:r w:rsidR="00823C25" w:rsidRPr="00846094">
        <w:rPr>
          <w:noProof/>
          <w:szCs w:val="24"/>
        </w:rPr>
        <w:t>b</w:t>
      </w:r>
      <w:r w:rsidRPr="00846094">
        <w:rPr>
          <w:noProof/>
          <w:szCs w:val="24"/>
        </w:rPr>
        <w:t>ehandling med kortikosteroider reduceres eller seponeres i henhold til standard</w:t>
      </w:r>
      <w:r w:rsidR="004C47C9" w:rsidRPr="00846094">
        <w:rPr>
          <w:noProof/>
          <w:szCs w:val="24"/>
        </w:rPr>
        <w:t>behandling</w:t>
      </w:r>
      <w:r w:rsidRPr="00846094">
        <w:rPr>
          <w:noProof/>
          <w:szCs w:val="24"/>
        </w:rPr>
        <w:t>.</w:t>
      </w:r>
    </w:p>
    <w:p w14:paraId="4EEF26FB" w14:textId="77777777" w:rsidR="00850439" w:rsidRPr="00846094" w:rsidRDefault="00850439" w:rsidP="00850439">
      <w:pPr>
        <w:widowControl w:val="0"/>
        <w:rPr>
          <w:bCs/>
          <w:noProof/>
        </w:rPr>
      </w:pPr>
    </w:p>
    <w:p w14:paraId="47B73D14" w14:textId="1EFA43A6" w:rsidR="00850439" w:rsidRPr="00846094" w:rsidRDefault="00823C25" w:rsidP="00850439">
      <w:pPr>
        <w:widowControl w:val="0"/>
        <w:rPr>
          <w:bCs/>
          <w:noProof/>
        </w:rPr>
      </w:pPr>
      <w:r w:rsidRPr="00846094">
        <w:rPr>
          <w:bCs/>
          <w:noProof/>
        </w:rPr>
        <w:t>Hvis behandlingen</w:t>
      </w:r>
      <w:r w:rsidR="00A03AF1" w:rsidRPr="00846094">
        <w:rPr>
          <w:bCs/>
          <w:noProof/>
        </w:rPr>
        <w:t xml:space="preserve"> i tilfælde af Crohns sygdom</w:t>
      </w:r>
      <w:r w:rsidRPr="00846094">
        <w:rPr>
          <w:bCs/>
          <w:noProof/>
        </w:rPr>
        <w:t xml:space="preserve"> </w:t>
      </w:r>
      <w:r w:rsidR="00777C25" w:rsidRPr="00846094">
        <w:rPr>
          <w:bCs/>
          <w:noProof/>
        </w:rPr>
        <w:t xml:space="preserve">eller colitis ulcerosa </w:t>
      </w:r>
      <w:r w:rsidRPr="00846094">
        <w:rPr>
          <w:bCs/>
          <w:noProof/>
        </w:rPr>
        <w:t>har været afbrudt midlertidigt, er det sikkert og effektivt at g</w:t>
      </w:r>
      <w:r w:rsidR="00850439" w:rsidRPr="00846094">
        <w:rPr>
          <w:bCs/>
          <w:noProof/>
        </w:rPr>
        <w:t>enoptage</w:t>
      </w:r>
      <w:r w:rsidRPr="00846094">
        <w:rPr>
          <w:bCs/>
          <w:noProof/>
        </w:rPr>
        <w:t xml:space="preserve"> den</w:t>
      </w:r>
      <w:r w:rsidR="00850439" w:rsidRPr="00846094">
        <w:rPr>
          <w:bCs/>
          <w:noProof/>
        </w:rPr>
        <w:t xml:space="preserve"> med subkutan dosering hver 8</w:t>
      </w:r>
      <w:r w:rsidR="0030335B" w:rsidRPr="00846094">
        <w:rPr>
          <w:bCs/>
          <w:noProof/>
        </w:rPr>
        <w:t>. uge</w:t>
      </w:r>
      <w:r w:rsidR="004C47C9" w:rsidRPr="00846094">
        <w:rPr>
          <w:bCs/>
          <w:noProof/>
        </w:rPr>
        <w:t>.</w:t>
      </w:r>
    </w:p>
    <w:p w14:paraId="5BAF168F" w14:textId="77777777" w:rsidR="00850439" w:rsidRPr="00846094" w:rsidRDefault="00850439" w:rsidP="00850439">
      <w:pPr>
        <w:widowControl w:val="0"/>
        <w:rPr>
          <w:bCs/>
          <w:noProof/>
        </w:rPr>
      </w:pPr>
    </w:p>
    <w:p w14:paraId="6701542C" w14:textId="3688D59C" w:rsidR="00850439" w:rsidRPr="00846094" w:rsidRDefault="0030335B" w:rsidP="00850439">
      <w:pPr>
        <w:keepNext/>
        <w:widowControl w:val="0"/>
        <w:rPr>
          <w:bCs/>
          <w:i/>
          <w:iCs/>
          <w:noProof/>
        </w:rPr>
      </w:pPr>
      <w:r w:rsidRPr="00846094">
        <w:rPr>
          <w:bCs/>
          <w:i/>
          <w:iCs/>
          <w:noProof/>
        </w:rPr>
        <w:t>Ældre</w:t>
      </w:r>
    </w:p>
    <w:p w14:paraId="39070F3A" w14:textId="55FBEBA8" w:rsidR="00850439" w:rsidRPr="00846094" w:rsidRDefault="00850439" w:rsidP="00850439">
      <w:pPr>
        <w:widowControl w:val="0"/>
        <w:rPr>
          <w:bCs/>
          <w:noProof/>
        </w:rPr>
      </w:pPr>
      <w:r w:rsidRPr="00846094">
        <w:rPr>
          <w:bCs/>
          <w:noProof/>
        </w:rPr>
        <w:t>Dosisjustering hos ældre patienter</w:t>
      </w:r>
      <w:r w:rsidR="00D135F1">
        <w:rPr>
          <w:bCs/>
          <w:noProof/>
        </w:rPr>
        <w:t xml:space="preserve"> </w:t>
      </w:r>
      <w:r w:rsidR="00D135F1" w:rsidRPr="00D135F1">
        <w:rPr>
          <w:bCs/>
          <w:noProof/>
        </w:rPr>
        <w:t>(≥</w:t>
      </w:r>
      <w:r w:rsidR="008A5DFD">
        <w:rPr>
          <w:bCs/>
          <w:noProof/>
        </w:rPr>
        <w:t> </w:t>
      </w:r>
      <w:r w:rsidR="00D135F1" w:rsidRPr="00D135F1">
        <w:rPr>
          <w:bCs/>
          <w:noProof/>
        </w:rPr>
        <w:t>65</w:t>
      </w:r>
      <w:r w:rsidR="00541FAF">
        <w:rPr>
          <w:bCs/>
          <w:noProof/>
        </w:rPr>
        <w:t> </w:t>
      </w:r>
      <w:r w:rsidR="00D135F1" w:rsidRPr="00D135F1">
        <w:rPr>
          <w:bCs/>
          <w:noProof/>
        </w:rPr>
        <w:t>år)</w:t>
      </w:r>
      <w:r w:rsidRPr="00846094">
        <w:rPr>
          <w:bCs/>
          <w:noProof/>
        </w:rPr>
        <w:t xml:space="preserve"> er ikke nødvendig (se pkt.</w:t>
      </w:r>
      <w:r w:rsidR="00B70901" w:rsidRPr="00846094">
        <w:rPr>
          <w:bCs/>
          <w:noProof/>
        </w:rPr>
        <w:t> 4</w:t>
      </w:r>
      <w:r w:rsidRPr="00846094">
        <w:rPr>
          <w:bCs/>
          <w:noProof/>
        </w:rPr>
        <w:t>.4)</w:t>
      </w:r>
    </w:p>
    <w:p w14:paraId="5EDFE57B" w14:textId="77777777" w:rsidR="00850439" w:rsidRPr="00846094" w:rsidRDefault="00850439" w:rsidP="00850439">
      <w:pPr>
        <w:widowControl w:val="0"/>
        <w:rPr>
          <w:bCs/>
          <w:noProof/>
        </w:rPr>
      </w:pPr>
    </w:p>
    <w:p w14:paraId="4E738F7A" w14:textId="77777777" w:rsidR="00850439" w:rsidRPr="00846094" w:rsidRDefault="00850439" w:rsidP="00850439">
      <w:pPr>
        <w:keepNext/>
        <w:widowControl w:val="0"/>
        <w:rPr>
          <w:i/>
          <w:iCs/>
          <w:noProof/>
        </w:rPr>
      </w:pPr>
      <w:r w:rsidRPr="00846094">
        <w:rPr>
          <w:bCs/>
          <w:i/>
          <w:iCs/>
          <w:noProof/>
        </w:rPr>
        <w:t>Nedsat nyre- og leverfunktion</w:t>
      </w:r>
    </w:p>
    <w:p w14:paraId="42541576" w14:textId="77777777" w:rsidR="00850439" w:rsidRPr="00846094" w:rsidRDefault="00850439" w:rsidP="00850439">
      <w:pPr>
        <w:rPr>
          <w:noProof/>
        </w:rPr>
      </w:pPr>
      <w:r w:rsidRPr="00846094">
        <w:rPr>
          <w:noProof/>
        </w:rPr>
        <w:t xml:space="preserve">STELARA er ikke undersøgt hos disse patientpopulationer. Der kan ikke gives </w:t>
      </w:r>
      <w:r w:rsidR="00823C25" w:rsidRPr="00846094">
        <w:rPr>
          <w:noProof/>
        </w:rPr>
        <w:t xml:space="preserve">nogen </w:t>
      </w:r>
      <w:r w:rsidRPr="00846094">
        <w:rPr>
          <w:noProof/>
        </w:rPr>
        <w:t>anbefalinger vedrørende dos</w:t>
      </w:r>
      <w:r w:rsidR="00823C25" w:rsidRPr="00846094">
        <w:rPr>
          <w:noProof/>
        </w:rPr>
        <w:t>ering</w:t>
      </w:r>
      <w:r w:rsidRPr="00846094">
        <w:rPr>
          <w:noProof/>
        </w:rPr>
        <w:t>.</w:t>
      </w:r>
    </w:p>
    <w:p w14:paraId="2EC8170D" w14:textId="77777777" w:rsidR="00850439" w:rsidRPr="00846094" w:rsidRDefault="00850439" w:rsidP="00850439">
      <w:pPr>
        <w:rPr>
          <w:noProof/>
        </w:rPr>
      </w:pPr>
    </w:p>
    <w:p w14:paraId="41687CB6" w14:textId="77777777" w:rsidR="00C54F1C" w:rsidRDefault="00850439" w:rsidP="00C54F1C">
      <w:pPr>
        <w:keepNext/>
        <w:rPr>
          <w:noProof/>
          <w:u w:val="single"/>
        </w:rPr>
      </w:pPr>
      <w:r w:rsidRPr="00C82FA0">
        <w:rPr>
          <w:noProof/>
          <w:u w:val="single"/>
        </w:rPr>
        <w:t>Pædiatrisk population</w:t>
      </w:r>
    </w:p>
    <w:p w14:paraId="5A2A52DE" w14:textId="77777777" w:rsidR="00734C46" w:rsidRPr="00C82FA0" w:rsidRDefault="00734C46" w:rsidP="00C54F1C">
      <w:pPr>
        <w:keepNext/>
        <w:rPr>
          <w:noProof/>
          <w:u w:val="single"/>
        </w:rPr>
      </w:pPr>
    </w:p>
    <w:p w14:paraId="6085267C" w14:textId="5FF88176" w:rsidR="00C54F1C" w:rsidRPr="00C82FA0" w:rsidRDefault="00C54F1C" w:rsidP="00C54F1C">
      <w:pPr>
        <w:keepNext/>
        <w:rPr>
          <w:i/>
          <w:iCs/>
          <w:noProof/>
          <w:u w:val="single"/>
        </w:rPr>
      </w:pPr>
      <w:r w:rsidRPr="00C82FA0">
        <w:rPr>
          <w:i/>
          <w:iCs/>
          <w:noProof/>
          <w:u w:val="single"/>
        </w:rPr>
        <w:t xml:space="preserve">Crohns sygdom </w:t>
      </w:r>
      <w:ins w:id="771" w:author="Danish vendor" w:date="2026-06-04T08:55:00Z" w16du:dateUtc="2026-06-04T06:55:00Z">
        <w:r w:rsidR="006D14F0">
          <w:rPr>
            <w:i/>
            <w:iCs/>
            <w:noProof/>
            <w:u w:val="single"/>
          </w:rPr>
          <w:t xml:space="preserve">og colitis ulcerosa </w:t>
        </w:r>
      </w:ins>
      <w:r w:rsidRPr="00C82FA0">
        <w:rPr>
          <w:i/>
          <w:iCs/>
          <w:noProof/>
          <w:u w:val="single"/>
        </w:rPr>
        <w:t xml:space="preserve">hos pædiatriske patienter </w:t>
      </w:r>
      <w:r w:rsidR="00D135F1" w:rsidRPr="00C82FA0">
        <w:rPr>
          <w:i/>
          <w:iCs/>
          <w:noProof/>
          <w:u w:val="single"/>
        </w:rPr>
        <w:t>(2</w:t>
      </w:r>
      <w:r w:rsidR="00541FAF" w:rsidRPr="00C82FA0">
        <w:rPr>
          <w:i/>
          <w:iCs/>
          <w:noProof/>
          <w:u w:val="single"/>
        </w:rPr>
        <w:t> </w:t>
      </w:r>
      <w:r w:rsidR="00D135F1" w:rsidRPr="00C82FA0">
        <w:rPr>
          <w:i/>
          <w:iCs/>
          <w:noProof/>
          <w:u w:val="single"/>
        </w:rPr>
        <w:t>år og ældre)</w:t>
      </w:r>
    </w:p>
    <w:p w14:paraId="6F22511D" w14:textId="77777777" w:rsidR="00C54F1C" w:rsidRDefault="00C54F1C" w:rsidP="00C54F1C">
      <w:pPr>
        <w:widowControl w:val="0"/>
        <w:rPr>
          <w:noProof/>
        </w:rPr>
      </w:pPr>
      <w:r>
        <w:rPr>
          <w:noProof/>
        </w:rPr>
        <w:t>Den første dosis af STELARA i behandlingsregimet administreres intravenøst. Se pkt. 4.2 i produktresuméet for STELARA 130 mg koncentrat til infusionsvæske, opløsning, for oplysninger om dosering af det intravenøse regime.</w:t>
      </w:r>
    </w:p>
    <w:p w14:paraId="5A7B6CC1" w14:textId="77777777" w:rsidR="000C28F3" w:rsidRDefault="000C28F3" w:rsidP="00C54F1C">
      <w:pPr>
        <w:widowControl w:val="0"/>
        <w:rPr>
          <w:noProof/>
        </w:rPr>
      </w:pPr>
    </w:p>
    <w:p w14:paraId="3F824553" w14:textId="646E2930" w:rsidR="00323814" w:rsidRDefault="00323814" w:rsidP="00323814">
      <w:pPr>
        <w:keepNext/>
        <w:widowControl w:val="0"/>
        <w:rPr>
          <w:bCs/>
          <w:i/>
          <w:iCs/>
          <w:noProof/>
        </w:rPr>
      </w:pPr>
      <w:r w:rsidRPr="00E632DF">
        <w:rPr>
          <w:bCs/>
          <w:i/>
          <w:iCs/>
          <w:noProof/>
        </w:rPr>
        <w:t>Patienter</w:t>
      </w:r>
      <w:r w:rsidR="00320314">
        <w:rPr>
          <w:bCs/>
          <w:i/>
          <w:iCs/>
          <w:noProof/>
        </w:rPr>
        <w:t>,</w:t>
      </w:r>
      <w:r w:rsidRPr="00E632DF">
        <w:rPr>
          <w:bCs/>
          <w:i/>
          <w:iCs/>
          <w:noProof/>
        </w:rPr>
        <w:t xml:space="preserve"> der vejer mindre en</w:t>
      </w:r>
      <w:r>
        <w:rPr>
          <w:bCs/>
          <w:i/>
          <w:iCs/>
          <w:noProof/>
        </w:rPr>
        <w:t>d</w:t>
      </w:r>
      <w:r w:rsidRPr="00E632DF">
        <w:rPr>
          <w:bCs/>
          <w:i/>
          <w:iCs/>
          <w:noProof/>
        </w:rPr>
        <w:t xml:space="preserve"> 40</w:t>
      </w:r>
      <w:r>
        <w:rPr>
          <w:bCs/>
          <w:i/>
          <w:iCs/>
          <w:noProof/>
        </w:rPr>
        <w:t> </w:t>
      </w:r>
      <w:r w:rsidRPr="00E632DF">
        <w:rPr>
          <w:bCs/>
          <w:i/>
          <w:iCs/>
          <w:noProof/>
        </w:rPr>
        <w:t>kg</w:t>
      </w:r>
      <w:r>
        <w:rPr>
          <w:bCs/>
          <w:i/>
          <w:iCs/>
          <w:noProof/>
        </w:rPr>
        <w:t xml:space="preserve"> (BSA</w:t>
      </w:r>
      <w:r>
        <w:rPr>
          <w:bCs/>
          <w:i/>
          <w:iCs/>
          <w:noProof/>
        </w:rPr>
        <w:noBreakHyphen/>
        <w:t>baseret dosering)</w:t>
      </w:r>
    </w:p>
    <w:p w14:paraId="27321A6C" w14:textId="3A175946" w:rsidR="00781E1B" w:rsidRPr="00C82FA0" w:rsidRDefault="003C3D37" w:rsidP="00C82FA0">
      <w:pPr>
        <w:widowControl w:val="0"/>
        <w:rPr>
          <w:noProof/>
        </w:rPr>
      </w:pPr>
      <w:r>
        <w:rPr>
          <w:noProof/>
        </w:rPr>
        <w:t>Hos</w:t>
      </w:r>
      <w:r w:rsidR="00781E1B">
        <w:rPr>
          <w:noProof/>
        </w:rPr>
        <w:t xml:space="preserve"> pædiatriske patienter</w:t>
      </w:r>
      <w:del w:id="772" w:author="Danish vendor" w:date="2026-06-04T08:56:00Z" w16du:dateUtc="2026-06-04T06:56:00Z">
        <w:r w:rsidR="00781E1B" w:rsidDel="00BD65A3">
          <w:rPr>
            <w:noProof/>
          </w:rPr>
          <w:delText xml:space="preserve"> med Crohns sygdom</w:delText>
        </w:r>
      </w:del>
      <w:r w:rsidR="00781E1B">
        <w:rPr>
          <w:noProof/>
        </w:rPr>
        <w:t>, der vejer mindre end 40 kg, er den anbefalede vedligeholdelsesdosis en subkutan</w:t>
      </w:r>
      <w:r w:rsidR="00334109">
        <w:rPr>
          <w:noProof/>
        </w:rPr>
        <w:t>t administreret</w:t>
      </w:r>
      <w:r w:rsidR="00781E1B">
        <w:rPr>
          <w:noProof/>
        </w:rPr>
        <w:t xml:space="preserve"> dosis</w:t>
      </w:r>
      <w:r w:rsidR="00837C9E">
        <w:rPr>
          <w:noProof/>
        </w:rPr>
        <w:t xml:space="preserve"> </w:t>
      </w:r>
      <w:r w:rsidR="00837C9E">
        <w:rPr>
          <w:bCs/>
          <w:noProof/>
        </w:rPr>
        <w:t>baseret på patientens</w:t>
      </w:r>
      <w:r w:rsidR="00837C9E" w:rsidRPr="00083ADF">
        <w:rPr>
          <w:bCs/>
          <w:noProof/>
        </w:rPr>
        <w:t xml:space="preserve"> BSA</w:t>
      </w:r>
      <w:r w:rsidR="00837C9E">
        <w:rPr>
          <w:bCs/>
          <w:noProof/>
        </w:rPr>
        <w:t xml:space="preserve">, se tabel 3. Det beregnede volumen skal rundes af til nærmeste 0,1 ml og administreres med </w:t>
      </w:r>
      <w:r w:rsidR="00D15ECA">
        <w:rPr>
          <w:bCs/>
          <w:noProof/>
        </w:rPr>
        <w:t xml:space="preserve">en </w:t>
      </w:r>
      <w:r w:rsidR="00837C9E">
        <w:rPr>
          <w:bCs/>
          <w:noProof/>
        </w:rPr>
        <w:t>1 ml gradueret sprøjte.</w:t>
      </w:r>
    </w:p>
    <w:p w14:paraId="3644188C" w14:textId="77777777" w:rsidR="00323814" w:rsidRDefault="00323814" w:rsidP="00323814">
      <w:pPr>
        <w:widowControl w:val="0"/>
        <w:rPr>
          <w:noProof/>
          <w:szCs w:val="22"/>
        </w:rPr>
      </w:pPr>
    </w:p>
    <w:p w14:paraId="6D6E753E" w14:textId="7A0D532E" w:rsidR="00323814" w:rsidRPr="00E632DF" w:rsidRDefault="00323814" w:rsidP="00323814">
      <w:pPr>
        <w:keepNext/>
        <w:ind w:left="1134" w:hanging="1134"/>
        <w:rPr>
          <w:rFonts w:eastAsia="Times New Roman"/>
          <w:i/>
          <w:iCs/>
        </w:rPr>
      </w:pPr>
      <w:r w:rsidRPr="00E632DF">
        <w:rPr>
          <w:rFonts w:eastAsia="Times New Roman"/>
          <w:i/>
          <w:iCs/>
        </w:rPr>
        <w:t>Tabel </w:t>
      </w:r>
      <w:r w:rsidR="00D15ECA">
        <w:rPr>
          <w:rFonts w:eastAsia="Times New Roman"/>
          <w:i/>
          <w:iCs/>
        </w:rPr>
        <w:t>3</w:t>
      </w:r>
      <w:r w:rsidRPr="00E632DF">
        <w:rPr>
          <w:rFonts w:eastAsia="Times New Roman"/>
          <w:i/>
          <w:iCs/>
        </w:rPr>
        <w:t>:</w:t>
      </w:r>
      <w:r w:rsidRPr="00E632DF">
        <w:rPr>
          <w:rFonts w:eastAsia="Times New Roman"/>
          <w:i/>
          <w:iCs/>
        </w:rPr>
        <w:tab/>
        <w:t>In</w:t>
      </w:r>
      <w:r w:rsidR="00FA6114">
        <w:rPr>
          <w:rFonts w:eastAsia="Times New Roman"/>
          <w:i/>
          <w:iCs/>
        </w:rPr>
        <w:t>jektionsvolumen for pædiatriske patienter</w:t>
      </w:r>
      <w:del w:id="773" w:author="Danish vendor" w:date="2026-06-04T08:57:00Z" w16du:dateUtc="2026-06-04T06:57:00Z">
        <w:r w:rsidR="008474B0" w:rsidDel="00321A69">
          <w:rPr>
            <w:rFonts w:eastAsia="Times New Roman"/>
            <w:i/>
            <w:iCs/>
          </w:rPr>
          <w:delText xml:space="preserve"> med Crohns sygdom</w:delText>
        </w:r>
      </w:del>
      <w:r w:rsidR="008474B0">
        <w:rPr>
          <w:rFonts w:eastAsia="Times New Roman"/>
          <w:i/>
          <w:iCs/>
        </w:rPr>
        <w:t>, der vejer mindre end 40 kg</w:t>
      </w:r>
    </w:p>
    <w:tbl>
      <w:tblPr>
        <w:tblStyle w:val="TableGrid"/>
        <w:tblW w:w="9072" w:type="dxa"/>
        <w:jc w:val="center"/>
        <w:tblLook w:val="04A0" w:firstRow="1" w:lastRow="0" w:firstColumn="1" w:lastColumn="0" w:noHBand="0" w:noVBand="1"/>
      </w:tblPr>
      <w:tblGrid>
        <w:gridCol w:w="3256"/>
        <w:gridCol w:w="1938"/>
        <w:gridCol w:w="1939"/>
        <w:gridCol w:w="1939"/>
      </w:tblGrid>
      <w:tr w:rsidR="008E00F2" w:rsidRPr="0048294E" w14:paraId="0EC8B5B4" w14:textId="77777777" w:rsidTr="007119B5">
        <w:trPr>
          <w:jc w:val="center"/>
        </w:trPr>
        <w:tc>
          <w:tcPr>
            <w:tcW w:w="3256" w:type="dxa"/>
            <w:tcBorders>
              <w:bottom w:val="single" w:sz="4" w:space="0" w:color="auto"/>
              <w:right w:val="nil"/>
            </w:tcBorders>
          </w:tcPr>
          <w:p w14:paraId="43DD9BA4" w14:textId="77777777" w:rsidR="00E409FB" w:rsidRPr="00C82FA0" w:rsidRDefault="00E409FB" w:rsidP="00E409FB">
            <w:pPr>
              <w:keepNext/>
              <w:jc w:val="center"/>
              <w:rPr>
                <w:rFonts w:eastAsia="Times New Roman"/>
                <w:b/>
                <w:bCs/>
                <w:lang w:val="sv-SE"/>
              </w:rPr>
            </w:pPr>
            <w:r w:rsidRPr="00C82FA0">
              <w:rPr>
                <w:rFonts w:eastAsia="Times New Roman"/>
                <w:b/>
                <w:bCs/>
                <w:lang w:val="sv-SE"/>
              </w:rPr>
              <w:t>Patientens BSA</w:t>
            </w:r>
            <w:r w:rsidRPr="00C82FA0">
              <w:rPr>
                <w:rFonts w:eastAsia="Times New Roman"/>
                <w:b/>
                <w:bCs/>
                <w:lang w:val="sv-SE"/>
              </w:rPr>
              <w:noBreakHyphen/>
              <w:t>interval</w:t>
            </w:r>
          </w:p>
          <w:p w14:paraId="27A8BDB1" w14:textId="77777777" w:rsidR="00E409FB" w:rsidRPr="00C82FA0" w:rsidRDefault="00E409FB" w:rsidP="00E409FB">
            <w:pPr>
              <w:keepNext/>
              <w:jc w:val="center"/>
              <w:rPr>
                <w:rFonts w:eastAsia="Times New Roman"/>
                <w:b/>
                <w:bCs/>
                <w:lang w:val="sv-SE"/>
              </w:rPr>
            </w:pPr>
            <w:r w:rsidRPr="00C82FA0">
              <w:rPr>
                <w:rFonts w:eastAsia="Times New Roman"/>
                <w:b/>
                <w:bCs/>
                <w:lang w:val="sv-SE"/>
              </w:rPr>
              <w:t>(m²) på doseringstidspunktet</w:t>
            </w:r>
          </w:p>
          <w:p w14:paraId="02D9DAB5" w14:textId="0F820459" w:rsidR="00E409FB" w:rsidRDefault="00E409FB" w:rsidP="00E409FB">
            <w:pPr>
              <w:widowControl w:val="0"/>
              <w:jc w:val="center"/>
              <w:rPr>
                <w:bCs/>
                <w:i/>
                <w:iCs/>
                <w:noProof/>
                <w:u w:val="single"/>
              </w:rPr>
            </w:pPr>
            <w:r w:rsidRPr="002F504B">
              <w:rPr>
                <w:rFonts w:eastAsia="Times New Roman"/>
                <w:b/>
                <w:bCs/>
              </w:rPr>
              <w:t>Kropsvægt &lt; 40 kg</w:t>
            </w:r>
          </w:p>
        </w:tc>
        <w:tc>
          <w:tcPr>
            <w:tcW w:w="1938" w:type="dxa"/>
            <w:tcBorders>
              <w:left w:val="nil"/>
              <w:bottom w:val="single" w:sz="4" w:space="0" w:color="auto"/>
              <w:right w:val="nil"/>
            </w:tcBorders>
          </w:tcPr>
          <w:p w14:paraId="09ED8408" w14:textId="77777777" w:rsidR="00E409FB" w:rsidRPr="002F504B" w:rsidRDefault="00E409FB" w:rsidP="00E409FB">
            <w:pPr>
              <w:keepNext/>
              <w:jc w:val="center"/>
              <w:rPr>
                <w:rFonts w:eastAsia="Times New Roman"/>
                <w:b/>
                <w:bCs/>
              </w:rPr>
            </w:pPr>
            <w:r w:rsidRPr="002F504B">
              <w:rPr>
                <w:rFonts w:eastAsia="Times New Roman"/>
                <w:b/>
                <w:bCs/>
              </w:rPr>
              <w:t>Anbefalet dosis</w:t>
            </w:r>
          </w:p>
          <w:p w14:paraId="7AA7FF3B" w14:textId="77EED522" w:rsidR="00E409FB" w:rsidRDefault="00E409FB" w:rsidP="00E409FB">
            <w:pPr>
              <w:widowControl w:val="0"/>
              <w:jc w:val="center"/>
              <w:rPr>
                <w:bCs/>
                <w:i/>
                <w:iCs/>
                <w:noProof/>
                <w:u w:val="single"/>
              </w:rPr>
            </w:pPr>
            <w:r w:rsidRPr="002F504B">
              <w:rPr>
                <w:rFonts w:eastAsia="Times New Roman"/>
                <w:b/>
                <w:bCs/>
              </w:rPr>
              <w:t>(mg)</w:t>
            </w:r>
          </w:p>
        </w:tc>
        <w:tc>
          <w:tcPr>
            <w:tcW w:w="1939" w:type="dxa"/>
            <w:tcBorders>
              <w:left w:val="nil"/>
              <w:bottom w:val="single" w:sz="4" w:space="0" w:color="auto"/>
              <w:right w:val="nil"/>
            </w:tcBorders>
          </w:tcPr>
          <w:p w14:paraId="20737C54" w14:textId="77777777" w:rsidR="00E409FB" w:rsidRPr="002F504B" w:rsidRDefault="00E409FB" w:rsidP="00E409FB">
            <w:pPr>
              <w:keepNext/>
              <w:jc w:val="center"/>
              <w:rPr>
                <w:rFonts w:eastAsia="Times New Roman"/>
                <w:b/>
                <w:bCs/>
              </w:rPr>
            </w:pPr>
            <w:r w:rsidRPr="002F504B">
              <w:rPr>
                <w:rFonts w:eastAsia="Times New Roman"/>
                <w:b/>
                <w:bCs/>
              </w:rPr>
              <w:t>Injektionsvolume</w:t>
            </w:r>
          </w:p>
          <w:p w14:paraId="19F78475" w14:textId="0975697A" w:rsidR="00E409FB" w:rsidRDefault="00E409FB" w:rsidP="00E409FB">
            <w:pPr>
              <w:widowControl w:val="0"/>
              <w:jc w:val="center"/>
              <w:rPr>
                <w:bCs/>
                <w:i/>
                <w:iCs/>
                <w:noProof/>
                <w:u w:val="single"/>
              </w:rPr>
            </w:pPr>
            <w:r w:rsidRPr="002F504B">
              <w:rPr>
                <w:rFonts w:eastAsia="Times New Roman"/>
                <w:b/>
                <w:bCs/>
              </w:rPr>
              <w:t>(ml)</w:t>
            </w:r>
          </w:p>
        </w:tc>
        <w:tc>
          <w:tcPr>
            <w:tcW w:w="1939" w:type="dxa"/>
            <w:tcBorders>
              <w:left w:val="nil"/>
              <w:bottom w:val="single" w:sz="4" w:space="0" w:color="auto"/>
            </w:tcBorders>
          </w:tcPr>
          <w:p w14:paraId="47A13706" w14:textId="785C2151" w:rsidR="00E409FB" w:rsidRPr="00601AF1" w:rsidRDefault="00E409FB" w:rsidP="00E409FB">
            <w:pPr>
              <w:widowControl w:val="0"/>
              <w:jc w:val="center"/>
              <w:rPr>
                <w:bCs/>
                <w:i/>
                <w:iCs/>
                <w:noProof/>
                <w:u w:val="single"/>
                <w:lang w:val="sv-SE"/>
                <w:rPrChange w:id="774" w:author="Nordics REG LOC KH" w:date="2026-05-08T11:13:00Z" w16du:dateUtc="2026-05-08T09:13:00Z">
                  <w:rPr>
                    <w:bCs/>
                    <w:i/>
                    <w:iCs/>
                    <w:noProof/>
                    <w:u w:val="single"/>
                  </w:rPr>
                </w:rPrChange>
              </w:rPr>
            </w:pPr>
            <w:r w:rsidRPr="00443C25">
              <w:rPr>
                <w:rFonts w:eastAsia="Times New Roman"/>
                <w:b/>
                <w:bCs/>
                <w:lang w:val="sv-SE"/>
              </w:rPr>
              <w:t>Antal hætteglas med 45 mg/0,5 ml</w:t>
            </w:r>
          </w:p>
        </w:tc>
      </w:tr>
      <w:tr w:rsidR="008E00F2" w14:paraId="44923647" w14:textId="77777777" w:rsidTr="007119B5">
        <w:trPr>
          <w:jc w:val="center"/>
        </w:trPr>
        <w:tc>
          <w:tcPr>
            <w:tcW w:w="3256" w:type="dxa"/>
            <w:tcBorders>
              <w:bottom w:val="nil"/>
              <w:right w:val="nil"/>
            </w:tcBorders>
          </w:tcPr>
          <w:p w14:paraId="44EF69AC" w14:textId="103649ED" w:rsidR="00E409FB" w:rsidRDefault="00E409FB" w:rsidP="00E409FB">
            <w:pPr>
              <w:widowControl w:val="0"/>
              <w:jc w:val="center"/>
              <w:rPr>
                <w:bCs/>
                <w:i/>
                <w:iCs/>
                <w:noProof/>
                <w:u w:val="single"/>
              </w:rPr>
            </w:pPr>
            <w:r w:rsidRPr="002F504B">
              <w:rPr>
                <w:rFonts w:eastAsia="Times New Roman"/>
              </w:rPr>
              <w:t>0,40 til &lt;0,62</w:t>
            </w:r>
          </w:p>
        </w:tc>
        <w:tc>
          <w:tcPr>
            <w:tcW w:w="1938" w:type="dxa"/>
            <w:tcBorders>
              <w:left w:val="nil"/>
              <w:bottom w:val="nil"/>
              <w:right w:val="nil"/>
            </w:tcBorders>
          </w:tcPr>
          <w:p w14:paraId="2FB5B690" w14:textId="0DBEC2F2" w:rsidR="00E409FB" w:rsidRDefault="00E409FB" w:rsidP="00E409FB">
            <w:pPr>
              <w:widowControl w:val="0"/>
              <w:jc w:val="center"/>
              <w:rPr>
                <w:bCs/>
                <w:i/>
                <w:iCs/>
                <w:noProof/>
                <w:u w:val="single"/>
              </w:rPr>
            </w:pPr>
            <w:r w:rsidRPr="002F504B">
              <w:rPr>
                <w:rFonts w:eastAsia="Times New Roman"/>
              </w:rPr>
              <w:t>36 mg</w:t>
            </w:r>
          </w:p>
        </w:tc>
        <w:tc>
          <w:tcPr>
            <w:tcW w:w="1939" w:type="dxa"/>
            <w:tcBorders>
              <w:left w:val="nil"/>
              <w:bottom w:val="nil"/>
              <w:right w:val="nil"/>
            </w:tcBorders>
          </w:tcPr>
          <w:p w14:paraId="69298C4D" w14:textId="7AC02B7E" w:rsidR="00E409FB" w:rsidRDefault="00E409FB" w:rsidP="00E409FB">
            <w:pPr>
              <w:widowControl w:val="0"/>
              <w:jc w:val="center"/>
              <w:rPr>
                <w:bCs/>
                <w:i/>
                <w:iCs/>
                <w:noProof/>
                <w:u w:val="single"/>
              </w:rPr>
            </w:pPr>
            <w:r w:rsidRPr="002F504B">
              <w:rPr>
                <w:rFonts w:eastAsia="Times New Roman"/>
              </w:rPr>
              <w:t>0,4</w:t>
            </w:r>
          </w:p>
        </w:tc>
        <w:tc>
          <w:tcPr>
            <w:tcW w:w="1939" w:type="dxa"/>
            <w:tcBorders>
              <w:left w:val="nil"/>
              <w:bottom w:val="nil"/>
            </w:tcBorders>
          </w:tcPr>
          <w:p w14:paraId="79F84594" w14:textId="1FDD4C00" w:rsidR="00E409FB" w:rsidRDefault="00E409FB" w:rsidP="00E409FB">
            <w:pPr>
              <w:widowControl w:val="0"/>
              <w:jc w:val="center"/>
              <w:rPr>
                <w:bCs/>
                <w:i/>
                <w:iCs/>
                <w:noProof/>
                <w:u w:val="single"/>
              </w:rPr>
            </w:pPr>
            <w:r w:rsidRPr="002F504B">
              <w:rPr>
                <w:rFonts w:eastAsia="Times New Roman"/>
              </w:rPr>
              <w:t>1 hætteglas</w:t>
            </w:r>
          </w:p>
        </w:tc>
      </w:tr>
      <w:tr w:rsidR="008E00F2" w14:paraId="3BD8F535" w14:textId="77777777" w:rsidTr="007119B5">
        <w:trPr>
          <w:jc w:val="center"/>
        </w:trPr>
        <w:tc>
          <w:tcPr>
            <w:tcW w:w="3256" w:type="dxa"/>
            <w:tcBorders>
              <w:top w:val="nil"/>
              <w:bottom w:val="nil"/>
              <w:right w:val="nil"/>
            </w:tcBorders>
          </w:tcPr>
          <w:p w14:paraId="383910D8" w14:textId="07B963B6" w:rsidR="00E409FB" w:rsidRDefault="00E409FB" w:rsidP="00E409FB">
            <w:pPr>
              <w:widowControl w:val="0"/>
              <w:jc w:val="center"/>
              <w:rPr>
                <w:bCs/>
                <w:i/>
                <w:iCs/>
                <w:noProof/>
                <w:u w:val="single"/>
              </w:rPr>
            </w:pPr>
            <w:r w:rsidRPr="002F504B">
              <w:rPr>
                <w:rFonts w:eastAsia="Times New Roman"/>
              </w:rPr>
              <w:t>0,62 til &lt;0,95</w:t>
            </w:r>
          </w:p>
        </w:tc>
        <w:tc>
          <w:tcPr>
            <w:tcW w:w="1938" w:type="dxa"/>
            <w:tcBorders>
              <w:top w:val="nil"/>
              <w:left w:val="nil"/>
              <w:bottom w:val="nil"/>
              <w:right w:val="nil"/>
            </w:tcBorders>
          </w:tcPr>
          <w:p w14:paraId="0047FA27" w14:textId="6E32EA12" w:rsidR="00E409FB" w:rsidRDefault="00E409FB" w:rsidP="00E409FB">
            <w:pPr>
              <w:widowControl w:val="0"/>
              <w:jc w:val="center"/>
              <w:rPr>
                <w:bCs/>
                <w:i/>
                <w:iCs/>
                <w:noProof/>
                <w:u w:val="single"/>
              </w:rPr>
            </w:pPr>
            <w:r w:rsidRPr="002F504B">
              <w:rPr>
                <w:rFonts w:eastAsia="Times New Roman"/>
              </w:rPr>
              <w:t>45 mg</w:t>
            </w:r>
          </w:p>
        </w:tc>
        <w:tc>
          <w:tcPr>
            <w:tcW w:w="1939" w:type="dxa"/>
            <w:tcBorders>
              <w:top w:val="nil"/>
              <w:left w:val="nil"/>
              <w:bottom w:val="nil"/>
              <w:right w:val="nil"/>
            </w:tcBorders>
          </w:tcPr>
          <w:p w14:paraId="645448D0" w14:textId="39517909" w:rsidR="00E409FB" w:rsidRDefault="00E409FB" w:rsidP="00E409FB">
            <w:pPr>
              <w:widowControl w:val="0"/>
              <w:jc w:val="center"/>
              <w:rPr>
                <w:bCs/>
                <w:i/>
                <w:iCs/>
                <w:noProof/>
                <w:u w:val="single"/>
              </w:rPr>
            </w:pPr>
            <w:r w:rsidRPr="002F504B">
              <w:rPr>
                <w:rFonts w:eastAsia="Times New Roman"/>
              </w:rPr>
              <w:t>0,5</w:t>
            </w:r>
          </w:p>
        </w:tc>
        <w:tc>
          <w:tcPr>
            <w:tcW w:w="1939" w:type="dxa"/>
            <w:tcBorders>
              <w:top w:val="nil"/>
              <w:left w:val="nil"/>
              <w:bottom w:val="nil"/>
            </w:tcBorders>
          </w:tcPr>
          <w:p w14:paraId="107A3892" w14:textId="76EDAFCD" w:rsidR="00E409FB" w:rsidRDefault="00E409FB" w:rsidP="00E409FB">
            <w:pPr>
              <w:widowControl w:val="0"/>
              <w:jc w:val="center"/>
              <w:rPr>
                <w:bCs/>
                <w:i/>
                <w:iCs/>
                <w:noProof/>
                <w:u w:val="single"/>
              </w:rPr>
            </w:pPr>
            <w:r w:rsidRPr="002F504B">
              <w:rPr>
                <w:rFonts w:eastAsia="Times New Roman"/>
              </w:rPr>
              <w:t>1 hætteglas*</w:t>
            </w:r>
          </w:p>
        </w:tc>
      </w:tr>
      <w:tr w:rsidR="008E00F2" w14:paraId="26EE2C5B" w14:textId="77777777" w:rsidTr="007119B5">
        <w:trPr>
          <w:jc w:val="center"/>
        </w:trPr>
        <w:tc>
          <w:tcPr>
            <w:tcW w:w="3256" w:type="dxa"/>
            <w:tcBorders>
              <w:top w:val="nil"/>
              <w:bottom w:val="single" w:sz="4" w:space="0" w:color="auto"/>
              <w:right w:val="nil"/>
            </w:tcBorders>
          </w:tcPr>
          <w:p w14:paraId="6182B687" w14:textId="77777777" w:rsidR="00E409FB" w:rsidRDefault="00E409FB" w:rsidP="00E409FB">
            <w:pPr>
              <w:widowControl w:val="0"/>
              <w:jc w:val="center"/>
              <w:rPr>
                <w:rFonts w:eastAsia="Times New Roman"/>
              </w:rPr>
            </w:pPr>
            <w:r w:rsidRPr="00443C25">
              <w:rPr>
                <w:rFonts w:eastAsia="Times New Roman"/>
              </w:rPr>
              <w:t>0,95 til &lt;1,25</w:t>
            </w:r>
          </w:p>
          <w:p w14:paraId="0D43C6A0" w14:textId="1210ACE0" w:rsidR="000F57D6" w:rsidRDefault="000F57D6" w:rsidP="00E409FB">
            <w:pPr>
              <w:widowControl w:val="0"/>
              <w:jc w:val="center"/>
              <w:rPr>
                <w:bCs/>
                <w:i/>
                <w:iCs/>
                <w:noProof/>
                <w:u w:val="single"/>
              </w:rPr>
            </w:pPr>
            <w:r w:rsidRPr="002F504B">
              <w:rPr>
                <w:rFonts w:eastAsia="Times New Roman"/>
              </w:rPr>
              <w:t>≥1,25</w:t>
            </w:r>
          </w:p>
        </w:tc>
        <w:tc>
          <w:tcPr>
            <w:tcW w:w="1938" w:type="dxa"/>
            <w:tcBorders>
              <w:top w:val="nil"/>
              <w:left w:val="nil"/>
              <w:bottom w:val="single" w:sz="4" w:space="0" w:color="auto"/>
              <w:right w:val="nil"/>
            </w:tcBorders>
          </w:tcPr>
          <w:p w14:paraId="57E5F531" w14:textId="77777777" w:rsidR="00E409FB" w:rsidRDefault="00E409FB" w:rsidP="00E409FB">
            <w:pPr>
              <w:widowControl w:val="0"/>
              <w:jc w:val="center"/>
              <w:rPr>
                <w:rFonts w:eastAsia="Times New Roman"/>
              </w:rPr>
            </w:pPr>
            <w:r w:rsidRPr="00443C25">
              <w:rPr>
                <w:rFonts w:eastAsia="Times New Roman"/>
              </w:rPr>
              <w:t>63 mg</w:t>
            </w:r>
          </w:p>
          <w:p w14:paraId="7C27AFD4" w14:textId="53B2014E" w:rsidR="000F57D6" w:rsidRDefault="000F57D6" w:rsidP="00E409FB">
            <w:pPr>
              <w:widowControl w:val="0"/>
              <w:jc w:val="center"/>
              <w:rPr>
                <w:bCs/>
                <w:i/>
                <w:iCs/>
                <w:noProof/>
                <w:u w:val="single"/>
              </w:rPr>
            </w:pPr>
            <w:r w:rsidRPr="002F504B">
              <w:rPr>
                <w:rFonts w:eastAsia="Times New Roman"/>
              </w:rPr>
              <w:t>90 mg</w:t>
            </w:r>
          </w:p>
        </w:tc>
        <w:tc>
          <w:tcPr>
            <w:tcW w:w="1939" w:type="dxa"/>
            <w:tcBorders>
              <w:top w:val="nil"/>
              <w:left w:val="nil"/>
              <w:bottom w:val="single" w:sz="4" w:space="0" w:color="auto"/>
              <w:right w:val="nil"/>
            </w:tcBorders>
          </w:tcPr>
          <w:p w14:paraId="5F4DE570" w14:textId="77777777" w:rsidR="00E409FB" w:rsidRDefault="00E409FB" w:rsidP="00E409FB">
            <w:pPr>
              <w:widowControl w:val="0"/>
              <w:jc w:val="center"/>
              <w:rPr>
                <w:rFonts w:eastAsia="Times New Roman"/>
              </w:rPr>
            </w:pPr>
            <w:r w:rsidRPr="00443C25">
              <w:rPr>
                <w:rFonts w:eastAsia="Times New Roman"/>
              </w:rPr>
              <w:t>0,7</w:t>
            </w:r>
          </w:p>
          <w:p w14:paraId="199151B4" w14:textId="67990E48" w:rsidR="000F57D6" w:rsidRDefault="000F57D6" w:rsidP="00E409FB">
            <w:pPr>
              <w:widowControl w:val="0"/>
              <w:jc w:val="center"/>
              <w:rPr>
                <w:bCs/>
                <w:i/>
                <w:iCs/>
                <w:noProof/>
                <w:u w:val="single"/>
              </w:rPr>
            </w:pPr>
            <w:r w:rsidRPr="002F504B">
              <w:rPr>
                <w:rFonts w:eastAsia="Times New Roman"/>
              </w:rPr>
              <w:t>1,0 </w:t>
            </w:r>
          </w:p>
        </w:tc>
        <w:tc>
          <w:tcPr>
            <w:tcW w:w="1939" w:type="dxa"/>
            <w:tcBorders>
              <w:top w:val="nil"/>
              <w:left w:val="nil"/>
              <w:bottom w:val="single" w:sz="4" w:space="0" w:color="auto"/>
            </w:tcBorders>
          </w:tcPr>
          <w:p w14:paraId="06C7903D" w14:textId="77777777" w:rsidR="00E409FB" w:rsidRDefault="00E409FB" w:rsidP="00E409FB">
            <w:pPr>
              <w:widowControl w:val="0"/>
              <w:jc w:val="center"/>
              <w:rPr>
                <w:rFonts w:eastAsia="Times New Roman"/>
              </w:rPr>
            </w:pPr>
            <w:r w:rsidRPr="00443C25">
              <w:rPr>
                <w:rFonts w:eastAsia="Times New Roman"/>
              </w:rPr>
              <w:t>2 hætteglas</w:t>
            </w:r>
          </w:p>
          <w:p w14:paraId="76F81944" w14:textId="4ADDAC14" w:rsidR="005D5595" w:rsidRDefault="000F57D6" w:rsidP="000F57D6">
            <w:pPr>
              <w:widowControl w:val="0"/>
              <w:jc w:val="center"/>
              <w:rPr>
                <w:bCs/>
                <w:i/>
                <w:iCs/>
                <w:noProof/>
                <w:u w:val="single"/>
              </w:rPr>
            </w:pPr>
            <w:r w:rsidRPr="002F504B">
              <w:rPr>
                <w:rFonts w:eastAsia="Times New Roman"/>
              </w:rPr>
              <w:t>2 hætteglas</w:t>
            </w:r>
            <w:r>
              <w:rPr>
                <w:rFonts w:eastAsia="Times New Roman"/>
              </w:rPr>
              <w:t>*</w:t>
            </w:r>
          </w:p>
        </w:tc>
      </w:tr>
      <w:tr w:rsidR="00E409FB" w14:paraId="6C039C6D" w14:textId="77777777" w:rsidTr="00C82FA0">
        <w:trPr>
          <w:jc w:val="center"/>
        </w:trPr>
        <w:tc>
          <w:tcPr>
            <w:tcW w:w="9072" w:type="dxa"/>
            <w:gridSpan w:val="4"/>
            <w:tcBorders>
              <w:left w:val="nil"/>
              <w:bottom w:val="nil"/>
              <w:right w:val="nil"/>
            </w:tcBorders>
          </w:tcPr>
          <w:p w14:paraId="6A5578AE" w14:textId="5A343418" w:rsidR="00E409FB" w:rsidRPr="00E409FB" w:rsidRDefault="00E409FB" w:rsidP="00E409FB">
            <w:pPr>
              <w:widowControl w:val="0"/>
              <w:ind w:left="284" w:hanging="284"/>
              <w:rPr>
                <w:i/>
                <w:iCs/>
                <w:noProof/>
                <w:u w:val="single"/>
              </w:rPr>
            </w:pPr>
            <w:r w:rsidRPr="00C82FA0">
              <w:rPr>
                <w:rFonts w:eastAsia="Times New Roman"/>
                <w:sz w:val="18"/>
                <w:szCs w:val="18"/>
              </w:rPr>
              <w:t>*</w:t>
            </w:r>
            <w:r w:rsidRPr="00E409FB">
              <w:rPr>
                <w:sz w:val="18"/>
                <w:szCs w:val="18"/>
              </w:rPr>
              <w:tab/>
              <w:t>D</w:t>
            </w:r>
            <w:r w:rsidRPr="00C82FA0">
              <w:rPr>
                <w:rFonts w:eastAsia="Times New Roman"/>
                <w:sz w:val="18"/>
                <w:szCs w:val="18"/>
              </w:rPr>
              <w:t>en fyldte sprøjte kan anvendes som et</w:t>
            </w:r>
            <w:r w:rsidRPr="00E409FB">
              <w:rPr>
                <w:rFonts w:eastAsia="Times New Roman"/>
                <w:sz w:val="18"/>
                <w:szCs w:val="18"/>
              </w:rPr>
              <w:t xml:space="preserve"> alternativ til hætteglasset med 45 mg/0</w:t>
            </w:r>
            <w:r w:rsidRPr="00C82FA0">
              <w:rPr>
                <w:rFonts w:eastAsia="Times New Roman"/>
                <w:sz w:val="18"/>
                <w:szCs w:val="18"/>
              </w:rPr>
              <w:t>,5 ml til administrering af den påkrævede dosis.</w:t>
            </w:r>
          </w:p>
        </w:tc>
      </w:tr>
    </w:tbl>
    <w:p w14:paraId="23E9DDB3" w14:textId="77777777" w:rsidR="0070324A" w:rsidRPr="007119B5" w:rsidRDefault="0070324A" w:rsidP="007119B5"/>
    <w:p w14:paraId="20C16826" w14:textId="437979DF" w:rsidR="009436FA" w:rsidRPr="003C3D37" w:rsidRDefault="00323814" w:rsidP="00C82FA0">
      <w:pPr>
        <w:keepNext/>
        <w:widowControl w:val="0"/>
        <w:rPr>
          <w:bCs/>
          <w:i/>
          <w:iCs/>
          <w:noProof/>
        </w:rPr>
      </w:pPr>
      <w:r w:rsidRPr="00E632DF">
        <w:rPr>
          <w:bCs/>
          <w:i/>
          <w:iCs/>
          <w:noProof/>
        </w:rPr>
        <w:t>Patienter, som vejer mindst 40 kg (vægtbaseret dosering)</w:t>
      </w:r>
    </w:p>
    <w:p w14:paraId="0176E8C4" w14:textId="56E33DA3" w:rsidR="00AA445D" w:rsidRPr="00C82FA0" w:rsidRDefault="003C3D37" w:rsidP="00C82FA0">
      <w:pPr>
        <w:widowControl w:val="0"/>
        <w:rPr>
          <w:noProof/>
        </w:rPr>
      </w:pPr>
      <w:r>
        <w:rPr>
          <w:noProof/>
        </w:rPr>
        <w:t>Hos</w:t>
      </w:r>
      <w:r w:rsidR="009D6106">
        <w:rPr>
          <w:noProof/>
        </w:rPr>
        <w:t xml:space="preserve"> pædiatriske patienter</w:t>
      </w:r>
      <w:del w:id="775" w:author="Danish vendor" w:date="2026-06-04T08:57:00Z" w16du:dateUtc="2026-06-04T06:57:00Z">
        <w:r w:rsidR="009D6106" w:rsidDel="00521311">
          <w:rPr>
            <w:noProof/>
          </w:rPr>
          <w:delText xml:space="preserve"> </w:delText>
        </w:r>
        <w:r w:rsidR="005F6C40" w:rsidDel="00521311">
          <w:rPr>
            <w:noProof/>
          </w:rPr>
          <w:delText>med Crohns sygdom</w:delText>
        </w:r>
      </w:del>
      <w:r w:rsidR="00BC52F2">
        <w:rPr>
          <w:noProof/>
        </w:rPr>
        <w:t>,</w:t>
      </w:r>
      <w:r w:rsidR="005F6C40">
        <w:rPr>
          <w:noProof/>
        </w:rPr>
        <w:t xml:space="preserve"> der vejer mind</w:t>
      </w:r>
      <w:r w:rsidR="00E74988">
        <w:rPr>
          <w:noProof/>
        </w:rPr>
        <w:t>st</w:t>
      </w:r>
      <w:r w:rsidR="005F6C40">
        <w:rPr>
          <w:noProof/>
        </w:rPr>
        <w:t xml:space="preserve"> 40 kg</w:t>
      </w:r>
      <w:r w:rsidR="00BC52F2">
        <w:rPr>
          <w:noProof/>
        </w:rPr>
        <w:t>,</w:t>
      </w:r>
      <w:r w:rsidR="005F6C40">
        <w:rPr>
          <w:noProof/>
        </w:rPr>
        <w:t xml:space="preserve"> er den anbefalede vedligeholdelses</w:t>
      </w:r>
      <w:r w:rsidR="00701B11">
        <w:rPr>
          <w:noProof/>
        </w:rPr>
        <w:t>dosis en subkutan 90 mg dosis.</w:t>
      </w:r>
    </w:p>
    <w:p w14:paraId="3455F3D0" w14:textId="77777777" w:rsidR="00AA445D" w:rsidRPr="00DB178F" w:rsidRDefault="00AA445D" w:rsidP="00C54F1C">
      <w:pPr>
        <w:widowControl w:val="0"/>
        <w:rPr>
          <w:noProof/>
        </w:rPr>
      </w:pPr>
    </w:p>
    <w:p w14:paraId="128EBF39" w14:textId="466B680D" w:rsidR="00C54F1C" w:rsidRPr="001D0697" w:rsidRDefault="003101BA" w:rsidP="00C82FA0">
      <w:pPr>
        <w:keepNext/>
        <w:widowControl w:val="0"/>
        <w:rPr>
          <w:i/>
          <w:iCs/>
          <w:noProof/>
        </w:rPr>
      </w:pPr>
      <w:r w:rsidRPr="001D0697">
        <w:rPr>
          <w:i/>
          <w:iCs/>
          <w:noProof/>
        </w:rPr>
        <w:t xml:space="preserve">Doseringsfrekvens </w:t>
      </w:r>
      <w:r w:rsidR="001D0697" w:rsidRPr="001D0697">
        <w:rPr>
          <w:i/>
          <w:iCs/>
          <w:noProof/>
        </w:rPr>
        <w:t>for pædiatriske patienter (fra 2</w:t>
      </w:r>
      <w:r w:rsidR="00541FAF">
        <w:rPr>
          <w:i/>
          <w:iCs/>
          <w:noProof/>
        </w:rPr>
        <w:t> </w:t>
      </w:r>
      <w:r w:rsidR="001D0697" w:rsidRPr="001D0697">
        <w:rPr>
          <w:i/>
          <w:iCs/>
          <w:noProof/>
        </w:rPr>
        <w:t>år og ældre)</w:t>
      </w:r>
    </w:p>
    <w:p w14:paraId="094AA096" w14:textId="351F5794" w:rsidR="00C54F1C" w:rsidRPr="00846094" w:rsidRDefault="00C54F1C" w:rsidP="00C54F1C">
      <w:pPr>
        <w:widowControl w:val="0"/>
        <w:rPr>
          <w:bCs/>
          <w:noProof/>
        </w:rPr>
      </w:pPr>
      <w:r w:rsidRPr="00846094">
        <w:rPr>
          <w:bCs/>
          <w:noProof/>
        </w:rPr>
        <w:t>Den første subkutane administration af STELARA bør finde sted i uge 8 efter den intravenøse dosis. Derefter anbefales dosering hver 12. uge.</w:t>
      </w:r>
    </w:p>
    <w:p w14:paraId="0EFF5AC9" w14:textId="77777777" w:rsidR="00C54F1C" w:rsidRPr="00846094" w:rsidRDefault="00C54F1C" w:rsidP="00C54F1C">
      <w:pPr>
        <w:widowControl w:val="0"/>
        <w:rPr>
          <w:bCs/>
          <w:noProof/>
        </w:rPr>
      </w:pPr>
    </w:p>
    <w:p w14:paraId="754A7EA6" w14:textId="6FA8F365" w:rsidR="00C54F1C" w:rsidRPr="00846094" w:rsidDel="00834BA2" w:rsidRDefault="00C54F1C" w:rsidP="00C54F1C">
      <w:pPr>
        <w:widowControl w:val="0"/>
        <w:rPr>
          <w:del w:id="776" w:author="Nordic LOC MS" w:date="2026-06-26T12:34:00Z" w16du:dateUtc="2026-06-26T10:34:00Z"/>
          <w:bCs/>
          <w:noProof/>
        </w:rPr>
      </w:pPr>
      <w:del w:id="777" w:author="Nordic LOC MS" w:date="2026-06-26T12:34:00Z" w16du:dateUtc="2026-06-26T10:34:00Z">
        <w:r w:rsidRPr="00846094" w:rsidDel="00834BA2">
          <w:rPr>
            <w:bCs/>
            <w:noProof/>
          </w:rPr>
          <w:delText>For patienter, der mister respons ved dosering hver 12. uge, kan det muligvis være en fordel at øge doseringshyppigheden til hver 8. uge (se pkt. 5.1</w:delText>
        </w:r>
        <w:r w:rsidDel="00834BA2">
          <w:rPr>
            <w:bCs/>
            <w:noProof/>
          </w:rPr>
          <w:delText xml:space="preserve"> og</w:delText>
        </w:r>
        <w:r w:rsidRPr="00846094" w:rsidDel="00834BA2">
          <w:rPr>
            <w:bCs/>
            <w:noProof/>
          </w:rPr>
          <w:delText xml:space="preserve"> pkt. 5.2).</w:delText>
        </w:r>
      </w:del>
    </w:p>
    <w:p w14:paraId="45E997E5" w14:textId="3F8E5750" w:rsidR="00C54F1C" w:rsidRPr="00846094" w:rsidDel="00834BA2" w:rsidRDefault="00C54F1C" w:rsidP="00C54F1C">
      <w:pPr>
        <w:widowControl w:val="0"/>
        <w:rPr>
          <w:del w:id="778" w:author="Nordic LOC MS" w:date="2026-06-26T12:34:00Z" w16du:dateUtc="2026-06-26T10:34:00Z"/>
          <w:bCs/>
          <w:noProof/>
        </w:rPr>
      </w:pPr>
    </w:p>
    <w:p w14:paraId="2D75141E" w14:textId="77777777" w:rsidR="00C54F1C" w:rsidRDefault="00C54F1C" w:rsidP="00C54F1C">
      <w:pPr>
        <w:widowControl w:val="0"/>
        <w:rPr>
          <w:bCs/>
          <w:noProof/>
        </w:rPr>
      </w:pPr>
      <w:r w:rsidRPr="00846094">
        <w:rPr>
          <w:bCs/>
          <w:noProof/>
        </w:rPr>
        <w:t>Disse patienter kan herefter overgå til dosering hver 8. uge eller hver 12. uge i henhold til lægens vurdering (se pkt. 5.1).</w:t>
      </w:r>
    </w:p>
    <w:p w14:paraId="23E9F0D9" w14:textId="77777777" w:rsidR="00AD3F2B" w:rsidRDefault="00AD3F2B" w:rsidP="00C54F1C">
      <w:pPr>
        <w:widowControl w:val="0"/>
        <w:rPr>
          <w:bCs/>
          <w:noProof/>
        </w:rPr>
      </w:pPr>
    </w:p>
    <w:p w14:paraId="41100D73" w14:textId="7B1530D1" w:rsidR="00AD3F2B" w:rsidRPr="00846094" w:rsidRDefault="00AD3F2B" w:rsidP="00C54F1C">
      <w:pPr>
        <w:widowControl w:val="0"/>
        <w:rPr>
          <w:bCs/>
          <w:noProof/>
        </w:rPr>
      </w:pPr>
      <w:r>
        <w:rPr>
          <w:bCs/>
          <w:noProof/>
        </w:rPr>
        <w:t>Patienter</w:t>
      </w:r>
      <w:r w:rsidR="001A27DB">
        <w:rPr>
          <w:bCs/>
          <w:noProof/>
        </w:rPr>
        <w:t>,</w:t>
      </w:r>
      <w:r>
        <w:rPr>
          <w:bCs/>
          <w:noProof/>
        </w:rPr>
        <w:t xml:space="preserve"> der har oplevet tab af respons</w:t>
      </w:r>
      <w:r w:rsidR="001A27DB">
        <w:rPr>
          <w:bCs/>
          <w:noProof/>
        </w:rPr>
        <w:t>,</w:t>
      </w:r>
      <w:r w:rsidR="00924EBD">
        <w:rPr>
          <w:bCs/>
          <w:noProof/>
        </w:rPr>
        <w:t xml:space="preserve"> mens de har modtaget doser hver 12. uge</w:t>
      </w:r>
      <w:r w:rsidR="001A27DB">
        <w:rPr>
          <w:bCs/>
          <w:noProof/>
        </w:rPr>
        <w:t>,</w:t>
      </w:r>
      <w:r w:rsidR="00924EBD">
        <w:rPr>
          <w:bCs/>
          <w:noProof/>
        </w:rPr>
        <w:t xml:space="preserve"> kan øge deres doseringsfrekvens til hver 8. uge</w:t>
      </w:r>
      <w:r w:rsidR="006F700D">
        <w:rPr>
          <w:bCs/>
          <w:noProof/>
        </w:rPr>
        <w:t xml:space="preserve"> (se </w:t>
      </w:r>
      <w:r w:rsidR="00757B95">
        <w:rPr>
          <w:bCs/>
          <w:noProof/>
        </w:rPr>
        <w:t>pkt. 5.1 og 5.2)</w:t>
      </w:r>
      <w:r w:rsidR="008E1144">
        <w:rPr>
          <w:bCs/>
          <w:noProof/>
        </w:rPr>
        <w:t>.</w:t>
      </w:r>
      <w:r w:rsidR="00757B95">
        <w:rPr>
          <w:bCs/>
          <w:noProof/>
        </w:rPr>
        <w:t xml:space="preserve"> </w:t>
      </w:r>
      <w:r w:rsidR="003C3AAE">
        <w:rPr>
          <w:bCs/>
          <w:noProof/>
        </w:rPr>
        <w:t>De p</w:t>
      </w:r>
      <w:r w:rsidR="008E1144">
        <w:rPr>
          <w:bCs/>
          <w:noProof/>
        </w:rPr>
        <w:t>atienter</w:t>
      </w:r>
      <w:r w:rsidR="001A27DB">
        <w:rPr>
          <w:bCs/>
          <w:noProof/>
        </w:rPr>
        <w:t>,</w:t>
      </w:r>
      <w:r w:rsidR="008E1144">
        <w:rPr>
          <w:bCs/>
          <w:noProof/>
        </w:rPr>
        <w:t xml:space="preserve"> </w:t>
      </w:r>
      <w:r w:rsidR="00291969">
        <w:rPr>
          <w:bCs/>
          <w:noProof/>
        </w:rPr>
        <w:t xml:space="preserve">der modtager doser hver </w:t>
      </w:r>
      <w:r w:rsidR="00DF59B4">
        <w:rPr>
          <w:bCs/>
          <w:noProof/>
        </w:rPr>
        <w:t>12</w:t>
      </w:r>
      <w:r w:rsidR="00291969">
        <w:rPr>
          <w:bCs/>
          <w:noProof/>
        </w:rPr>
        <w:t>.</w:t>
      </w:r>
      <w:del w:id="779" w:author="Nordics REG LOC KH" w:date="2026-05-08T14:48:00Z" w16du:dateUtc="2026-05-08T12:48:00Z">
        <w:r w:rsidR="00291969" w:rsidDel="00BA664C">
          <w:rPr>
            <w:bCs/>
            <w:noProof/>
          </w:rPr>
          <w:delText> </w:delText>
        </w:r>
      </w:del>
      <w:r w:rsidR="00E16C50">
        <w:rPr>
          <w:bCs/>
          <w:noProof/>
        </w:rPr>
        <w:t xml:space="preserve"> eller 8. </w:t>
      </w:r>
      <w:r w:rsidR="00291969">
        <w:rPr>
          <w:bCs/>
          <w:noProof/>
        </w:rPr>
        <w:t>uge</w:t>
      </w:r>
      <w:r w:rsidR="001A27DB">
        <w:rPr>
          <w:bCs/>
          <w:noProof/>
        </w:rPr>
        <w:t>,</w:t>
      </w:r>
      <w:r w:rsidR="00291969">
        <w:rPr>
          <w:bCs/>
          <w:noProof/>
        </w:rPr>
        <w:t xml:space="preserve"> som oplever tab af respons </w:t>
      </w:r>
      <w:r w:rsidR="005B63C3">
        <w:rPr>
          <w:bCs/>
          <w:noProof/>
        </w:rPr>
        <w:t xml:space="preserve">og har </w:t>
      </w:r>
      <w:r w:rsidR="005B63C3">
        <w:rPr>
          <w:iCs/>
          <w:noProof/>
        </w:rPr>
        <w:t>lave ustekinumab dalniveauer (</w:t>
      </w:r>
      <w:r w:rsidR="005B63C3" w:rsidRPr="0019657B">
        <w:rPr>
          <w:iCs/>
          <w:noProof/>
        </w:rPr>
        <w:t>&lt;</w:t>
      </w:r>
      <w:ins w:id="780" w:author="Nordics REG LOC KH" w:date="2026-05-08T14:53:00Z" w16du:dateUtc="2026-05-08T12:53:00Z">
        <w:r w:rsidR="00BA664C" w:rsidRPr="00023A47">
          <w:rPr>
            <w:rFonts w:eastAsia="Times New Roman"/>
          </w:rPr>
          <w:t> </w:t>
        </w:r>
      </w:ins>
      <w:r w:rsidR="005B63C3" w:rsidRPr="0019657B">
        <w:rPr>
          <w:iCs/>
          <w:noProof/>
        </w:rPr>
        <w:t>1</w:t>
      </w:r>
      <w:r w:rsidR="00153E41">
        <w:rPr>
          <w:iCs/>
          <w:noProof/>
        </w:rPr>
        <w:t>,</w:t>
      </w:r>
      <w:r w:rsidR="005B63C3" w:rsidRPr="0019657B">
        <w:rPr>
          <w:iCs/>
          <w:noProof/>
        </w:rPr>
        <w:t>4</w:t>
      </w:r>
      <w:r w:rsidR="007B4921">
        <w:rPr>
          <w:iCs/>
          <w:noProof/>
        </w:rPr>
        <w:t> </w:t>
      </w:r>
      <w:r w:rsidR="005B63C3" w:rsidRPr="0019657B">
        <w:rPr>
          <w:iCs/>
          <w:noProof/>
        </w:rPr>
        <w:t>µg/m</w:t>
      </w:r>
      <w:r w:rsidR="005B63C3">
        <w:rPr>
          <w:iCs/>
          <w:noProof/>
        </w:rPr>
        <w:t>l</w:t>
      </w:r>
      <w:r w:rsidR="007B4921">
        <w:rPr>
          <w:iCs/>
          <w:noProof/>
        </w:rPr>
        <w:t xml:space="preserve"> målt ved en valideret </w:t>
      </w:r>
      <w:r w:rsidR="00643270">
        <w:rPr>
          <w:iCs/>
          <w:noProof/>
        </w:rPr>
        <w:t xml:space="preserve">ECLIA eller ELISA testmetode eller </w:t>
      </w:r>
      <w:r w:rsidR="009B113B">
        <w:rPr>
          <w:iCs/>
          <w:noProof/>
        </w:rPr>
        <w:t>et sammenligneligt assay)</w:t>
      </w:r>
      <w:r w:rsidR="001A27DB">
        <w:rPr>
          <w:iCs/>
          <w:noProof/>
        </w:rPr>
        <w:t>,</w:t>
      </w:r>
      <w:r w:rsidR="00275171">
        <w:rPr>
          <w:iCs/>
          <w:noProof/>
        </w:rPr>
        <w:t xml:space="preserve"> kan drage fordel af at forkorte doseringsintervallet </w:t>
      </w:r>
      <w:r w:rsidR="00043CAF">
        <w:rPr>
          <w:iCs/>
          <w:noProof/>
        </w:rPr>
        <w:t>til</w:t>
      </w:r>
      <w:r w:rsidR="00275171">
        <w:rPr>
          <w:iCs/>
          <w:noProof/>
        </w:rPr>
        <w:t xml:space="preserve"> hver 4. uge</w:t>
      </w:r>
      <w:r w:rsidR="001E2061">
        <w:rPr>
          <w:iCs/>
          <w:noProof/>
        </w:rPr>
        <w:t xml:space="preserve"> hvis klinisk indiceret</w:t>
      </w:r>
      <w:r w:rsidR="001A27DB">
        <w:rPr>
          <w:iCs/>
          <w:noProof/>
        </w:rPr>
        <w:t>.</w:t>
      </w:r>
      <w:r w:rsidR="000D64AC">
        <w:rPr>
          <w:iCs/>
          <w:noProof/>
        </w:rPr>
        <w:t xml:space="preserve"> </w:t>
      </w:r>
      <w:r w:rsidR="003064FE">
        <w:rPr>
          <w:iCs/>
          <w:noProof/>
        </w:rPr>
        <w:t>E</w:t>
      </w:r>
      <w:r w:rsidR="002E4F4E">
        <w:rPr>
          <w:iCs/>
          <w:noProof/>
        </w:rPr>
        <w:t xml:space="preserve">n </w:t>
      </w:r>
      <w:r w:rsidR="003064FE">
        <w:rPr>
          <w:iCs/>
          <w:noProof/>
        </w:rPr>
        <w:t>dalniveau</w:t>
      </w:r>
      <w:r w:rsidR="00F75611">
        <w:rPr>
          <w:iCs/>
          <w:noProof/>
        </w:rPr>
        <w:t xml:space="preserve"> </w:t>
      </w:r>
      <w:r w:rsidR="00F44C4E">
        <w:rPr>
          <w:iCs/>
          <w:noProof/>
        </w:rPr>
        <w:t>måling</w:t>
      </w:r>
      <w:r w:rsidR="002E4F4E">
        <w:rPr>
          <w:iCs/>
          <w:noProof/>
        </w:rPr>
        <w:t xml:space="preserve"> bør gentages enten 12 eller 16 uger efter</w:t>
      </w:r>
      <w:r w:rsidR="003051DA">
        <w:rPr>
          <w:iCs/>
          <w:noProof/>
        </w:rPr>
        <w:t xml:space="preserve"> </w:t>
      </w:r>
      <w:r w:rsidR="003051DA" w:rsidRPr="003051DA">
        <w:rPr>
          <w:iCs/>
          <w:noProof/>
        </w:rPr>
        <w:t>dosisjustering til dosering hver 4.</w:t>
      </w:r>
      <w:r w:rsidR="003051DA">
        <w:rPr>
          <w:iCs/>
          <w:noProof/>
        </w:rPr>
        <w:t> </w:t>
      </w:r>
      <w:r w:rsidR="003051DA" w:rsidRPr="003051DA">
        <w:rPr>
          <w:iCs/>
          <w:noProof/>
        </w:rPr>
        <w:t>uge. Hvis dal</w:t>
      </w:r>
      <w:r w:rsidR="007137F7">
        <w:rPr>
          <w:iCs/>
          <w:noProof/>
        </w:rPr>
        <w:t>niveauet</w:t>
      </w:r>
      <w:r w:rsidR="003051DA" w:rsidRPr="003051DA">
        <w:rPr>
          <w:iCs/>
          <w:noProof/>
        </w:rPr>
        <w:t xml:space="preserve"> er &gt;</w:t>
      </w:r>
      <w:ins w:id="781" w:author="Nordics REG LOC KH" w:date="2026-05-08T14:53:00Z" w16du:dateUtc="2026-05-08T12:53:00Z">
        <w:r w:rsidR="00BA664C" w:rsidRPr="00023A47">
          <w:rPr>
            <w:rFonts w:eastAsia="Times New Roman"/>
          </w:rPr>
          <w:t> </w:t>
        </w:r>
      </w:ins>
      <w:r w:rsidR="003051DA" w:rsidRPr="003051DA">
        <w:rPr>
          <w:iCs/>
          <w:noProof/>
        </w:rPr>
        <w:t>7,2</w:t>
      </w:r>
      <w:r w:rsidR="003051DA">
        <w:rPr>
          <w:iCs/>
          <w:noProof/>
        </w:rPr>
        <w:t> </w:t>
      </w:r>
      <w:r w:rsidR="003051DA" w:rsidRPr="003051DA">
        <w:rPr>
          <w:iCs/>
          <w:noProof/>
        </w:rPr>
        <w:t>µg/m</w:t>
      </w:r>
      <w:r w:rsidR="003051DA">
        <w:rPr>
          <w:iCs/>
          <w:noProof/>
        </w:rPr>
        <w:t>l</w:t>
      </w:r>
      <w:r w:rsidR="003051DA" w:rsidRPr="003051DA">
        <w:rPr>
          <w:iCs/>
          <w:noProof/>
        </w:rPr>
        <w:t>, og patienten har opnået respons</w:t>
      </w:r>
      <w:r w:rsidR="00202550">
        <w:rPr>
          <w:iCs/>
          <w:noProof/>
        </w:rPr>
        <w:t xml:space="preserve"> og vedligeholder respons</w:t>
      </w:r>
      <w:r w:rsidR="003051DA" w:rsidRPr="003051DA">
        <w:rPr>
          <w:iCs/>
          <w:noProof/>
        </w:rPr>
        <w:t>, kan doseringsintervallet ændres tilbage til dosering hver 8.</w:t>
      </w:r>
      <w:r w:rsidR="003051DA">
        <w:rPr>
          <w:iCs/>
          <w:noProof/>
        </w:rPr>
        <w:t> </w:t>
      </w:r>
      <w:r w:rsidR="003051DA" w:rsidRPr="003051DA">
        <w:rPr>
          <w:iCs/>
          <w:noProof/>
        </w:rPr>
        <w:t>uge.</w:t>
      </w:r>
    </w:p>
    <w:p w14:paraId="7F919A43" w14:textId="77777777" w:rsidR="00C54F1C" w:rsidRPr="00846094" w:rsidRDefault="00C54F1C" w:rsidP="00C54F1C">
      <w:pPr>
        <w:widowControl w:val="0"/>
        <w:rPr>
          <w:bCs/>
          <w:noProof/>
        </w:rPr>
      </w:pPr>
    </w:p>
    <w:p w14:paraId="0FD7F49A" w14:textId="77777777" w:rsidR="00C54F1C" w:rsidRPr="00846094" w:rsidRDefault="00C54F1C" w:rsidP="00C54F1C">
      <w:pPr>
        <w:widowControl w:val="0"/>
        <w:rPr>
          <w:bCs/>
          <w:noProof/>
        </w:rPr>
      </w:pPr>
      <w:r w:rsidRPr="00846094">
        <w:rPr>
          <w:bCs/>
          <w:noProof/>
        </w:rPr>
        <w:t xml:space="preserve">Seponering skal overvejes hos patienter, som ikke viser tegn på terapeutisk effekt 16 uger efter i.v. induktionsdosis eller 16 uger efter </w:t>
      </w:r>
      <w:r>
        <w:rPr>
          <w:bCs/>
          <w:noProof/>
        </w:rPr>
        <w:t>dosisjustering</w:t>
      </w:r>
      <w:r w:rsidRPr="00846094">
        <w:rPr>
          <w:bCs/>
          <w:noProof/>
        </w:rPr>
        <w:t>.</w:t>
      </w:r>
    </w:p>
    <w:p w14:paraId="6ACF7FF3" w14:textId="77777777" w:rsidR="00C54F1C" w:rsidRPr="00846094" w:rsidRDefault="00C54F1C" w:rsidP="00C54F1C">
      <w:pPr>
        <w:widowControl w:val="0"/>
        <w:rPr>
          <w:bCs/>
          <w:noProof/>
        </w:rPr>
      </w:pPr>
    </w:p>
    <w:p w14:paraId="356C7C79" w14:textId="77777777" w:rsidR="00C54F1C" w:rsidRDefault="00C54F1C" w:rsidP="00C54F1C">
      <w:pPr>
        <w:widowControl w:val="0"/>
        <w:rPr>
          <w:ins w:id="782" w:author="Danish vendor" w:date="2026-04-28T14:17:00Z" w16du:dateUtc="2026-04-28T12:17:00Z"/>
          <w:noProof/>
          <w:szCs w:val="24"/>
        </w:rPr>
      </w:pPr>
      <w:r w:rsidRPr="00846094">
        <w:rPr>
          <w:noProof/>
          <w:szCs w:val="24"/>
        </w:rPr>
        <w:t>Behandling med immunmodulatorer</w:t>
      </w:r>
      <w:r>
        <w:rPr>
          <w:noProof/>
          <w:szCs w:val="24"/>
        </w:rPr>
        <w:t>, 5</w:t>
      </w:r>
      <w:r>
        <w:rPr>
          <w:noProof/>
          <w:szCs w:val="24"/>
        </w:rPr>
        <w:noBreakHyphen/>
        <w:t>aminosalicylat (5</w:t>
      </w:r>
      <w:r>
        <w:rPr>
          <w:noProof/>
          <w:szCs w:val="24"/>
        </w:rPr>
        <w:noBreakHyphen/>
        <w:t xml:space="preserve">ASA) præparater, antibiotika </w:t>
      </w:r>
      <w:r w:rsidRPr="00846094">
        <w:rPr>
          <w:noProof/>
          <w:szCs w:val="24"/>
        </w:rPr>
        <w:t>og/eller kortikosteroider kan fortsættes under behandling med STELARA. Hos patienter, som har responderet på behandling med STELARA, kan</w:t>
      </w:r>
      <w:r w:rsidRPr="00846094" w:rsidDel="00823C25">
        <w:rPr>
          <w:noProof/>
          <w:szCs w:val="24"/>
        </w:rPr>
        <w:t xml:space="preserve"> </w:t>
      </w:r>
      <w:r w:rsidRPr="00846094">
        <w:rPr>
          <w:noProof/>
          <w:szCs w:val="24"/>
        </w:rPr>
        <w:t xml:space="preserve">behandling med </w:t>
      </w:r>
      <w:r>
        <w:rPr>
          <w:noProof/>
          <w:szCs w:val="24"/>
        </w:rPr>
        <w:t xml:space="preserve">disse lægemidler </w:t>
      </w:r>
      <w:r w:rsidRPr="00846094">
        <w:rPr>
          <w:noProof/>
          <w:szCs w:val="24"/>
        </w:rPr>
        <w:t>reduceres eller seponeres i henhold til standardbehandling.</w:t>
      </w:r>
    </w:p>
    <w:p w14:paraId="65E95258" w14:textId="77777777" w:rsidR="00536614" w:rsidRDefault="00536614" w:rsidP="00C54F1C">
      <w:pPr>
        <w:widowControl w:val="0"/>
        <w:rPr>
          <w:ins w:id="783" w:author="Danish vendor" w:date="2026-04-28T14:17:00Z" w16du:dateUtc="2026-04-28T12:17:00Z"/>
          <w:noProof/>
          <w:szCs w:val="24"/>
        </w:rPr>
      </w:pPr>
    </w:p>
    <w:p w14:paraId="756ACE35" w14:textId="4AB7A3CF" w:rsidR="00DF3986" w:rsidRPr="00C82FA0" w:rsidRDefault="00DF3986" w:rsidP="00DA20DB">
      <w:pPr>
        <w:keepNext/>
        <w:widowControl w:val="0"/>
        <w:rPr>
          <w:ins w:id="784" w:author="Danish vendor" w:date="2026-04-28T15:20:00Z" w16du:dateUtc="2026-04-28T13:20:00Z"/>
          <w:i/>
          <w:iCs/>
          <w:noProof/>
          <w:szCs w:val="24"/>
          <w:u w:val="single"/>
        </w:rPr>
      </w:pPr>
      <w:ins w:id="785" w:author="Danish vendor" w:date="2026-04-28T15:20:00Z" w16du:dateUtc="2026-04-28T13:20:00Z">
        <w:r w:rsidRPr="00C82FA0">
          <w:rPr>
            <w:i/>
            <w:iCs/>
            <w:noProof/>
            <w:szCs w:val="24"/>
            <w:u w:val="single"/>
          </w:rPr>
          <w:t xml:space="preserve">Pædiatrisk </w:t>
        </w:r>
        <w:r>
          <w:rPr>
            <w:i/>
            <w:iCs/>
            <w:noProof/>
            <w:szCs w:val="24"/>
            <w:u w:val="single"/>
          </w:rPr>
          <w:t>populatio</w:t>
        </w:r>
      </w:ins>
      <w:ins w:id="786" w:author="Danish vendor" w:date="2026-04-28T15:21:00Z" w16du:dateUtc="2026-04-28T13:21:00Z">
        <w:r>
          <w:rPr>
            <w:i/>
            <w:iCs/>
            <w:noProof/>
            <w:szCs w:val="24"/>
            <w:u w:val="single"/>
          </w:rPr>
          <w:t>n</w:t>
        </w:r>
      </w:ins>
    </w:p>
    <w:p w14:paraId="2F063992" w14:textId="62473751" w:rsidR="00DF3986" w:rsidRPr="0038445F" w:rsidRDefault="00DF3986">
      <w:pPr>
        <w:widowControl w:val="0"/>
        <w:rPr>
          <w:ins w:id="787" w:author="Danish vendor" w:date="2026-04-28T15:20:00Z" w16du:dateUtc="2026-04-28T13:20:00Z"/>
          <w:noProof/>
          <w:szCs w:val="24"/>
          <w:rPrChange w:id="788" w:author="Danish vendor" w:date="2026-04-28T15:26:00Z" w16du:dateUtc="2026-04-28T13:26:00Z">
            <w:rPr>
              <w:ins w:id="789" w:author="Danish vendor" w:date="2026-04-28T15:20:00Z" w16du:dateUtc="2026-04-28T13:20:00Z"/>
            </w:rPr>
          </w:rPrChange>
        </w:rPr>
        <w:pPrChange w:id="790" w:author="Danish vendor" w:date="2026-04-28T15:26:00Z" w16du:dateUtc="2026-04-28T13:26:00Z">
          <w:pPr/>
        </w:pPrChange>
      </w:pPr>
      <w:ins w:id="791" w:author="Danish vendor" w:date="2026-04-28T15:20:00Z" w16du:dateUtc="2026-04-28T13:20:00Z">
        <w:r w:rsidRPr="00150A03">
          <w:rPr>
            <w:noProof/>
            <w:szCs w:val="24"/>
          </w:rPr>
          <w:t xml:space="preserve">STELARAs sikkerhed og virkning hos pædiatriske patienter under </w:t>
        </w:r>
      </w:ins>
      <w:ins w:id="792" w:author="Danish vendor" w:date="2026-04-28T15:21:00Z" w16du:dateUtc="2026-04-28T13:21:00Z">
        <w:r w:rsidR="00F530D4">
          <w:rPr>
            <w:noProof/>
            <w:szCs w:val="24"/>
          </w:rPr>
          <w:t>2</w:t>
        </w:r>
      </w:ins>
      <w:ins w:id="793" w:author="Danish vendor" w:date="2026-04-28T15:20:00Z" w16du:dateUtc="2026-04-28T13:20:00Z">
        <w:r>
          <w:rPr>
            <w:noProof/>
            <w:szCs w:val="24"/>
          </w:rPr>
          <w:t> </w:t>
        </w:r>
        <w:r w:rsidRPr="00150A03">
          <w:rPr>
            <w:noProof/>
            <w:szCs w:val="24"/>
          </w:rPr>
          <w:t>år</w:t>
        </w:r>
      </w:ins>
      <w:ins w:id="794" w:author="Danish vendor" w:date="2026-04-28T15:23:00Z" w16du:dateUtc="2026-04-28T13:23:00Z">
        <w:r w:rsidR="00024999">
          <w:rPr>
            <w:noProof/>
            <w:szCs w:val="24"/>
          </w:rPr>
          <w:t xml:space="preserve"> og mindre end 10 kg</w:t>
        </w:r>
      </w:ins>
      <w:ins w:id="795" w:author="Danish vendor" w:date="2026-04-28T15:20:00Z" w16du:dateUtc="2026-04-28T13:20:00Z">
        <w:r w:rsidRPr="00150A03">
          <w:rPr>
            <w:noProof/>
            <w:szCs w:val="24"/>
          </w:rPr>
          <w:t xml:space="preserve"> </w:t>
        </w:r>
      </w:ins>
      <w:ins w:id="796" w:author="Danish vendor" w:date="2026-04-28T15:24:00Z" w16du:dateUtc="2026-04-28T13:24:00Z">
        <w:r w:rsidR="004A61B7">
          <w:rPr>
            <w:noProof/>
            <w:szCs w:val="24"/>
          </w:rPr>
          <w:t>m</w:t>
        </w:r>
      </w:ins>
      <w:ins w:id="797" w:author="Danish vendor" w:date="2026-04-28T15:20:00Z" w16du:dateUtc="2026-04-28T13:20:00Z">
        <w:r w:rsidRPr="00150A03">
          <w:rPr>
            <w:noProof/>
            <w:szCs w:val="24"/>
          </w:rPr>
          <w:t xml:space="preserve">ed </w:t>
        </w:r>
      </w:ins>
      <w:ins w:id="798" w:author="Danish vendor" w:date="2026-04-28T15:24:00Z" w16du:dateUtc="2026-04-28T13:24:00Z">
        <w:r w:rsidR="002B2F6E">
          <w:rPr>
            <w:noProof/>
            <w:szCs w:val="24"/>
          </w:rPr>
          <w:t xml:space="preserve">Crohns sygdom eller </w:t>
        </w:r>
      </w:ins>
      <w:ins w:id="799" w:author="Danish vendor" w:date="2026-04-28T15:20:00Z" w16du:dateUtc="2026-04-28T13:20:00Z">
        <w:r w:rsidRPr="00150A03">
          <w:rPr>
            <w:noProof/>
            <w:szCs w:val="24"/>
          </w:rPr>
          <w:t>colitis ulcerosa er ikke klarlagt. Der foreligger ingen data.</w:t>
        </w:r>
      </w:ins>
    </w:p>
    <w:p w14:paraId="3C55EE36" w14:textId="3BF2CCAE" w:rsidR="00850439" w:rsidDel="00DF3986" w:rsidRDefault="00850439" w:rsidP="00850439">
      <w:pPr>
        <w:widowControl w:val="0"/>
        <w:rPr>
          <w:del w:id="800" w:author="Danish vendor" w:date="2026-04-28T15:20:00Z" w16du:dateUtc="2026-04-28T13:20:00Z"/>
          <w:noProof/>
        </w:rPr>
      </w:pPr>
      <w:del w:id="801" w:author="Danish vendor" w:date="2026-04-28T15:20:00Z" w16du:dateUtc="2026-04-28T13:20:00Z">
        <w:r w:rsidRPr="00846094" w:rsidDel="00DF3986">
          <w:rPr>
            <w:noProof/>
          </w:rPr>
          <w:delText xml:space="preserve">STELARAs sikkerhed og virkning </w:delText>
        </w:r>
        <w:r w:rsidR="00B81317" w:rsidRPr="00846094" w:rsidDel="00DF3986">
          <w:rPr>
            <w:noProof/>
          </w:rPr>
          <w:delText xml:space="preserve">hos </w:delText>
        </w:r>
        <w:r w:rsidR="00C54F1C" w:rsidDel="00DF3986">
          <w:rPr>
            <w:noProof/>
          </w:rPr>
          <w:delText xml:space="preserve">pædiatriske patienter </w:delText>
        </w:r>
        <w:r w:rsidR="00376CA6" w:rsidDel="00DF3986">
          <w:rPr>
            <w:noProof/>
          </w:rPr>
          <w:delText>under 2 år og mindre en</w:delText>
        </w:r>
        <w:r w:rsidR="00564C2F" w:rsidDel="00DF3986">
          <w:rPr>
            <w:noProof/>
          </w:rPr>
          <w:delText>d</w:delText>
        </w:r>
        <w:r w:rsidR="00376CA6" w:rsidDel="00DF3986">
          <w:rPr>
            <w:noProof/>
          </w:rPr>
          <w:delText xml:space="preserve"> 10 kg</w:delText>
        </w:r>
        <w:r w:rsidR="00B81317" w:rsidRPr="00846094" w:rsidDel="00DF3986">
          <w:rPr>
            <w:noProof/>
          </w:rPr>
          <w:delText xml:space="preserve"> </w:delText>
        </w:r>
        <w:r w:rsidR="00EB7CAB" w:rsidRPr="00846094" w:rsidDel="00DF3986">
          <w:rPr>
            <w:noProof/>
          </w:rPr>
          <w:delText>ved</w:delText>
        </w:r>
        <w:r w:rsidRPr="00846094" w:rsidDel="00DF3986">
          <w:rPr>
            <w:noProof/>
          </w:rPr>
          <w:delText xml:space="preserve"> behandling af Crohns sygdom</w:delText>
        </w:r>
        <w:r w:rsidR="00A03AF1" w:rsidRPr="00846094" w:rsidDel="00DF3986">
          <w:rPr>
            <w:noProof/>
          </w:rPr>
          <w:delText xml:space="preserve"> </w:delText>
        </w:r>
        <w:r w:rsidRPr="00846094" w:rsidDel="00DF3986">
          <w:rPr>
            <w:noProof/>
          </w:rPr>
          <w:delText>er ikke klarlagt. Der foreligger ingen data.</w:delText>
        </w:r>
      </w:del>
    </w:p>
    <w:p w14:paraId="35BAEB3C" w14:textId="7C414D5B" w:rsidR="006026EB" w:rsidDel="00361D0C" w:rsidRDefault="006026EB" w:rsidP="00850439">
      <w:pPr>
        <w:widowControl w:val="0"/>
        <w:rPr>
          <w:del w:id="802" w:author="Danish vendor" w:date="2026-04-28T15:25:00Z" w16du:dateUtc="2026-04-28T13:25:00Z"/>
          <w:noProof/>
        </w:rPr>
      </w:pPr>
    </w:p>
    <w:p w14:paraId="6F038A0F" w14:textId="2095E232" w:rsidR="00FD3253" w:rsidRPr="00C82FA0" w:rsidDel="00361D0C" w:rsidRDefault="00FD3253" w:rsidP="00C82FA0">
      <w:pPr>
        <w:keepNext/>
        <w:widowControl w:val="0"/>
        <w:rPr>
          <w:del w:id="803" w:author="Danish vendor" w:date="2026-04-28T15:25:00Z" w16du:dateUtc="2026-04-28T13:25:00Z"/>
          <w:i/>
          <w:iCs/>
          <w:noProof/>
          <w:szCs w:val="24"/>
          <w:u w:val="single"/>
        </w:rPr>
      </w:pPr>
      <w:del w:id="804" w:author="Danish vendor" w:date="2026-04-28T15:25:00Z" w16du:dateUtc="2026-04-28T13:25:00Z">
        <w:r w:rsidRPr="00C82FA0" w:rsidDel="00361D0C">
          <w:rPr>
            <w:i/>
            <w:iCs/>
            <w:noProof/>
            <w:szCs w:val="24"/>
            <w:u w:val="single"/>
          </w:rPr>
          <w:delText>Pædiatrisk colitis ulcerosa</w:delText>
        </w:r>
      </w:del>
    </w:p>
    <w:p w14:paraId="75D453B6" w14:textId="16DD977E" w:rsidR="00FD3253" w:rsidDel="00361D0C" w:rsidRDefault="00FD3253" w:rsidP="00FD3253">
      <w:pPr>
        <w:widowControl w:val="0"/>
        <w:rPr>
          <w:del w:id="805" w:author="Danish vendor" w:date="2026-04-28T15:25:00Z" w16du:dateUtc="2026-04-28T13:25:00Z"/>
          <w:noProof/>
          <w:szCs w:val="24"/>
        </w:rPr>
      </w:pPr>
      <w:del w:id="806" w:author="Danish vendor" w:date="2026-04-28T15:25:00Z" w16du:dateUtc="2026-04-28T13:25:00Z">
        <w:r w:rsidRPr="00150A03" w:rsidDel="00361D0C">
          <w:rPr>
            <w:noProof/>
            <w:szCs w:val="24"/>
          </w:rPr>
          <w:delText xml:space="preserve">STELARAs sikkerhed og virkning hos pædiatriske patienter under </w:delText>
        </w:r>
        <w:r w:rsidDel="00361D0C">
          <w:rPr>
            <w:noProof/>
            <w:szCs w:val="24"/>
          </w:rPr>
          <w:delText>18</w:delText>
        </w:r>
        <w:r w:rsidR="00541FAF" w:rsidDel="00361D0C">
          <w:rPr>
            <w:noProof/>
            <w:szCs w:val="24"/>
          </w:rPr>
          <w:delText> </w:delText>
        </w:r>
        <w:r w:rsidRPr="00150A03" w:rsidDel="00361D0C">
          <w:rPr>
            <w:noProof/>
            <w:szCs w:val="24"/>
          </w:rPr>
          <w:delText>år ved behandling</w:delText>
        </w:r>
        <w:r w:rsidR="000E7840" w:rsidDel="00361D0C">
          <w:rPr>
            <w:noProof/>
            <w:szCs w:val="24"/>
          </w:rPr>
          <w:delText xml:space="preserve"> af</w:delText>
        </w:r>
        <w:r w:rsidRPr="00150A03" w:rsidDel="00361D0C">
          <w:rPr>
            <w:noProof/>
            <w:szCs w:val="24"/>
          </w:rPr>
          <w:delText xml:space="preserve"> colitis </w:delText>
        </w:r>
        <w:r w:rsidRPr="00150A03" w:rsidDel="00361D0C">
          <w:rPr>
            <w:noProof/>
            <w:szCs w:val="24"/>
          </w:rPr>
          <w:lastRenderedPageBreak/>
          <w:delText>ulcerosa er endnu ikke klarlagt. Der foreligger ingen data.</w:delText>
        </w:r>
      </w:del>
    </w:p>
    <w:p w14:paraId="47A071A5" w14:textId="77777777" w:rsidR="00850439" w:rsidRPr="00846094" w:rsidRDefault="00850439" w:rsidP="00850439">
      <w:pPr>
        <w:widowControl w:val="0"/>
        <w:tabs>
          <w:tab w:val="clear" w:pos="567"/>
        </w:tabs>
        <w:rPr>
          <w:bCs/>
          <w:noProof/>
        </w:rPr>
      </w:pPr>
    </w:p>
    <w:p w14:paraId="7134B396" w14:textId="77777777" w:rsidR="00850439" w:rsidRPr="00846094" w:rsidRDefault="00850439" w:rsidP="00850439">
      <w:pPr>
        <w:keepNext/>
        <w:widowControl w:val="0"/>
        <w:tabs>
          <w:tab w:val="clear" w:pos="567"/>
        </w:tabs>
        <w:rPr>
          <w:bCs/>
          <w:noProof/>
          <w:u w:val="single"/>
        </w:rPr>
      </w:pPr>
      <w:r w:rsidRPr="00846094">
        <w:rPr>
          <w:bCs/>
          <w:noProof/>
          <w:u w:val="single"/>
        </w:rPr>
        <w:t>Administration</w:t>
      </w:r>
    </w:p>
    <w:p w14:paraId="0DDA69DF" w14:textId="4F2A1F3D" w:rsidR="00850439" w:rsidRPr="00846094" w:rsidRDefault="00850439" w:rsidP="00850439">
      <w:pPr>
        <w:widowControl w:val="0"/>
        <w:tabs>
          <w:tab w:val="clear" w:pos="567"/>
        </w:tabs>
        <w:rPr>
          <w:bCs/>
          <w:noProof/>
        </w:rPr>
      </w:pPr>
      <w:r w:rsidRPr="00846094">
        <w:rPr>
          <w:bCs/>
          <w:noProof/>
        </w:rPr>
        <w:t>STELARA 4</w:t>
      </w:r>
      <w:r w:rsidR="0030335B" w:rsidRPr="00846094">
        <w:rPr>
          <w:bCs/>
          <w:noProof/>
        </w:rPr>
        <w:t>5 </w:t>
      </w:r>
      <w:r w:rsidRPr="00846094">
        <w:rPr>
          <w:bCs/>
          <w:noProof/>
        </w:rPr>
        <w:t xml:space="preserve">mg hætteglas eller </w:t>
      </w:r>
      <w:r w:rsidR="002A1F0C" w:rsidRPr="00846094">
        <w:rPr>
          <w:bCs/>
          <w:noProof/>
        </w:rPr>
        <w:t xml:space="preserve">45 mg og 90 mg </w:t>
      </w:r>
      <w:r w:rsidRPr="00846094">
        <w:rPr>
          <w:bCs/>
          <w:noProof/>
        </w:rPr>
        <w:t>fyldte injektionssprøjter er kun til subkutan injektion. Hvis det er muligt, skal hudområder med psoriasis undgås som injektionssteder.</w:t>
      </w:r>
    </w:p>
    <w:p w14:paraId="0F1C448A" w14:textId="77777777" w:rsidR="00850439" w:rsidRPr="00846094" w:rsidRDefault="00850439" w:rsidP="00850439">
      <w:pPr>
        <w:widowControl w:val="0"/>
        <w:tabs>
          <w:tab w:val="clear" w:pos="567"/>
        </w:tabs>
        <w:rPr>
          <w:bCs/>
          <w:noProof/>
        </w:rPr>
      </w:pPr>
    </w:p>
    <w:p w14:paraId="4A7E2245" w14:textId="77777777" w:rsidR="00850439" w:rsidRPr="00846094" w:rsidRDefault="00850439" w:rsidP="00850439">
      <w:pPr>
        <w:widowControl w:val="0"/>
        <w:tabs>
          <w:tab w:val="clear" w:pos="567"/>
        </w:tabs>
        <w:rPr>
          <w:noProof/>
        </w:rPr>
      </w:pPr>
      <w:r w:rsidRPr="00846094">
        <w:rPr>
          <w:noProof/>
        </w:rPr>
        <w:t>Patienterne eller deres omsorgspersoner kan efter at have fået behørig undervisning i injektionsteknikken for subkutan injektion injicere STELARA, hvis lægen beslutter, at det er hensigtsmæssigt. Lægen skal dog sikre sig, at der sker den nødvendige opfølgning.</w:t>
      </w:r>
    </w:p>
    <w:p w14:paraId="63F59D7C" w14:textId="77777777" w:rsidR="00850439" w:rsidRPr="00846094" w:rsidRDefault="00850439" w:rsidP="00850439">
      <w:pPr>
        <w:widowControl w:val="0"/>
        <w:tabs>
          <w:tab w:val="clear" w:pos="567"/>
        </w:tabs>
        <w:rPr>
          <w:noProof/>
        </w:rPr>
      </w:pPr>
      <w:r w:rsidRPr="00846094">
        <w:rPr>
          <w:noProof/>
        </w:rPr>
        <w:t>Patienterne eller deres omsorgspersoner skal have besked på at injicere den ordinerede mængde af STELARA i henhold til anvisningerne i indlægssedlen. I indlægssedlen gives der grundige anvisninger i administration.</w:t>
      </w:r>
    </w:p>
    <w:p w14:paraId="60A797E1" w14:textId="77777777" w:rsidR="00850439" w:rsidRPr="00846094" w:rsidRDefault="00850439" w:rsidP="00850439">
      <w:pPr>
        <w:widowControl w:val="0"/>
        <w:tabs>
          <w:tab w:val="clear" w:pos="567"/>
        </w:tabs>
        <w:rPr>
          <w:noProof/>
        </w:rPr>
      </w:pPr>
    </w:p>
    <w:p w14:paraId="187A79EB" w14:textId="77777777" w:rsidR="00850439" w:rsidRPr="00846094" w:rsidRDefault="00850439" w:rsidP="00850439">
      <w:pPr>
        <w:widowControl w:val="0"/>
        <w:tabs>
          <w:tab w:val="clear" w:pos="567"/>
        </w:tabs>
        <w:rPr>
          <w:noProof/>
        </w:rPr>
      </w:pPr>
      <w:r w:rsidRPr="00846094">
        <w:rPr>
          <w:noProof/>
        </w:rPr>
        <w:t>I pkt.</w:t>
      </w:r>
      <w:r w:rsidR="00B70901" w:rsidRPr="00846094">
        <w:rPr>
          <w:noProof/>
        </w:rPr>
        <w:t> 6</w:t>
      </w:r>
      <w:r w:rsidRPr="00846094">
        <w:rPr>
          <w:noProof/>
        </w:rPr>
        <w:t>.6 gives der yderligere anvisninger om præparering og særlige forholdsregler for håndtering.</w:t>
      </w:r>
    </w:p>
    <w:p w14:paraId="2DA3E46B" w14:textId="77777777" w:rsidR="00850439" w:rsidRPr="00846094" w:rsidRDefault="00850439" w:rsidP="00850439">
      <w:pPr>
        <w:widowControl w:val="0"/>
        <w:tabs>
          <w:tab w:val="clear" w:pos="567"/>
        </w:tabs>
        <w:rPr>
          <w:bCs/>
          <w:noProof/>
        </w:rPr>
      </w:pPr>
    </w:p>
    <w:p w14:paraId="037EB19E" w14:textId="77777777" w:rsidR="00850439" w:rsidRPr="00846094" w:rsidRDefault="00850439" w:rsidP="00F53691">
      <w:pPr>
        <w:keepNext/>
        <w:ind w:left="567" w:hanging="567"/>
        <w:outlineLvl w:val="2"/>
        <w:rPr>
          <w:b/>
          <w:bCs/>
          <w:noProof/>
        </w:rPr>
      </w:pPr>
      <w:r w:rsidRPr="00846094">
        <w:rPr>
          <w:b/>
          <w:bCs/>
          <w:noProof/>
        </w:rPr>
        <w:t>4.3</w:t>
      </w:r>
      <w:r w:rsidRPr="00846094">
        <w:rPr>
          <w:b/>
          <w:bCs/>
          <w:noProof/>
        </w:rPr>
        <w:tab/>
        <w:t>Kontraindikationer</w:t>
      </w:r>
    </w:p>
    <w:p w14:paraId="2E70BE96" w14:textId="77777777" w:rsidR="00850439" w:rsidRPr="00846094" w:rsidRDefault="00850439" w:rsidP="00850439">
      <w:pPr>
        <w:keepNext/>
        <w:rPr>
          <w:noProof/>
        </w:rPr>
      </w:pPr>
    </w:p>
    <w:p w14:paraId="364C3F35" w14:textId="77777777" w:rsidR="00850439" w:rsidRPr="00846094" w:rsidRDefault="00850439" w:rsidP="00850439">
      <w:pPr>
        <w:widowControl w:val="0"/>
        <w:tabs>
          <w:tab w:val="clear" w:pos="567"/>
        </w:tabs>
        <w:rPr>
          <w:noProof/>
        </w:rPr>
      </w:pPr>
      <w:r w:rsidRPr="00846094">
        <w:rPr>
          <w:noProof/>
        </w:rPr>
        <w:t>Overfølsomhed over for det aktive stof eller over for et eller flere af hjælpestofferne anført i pkt.</w:t>
      </w:r>
      <w:r w:rsidR="00B70901" w:rsidRPr="00846094">
        <w:rPr>
          <w:noProof/>
        </w:rPr>
        <w:t> 6</w:t>
      </w:r>
      <w:r w:rsidRPr="00846094">
        <w:rPr>
          <w:noProof/>
        </w:rPr>
        <w:t>.1.</w:t>
      </w:r>
    </w:p>
    <w:p w14:paraId="2621AF5E" w14:textId="77777777" w:rsidR="00850439" w:rsidRPr="00846094" w:rsidRDefault="00850439" w:rsidP="00850439">
      <w:pPr>
        <w:widowControl w:val="0"/>
        <w:tabs>
          <w:tab w:val="clear" w:pos="567"/>
        </w:tabs>
        <w:rPr>
          <w:noProof/>
        </w:rPr>
      </w:pPr>
    </w:p>
    <w:p w14:paraId="75517E30" w14:textId="77777777" w:rsidR="00850439" w:rsidRPr="00846094" w:rsidRDefault="00850439" w:rsidP="00850439">
      <w:pPr>
        <w:widowControl w:val="0"/>
        <w:tabs>
          <w:tab w:val="clear" w:pos="567"/>
        </w:tabs>
        <w:rPr>
          <w:noProof/>
        </w:rPr>
      </w:pPr>
      <w:r w:rsidRPr="00846094">
        <w:rPr>
          <w:noProof/>
        </w:rPr>
        <w:t>Klinisk vigtig, aktiv infektion (f.eks. aktiv tuberkulose; se pkt.</w:t>
      </w:r>
      <w:r w:rsidR="00B70901" w:rsidRPr="00846094">
        <w:rPr>
          <w:noProof/>
        </w:rPr>
        <w:t> 4</w:t>
      </w:r>
      <w:r w:rsidRPr="00846094">
        <w:rPr>
          <w:noProof/>
        </w:rPr>
        <w:t>.4).</w:t>
      </w:r>
    </w:p>
    <w:p w14:paraId="5262FDDC" w14:textId="77777777" w:rsidR="00850439" w:rsidRPr="00846094" w:rsidRDefault="00850439" w:rsidP="00850439">
      <w:pPr>
        <w:widowControl w:val="0"/>
        <w:tabs>
          <w:tab w:val="clear" w:pos="567"/>
        </w:tabs>
        <w:rPr>
          <w:noProof/>
        </w:rPr>
      </w:pPr>
    </w:p>
    <w:p w14:paraId="3AB1B5AB" w14:textId="77777777" w:rsidR="00850439" w:rsidRPr="00846094" w:rsidRDefault="00850439" w:rsidP="00F53691">
      <w:pPr>
        <w:keepNext/>
        <w:ind w:left="567" w:hanging="567"/>
        <w:outlineLvl w:val="2"/>
        <w:rPr>
          <w:b/>
          <w:bCs/>
          <w:noProof/>
        </w:rPr>
      </w:pPr>
      <w:r w:rsidRPr="00846094">
        <w:rPr>
          <w:b/>
          <w:bCs/>
          <w:noProof/>
        </w:rPr>
        <w:t>4.4</w:t>
      </w:r>
      <w:r w:rsidRPr="00846094">
        <w:rPr>
          <w:b/>
          <w:bCs/>
          <w:noProof/>
        </w:rPr>
        <w:tab/>
        <w:t>Særlige advarsler og forsigtighedsregler vedrørende brugen</w:t>
      </w:r>
    </w:p>
    <w:p w14:paraId="4E93254E" w14:textId="77777777" w:rsidR="00850439" w:rsidRPr="00846094" w:rsidRDefault="00850439" w:rsidP="00850439">
      <w:pPr>
        <w:keepNext/>
        <w:widowControl w:val="0"/>
        <w:tabs>
          <w:tab w:val="clear" w:pos="567"/>
        </w:tabs>
        <w:rPr>
          <w:noProof/>
          <w:u w:val="single"/>
        </w:rPr>
      </w:pPr>
    </w:p>
    <w:p w14:paraId="7E0B0669" w14:textId="77777777" w:rsidR="00712EE5" w:rsidRPr="00846094" w:rsidRDefault="00712EE5" w:rsidP="00712EE5">
      <w:pPr>
        <w:keepNext/>
        <w:widowControl w:val="0"/>
        <w:tabs>
          <w:tab w:val="clear" w:pos="567"/>
        </w:tabs>
        <w:rPr>
          <w:noProof/>
          <w:u w:val="single"/>
        </w:rPr>
      </w:pPr>
      <w:r w:rsidRPr="00846094">
        <w:rPr>
          <w:noProof/>
          <w:u w:val="single"/>
        </w:rPr>
        <w:t>Sporbarhed</w:t>
      </w:r>
    </w:p>
    <w:p w14:paraId="0801EBA0" w14:textId="0676BF9A" w:rsidR="00712EE5" w:rsidRPr="00846094" w:rsidRDefault="00712EE5" w:rsidP="0030335B">
      <w:pPr>
        <w:tabs>
          <w:tab w:val="clear" w:pos="567"/>
        </w:tabs>
        <w:rPr>
          <w:noProof/>
        </w:rPr>
      </w:pPr>
      <w:r w:rsidRPr="00846094">
        <w:rPr>
          <w:noProof/>
        </w:rPr>
        <w:t xml:space="preserve">For at </w:t>
      </w:r>
      <w:r w:rsidR="00B81317" w:rsidRPr="00846094">
        <w:rPr>
          <w:noProof/>
        </w:rPr>
        <w:t>forbedre</w:t>
      </w:r>
      <w:r w:rsidR="00B81317" w:rsidRPr="00846094" w:rsidDel="00B81317">
        <w:rPr>
          <w:noProof/>
        </w:rPr>
        <w:t xml:space="preserve"> </w:t>
      </w:r>
      <w:r w:rsidRPr="00846094">
        <w:rPr>
          <w:noProof/>
        </w:rPr>
        <w:t xml:space="preserve">sporbarheden af biologiske lægemidler skal det administrerede produkts handelsnavn og batchnummer </w:t>
      </w:r>
      <w:r w:rsidR="00B81317" w:rsidRPr="00846094">
        <w:rPr>
          <w:noProof/>
        </w:rPr>
        <w:t xml:space="preserve">tydeligt </w:t>
      </w:r>
      <w:r w:rsidRPr="00846094">
        <w:rPr>
          <w:noProof/>
        </w:rPr>
        <w:t>registreres.</w:t>
      </w:r>
    </w:p>
    <w:p w14:paraId="4CB907CE" w14:textId="77777777" w:rsidR="00712EE5" w:rsidRPr="00846094" w:rsidRDefault="00712EE5" w:rsidP="0030335B">
      <w:pPr>
        <w:tabs>
          <w:tab w:val="clear" w:pos="567"/>
        </w:tabs>
        <w:rPr>
          <w:noProof/>
        </w:rPr>
      </w:pPr>
    </w:p>
    <w:p w14:paraId="716D49E4" w14:textId="77777777" w:rsidR="00850439" w:rsidRPr="00846094" w:rsidRDefault="00850439" w:rsidP="00850439">
      <w:pPr>
        <w:keepNext/>
        <w:widowControl w:val="0"/>
        <w:tabs>
          <w:tab w:val="clear" w:pos="567"/>
        </w:tabs>
        <w:rPr>
          <w:noProof/>
          <w:u w:val="single"/>
        </w:rPr>
      </w:pPr>
      <w:r w:rsidRPr="00846094">
        <w:rPr>
          <w:noProof/>
          <w:u w:val="single"/>
        </w:rPr>
        <w:t>Infektioner</w:t>
      </w:r>
    </w:p>
    <w:p w14:paraId="08B8AACA" w14:textId="77777777" w:rsidR="00850439" w:rsidRPr="00846094" w:rsidRDefault="00850439" w:rsidP="00850439">
      <w:pPr>
        <w:widowControl w:val="0"/>
        <w:tabs>
          <w:tab w:val="clear" w:pos="567"/>
        </w:tabs>
        <w:rPr>
          <w:noProof/>
        </w:rPr>
      </w:pPr>
      <w:r w:rsidRPr="00846094">
        <w:rPr>
          <w:noProof/>
        </w:rPr>
        <w:t>Ustekinumab kan øge risikoen for infektioner samt reaktivere latente infektioner.</w:t>
      </w:r>
    </w:p>
    <w:p w14:paraId="2F7CBDB5" w14:textId="08912792" w:rsidR="00850439" w:rsidRPr="00846094" w:rsidRDefault="00850439" w:rsidP="00850439">
      <w:pPr>
        <w:widowControl w:val="0"/>
        <w:tabs>
          <w:tab w:val="clear" w:pos="567"/>
        </w:tabs>
        <w:rPr>
          <w:noProof/>
        </w:rPr>
      </w:pPr>
      <w:r w:rsidRPr="00846094">
        <w:rPr>
          <w:noProof/>
        </w:rPr>
        <w:t xml:space="preserve">I kliniske studier </w:t>
      </w:r>
      <w:r w:rsidR="004965A5" w:rsidRPr="00846094">
        <w:rPr>
          <w:noProof/>
        </w:rPr>
        <w:t>og et observationsstudie efter markedsføring</w:t>
      </w:r>
      <w:r w:rsidR="00A6253F" w:rsidRPr="00846094">
        <w:rPr>
          <w:noProof/>
        </w:rPr>
        <w:t>en hos</w:t>
      </w:r>
      <w:r w:rsidR="004965A5" w:rsidRPr="00846094">
        <w:rPr>
          <w:noProof/>
        </w:rPr>
        <w:t xml:space="preserve"> patienter med psoriasis </w:t>
      </w:r>
      <w:r w:rsidRPr="00846094">
        <w:rPr>
          <w:noProof/>
        </w:rPr>
        <w:t>er der observeret alvorlige bakterie-, svampe- og virusinfektioner hos patienter, der fik STELARA (se pkt.</w:t>
      </w:r>
      <w:r w:rsidR="00B70901" w:rsidRPr="00846094">
        <w:rPr>
          <w:noProof/>
        </w:rPr>
        <w:t> 4</w:t>
      </w:r>
      <w:r w:rsidRPr="00846094">
        <w:rPr>
          <w:noProof/>
        </w:rPr>
        <w:t>.8).</w:t>
      </w:r>
    </w:p>
    <w:p w14:paraId="5F8696AD" w14:textId="77777777" w:rsidR="00850439" w:rsidRPr="00846094" w:rsidRDefault="00850439" w:rsidP="00850439">
      <w:pPr>
        <w:widowControl w:val="0"/>
        <w:tabs>
          <w:tab w:val="clear" w:pos="567"/>
        </w:tabs>
        <w:rPr>
          <w:noProof/>
        </w:rPr>
      </w:pPr>
    </w:p>
    <w:p w14:paraId="39607EA6" w14:textId="7B502333" w:rsidR="00E53A1F" w:rsidRPr="00846094" w:rsidRDefault="00E53A1F" w:rsidP="00850439">
      <w:pPr>
        <w:widowControl w:val="0"/>
        <w:tabs>
          <w:tab w:val="clear" w:pos="567"/>
        </w:tabs>
        <w:rPr>
          <w:noProof/>
        </w:rPr>
      </w:pPr>
      <w:bookmarkStart w:id="807" w:name="_Hlk113351166"/>
      <w:r w:rsidRPr="00846094">
        <w:rPr>
          <w:noProof/>
        </w:rPr>
        <w:t>Der er rapporteret om opportunistiske infektioner</w:t>
      </w:r>
      <w:r w:rsidR="00970B00" w:rsidRPr="00846094">
        <w:rPr>
          <w:noProof/>
        </w:rPr>
        <w:t>,</w:t>
      </w:r>
      <w:r w:rsidR="009E6FF5" w:rsidRPr="00846094">
        <w:rPr>
          <w:noProof/>
        </w:rPr>
        <w:t xml:space="preserve"> herunder reaktivering af tuberkulose, andre opportunistiske bakterielle infektioner (herunder atypisk mykobakteriel infektion, listeria-meningitis, legionærsyge og nokardiose), opportunistiske svampeinfektioner, opportunistiske virusinfektioner (herunder encephalitis forårsaget af herpes simplex</w:t>
      </w:r>
      <w:r w:rsidR="005813C2" w:rsidRPr="00846094">
        <w:rPr>
          <w:noProof/>
        </w:rPr>
        <w:t> </w:t>
      </w:r>
      <w:r w:rsidR="009E6FF5" w:rsidRPr="00846094">
        <w:rPr>
          <w:noProof/>
        </w:rPr>
        <w:t>2) og parasitære infektioner (herunder okulær toksoplasmose)</w:t>
      </w:r>
      <w:r w:rsidR="00970B00" w:rsidRPr="00846094">
        <w:rPr>
          <w:noProof/>
        </w:rPr>
        <w:t>,</w:t>
      </w:r>
      <w:r w:rsidRPr="00846094">
        <w:rPr>
          <w:noProof/>
        </w:rPr>
        <w:t xml:space="preserve"> hos patienter, der fik ustekinumab.</w:t>
      </w:r>
    </w:p>
    <w:bookmarkEnd w:id="807"/>
    <w:p w14:paraId="0C3903E1" w14:textId="77777777" w:rsidR="00E53A1F" w:rsidRPr="00846094" w:rsidRDefault="00E53A1F" w:rsidP="00850439">
      <w:pPr>
        <w:widowControl w:val="0"/>
        <w:tabs>
          <w:tab w:val="clear" w:pos="567"/>
        </w:tabs>
        <w:rPr>
          <w:noProof/>
        </w:rPr>
      </w:pPr>
    </w:p>
    <w:p w14:paraId="494F6774" w14:textId="08930BD1" w:rsidR="00850439" w:rsidRPr="00846094" w:rsidRDefault="00850439" w:rsidP="00850439">
      <w:pPr>
        <w:widowControl w:val="0"/>
        <w:tabs>
          <w:tab w:val="clear" w:pos="567"/>
        </w:tabs>
        <w:rPr>
          <w:noProof/>
        </w:rPr>
      </w:pPr>
      <w:r w:rsidRPr="00846094">
        <w:rPr>
          <w:noProof/>
        </w:rPr>
        <w:t>Der skal udvises forsigtighed, når det overvejes at anvende STELARA til patienter med en kronisk infektion eller tidligere recidiverende infektioner (se pkt.</w:t>
      </w:r>
      <w:r w:rsidR="00B70901" w:rsidRPr="00846094">
        <w:rPr>
          <w:noProof/>
        </w:rPr>
        <w:t> 4</w:t>
      </w:r>
      <w:r w:rsidRPr="00846094">
        <w:rPr>
          <w:noProof/>
        </w:rPr>
        <w:t>.3).</w:t>
      </w:r>
    </w:p>
    <w:p w14:paraId="0640A99B" w14:textId="77777777" w:rsidR="00850439" w:rsidRPr="00846094" w:rsidRDefault="00850439" w:rsidP="00850439">
      <w:pPr>
        <w:widowControl w:val="0"/>
        <w:tabs>
          <w:tab w:val="clear" w:pos="567"/>
        </w:tabs>
        <w:rPr>
          <w:noProof/>
        </w:rPr>
      </w:pPr>
    </w:p>
    <w:p w14:paraId="79B75853" w14:textId="77777777" w:rsidR="00850439" w:rsidRPr="00846094" w:rsidRDefault="00850439" w:rsidP="00850439">
      <w:pPr>
        <w:widowControl w:val="0"/>
        <w:tabs>
          <w:tab w:val="clear" w:pos="567"/>
        </w:tabs>
        <w:rPr>
          <w:noProof/>
        </w:rPr>
      </w:pPr>
      <w:r w:rsidRPr="00846094">
        <w:rPr>
          <w:noProof/>
        </w:rPr>
        <w:t>Inden behandling med STELARA påbegyndes, skal patienterne vurderes med hensyn til tuberkulose. STELARA må ikke gives til patienter med aktiv tuberkulose (se pkt.</w:t>
      </w:r>
      <w:r w:rsidR="00B70901" w:rsidRPr="00846094">
        <w:rPr>
          <w:noProof/>
        </w:rPr>
        <w:t> 4</w:t>
      </w:r>
      <w:r w:rsidRPr="00846094">
        <w:rPr>
          <w:noProof/>
        </w:rPr>
        <w:t>.3). Behandling af latent tuberkuloseinfektion skal påbegyndes før administration af STELARA. Antituberkuløs behandling skal også overvejes, inden behandling med STELARA påbegyndes til patienter med latent eller aktiv tuberkulose, hvor et tidligere adækvat behandlingsforløb ikke kan bekræftes. Patienter, der får STELARA, skal monitoreres nøje med henblik på tegn og symptomer på aktiv tuberkulose under og efter behandlingen.</w:t>
      </w:r>
    </w:p>
    <w:p w14:paraId="09C47120" w14:textId="77777777" w:rsidR="00850439" w:rsidRPr="00846094" w:rsidRDefault="00850439" w:rsidP="00850439">
      <w:pPr>
        <w:widowControl w:val="0"/>
        <w:tabs>
          <w:tab w:val="clear" w:pos="567"/>
        </w:tabs>
        <w:rPr>
          <w:noProof/>
        </w:rPr>
      </w:pPr>
    </w:p>
    <w:p w14:paraId="50348D99" w14:textId="77777777" w:rsidR="00850439" w:rsidRPr="00846094" w:rsidRDefault="00850439" w:rsidP="00850439">
      <w:pPr>
        <w:widowControl w:val="0"/>
        <w:tabs>
          <w:tab w:val="clear" w:pos="567"/>
        </w:tabs>
        <w:rPr>
          <w:noProof/>
        </w:rPr>
      </w:pPr>
      <w:r w:rsidRPr="00846094">
        <w:rPr>
          <w:noProof/>
        </w:rPr>
        <w:t>Patienterne skal have besked om at søge læge, hvis der opstår tegn eller symptomer, der tyder på en infektion. En patient, der udvikler en alvorlig infektion, skal monitoreres nøje, og STELARA må ikke indgives, før infektionen har fortaget sig.</w:t>
      </w:r>
    </w:p>
    <w:p w14:paraId="0B291089" w14:textId="77777777" w:rsidR="00850439" w:rsidRPr="00846094" w:rsidRDefault="00850439" w:rsidP="00850439">
      <w:pPr>
        <w:widowControl w:val="0"/>
        <w:tabs>
          <w:tab w:val="clear" w:pos="567"/>
        </w:tabs>
        <w:rPr>
          <w:noProof/>
        </w:rPr>
      </w:pPr>
    </w:p>
    <w:p w14:paraId="416C051A" w14:textId="77777777" w:rsidR="00850439" w:rsidRPr="00846094" w:rsidRDefault="00850439" w:rsidP="00850439">
      <w:pPr>
        <w:keepNext/>
        <w:widowControl w:val="0"/>
        <w:tabs>
          <w:tab w:val="clear" w:pos="567"/>
        </w:tabs>
        <w:rPr>
          <w:noProof/>
          <w:u w:val="single"/>
        </w:rPr>
      </w:pPr>
      <w:r w:rsidRPr="00846094">
        <w:rPr>
          <w:noProof/>
          <w:u w:val="single"/>
        </w:rPr>
        <w:t>Maligniteter</w:t>
      </w:r>
    </w:p>
    <w:p w14:paraId="680C8C29" w14:textId="53A5B635" w:rsidR="00850439" w:rsidRPr="00846094" w:rsidRDefault="00850439" w:rsidP="00850439">
      <w:pPr>
        <w:widowControl w:val="0"/>
        <w:tabs>
          <w:tab w:val="clear" w:pos="567"/>
        </w:tabs>
        <w:rPr>
          <w:noProof/>
        </w:rPr>
      </w:pPr>
      <w:bookmarkStart w:id="808" w:name="OLE_LINK1"/>
      <w:r w:rsidRPr="00846094">
        <w:rPr>
          <w:noProof/>
        </w:rPr>
        <w:t>Immunsuppressiva som ustekinumab har et potentiale for at øge risikoen for maligniteter. Nogle patienter, der har fået STELARA i kliniske studier</w:t>
      </w:r>
      <w:r w:rsidR="004965A5" w:rsidRPr="00846094">
        <w:rPr>
          <w:noProof/>
        </w:rPr>
        <w:t xml:space="preserve"> og i et observationsstudie efter markedsføring</w:t>
      </w:r>
      <w:r w:rsidR="00A6253F" w:rsidRPr="00846094">
        <w:rPr>
          <w:noProof/>
        </w:rPr>
        <w:t xml:space="preserve">en </w:t>
      </w:r>
      <w:r w:rsidR="00A6253F" w:rsidRPr="00846094">
        <w:rPr>
          <w:noProof/>
        </w:rPr>
        <w:lastRenderedPageBreak/>
        <w:t>hos</w:t>
      </w:r>
      <w:r w:rsidR="004965A5" w:rsidRPr="00846094">
        <w:rPr>
          <w:noProof/>
        </w:rPr>
        <w:t xml:space="preserve"> patienter med psoriasis</w:t>
      </w:r>
      <w:r w:rsidRPr="00846094">
        <w:rPr>
          <w:noProof/>
        </w:rPr>
        <w:t>, har udviklet kutane og ikke-kutane maligniteter (se pkt.</w:t>
      </w:r>
      <w:r w:rsidR="00B70901" w:rsidRPr="00846094">
        <w:rPr>
          <w:noProof/>
        </w:rPr>
        <w:t> 4</w:t>
      </w:r>
      <w:r w:rsidRPr="00846094">
        <w:rPr>
          <w:noProof/>
        </w:rPr>
        <w:t>.8).</w:t>
      </w:r>
      <w:r w:rsidR="004965A5" w:rsidRPr="00846094">
        <w:rPr>
          <w:noProof/>
        </w:rPr>
        <w:t xml:space="preserve"> Risikoen for malignitet kan være forhøjet hos psoriasispatienter, som er blevet behandlet med andre biologiske lægemidler i løbet af deres sygdom.</w:t>
      </w:r>
    </w:p>
    <w:bookmarkEnd w:id="808"/>
    <w:p w14:paraId="4469F94E" w14:textId="77777777" w:rsidR="00850439" w:rsidRPr="00846094" w:rsidRDefault="00850439" w:rsidP="00850439">
      <w:pPr>
        <w:widowControl w:val="0"/>
        <w:tabs>
          <w:tab w:val="clear" w:pos="567"/>
        </w:tabs>
        <w:rPr>
          <w:noProof/>
        </w:rPr>
      </w:pPr>
    </w:p>
    <w:p w14:paraId="308DFB34" w14:textId="77777777" w:rsidR="00850439" w:rsidRPr="00846094" w:rsidRDefault="00850439" w:rsidP="00850439">
      <w:pPr>
        <w:widowControl w:val="0"/>
        <w:tabs>
          <w:tab w:val="clear" w:pos="567"/>
        </w:tabs>
        <w:rPr>
          <w:noProof/>
        </w:rPr>
      </w:pPr>
      <w:r w:rsidRPr="00846094">
        <w:rPr>
          <w:noProof/>
        </w:rPr>
        <w:t>Der er ikke udført studier af deltagelse af patienter, der har eller har haft maligniteter, eller studier, hvor der fortsat gives behandling til patienter, der udvikler en malignitet under behandlingen med STELARA. Der skal derfor udvises forsigtighed, når det overvejes at give STELARA til disse patienter.</w:t>
      </w:r>
    </w:p>
    <w:p w14:paraId="51EAD9DF" w14:textId="77777777" w:rsidR="00850439" w:rsidRPr="00846094" w:rsidRDefault="00850439" w:rsidP="00850439">
      <w:pPr>
        <w:widowControl w:val="0"/>
        <w:tabs>
          <w:tab w:val="clear" w:pos="567"/>
        </w:tabs>
        <w:rPr>
          <w:noProof/>
        </w:rPr>
      </w:pPr>
    </w:p>
    <w:p w14:paraId="39B53400" w14:textId="794591CD" w:rsidR="00850439" w:rsidRPr="00846094" w:rsidRDefault="00850439" w:rsidP="00850439">
      <w:pPr>
        <w:widowControl w:val="0"/>
        <w:rPr>
          <w:noProof/>
        </w:rPr>
      </w:pPr>
      <w:r w:rsidRPr="00846094">
        <w:rPr>
          <w:noProof/>
        </w:rPr>
        <w:t>Alle patienter, og især patienter over 6</w:t>
      </w:r>
      <w:r w:rsidR="0030335B" w:rsidRPr="00846094">
        <w:rPr>
          <w:noProof/>
        </w:rPr>
        <w:t>0 </w:t>
      </w:r>
      <w:r w:rsidRPr="00846094">
        <w:rPr>
          <w:noProof/>
          <w:szCs w:val="24"/>
        </w:rPr>
        <w:t>år</w:t>
      </w:r>
      <w:r w:rsidRPr="00846094">
        <w:rPr>
          <w:noProof/>
        </w:rPr>
        <w:t>, patienter med langvarig immunsuppression i anamnesen og patienter, der tidligere har fået PUVA-behandling, skal monitoreres for forekomst af hudkræft (se pkt.</w:t>
      </w:r>
      <w:r w:rsidR="00B70901" w:rsidRPr="00846094">
        <w:rPr>
          <w:noProof/>
        </w:rPr>
        <w:t> 4</w:t>
      </w:r>
      <w:r w:rsidRPr="00846094">
        <w:rPr>
          <w:noProof/>
        </w:rPr>
        <w:t>.8).</w:t>
      </w:r>
    </w:p>
    <w:p w14:paraId="7798C4BB" w14:textId="77777777" w:rsidR="00850439" w:rsidRPr="00846094" w:rsidRDefault="00850439" w:rsidP="00850439">
      <w:pPr>
        <w:widowControl w:val="0"/>
        <w:rPr>
          <w:noProof/>
        </w:rPr>
      </w:pPr>
    </w:p>
    <w:p w14:paraId="3AC026E1" w14:textId="77777777" w:rsidR="00850439" w:rsidRPr="00846094" w:rsidRDefault="00CE6AE6" w:rsidP="00850439">
      <w:pPr>
        <w:keepNext/>
        <w:widowControl w:val="0"/>
        <w:tabs>
          <w:tab w:val="clear" w:pos="567"/>
        </w:tabs>
        <w:rPr>
          <w:noProof/>
        </w:rPr>
      </w:pPr>
      <w:r w:rsidRPr="00846094">
        <w:rPr>
          <w:noProof/>
          <w:u w:val="single"/>
        </w:rPr>
        <w:t>Systemiske og respiratoriske o</w:t>
      </w:r>
      <w:r w:rsidR="00850439" w:rsidRPr="00846094">
        <w:rPr>
          <w:noProof/>
          <w:u w:val="single"/>
        </w:rPr>
        <w:t>verfølsomhedsreaktioner</w:t>
      </w:r>
    </w:p>
    <w:p w14:paraId="78A063C5" w14:textId="72572CB8" w:rsidR="00CE6AE6" w:rsidRPr="00846094" w:rsidRDefault="00CE6AE6" w:rsidP="009E2526">
      <w:pPr>
        <w:keepNext/>
        <w:widowControl w:val="0"/>
        <w:tabs>
          <w:tab w:val="clear" w:pos="567"/>
        </w:tabs>
        <w:rPr>
          <w:i/>
          <w:iCs/>
          <w:noProof/>
        </w:rPr>
      </w:pPr>
    </w:p>
    <w:p w14:paraId="3C207B32" w14:textId="77777777" w:rsidR="00850439" w:rsidRPr="00846094" w:rsidRDefault="00850439" w:rsidP="00850439">
      <w:pPr>
        <w:widowControl w:val="0"/>
        <w:tabs>
          <w:tab w:val="clear" w:pos="567"/>
        </w:tabs>
        <w:rPr>
          <w:noProof/>
        </w:rPr>
      </w:pPr>
      <w:r w:rsidRPr="00846094">
        <w:rPr>
          <w:noProof/>
        </w:rPr>
        <w:t>Efter markedsføringen er der indberettet alvorlige overfølsomhedsreaktioner, som i nogle tilfælde er indtruffet flere dage efter behandlingen. Tilfælde af anafylaksi og angioødem er forekommet. Hvis der opstår en anafylaktisk eller anden alvorlig overfølsomhedsreaktion, skal en passende behandling iværksættes, og behandling med STELARA skal seponeres (se pkt.</w:t>
      </w:r>
      <w:r w:rsidR="00B70901" w:rsidRPr="00846094">
        <w:rPr>
          <w:noProof/>
        </w:rPr>
        <w:t> 4</w:t>
      </w:r>
      <w:r w:rsidRPr="00846094">
        <w:rPr>
          <w:noProof/>
        </w:rPr>
        <w:t>.8).</w:t>
      </w:r>
    </w:p>
    <w:p w14:paraId="4523061B" w14:textId="77777777" w:rsidR="00850439" w:rsidRPr="00846094" w:rsidRDefault="00850439" w:rsidP="00850439">
      <w:pPr>
        <w:widowControl w:val="0"/>
        <w:tabs>
          <w:tab w:val="clear" w:pos="567"/>
        </w:tabs>
        <w:rPr>
          <w:noProof/>
        </w:rPr>
      </w:pPr>
    </w:p>
    <w:p w14:paraId="0DF2D2F9" w14:textId="77777777" w:rsidR="00CE6AE6" w:rsidRPr="00846094" w:rsidRDefault="00CE6AE6" w:rsidP="00CE6AE6">
      <w:pPr>
        <w:widowControl w:val="0"/>
        <w:tabs>
          <w:tab w:val="clear" w:pos="567"/>
        </w:tabs>
        <w:rPr>
          <w:noProof/>
        </w:rPr>
      </w:pPr>
      <w:r w:rsidRPr="00846094">
        <w:rPr>
          <w:noProof/>
        </w:rPr>
        <w:t>Der er indberettet tilfælde af allergisk alveolitis</w:t>
      </w:r>
      <w:r w:rsidR="0003626E" w:rsidRPr="00846094">
        <w:rPr>
          <w:noProof/>
        </w:rPr>
        <w:t>,</w:t>
      </w:r>
      <w:r w:rsidRPr="00846094">
        <w:rPr>
          <w:noProof/>
        </w:rPr>
        <w:t xml:space="preserve"> eosinofil pneumoni </w:t>
      </w:r>
      <w:r w:rsidR="0003626E" w:rsidRPr="00846094">
        <w:rPr>
          <w:noProof/>
        </w:rPr>
        <w:t xml:space="preserve">og ikke-infektiøs organiserende pneumoni </w:t>
      </w:r>
      <w:r w:rsidRPr="00846094">
        <w:rPr>
          <w:noProof/>
        </w:rPr>
        <w:t xml:space="preserve">under anvendelse </w:t>
      </w:r>
      <w:r w:rsidR="00585AA7" w:rsidRPr="00846094">
        <w:rPr>
          <w:noProof/>
        </w:rPr>
        <w:t xml:space="preserve">af ustekinumab </w:t>
      </w:r>
      <w:r w:rsidRPr="00846094">
        <w:rPr>
          <w:noProof/>
        </w:rPr>
        <w:t xml:space="preserve">efter godkendelsen. Kliniske billeder omfattede hoste, dyspnø og interstitielle infiltrater efter en til tre doser. Alvorlige udfald har blandt andet </w:t>
      </w:r>
      <w:r w:rsidR="00534576" w:rsidRPr="00846094">
        <w:rPr>
          <w:noProof/>
        </w:rPr>
        <w:t>omfattet</w:t>
      </w:r>
      <w:r w:rsidRPr="00846094">
        <w:rPr>
          <w:noProof/>
        </w:rPr>
        <w:t xml:space="preserve"> respiratorisk insufficiens og længerevarende hospitalsindlæggelse. Der er indberettet forbedring efter seponering af ustekinumab og </w:t>
      </w:r>
      <w:r w:rsidR="00452FB5" w:rsidRPr="00846094">
        <w:rPr>
          <w:noProof/>
        </w:rPr>
        <w:t xml:space="preserve">desuden </w:t>
      </w:r>
      <w:r w:rsidRPr="00846094">
        <w:rPr>
          <w:noProof/>
        </w:rPr>
        <w:t xml:space="preserve">i visse tilfælde </w:t>
      </w:r>
      <w:r w:rsidR="00332AB9" w:rsidRPr="00846094">
        <w:rPr>
          <w:noProof/>
        </w:rPr>
        <w:t xml:space="preserve">ved </w:t>
      </w:r>
      <w:r w:rsidRPr="00846094">
        <w:rPr>
          <w:noProof/>
        </w:rPr>
        <w:t>administration af kortikosteroider. Hvis infektion er udelukket, og diagnos</w:t>
      </w:r>
      <w:r w:rsidR="00CA6947" w:rsidRPr="00846094">
        <w:rPr>
          <w:noProof/>
        </w:rPr>
        <w:t>en bekræftet, skal ustekinumab se</w:t>
      </w:r>
      <w:r w:rsidRPr="00846094">
        <w:rPr>
          <w:noProof/>
        </w:rPr>
        <w:t>poneres og passende behandling iværksættes (se pkt. 4.8).</w:t>
      </w:r>
    </w:p>
    <w:p w14:paraId="37946443" w14:textId="46ECD276" w:rsidR="00CE6AE6" w:rsidRPr="00846094" w:rsidRDefault="00CE6AE6" w:rsidP="00CE6AE6">
      <w:pPr>
        <w:widowControl w:val="0"/>
        <w:tabs>
          <w:tab w:val="clear" w:pos="567"/>
        </w:tabs>
        <w:rPr>
          <w:noProof/>
        </w:rPr>
      </w:pPr>
    </w:p>
    <w:p w14:paraId="43B0D812" w14:textId="77777777" w:rsidR="004965A5" w:rsidRPr="00846094" w:rsidRDefault="004965A5" w:rsidP="003C5062">
      <w:pPr>
        <w:keepNext/>
        <w:widowControl w:val="0"/>
        <w:tabs>
          <w:tab w:val="clear" w:pos="567"/>
        </w:tabs>
        <w:rPr>
          <w:noProof/>
          <w:u w:val="single"/>
        </w:rPr>
      </w:pPr>
      <w:r w:rsidRPr="00846094">
        <w:rPr>
          <w:noProof/>
          <w:u w:val="single"/>
        </w:rPr>
        <w:t>Kardiovaskulære hændelser</w:t>
      </w:r>
    </w:p>
    <w:p w14:paraId="725E0E0B" w14:textId="16F80895" w:rsidR="004965A5" w:rsidRPr="00846094" w:rsidRDefault="004965A5" w:rsidP="004965A5">
      <w:pPr>
        <w:widowControl w:val="0"/>
        <w:tabs>
          <w:tab w:val="clear" w:pos="567"/>
        </w:tabs>
        <w:rPr>
          <w:noProof/>
        </w:rPr>
      </w:pPr>
      <w:r w:rsidRPr="00846094">
        <w:rPr>
          <w:noProof/>
        </w:rPr>
        <w:t>Der har været observeret kardiovaskulære hændelser</w:t>
      </w:r>
      <w:r w:rsidR="00BB4EF8" w:rsidRPr="00846094">
        <w:rPr>
          <w:noProof/>
        </w:rPr>
        <w:t>,</w:t>
      </w:r>
      <w:r w:rsidRPr="00846094">
        <w:rPr>
          <w:noProof/>
        </w:rPr>
        <w:t xml:space="preserve"> herunder myokardieinfarkt og cerebrovaskulært </w:t>
      </w:r>
      <w:r w:rsidR="009F1124" w:rsidRPr="00846094">
        <w:rPr>
          <w:noProof/>
        </w:rPr>
        <w:t>tilfælde</w:t>
      </w:r>
      <w:r w:rsidRPr="00846094">
        <w:rPr>
          <w:noProof/>
        </w:rPr>
        <w:t xml:space="preserve"> hos patienter med psoriasis, som har været eksponeret for STELARA i et observ</w:t>
      </w:r>
      <w:r w:rsidR="00842FB9" w:rsidRPr="00846094">
        <w:rPr>
          <w:noProof/>
        </w:rPr>
        <w:t>a</w:t>
      </w:r>
      <w:r w:rsidRPr="00846094">
        <w:rPr>
          <w:noProof/>
        </w:rPr>
        <w:t>tionsstudie efter markedsføring</w:t>
      </w:r>
      <w:r w:rsidR="00A6253F" w:rsidRPr="00846094">
        <w:rPr>
          <w:noProof/>
        </w:rPr>
        <w:t>en</w:t>
      </w:r>
      <w:r w:rsidRPr="00846094">
        <w:rPr>
          <w:noProof/>
        </w:rPr>
        <w:t>. Risikofaktorerne for kardiovaskulær sygdom skal evalueres regelmæssigt under behandlingen med STELARA.</w:t>
      </w:r>
    </w:p>
    <w:p w14:paraId="0652C90B" w14:textId="77777777" w:rsidR="004965A5" w:rsidRPr="00846094" w:rsidRDefault="004965A5" w:rsidP="00CE6AE6">
      <w:pPr>
        <w:widowControl w:val="0"/>
        <w:tabs>
          <w:tab w:val="clear" w:pos="567"/>
        </w:tabs>
        <w:rPr>
          <w:noProof/>
        </w:rPr>
      </w:pPr>
    </w:p>
    <w:p w14:paraId="52D734F5" w14:textId="77777777" w:rsidR="00850439" w:rsidRPr="00C82FA0" w:rsidRDefault="00850439" w:rsidP="00850439">
      <w:pPr>
        <w:keepNext/>
        <w:widowControl w:val="0"/>
        <w:rPr>
          <w:noProof/>
          <w:u w:val="single"/>
        </w:rPr>
      </w:pPr>
      <w:r w:rsidRPr="00C82FA0">
        <w:rPr>
          <w:noProof/>
          <w:u w:val="single"/>
        </w:rPr>
        <w:t>Latex-overfølsomhed</w:t>
      </w:r>
    </w:p>
    <w:p w14:paraId="251773F2" w14:textId="77777777" w:rsidR="00850439" w:rsidRPr="00846094" w:rsidRDefault="00850439" w:rsidP="00850439">
      <w:pPr>
        <w:widowControl w:val="0"/>
        <w:tabs>
          <w:tab w:val="clear" w:pos="567"/>
        </w:tabs>
        <w:rPr>
          <w:noProof/>
        </w:rPr>
      </w:pPr>
      <w:r w:rsidRPr="00846094">
        <w:rPr>
          <w:noProof/>
        </w:rPr>
        <w:t>Kanylehylsteret på den fyldte injektionssprøjte med STELARA er fremstillet af tørt naturgummi (et derivat af latex), som kan forårsage allergiske reaktioner hos personer, der er overfølsomme over for latex.</w:t>
      </w:r>
    </w:p>
    <w:p w14:paraId="0FC7D5B2" w14:textId="77777777" w:rsidR="00850439" w:rsidRPr="00846094" w:rsidRDefault="00850439" w:rsidP="00850439">
      <w:pPr>
        <w:widowControl w:val="0"/>
        <w:tabs>
          <w:tab w:val="clear" w:pos="567"/>
        </w:tabs>
        <w:rPr>
          <w:noProof/>
        </w:rPr>
      </w:pPr>
    </w:p>
    <w:p w14:paraId="005DCBC9" w14:textId="77777777" w:rsidR="00850439" w:rsidRPr="00846094" w:rsidRDefault="00850439" w:rsidP="00850439">
      <w:pPr>
        <w:keepNext/>
        <w:widowControl w:val="0"/>
        <w:tabs>
          <w:tab w:val="clear" w:pos="567"/>
        </w:tabs>
        <w:rPr>
          <w:noProof/>
          <w:u w:val="single"/>
        </w:rPr>
      </w:pPr>
      <w:r w:rsidRPr="00846094">
        <w:rPr>
          <w:noProof/>
          <w:u w:val="single"/>
        </w:rPr>
        <w:t>Vaccinationer</w:t>
      </w:r>
    </w:p>
    <w:p w14:paraId="295F8163" w14:textId="77777777" w:rsidR="00850439" w:rsidRPr="00846094" w:rsidRDefault="00850439" w:rsidP="00850439">
      <w:pPr>
        <w:widowControl w:val="0"/>
        <w:tabs>
          <w:tab w:val="clear" w:pos="567"/>
        </w:tabs>
        <w:rPr>
          <w:noProof/>
        </w:rPr>
      </w:pPr>
      <w:r w:rsidRPr="00846094">
        <w:rPr>
          <w:noProof/>
        </w:rPr>
        <w:t>Det anbefales, at vacciner med levende vira eller levende bakterier (f.eks. Bacillus Calmette-Guérin (BCG)) ikke gives samtidig med STELARA. Der er ikke udført specifikke studier af patienter, der for nylig var blevet vaccineret med levende vira eller levende bakterier. Der foreligger ikke data om sekundær transmission af infektion fra levende vacciner hos patienter, som fik STELARA. Før vaccination med levende vira eller levende bakterier skal behandling med STELARA suspenderes i mindst 1</w:t>
      </w:r>
      <w:r w:rsidR="0030335B" w:rsidRPr="00846094">
        <w:rPr>
          <w:noProof/>
        </w:rPr>
        <w:t>5 </w:t>
      </w:r>
      <w:r w:rsidRPr="00846094">
        <w:rPr>
          <w:noProof/>
        </w:rPr>
        <w:t xml:space="preserve">uger efter den sidste dosis og kan tidligst genoptages </w:t>
      </w:r>
      <w:r w:rsidR="0030335B" w:rsidRPr="00846094">
        <w:rPr>
          <w:noProof/>
        </w:rPr>
        <w:t>2 </w:t>
      </w:r>
      <w:r w:rsidRPr="00846094">
        <w:rPr>
          <w:noProof/>
        </w:rPr>
        <w:t>uger efter vaccinationen. Receptudstedere bør konsultere produktresuméet for den specifikke vaccine for yderligere oplysninger og vejledning om samtidig brug af immunsuppressiva efter vaccination.</w:t>
      </w:r>
    </w:p>
    <w:p w14:paraId="14639B7A" w14:textId="77777777" w:rsidR="006409C0" w:rsidRPr="00846094" w:rsidRDefault="006409C0" w:rsidP="006409C0">
      <w:pPr>
        <w:widowControl w:val="0"/>
        <w:tabs>
          <w:tab w:val="clear" w:pos="567"/>
        </w:tabs>
        <w:rPr>
          <w:noProof/>
        </w:rPr>
      </w:pPr>
    </w:p>
    <w:p w14:paraId="4C505DD4" w14:textId="619D1C79" w:rsidR="006409C0" w:rsidRPr="00846094" w:rsidRDefault="006409C0" w:rsidP="006409C0">
      <w:pPr>
        <w:widowControl w:val="0"/>
        <w:tabs>
          <w:tab w:val="clear" w:pos="567"/>
        </w:tabs>
        <w:rPr>
          <w:noProof/>
        </w:rPr>
      </w:pP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måneder efter fødslen, eller indtil der ikke kan påvises serumkoncentration af ustekinumab hos spædbarnet (se pkt. 4.5 og 4.6). Hvis der er en klar klinisk fordel for det enkelte spædbarn, kan administration af en levende vaccine overvejes på et tidligere tidspunkt, såfremt der ikke kan påvises en serumkoncentration af ustekinumab hos spædbarnet.</w:t>
      </w:r>
    </w:p>
    <w:p w14:paraId="4FF3829D" w14:textId="77777777" w:rsidR="00850439" w:rsidRPr="00846094" w:rsidRDefault="00850439" w:rsidP="00850439">
      <w:pPr>
        <w:widowControl w:val="0"/>
        <w:tabs>
          <w:tab w:val="clear" w:pos="567"/>
        </w:tabs>
        <w:rPr>
          <w:noProof/>
        </w:rPr>
      </w:pPr>
    </w:p>
    <w:p w14:paraId="4BE6AC7B" w14:textId="77777777" w:rsidR="00850439" w:rsidRPr="00846094" w:rsidRDefault="00850439" w:rsidP="00850439">
      <w:pPr>
        <w:widowControl w:val="0"/>
        <w:tabs>
          <w:tab w:val="clear" w:pos="567"/>
        </w:tabs>
        <w:rPr>
          <w:noProof/>
        </w:rPr>
      </w:pPr>
      <w:r w:rsidRPr="00846094">
        <w:rPr>
          <w:noProof/>
        </w:rPr>
        <w:t>Patienter i behandling med STELARA kan vaccineres med inaktiverede eller ikke-levende vacciner.</w:t>
      </w:r>
    </w:p>
    <w:p w14:paraId="6B73D6A7" w14:textId="77777777" w:rsidR="00850439" w:rsidRPr="00846094" w:rsidRDefault="00850439" w:rsidP="00850439">
      <w:pPr>
        <w:widowControl w:val="0"/>
        <w:tabs>
          <w:tab w:val="clear" w:pos="567"/>
        </w:tabs>
        <w:rPr>
          <w:noProof/>
        </w:rPr>
      </w:pPr>
    </w:p>
    <w:p w14:paraId="55FEBB0E" w14:textId="77777777" w:rsidR="00850439" w:rsidRPr="00846094" w:rsidRDefault="00850439" w:rsidP="00F53691">
      <w:pPr>
        <w:rPr>
          <w:noProof/>
        </w:rPr>
      </w:pPr>
      <w:bookmarkStart w:id="809" w:name="OLE_LINK2"/>
      <w:r w:rsidRPr="00846094">
        <w:rPr>
          <w:noProof/>
        </w:rPr>
        <w:lastRenderedPageBreak/>
        <w:t>Langtidsbehandling med STELARA undertrykker ikke det humorale immunrespons på pneumokok-polysaccharidvaccine og tetanusvaccine (se pkt.</w:t>
      </w:r>
      <w:r w:rsidR="00B70901" w:rsidRPr="00846094">
        <w:rPr>
          <w:noProof/>
        </w:rPr>
        <w:t> 5</w:t>
      </w:r>
      <w:r w:rsidRPr="00846094">
        <w:rPr>
          <w:noProof/>
        </w:rPr>
        <w:t>.1).</w:t>
      </w:r>
    </w:p>
    <w:p w14:paraId="285AE1A1" w14:textId="77777777" w:rsidR="00850439" w:rsidRPr="00846094" w:rsidRDefault="00850439" w:rsidP="00850439">
      <w:pPr>
        <w:widowControl w:val="0"/>
        <w:rPr>
          <w:noProof/>
        </w:rPr>
      </w:pPr>
    </w:p>
    <w:p w14:paraId="418E9349" w14:textId="77777777" w:rsidR="00850439" w:rsidRPr="00846094" w:rsidRDefault="00850439" w:rsidP="00850439">
      <w:pPr>
        <w:keepNext/>
        <w:widowControl w:val="0"/>
        <w:tabs>
          <w:tab w:val="clear" w:pos="567"/>
        </w:tabs>
        <w:rPr>
          <w:noProof/>
          <w:u w:val="single"/>
        </w:rPr>
      </w:pPr>
      <w:r w:rsidRPr="00846094">
        <w:rPr>
          <w:noProof/>
          <w:u w:val="single"/>
        </w:rPr>
        <w:t>Samtidig immunsuppressiv behandling</w:t>
      </w:r>
      <w:bookmarkEnd w:id="809"/>
    </w:p>
    <w:p w14:paraId="15B54165" w14:textId="77777777" w:rsidR="00FF137B" w:rsidRPr="00846094" w:rsidRDefault="00850439" w:rsidP="003A5946">
      <w:pPr>
        <w:rPr>
          <w:noProof/>
        </w:rPr>
      </w:pPr>
      <w:r w:rsidRPr="00846094">
        <w:rPr>
          <w:noProof/>
        </w:rPr>
        <w:t xml:space="preserve">I studier af psoriasis er sikkerheden af og effekten ved STELARA i kombination med immunsuppressiva, herunder biologiske lægemidler, eller lysbehandling ikke vurderet. </w:t>
      </w:r>
      <w:r w:rsidRPr="00846094">
        <w:rPr>
          <w:noProof/>
          <w:lang w:eastAsia="da-DK"/>
        </w:rPr>
        <w:t xml:space="preserve">I studier af psoriasisartrit syntes samtidig behandling med MTX ikke at påvirke sikkerheden eller virkningen af STELARA. </w:t>
      </w:r>
      <w:r w:rsidRPr="00846094">
        <w:rPr>
          <w:noProof/>
        </w:rPr>
        <w:t>I studier af Crohns sygdom</w:t>
      </w:r>
      <w:r w:rsidR="00A03AF1" w:rsidRPr="00846094">
        <w:rPr>
          <w:noProof/>
        </w:rPr>
        <w:t xml:space="preserve"> og colitis ulcerosa</w:t>
      </w:r>
      <w:r w:rsidRPr="00846094">
        <w:rPr>
          <w:noProof/>
        </w:rPr>
        <w:t xml:space="preserve"> syntes samtidig brug af immunsuppressiva eller kortikosteroider ikke at påvirke sikkerheden eller virkningen af STELARA. Der skal udvises forsigtighed, når der overvejes samtidig brug af andre immunsuppressiva og STELARA eller ved overgang fra andre immunsuppressive biologiske midler (se pkt.</w:t>
      </w:r>
      <w:r w:rsidR="00B70901" w:rsidRPr="00846094">
        <w:rPr>
          <w:noProof/>
        </w:rPr>
        <w:t> 4</w:t>
      </w:r>
      <w:r w:rsidRPr="00846094">
        <w:rPr>
          <w:noProof/>
        </w:rPr>
        <w:t>.5).</w:t>
      </w:r>
    </w:p>
    <w:p w14:paraId="659A8C6A" w14:textId="77777777" w:rsidR="00850439" w:rsidRPr="00846094" w:rsidRDefault="00850439" w:rsidP="00850439">
      <w:pPr>
        <w:widowControl w:val="0"/>
        <w:tabs>
          <w:tab w:val="clear" w:pos="567"/>
        </w:tabs>
        <w:rPr>
          <w:noProof/>
        </w:rPr>
      </w:pPr>
    </w:p>
    <w:p w14:paraId="7509BEB5" w14:textId="77777777" w:rsidR="00850439" w:rsidRPr="00846094" w:rsidRDefault="00850439" w:rsidP="00850439">
      <w:pPr>
        <w:keepNext/>
        <w:widowControl w:val="0"/>
        <w:tabs>
          <w:tab w:val="clear" w:pos="567"/>
        </w:tabs>
        <w:rPr>
          <w:noProof/>
          <w:u w:val="single"/>
        </w:rPr>
      </w:pPr>
      <w:r w:rsidRPr="00846094">
        <w:rPr>
          <w:noProof/>
          <w:u w:val="single"/>
        </w:rPr>
        <w:t>Immunterapi</w:t>
      </w:r>
    </w:p>
    <w:p w14:paraId="11E61DCB" w14:textId="77777777" w:rsidR="00850439" w:rsidRPr="00846094" w:rsidRDefault="00850439" w:rsidP="00850439">
      <w:pPr>
        <w:widowControl w:val="0"/>
        <w:tabs>
          <w:tab w:val="clear" w:pos="567"/>
        </w:tabs>
        <w:rPr>
          <w:noProof/>
        </w:rPr>
      </w:pPr>
      <w:r w:rsidRPr="00846094">
        <w:rPr>
          <w:noProof/>
          <w:szCs w:val="22"/>
        </w:rPr>
        <w:t>STELARA er ikke undersøgt hos patienter, som har fået allergenspecifik immunterapi. Det vides ikke, om STELARA påvirker allergenspecifik immunterapi.</w:t>
      </w:r>
    </w:p>
    <w:p w14:paraId="4411A7EC" w14:textId="77777777" w:rsidR="00850439" w:rsidRPr="00846094" w:rsidRDefault="00850439" w:rsidP="00850439">
      <w:pPr>
        <w:widowControl w:val="0"/>
        <w:tabs>
          <w:tab w:val="clear" w:pos="567"/>
        </w:tabs>
        <w:rPr>
          <w:noProof/>
        </w:rPr>
      </w:pPr>
    </w:p>
    <w:p w14:paraId="7463E4E5" w14:textId="77777777" w:rsidR="00850439" w:rsidRPr="00846094" w:rsidRDefault="00850439" w:rsidP="00850439">
      <w:pPr>
        <w:keepNext/>
        <w:widowControl w:val="0"/>
        <w:tabs>
          <w:tab w:val="clear" w:pos="567"/>
        </w:tabs>
        <w:rPr>
          <w:noProof/>
          <w:u w:val="single"/>
        </w:rPr>
      </w:pPr>
      <w:r w:rsidRPr="00846094">
        <w:rPr>
          <w:noProof/>
          <w:u w:val="single"/>
        </w:rPr>
        <w:t>Alvorlige hudreaktioner</w:t>
      </w:r>
    </w:p>
    <w:p w14:paraId="71EC850D" w14:textId="2AFCCD18" w:rsidR="006F414F" w:rsidRPr="00846094" w:rsidRDefault="00850439" w:rsidP="00850439">
      <w:pPr>
        <w:widowControl w:val="0"/>
        <w:tabs>
          <w:tab w:val="clear" w:pos="567"/>
        </w:tabs>
        <w:rPr>
          <w:noProof/>
        </w:rPr>
      </w:pPr>
      <w:r w:rsidRPr="00846094">
        <w:rPr>
          <w:noProof/>
        </w:rPr>
        <w:t>Hos patienter med psoriasis er der rapporteret om eksfoliativ dermatitis efter behandling med ustekinumab (se pkt.</w:t>
      </w:r>
      <w:r w:rsidR="00B70901" w:rsidRPr="00846094">
        <w:rPr>
          <w:noProof/>
        </w:rPr>
        <w:t> 4</w:t>
      </w:r>
      <w:r w:rsidRPr="00846094">
        <w:rPr>
          <w:noProof/>
        </w:rPr>
        <w:t>.8). Patienter med plaque-psoriasis kan som en del af sygdommens naturlige forløb udvikle erytroderm psoriasis med symptomer, der klinisk kan være umulige at skelne fra eksfoliativ dermatitis. Som led i monitoreringen af patientens psoriasis skal lægen være opmærksom på symptomer på erytroderm psoriasis eller eksfoliativ dermatitis. Hvis disse symptomer opstår, skal passende behandling indledes. STELARA skal seponeres, hvis der er mistanke om en lægemiddelrelateret reaktion.</w:t>
      </w:r>
    </w:p>
    <w:p w14:paraId="338A412B" w14:textId="77777777" w:rsidR="005813C2" w:rsidRPr="00846094" w:rsidRDefault="005813C2" w:rsidP="005813C2">
      <w:pPr>
        <w:rPr>
          <w:noProof/>
          <w:u w:val="single"/>
        </w:rPr>
      </w:pPr>
    </w:p>
    <w:p w14:paraId="59F2F007" w14:textId="1DFF52F9" w:rsidR="005813C2" w:rsidRPr="00846094" w:rsidRDefault="005813C2" w:rsidP="00031F7E">
      <w:pPr>
        <w:keepNext/>
        <w:rPr>
          <w:noProof/>
          <w:u w:val="single"/>
        </w:rPr>
      </w:pPr>
      <w:r w:rsidRPr="00846094">
        <w:rPr>
          <w:noProof/>
          <w:u w:val="single"/>
        </w:rPr>
        <w:t>Lupus</w:t>
      </w:r>
      <w:r w:rsidRPr="00846094">
        <w:rPr>
          <w:noProof/>
          <w:u w:val="single"/>
        </w:rPr>
        <w:noBreakHyphen/>
        <w:t xml:space="preserve">relaterede </w:t>
      </w:r>
      <w:r w:rsidR="0033743D" w:rsidRPr="00846094">
        <w:rPr>
          <w:noProof/>
          <w:u w:val="single"/>
        </w:rPr>
        <w:t>sygdomme</w:t>
      </w:r>
    </w:p>
    <w:p w14:paraId="150A11BB" w14:textId="2350A130" w:rsidR="00970B00" w:rsidRPr="00846094" w:rsidRDefault="00671E50" w:rsidP="005813C2">
      <w:pPr>
        <w:widowControl w:val="0"/>
        <w:tabs>
          <w:tab w:val="clear" w:pos="567"/>
        </w:tabs>
        <w:rPr>
          <w:noProof/>
        </w:rPr>
      </w:pPr>
      <w:r w:rsidRPr="00846094">
        <w:rPr>
          <w:noProof/>
        </w:rPr>
        <w:t>Der er rapporteret om tilfælde af lupus</w:t>
      </w:r>
      <w:r w:rsidRPr="00846094">
        <w:rPr>
          <w:noProof/>
        </w:rPr>
        <w:noBreakHyphen/>
        <w:t xml:space="preserve">relaterede </w:t>
      </w:r>
      <w:r w:rsidR="0033743D" w:rsidRPr="00846094">
        <w:rPr>
          <w:noProof/>
        </w:rPr>
        <w:t>sygdomme</w:t>
      </w:r>
      <w:r w:rsidRPr="00846094">
        <w:rPr>
          <w:noProof/>
        </w:rPr>
        <w:t xml:space="preserve"> hos patienter, der er blevet behandlet med ustekinumab, herunder kutan lupus erythematosus og lupus</w:t>
      </w:r>
      <w:r w:rsidRPr="00846094">
        <w:rPr>
          <w:noProof/>
        </w:rPr>
        <w:noBreakHyphen/>
        <w:t>lignende syndrom. Hvis der opstår læsioner, især i soludsatte hudområder, eller ved samtidig artralgi, skal patienten omgående søge læge. Bekræftes diagnosen af en lupus</w:t>
      </w:r>
      <w:r w:rsidRPr="00846094">
        <w:rPr>
          <w:noProof/>
        </w:rPr>
        <w:noBreakHyphen/>
        <w:t xml:space="preserve">relateret </w:t>
      </w:r>
      <w:r w:rsidR="0033743D" w:rsidRPr="00846094">
        <w:rPr>
          <w:noProof/>
        </w:rPr>
        <w:t>sygdom</w:t>
      </w:r>
      <w:r w:rsidRPr="00846094">
        <w:rPr>
          <w:noProof/>
        </w:rPr>
        <w:t>, skal ustekinumab seponeres, og passende behandling skal iværksættes.</w:t>
      </w:r>
    </w:p>
    <w:p w14:paraId="3BBBCBFA" w14:textId="77777777" w:rsidR="00850439" w:rsidRPr="00846094" w:rsidRDefault="00850439" w:rsidP="00850439">
      <w:pPr>
        <w:widowControl w:val="0"/>
        <w:tabs>
          <w:tab w:val="clear" w:pos="567"/>
        </w:tabs>
        <w:rPr>
          <w:noProof/>
        </w:rPr>
      </w:pPr>
    </w:p>
    <w:p w14:paraId="2E8D16A1" w14:textId="77777777" w:rsidR="00850439" w:rsidRPr="00846094" w:rsidRDefault="00850439" w:rsidP="00850439">
      <w:pPr>
        <w:keepNext/>
        <w:widowControl w:val="0"/>
        <w:tabs>
          <w:tab w:val="clear" w:pos="567"/>
          <w:tab w:val="left" w:pos="2895"/>
        </w:tabs>
        <w:rPr>
          <w:noProof/>
          <w:u w:val="single"/>
        </w:rPr>
      </w:pPr>
      <w:r w:rsidRPr="00846094">
        <w:rPr>
          <w:noProof/>
          <w:u w:val="single"/>
        </w:rPr>
        <w:t>Særlige populationer</w:t>
      </w:r>
    </w:p>
    <w:p w14:paraId="75A9EC09" w14:textId="36769B2F" w:rsidR="00850439" w:rsidRPr="00846094" w:rsidRDefault="00850439" w:rsidP="00850439">
      <w:pPr>
        <w:keepNext/>
        <w:widowControl w:val="0"/>
        <w:tabs>
          <w:tab w:val="clear" w:pos="567"/>
        </w:tabs>
        <w:rPr>
          <w:i/>
          <w:iCs/>
          <w:noProof/>
        </w:rPr>
      </w:pPr>
      <w:r w:rsidRPr="00846094">
        <w:rPr>
          <w:i/>
          <w:iCs/>
          <w:noProof/>
        </w:rPr>
        <w:t>Ældre</w:t>
      </w:r>
    </w:p>
    <w:p w14:paraId="12D11566" w14:textId="7F2C254C" w:rsidR="00850439" w:rsidRDefault="00850439" w:rsidP="00850439">
      <w:pPr>
        <w:widowControl w:val="0"/>
        <w:tabs>
          <w:tab w:val="clear" w:pos="567"/>
        </w:tabs>
        <w:rPr>
          <w:noProof/>
        </w:rPr>
      </w:pPr>
      <w:r w:rsidRPr="00846094">
        <w:rPr>
          <w:noProof/>
        </w:rPr>
        <w:t>Samlet er der ikke observeret forskelle med hensyn til effekt og sikkerhed hos patienter på 6</w:t>
      </w:r>
      <w:r w:rsidR="0030335B" w:rsidRPr="00846094">
        <w:rPr>
          <w:noProof/>
        </w:rPr>
        <w:t>5 </w:t>
      </w:r>
      <w:r w:rsidRPr="00846094">
        <w:rPr>
          <w:noProof/>
        </w:rPr>
        <w:t xml:space="preserve">år eller ældre, som fik </w:t>
      </w:r>
      <w:r w:rsidR="00053194">
        <w:rPr>
          <w:noProof/>
        </w:rPr>
        <w:t>STELARA</w:t>
      </w:r>
      <w:r w:rsidRPr="00846094">
        <w:rPr>
          <w:noProof/>
        </w:rPr>
        <w:t>, sammenlignet med yngre patienter</w:t>
      </w:r>
      <w:r w:rsidR="00A03AF1" w:rsidRPr="00846094">
        <w:rPr>
          <w:noProof/>
        </w:rPr>
        <w:t xml:space="preserve"> i kliniske studier v</w:t>
      </w:r>
      <w:r w:rsidR="00893D3B" w:rsidRPr="00846094">
        <w:rPr>
          <w:noProof/>
        </w:rPr>
        <w:t>ed</w:t>
      </w:r>
      <w:r w:rsidR="00A03AF1" w:rsidRPr="00846094">
        <w:rPr>
          <w:noProof/>
        </w:rPr>
        <w:t xml:space="preserve"> godkendte indikationer</w:t>
      </w:r>
      <w:r w:rsidRPr="00846094">
        <w:rPr>
          <w:noProof/>
        </w:rPr>
        <w:t>, men antallet af patienter i alderen 6</w:t>
      </w:r>
      <w:r w:rsidR="0030335B" w:rsidRPr="00846094">
        <w:rPr>
          <w:noProof/>
        </w:rPr>
        <w:t>5 </w:t>
      </w:r>
      <w:r w:rsidRPr="00846094">
        <w:rPr>
          <w:noProof/>
        </w:rPr>
        <w:t>år og derover er dog ikke tilstrækkeligt til at fastslå, om de reagerer anderledes end yngre patienter. Eftersom der generelt er højere incidens af infektioner hos den ældre befolkning, bør der udvises forsigtighed ved behandling af ældre patienter.</w:t>
      </w:r>
    </w:p>
    <w:p w14:paraId="1B135740" w14:textId="77777777" w:rsidR="0046534B" w:rsidRDefault="0046534B" w:rsidP="00850439">
      <w:pPr>
        <w:widowControl w:val="0"/>
        <w:tabs>
          <w:tab w:val="clear" w:pos="567"/>
        </w:tabs>
        <w:rPr>
          <w:noProof/>
        </w:rPr>
      </w:pPr>
    </w:p>
    <w:p w14:paraId="08A5D1E6" w14:textId="4DB15291" w:rsidR="00B8587E" w:rsidRPr="0055596B" w:rsidRDefault="00B8587E" w:rsidP="00C82FA0">
      <w:pPr>
        <w:keepNext/>
        <w:widowControl w:val="0"/>
        <w:tabs>
          <w:tab w:val="clear" w:pos="567"/>
        </w:tabs>
        <w:rPr>
          <w:noProof/>
        </w:rPr>
      </w:pPr>
      <w:r w:rsidRPr="00384983">
        <w:rPr>
          <w:noProof/>
          <w:u w:val="single"/>
        </w:rPr>
        <w:t>Hjælpestof</w:t>
      </w:r>
      <w:r w:rsidRPr="0055596B">
        <w:rPr>
          <w:noProof/>
          <w:u w:val="single"/>
        </w:rPr>
        <w:t>, som behandleren skal være opmærksom på</w:t>
      </w:r>
    </w:p>
    <w:p w14:paraId="424D95D9" w14:textId="04CE7E9F" w:rsidR="003F6B05" w:rsidRDefault="003F6B05" w:rsidP="00C82FA0">
      <w:pPr>
        <w:keepNext/>
        <w:widowControl w:val="0"/>
        <w:tabs>
          <w:tab w:val="clear" w:pos="567"/>
        </w:tabs>
        <w:rPr>
          <w:ins w:id="810" w:author="Danish vendor" w:date="2026-04-28T15:26:00Z" w16du:dateUtc="2026-04-28T13:26:00Z"/>
          <w:noProof/>
        </w:rPr>
      </w:pPr>
    </w:p>
    <w:p w14:paraId="662269DC" w14:textId="75DE0C3B" w:rsidR="0052707F" w:rsidRPr="0052707F" w:rsidRDefault="0052707F" w:rsidP="00C82FA0">
      <w:pPr>
        <w:keepNext/>
        <w:widowControl w:val="0"/>
        <w:tabs>
          <w:tab w:val="clear" w:pos="567"/>
        </w:tabs>
        <w:rPr>
          <w:i/>
          <w:iCs/>
          <w:noProof/>
          <w:rPrChange w:id="811" w:author="Danish vendor" w:date="2026-04-28T15:27:00Z" w16du:dateUtc="2026-04-28T13:27:00Z">
            <w:rPr>
              <w:noProof/>
            </w:rPr>
          </w:rPrChange>
        </w:rPr>
      </w:pPr>
      <w:ins w:id="812" w:author="Danish vendor" w:date="2026-04-28T15:27:00Z" w16du:dateUtc="2026-04-28T13:27:00Z">
        <w:r w:rsidRPr="0052707F">
          <w:rPr>
            <w:i/>
            <w:iCs/>
            <w:noProof/>
            <w:rPrChange w:id="813" w:author="Danish vendor" w:date="2026-04-28T15:27:00Z" w16du:dateUtc="2026-04-28T13:27:00Z">
              <w:rPr>
                <w:noProof/>
              </w:rPr>
            </w:rPrChange>
          </w:rPr>
          <w:t>Indeholder p</w:t>
        </w:r>
      </w:ins>
      <w:ins w:id="814" w:author="Danish vendor" w:date="2026-04-28T15:26:00Z" w16du:dateUtc="2026-04-28T13:26:00Z">
        <w:r w:rsidRPr="0052707F">
          <w:rPr>
            <w:i/>
            <w:iCs/>
            <w:noProof/>
            <w:rPrChange w:id="815" w:author="Danish vendor" w:date="2026-04-28T15:27:00Z" w16du:dateUtc="2026-04-28T13:27:00Z">
              <w:rPr>
                <w:noProof/>
              </w:rPr>
            </w:rPrChange>
          </w:rPr>
          <w:t>olysorbat 80</w:t>
        </w:r>
      </w:ins>
    </w:p>
    <w:p w14:paraId="699B6939" w14:textId="3A61CFCA" w:rsidR="0046534B" w:rsidRPr="00846094" w:rsidRDefault="0046534B" w:rsidP="00850439">
      <w:pPr>
        <w:widowControl w:val="0"/>
        <w:tabs>
          <w:tab w:val="clear" w:pos="567"/>
        </w:tabs>
        <w:rPr>
          <w:noProof/>
        </w:rPr>
      </w:pPr>
      <w:r w:rsidRPr="00A56270">
        <w:t xml:space="preserve">STELARA indeholder </w:t>
      </w:r>
      <w:r w:rsidR="0033709F" w:rsidRPr="00A56270">
        <w:t>0,04 mg (90 mg/1,0 ml) eller 0,02 mg (45 mg/0,5</w:t>
      </w:r>
      <w:r w:rsidR="006937B0" w:rsidRPr="00A56270">
        <w:t> </w:t>
      </w:r>
      <w:r w:rsidR="0033709F" w:rsidRPr="00A56270">
        <w:t xml:space="preserve">ml) </w:t>
      </w:r>
      <w:r w:rsidRPr="00A56270">
        <w:t>polysorbat 80 (</w:t>
      </w:r>
      <w:r w:rsidR="0033709F" w:rsidRPr="00A56270">
        <w:t>E</w:t>
      </w:r>
      <w:r w:rsidRPr="00A56270">
        <w:t xml:space="preserve">433) pr. </w:t>
      </w:r>
      <w:r w:rsidRPr="00C86F33">
        <w:rPr>
          <w:noProof/>
        </w:rPr>
        <w:t xml:space="preserve">dosisenhed, </w:t>
      </w:r>
      <w:r w:rsidR="006373DD">
        <w:rPr>
          <w:noProof/>
        </w:rPr>
        <w:t>svarende</w:t>
      </w:r>
      <w:r w:rsidRPr="00C86F33">
        <w:rPr>
          <w:noProof/>
        </w:rPr>
        <w:t xml:space="preserve"> til </w:t>
      </w:r>
      <w:r>
        <w:rPr>
          <w:noProof/>
        </w:rPr>
        <w:t>0,0</w:t>
      </w:r>
      <w:r w:rsidR="00B31376">
        <w:rPr>
          <w:noProof/>
        </w:rPr>
        <w:t>4</w:t>
      </w:r>
      <w:r>
        <w:rPr>
          <w:noProof/>
        </w:rPr>
        <w:t> </w:t>
      </w:r>
      <w:r w:rsidRPr="00C86F33">
        <w:rPr>
          <w:noProof/>
        </w:rPr>
        <w:t>mg/</w:t>
      </w:r>
      <w:r>
        <w:rPr>
          <w:noProof/>
        </w:rPr>
        <w:t>ml.</w:t>
      </w:r>
      <w:r w:rsidRPr="003B3DB5">
        <w:t xml:space="preserve"> </w:t>
      </w:r>
      <w:r w:rsidRPr="003B3DB5">
        <w:rPr>
          <w:noProof/>
        </w:rPr>
        <w:t>Polysorbater kan forårsage allergiske reaktioner</w:t>
      </w:r>
      <w:r>
        <w:rPr>
          <w:noProof/>
        </w:rPr>
        <w:t>.</w:t>
      </w:r>
    </w:p>
    <w:p w14:paraId="7A2EB4E8" w14:textId="77777777" w:rsidR="00850439" w:rsidRPr="00846094" w:rsidRDefault="00850439" w:rsidP="00850439">
      <w:pPr>
        <w:widowControl w:val="0"/>
        <w:tabs>
          <w:tab w:val="clear" w:pos="567"/>
        </w:tabs>
        <w:rPr>
          <w:noProof/>
        </w:rPr>
      </w:pPr>
    </w:p>
    <w:p w14:paraId="6CDF13BA" w14:textId="77777777" w:rsidR="00850439" w:rsidRPr="00846094" w:rsidRDefault="00850439" w:rsidP="00F53691">
      <w:pPr>
        <w:keepNext/>
        <w:ind w:left="567" w:hanging="567"/>
        <w:outlineLvl w:val="2"/>
        <w:rPr>
          <w:b/>
          <w:bCs/>
          <w:noProof/>
        </w:rPr>
      </w:pPr>
      <w:r w:rsidRPr="00846094">
        <w:rPr>
          <w:b/>
          <w:bCs/>
          <w:noProof/>
        </w:rPr>
        <w:t>4.5</w:t>
      </w:r>
      <w:r w:rsidRPr="00846094">
        <w:rPr>
          <w:b/>
          <w:bCs/>
          <w:noProof/>
        </w:rPr>
        <w:tab/>
        <w:t>Interaktion med andre lægemidler og andre former for interaktion</w:t>
      </w:r>
    </w:p>
    <w:p w14:paraId="4504B2B1" w14:textId="77777777" w:rsidR="00850439" w:rsidRPr="00846094" w:rsidRDefault="00850439" w:rsidP="00850439">
      <w:pPr>
        <w:keepNext/>
        <w:widowControl w:val="0"/>
        <w:tabs>
          <w:tab w:val="clear" w:pos="567"/>
        </w:tabs>
        <w:rPr>
          <w:iCs/>
          <w:noProof/>
        </w:rPr>
      </w:pPr>
    </w:p>
    <w:p w14:paraId="60480E56" w14:textId="58BB7837" w:rsidR="00850439" w:rsidRPr="00846094" w:rsidRDefault="00850439" w:rsidP="00850439">
      <w:pPr>
        <w:widowControl w:val="0"/>
        <w:tabs>
          <w:tab w:val="clear" w:pos="567"/>
        </w:tabs>
        <w:rPr>
          <w:noProof/>
        </w:rPr>
      </w:pPr>
      <w:bookmarkStart w:id="816" w:name="OLE_LINK5"/>
      <w:r w:rsidRPr="00846094">
        <w:rPr>
          <w:noProof/>
        </w:rPr>
        <w:t>Levende vacciner bør ikke gives samtidig med STELARA.</w:t>
      </w:r>
    </w:p>
    <w:p w14:paraId="416CC470" w14:textId="77777777" w:rsidR="00D421E6" w:rsidRPr="00846094" w:rsidRDefault="00D421E6" w:rsidP="00D421E6">
      <w:pPr>
        <w:widowControl w:val="0"/>
        <w:tabs>
          <w:tab w:val="clear" w:pos="567"/>
        </w:tabs>
        <w:rPr>
          <w:noProof/>
        </w:rPr>
      </w:pPr>
    </w:p>
    <w:p w14:paraId="04B8E092" w14:textId="635A40AC" w:rsidR="00D421E6" w:rsidRPr="00846094" w:rsidRDefault="00D421E6" w:rsidP="00D421E6">
      <w:pPr>
        <w:widowControl w:val="0"/>
        <w:tabs>
          <w:tab w:val="clear" w:pos="567"/>
        </w:tabs>
        <w:rPr>
          <w:noProof/>
        </w:rPr>
      </w:pP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måneder efter fødslen, eller indtil der ikke kan påvises serumkoncentration af ustekinumab hos spædbarnet (se pkt. 4.4 og 4.6). Hvis der er en klar klinisk fordel for det enkelte spædbarn, kan administration af en levende vaccine overvejes på et tidligere tidspunkt, såfremt der ikke kan påvises en serumkoncentration af ustekinumab hos spædbarnet.</w:t>
      </w:r>
    </w:p>
    <w:p w14:paraId="475AD182" w14:textId="77777777" w:rsidR="00850439" w:rsidRPr="00846094" w:rsidRDefault="00850439" w:rsidP="00850439">
      <w:pPr>
        <w:widowControl w:val="0"/>
        <w:tabs>
          <w:tab w:val="clear" w:pos="567"/>
        </w:tabs>
        <w:rPr>
          <w:noProof/>
        </w:rPr>
      </w:pPr>
    </w:p>
    <w:p w14:paraId="02244105" w14:textId="1958D781" w:rsidR="00850439" w:rsidRPr="00846094" w:rsidRDefault="00850439" w:rsidP="00850439">
      <w:pPr>
        <w:widowControl w:val="0"/>
        <w:tabs>
          <w:tab w:val="clear" w:pos="567"/>
        </w:tabs>
        <w:rPr>
          <w:noProof/>
        </w:rPr>
      </w:pPr>
      <w:r w:rsidRPr="00846094">
        <w:rPr>
          <w:noProof/>
        </w:rPr>
        <w:t>I de farmakokinetiske populationsanalyser af fase</w:t>
      </w:r>
      <w:r w:rsidR="00062A5E" w:rsidRPr="00846094">
        <w:rPr>
          <w:iCs/>
          <w:noProof/>
        </w:rPr>
        <w:t> </w:t>
      </w:r>
      <w:r w:rsidR="00EA4A0A" w:rsidRPr="00846094">
        <w:rPr>
          <w:noProof/>
        </w:rPr>
        <w:t>3</w:t>
      </w:r>
      <w:r w:rsidRPr="00846094">
        <w:rPr>
          <w:noProof/>
        </w:rPr>
        <w:t xml:space="preserve">-studierne blev effekten af de hyppigst, samtidigt </w:t>
      </w:r>
      <w:r w:rsidRPr="00846094">
        <w:rPr>
          <w:noProof/>
        </w:rPr>
        <w:lastRenderedPageBreak/>
        <w:t>anvendte lægemidler til psoriasispatienter undersøgt (herunder paracetamol, ibuprofen, acetylsalicylsyre, metformin, atorvastatin, levothyroxin) på ustekinumabs farmakokinetik. Der var ingen indikation af interaktion ved samtidig administration at disse lægemidler. Grundlaget for denne analyse var, at mindst 10</w:t>
      </w:r>
      <w:r w:rsidR="0030335B" w:rsidRPr="00846094">
        <w:rPr>
          <w:noProof/>
        </w:rPr>
        <w:t>0 </w:t>
      </w:r>
      <w:r w:rsidRPr="00846094">
        <w:rPr>
          <w:noProof/>
        </w:rPr>
        <w:t>patienter (&gt;</w:t>
      </w:r>
      <w:r w:rsidR="00B70901" w:rsidRPr="00846094">
        <w:rPr>
          <w:noProof/>
        </w:rPr>
        <w:t> 5</w:t>
      </w:r>
      <w:r w:rsidR="00DB7551">
        <w:rPr>
          <w:noProof/>
        </w:rPr>
        <w:t> %</w:t>
      </w:r>
      <w:r w:rsidRPr="00846094">
        <w:rPr>
          <w:noProof/>
        </w:rPr>
        <w:t xml:space="preserve"> af den undersøgte population) blev behandlet samtidigt med disse lægemidler i mindst 90</w:t>
      </w:r>
      <w:r w:rsidR="00DB7551">
        <w:rPr>
          <w:noProof/>
        </w:rPr>
        <w:t> %</w:t>
      </w:r>
      <w:r w:rsidRPr="00846094">
        <w:rPr>
          <w:noProof/>
        </w:rPr>
        <w:t xml:space="preserve"> af studieperioden. </w:t>
      </w:r>
      <w:r w:rsidR="002F73E4" w:rsidRPr="00846094">
        <w:rPr>
          <w:noProof/>
        </w:rPr>
        <w:t xml:space="preserve">Ustekinumabs farmakokinetik påvirkedes </w:t>
      </w:r>
      <w:r w:rsidRPr="00846094">
        <w:rPr>
          <w:noProof/>
          <w:lang w:eastAsia="da-DK"/>
        </w:rPr>
        <w:t xml:space="preserve">ikke ved samtidig anvendelse af MTX, NSAID, </w:t>
      </w:r>
      <w:r w:rsidRPr="00846094">
        <w:rPr>
          <w:noProof/>
        </w:rPr>
        <w:t>6-mercaptopurin, azathioprin</w:t>
      </w:r>
      <w:r w:rsidRPr="00846094">
        <w:rPr>
          <w:noProof/>
          <w:lang w:eastAsia="da-DK"/>
        </w:rPr>
        <w:t xml:space="preserve"> eller orale kortikosteroider</w:t>
      </w:r>
      <w:r w:rsidR="002F73E4" w:rsidRPr="00846094">
        <w:rPr>
          <w:noProof/>
          <w:lang w:eastAsia="da-DK"/>
        </w:rPr>
        <w:t xml:space="preserve"> hos patienter med psoriasisartrit, Crohns sygdom eller colitis ulcerosa,</w:t>
      </w:r>
      <w:r w:rsidRPr="00846094">
        <w:rPr>
          <w:noProof/>
          <w:lang w:eastAsia="da-DK"/>
        </w:rPr>
        <w:t xml:space="preserve"> eller </w:t>
      </w:r>
      <w:r w:rsidR="002F73E4" w:rsidRPr="00846094">
        <w:rPr>
          <w:noProof/>
          <w:lang w:eastAsia="da-DK"/>
        </w:rPr>
        <w:t xml:space="preserve">af </w:t>
      </w:r>
      <w:r w:rsidRPr="00846094">
        <w:rPr>
          <w:noProof/>
          <w:lang w:eastAsia="da-DK"/>
        </w:rPr>
        <w:t>tidligere eksponering for anti</w:t>
      </w:r>
      <w:r w:rsidRPr="00846094">
        <w:rPr>
          <w:noProof/>
          <w:lang w:eastAsia="da-DK"/>
        </w:rPr>
        <w:noBreakHyphen/>
        <w:t>TNF-alfa-midler</w:t>
      </w:r>
      <w:r w:rsidR="002F73E4" w:rsidRPr="00846094">
        <w:rPr>
          <w:noProof/>
          <w:lang w:eastAsia="da-DK"/>
        </w:rPr>
        <w:t xml:space="preserve"> hos patienter med psoriasisartrit eller Crohns sygdom, eller af tidligere eksponering for biologiske midler (dvs. anti-TNF-alfa-midler og/eller vedolizumab) hos patienter med colitis ulcerosa</w:t>
      </w:r>
      <w:r w:rsidRPr="00846094">
        <w:rPr>
          <w:noProof/>
          <w:lang w:eastAsia="da-DK"/>
        </w:rPr>
        <w:t>.</w:t>
      </w:r>
    </w:p>
    <w:bookmarkEnd w:id="816"/>
    <w:p w14:paraId="43DF19A9" w14:textId="77777777" w:rsidR="00850439" w:rsidRPr="00846094" w:rsidRDefault="00850439" w:rsidP="00850439">
      <w:pPr>
        <w:widowControl w:val="0"/>
        <w:tabs>
          <w:tab w:val="clear" w:pos="567"/>
        </w:tabs>
        <w:rPr>
          <w:noProof/>
        </w:rPr>
      </w:pPr>
    </w:p>
    <w:p w14:paraId="60E82EC1" w14:textId="52B0618C" w:rsidR="00850439" w:rsidRPr="00846094" w:rsidRDefault="00850439" w:rsidP="00850439">
      <w:pPr>
        <w:widowControl w:val="0"/>
        <w:tabs>
          <w:tab w:val="clear" w:pos="567"/>
        </w:tabs>
        <w:rPr>
          <w:noProof/>
        </w:rPr>
      </w:pPr>
      <w:r w:rsidRPr="00846094">
        <w:rPr>
          <w:noProof/>
        </w:rPr>
        <w:t xml:space="preserve">Resultaterne af et </w:t>
      </w:r>
      <w:r w:rsidRPr="00846094">
        <w:rPr>
          <w:i/>
          <w:noProof/>
        </w:rPr>
        <w:t>in vitro</w:t>
      </w:r>
      <w:r w:rsidRPr="00846094">
        <w:rPr>
          <w:noProof/>
        </w:rPr>
        <w:t xml:space="preserve">-studie </w:t>
      </w:r>
      <w:r w:rsidR="00757305">
        <w:rPr>
          <w:noProof/>
        </w:rPr>
        <w:t>og et fase 1-studie hos forsøgsdeltagere</w:t>
      </w:r>
      <w:r w:rsidR="006E5B2B">
        <w:rPr>
          <w:noProof/>
        </w:rPr>
        <w:t xml:space="preserve"> </w:t>
      </w:r>
      <w:r w:rsidR="00757305">
        <w:rPr>
          <w:noProof/>
        </w:rPr>
        <w:t xml:space="preserve">med aktiv Crohns sygdom </w:t>
      </w:r>
      <w:r w:rsidRPr="00846094">
        <w:rPr>
          <w:noProof/>
        </w:rPr>
        <w:t>tyder ikke på, at dosisjustering er nødvendig hos patienter, som er i samtidig behandling med CYP</w:t>
      </w:r>
      <w:r w:rsidR="00F52699" w:rsidRPr="00846094">
        <w:rPr>
          <w:noProof/>
        </w:rPr>
        <w:t>450</w:t>
      </w:r>
      <w:r w:rsidRPr="00846094">
        <w:rPr>
          <w:noProof/>
        </w:rPr>
        <w:t>-substrater (se pkt.</w:t>
      </w:r>
      <w:r w:rsidR="00B70901" w:rsidRPr="00846094">
        <w:rPr>
          <w:noProof/>
        </w:rPr>
        <w:t> 5</w:t>
      </w:r>
      <w:r w:rsidRPr="00846094">
        <w:rPr>
          <w:noProof/>
        </w:rPr>
        <w:t>.2).</w:t>
      </w:r>
    </w:p>
    <w:p w14:paraId="46568219" w14:textId="77777777" w:rsidR="00850439" w:rsidRPr="00846094" w:rsidRDefault="00850439" w:rsidP="00850439">
      <w:pPr>
        <w:widowControl w:val="0"/>
        <w:tabs>
          <w:tab w:val="clear" w:pos="567"/>
        </w:tabs>
        <w:rPr>
          <w:noProof/>
        </w:rPr>
      </w:pPr>
    </w:p>
    <w:p w14:paraId="7FC9C6B4" w14:textId="77777777" w:rsidR="00850439" w:rsidRPr="00846094" w:rsidRDefault="00850439" w:rsidP="00850439">
      <w:pPr>
        <w:widowControl w:val="0"/>
        <w:tabs>
          <w:tab w:val="clear" w:pos="567"/>
        </w:tabs>
        <w:rPr>
          <w:noProof/>
        </w:rPr>
      </w:pPr>
      <w:r w:rsidRPr="00846094">
        <w:rPr>
          <w:noProof/>
        </w:rPr>
        <w:t xml:space="preserve">I studier af psoriasis er STELARAs sikkerhed og virkning i kombination med immunsuppressiva, herunder biologiske lægemidler, eller lysbehandling ikke vurderet. </w:t>
      </w:r>
      <w:r w:rsidRPr="00846094">
        <w:rPr>
          <w:noProof/>
          <w:lang w:eastAsia="da-DK"/>
        </w:rPr>
        <w:t xml:space="preserve">I studier af psoriasisartrit syntes samtidig behandling med MTX ikke at påvirke sikkerheden eller virkningen af STELARA. </w:t>
      </w:r>
      <w:r w:rsidRPr="00846094">
        <w:rPr>
          <w:noProof/>
        </w:rPr>
        <w:t xml:space="preserve">I studier af Crohns sygdom </w:t>
      </w:r>
      <w:r w:rsidR="002F73E4" w:rsidRPr="00846094">
        <w:rPr>
          <w:noProof/>
        </w:rPr>
        <w:t xml:space="preserve">og colitis ulcerosa </w:t>
      </w:r>
      <w:r w:rsidRPr="00846094">
        <w:rPr>
          <w:noProof/>
        </w:rPr>
        <w:t>syntes samtidig brug af immunsuppressiva eller kortikosteroider ikke at påvirke sikkerheden eller virkningen af STELARA</w:t>
      </w:r>
      <w:r w:rsidRPr="00846094">
        <w:rPr>
          <w:noProof/>
          <w:lang w:eastAsia="da-DK"/>
        </w:rPr>
        <w:t xml:space="preserve"> </w:t>
      </w:r>
      <w:r w:rsidRPr="00846094">
        <w:rPr>
          <w:noProof/>
        </w:rPr>
        <w:t>(se pkt.</w:t>
      </w:r>
      <w:r w:rsidR="00B70901" w:rsidRPr="00846094">
        <w:rPr>
          <w:noProof/>
        </w:rPr>
        <w:t> 4</w:t>
      </w:r>
      <w:r w:rsidRPr="00846094">
        <w:rPr>
          <w:noProof/>
        </w:rPr>
        <w:t>.4).</w:t>
      </w:r>
    </w:p>
    <w:p w14:paraId="7AD8EE7C" w14:textId="77777777" w:rsidR="00850439" w:rsidRPr="00846094" w:rsidRDefault="00850439" w:rsidP="00850439">
      <w:pPr>
        <w:widowControl w:val="0"/>
        <w:tabs>
          <w:tab w:val="clear" w:pos="567"/>
        </w:tabs>
        <w:rPr>
          <w:noProof/>
        </w:rPr>
      </w:pPr>
    </w:p>
    <w:p w14:paraId="6F41F811" w14:textId="77777777" w:rsidR="00850439" w:rsidRPr="00846094" w:rsidRDefault="00850439" w:rsidP="00F53691">
      <w:pPr>
        <w:keepNext/>
        <w:ind w:left="567" w:hanging="567"/>
        <w:outlineLvl w:val="2"/>
        <w:rPr>
          <w:b/>
          <w:bCs/>
          <w:noProof/>
        </w:rPr>
      </w:pPr>
      <w:r w:rsidRPr="00846094">
        <w:rPr>
          <w:b/>
          <w:bCs/>
          <w:noProof/>
        </w:rPr>
        <w:t>4.6</w:t>
      </w:r>
      <w:r w:rsidRPr="00846094">
        <w:rPr>
          <w:b/>
          <w:bCs/>
          <w:noProof/>
        </w:rPr>
        <w:tab/>
        <w:t>Fertilitet, graviditet og amning</w:t>
      </w:r>
    </w:p>
    <w:p w14:paraId="50D6891A" w14:textId="77777777" w:rsidR="00850439" w:rsidRPr="00846094" w:rsidRDefault="00850439" w:rsidP="00850439">
      <w:pPr>
        <w:keepNext/>
        <w:widowControl w:val="0"/>
        <w:tabs>
          <w:tab w:val="clear" w:pos="567"/>
        </w:tabs>
        <w:rPr>
          <w:i/>
          <w:noProof/>
        </w:rPr>
      </w:pPr>
    </w:p>
    <w:p w14:paraId="51569E0F" w14:textId="77777777" w:rsidR="00850439" w:rsidRPr="00846094" w:rsidRDefault="00850439" w:rsidP="00F53691">
      <w:pPr>
        <w:keepNext/>
        <w:rPr>
          <w:noProof/>
          <w:szCs w:val="24"/>
          <w:u w:val="single"/>
        </w:rPr>
      </w:pPr>
      <w:r w:rsidRPr="00846094">
        <w:rPr>
          <w:noProof/>
          <w:szCs w:val="24"/>
          <w:u w:val="single"/>
        </w:rPr>
        <w:t>Kvinder i den fertile alder</w:t>
      </w:r>
    </w:p>
    <w:p w14:paraId="02FA89B5" w14:textId="77777777" w:rsidR="00850439" w:rsidRPr="00846094" w:rsidRDefault="00850439" w:rsidP="00F53691">
      <w:pPr>
        <w:rPr>
          <w:noProof/>
        </w:rPr>
      </w:pPr>
      <w:r w:rsidRPr="00846094">
        <w:rPr>
          <w:noProof/>
        </w:rPr>
        <w:t>Kvinder i den fertile alder skal anvende effektive præventionsmetoder under behandlingen og i mindst 1</w:t>
      </w:r>
      <w:r w:rsidR="0030335B" w:rsidRPr="00846094">
        <w:rPr>
          <w:noProof/>
        </w:rPr>
        <w:t>5 </w:t>
      </w:r>
      <w:r w:rsidRPr="00846094">
        <w:rPr>
          <w:noProof/>
        </w:rPr>
        <w:t>uger efter behandlingen.</w:t>
      </w:r>
    </w:p>
    <w:p w14:paraId="60819994" w14:textId="77777777" w:rsidR="00850439" w:rsidRPr="00846094" w:rsidRDefault="00850439" w:rsidP="00850439">
      <w:pPr>
        <w:widowControl w:val="0"/>
        <w:tabs>
          <w:tab w:val="clear" w:pos="567"/>
        </w:tabs>
        <w:rPr>
          <w:i/>
          <w:noProof/>
        </w:rPr>
      </w:pPr>
    </w:p>
    <w:p w14:paraId="66ED9EC7" w14:textId="77777777" w:rsidR="00850439" w:rsidRPr="00846094" w:rsidRDefault="00850439" w:rsidP="00850439">
      <w:pPr>
        <w:keepNext/>
        <w:widowControl w:val="0"/>
        <w:rPr>
          <w:noProof/>
          <w:u w:val="single"/>
        </w:rPr>
      </w:pPr>
      <w:r w:rsidRPr="00846094">
        <w:rPr>
          <w:noProof/>
          <w:u w:val="single"/>
        </w:rPr>
        <w:t>Graviditet</w:t>
      </w:r>
    </w:p>
    <w:p w14:paraId="171C82FA" w14:textId="3B5BA457" w:rsidR="00AE2588" w:rsidRDefault="00AE2588" w:rsidP="00850439">
      <w:pPr>
        <w:widowControl w:val="0"/>
        <w:rPr>
          <w:noProof/>
        </w:rPr>
      </w:pPr>
      <w:r>
        <w:t xml:space="preserve">Data fra et moderat antal prospektivt indsamlede graviditeter efter eksponering for STELARA med kendte </w:t>
      </w:r>
      <w:r w:rsidR="00A53BB8">
        <w:t>udfald</w:t>
      </w:r>
      <w:r>
        <w:t>, herunder mere end 450</w:t>
      </w:r>
      <w:r w:rsidR="00F60FD0">
        <w:t> </w:t>
      </w:r>
      <w:r>
        <w:t>graviditeter eksponeret i løbet af første trimester, indikerer ikke en øget risiko for større medfødte misdannelser hos den nyfødte.</w:t>
      </w:r>
    </w:p>
    <w:p w14:paraId="06006259" w14:textId="77777777" w:rsidR="00AE2588" w:rsidRDefault="00AE2588" w:rsidP="00850439">
      <w:pPr>
        <w:widowControl w:val="0"/>
        <w:rPr>
          <w:noProof/>
        </w:rPr>
      </w:pPr>
    </w:p>
    <w:p w14:paraId="42B568FF" w14:textId="45BC83CF" w:rsidR="00AE2588" w:rsidRDefault="00850439" w:rsidP="00850439">
      <w:pPr>
        <w:widowControl w:val="0"/>
        <w:rPr>
          <w:noProof/>
        </w:rPr>
      </w:pPr>
      <w:r w:rsidRPr="00846094">
        <w:rPr>
          <w:noProof/>
        </w:rPr>
        <w:t>Dyrestudier viser ikke direkte eller indirekte skadelige virkninger på graviditeten, den embryonale/føtale udvikling, fødslen eller den postnatale udvikling (se pkt.</w:t>
      </w:r>
      <w:r w:rsidR="00B70901" w:rsidRPr="00846094">
        <w:rPr>
          <w:noProof/>
        </w:rPr>
        <w:t> 5</w:t>
      </w:r>
      <w:r w:rsidRPr="00846094">
        <w:rPr>
          <w:noProof/>
        </w:rPr>
        <w:t>.3).</w:t>
      </w:r>
    </w:p>
    <w:p w14:paraId="178F10A3" w14:textId="77777777" w:rsidR="00AE2588" w:rsidRDefault="00AE2588" w:rsidP="00850439">
      <w:pPr>
        <w:widowControl w:val="0"/>
        <w:rPr>
          <w:noProof/>
        </w:rPr>
      </w:pPr>
    </w:p>
    <w:p w14:paraId="44F12B3C" w14:textId="3C309CA9" w:rsidR="00850439" w:rsidRPr="00846094" w:rsidRDefault="00AE2588" w:rsidP="00850439">
      <w:pPr>
        <w:widowControl w:val="0"/>
        <w:rPr>
          <w:noProof/>
        </w:rPr>
      </w:pPr>
      <w:r>
        <w:t xml:space="preserve">Den tilgængelige kliniske erfaring er dog begrænset. </w:t>
      </w:r>
      <w:r w:rsidR="00850439" w:rsidRPr="00846094">
        <w:rPr>
          <w:noProof/>
        </w:rPr>
        <w:t>Som en sikkerhedsforanstaltning anbefales det at undgå brugen af STELARA i forbindelse med graviditet.</w:t>
      </w:r>
    </w:p>
    <w:p w14:paraId="539845FB" w14:textId="77777777" w:rsidR="00D421E6" w:rsidRPr="00846094" w:rsidRDefault="00D421E6" w:rsidP="00D421E6">
      <w:pPr>
        <w:widowControl w:val="0"/>
        <w:rPr>
          <w:noProof/>
        </w:rPr>
      </w:pPr>
    </w:p>
    <w:p w14:paraId="13C1A360" w14:textId="77777777" w:rsidR="00D421E6" w:rsidRPr="00846094" w:rsidRDefault="00D421E6" w:rsidP="00D421E6">
      <w:pPr>
        <w:widowControl w:val="0"/>
        <w:rPr>
          <w:noProof/>
        </w:rPr>
      </w:pPr>
      <w:r w:rsidRPr="00846094">
        <w:rPr>
          <w:noProof/>
        </w:rPr>
        <w:t xml:space="preserve">Ustekinumab passerer placenta og er blevet påvist i serum hos spædbørn født af kvindelige patienter, der er blevet behandlet med ustekinumab under graviditeten. Den kliniske virkning af dette er ukendt, men risikoen for infektion hos spædbørn, der er blevet eksponeret for ustekinumab </w:t>
      </w:r>
      <w:r w:rsidRPr="00846094">
        <w:rPr>
          <w:i/>
          <w:iCs/>
          <w:noProof/>
        </w:rPr>
        <w:t>in utero</w:t>
      </w:r>
      <w:r w:rsidRPr="00846094">
        <w:rPr>
          <w:noProof/>
        </w:rPr>
        <w:t>, kan være øget efter fødslen.</w:t>
      </w:r>
    </w:p>
    <w:p w14:paraId="731468B2" w14:textId="1B092EC1" w:rsidR="00850439" w:rsidRPr="00846094" w:rsidRDefault="00D421E6" w:rsidP="00D421E6">
      <w:pPr>
        <w:widowControl w:val="0"/>
        <w:rPr>
          <w:noProof/>
        </w:rPr>
      </w:pP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måneder efter fødslen, eller indtil der ikke kan påvises serumkoncentration af ustekinumab hos spædbarnet (se pkt. 4.4 og 4.5). Hvis der er en klar klinisk fordel for det enkelte spædbarn, kan administration af en levende vaccine overvejes på et tidligere tidspunkt, såfremt der ikke kan påvises en serumkoncentration af ustekinumab hos spædbarnet.</w:t>
      </w:r>
    </w:p>
    <w:p w14:paraId="5FB9C3E6" w14:textId="77777777" w:rsidR="00D421E6" w:rsidRPr="00846094" w:rsidRDefault="00D421E6" w:rsidP="00D421E6">
      <w:pPr>
        <w:widowControl w:val="0"/>
        <w:rPr>
          <w:noProof/>
        </w:rPr>
      </w:pPr>
    </w:p>
    <w:p w14:paraId="710174F0" w14:textId="77777777" w:rsidR="00850439" w:rsidRPr="00846094" w:rsidRDefault="00850439" w:rsidP="00850439">
      <w:pPr>
        <w:keepNext/>
        <w:widowControl w:val="0"/>
        <w:tabs>
          <w:tab w:val="clear" w:pos="567"/>
        </w:tabs>
        <w:rPr>
          <w:noProof/>
          <w:u w:val="single"/>
        </w:rPr>
      </w:pPr>
      <w:r w:rsidRPr="00846094">
        <w:rPr>
          <w:noProof/>
          <w:u w:val="single"/>
        </w:rPr>
        <w:t>Amning</w:t>
      </w:r>
    </w:p>
    <w:p w14:paraId="5FF01A30" w14:textId="5D97202F" w:rsidR="00850439" w:rsidRPr="00846094" w:rsidRDefault="00E53A1F" w:rsidP="00850439">
      <w:pPr>
        <w:widowControl w:val="0"/>
        <w:tabs>
          <w:tab w:val="clear" w:pos="567"/>
        </w:tabs>
        <w:rPr>
          <w:noProof/>
        </w:rPr>
      </w:pPr>
      <w:r w:rsidRPr="00846094">
        <w:rPr>
          <w:noProof/>
        </w:rPr>
        <w:t>Begrænsede data fra publiceret litteratur tyder på, at</w:t>
      </w:r>
      <w:r w:rsidR="00850439" w:rsidRPr="00846094">
        <w:rPr>
          <w:noProof/>
        </w:rPr>
        <w:t xml:space="preserve"> ustekinumab udskilles i human mælk</w:t>
      </w:r>
      <w:r w:rsidRPr="00846094">
        <w:rPr>
          <w:noProof/>
        </w:rPr>
        <w:t xml:space="preserve"> i meget små mængder</w:t>
      </w:r>
      <w:r w:rsidR="00850439" w:rsidRPr="00846094">
        <w:rPr>
          <w:noProof/>
        </w:rPr>
        <w:t>. Det vides ikke, om ustekinumab absorberes systemisk efter oral indtagelse. Der er risiko for bivirkninger af ustekinumab hos spædbørn, der ammes. Når der træffes beslutning om, hvorvidt amningen skal stoppes under behandlingen og op til 1</w:t>
      </w:r>
      <w:r w:rsidR="0030335B" w:rsidRPr="00846094">
        <w:rPr>
          <w:noProof/>
        </w:rPr>
        <w:t>5 </w:t>
      </w:r>
      <w:r w:rsidR="00850439" w:rsidRPr="00846094">
        <w:rPr>
          <w:noProof/>
        </w:rPr>
        <w:t>uger efter behandlingen, eller om behandlingen med STELARA skal seponeres, skal der derfor tages hensyn til barnets fordel ved amning og kvindens fordel ved behandling med STELARA.</w:t>
      </w:r>
    </w:p>
    <w:p w14:paraId="19299F26" w14:textId="77777777" w:rsidR="00850439" w:rsidRPr="00846094" w:rsidRDefault="00850439" w:rsidP="00850439">
      <w:pPr>
        <w:widowControl w:val="0"/>
        <w:tabs>
          <w:tab w:val="clear" w:pos="567"/>
        </w:tabs>
        <w:rPr>
          <w:noProof/>
        </w:rPr>
      </w:pPr>
    </w:p>
    <w:p w14:paraId="6CCB2402" w14:textId="77777777" w:rsidR="00850439" w:rsidRPr="005D4EDE" w:rsidRDefault="00850439" w:rsidP="00850439">
      <w:pPr>
        <w:keepNext/>
        <w:widowControl w:val="0"/>
        <w:rPr>
          <w:noProof/>
          <w:szCs w:val="24"/>
          <w:u w:val="single"/>
          <w:lang w:val="nb-NO"/>
        </w:rPr>
      </w:pPr>
      <w:r w:rsidRPr="005D4EDE">
        <w:rPr>
          <w:noProof/>
          <w:szCs w:val="24"/>
          <w:u w:val="single"/>
          <w:lang w:val="nb-NO"/>
        </w:rPr>
        <w:lastRenderedPageBreak/>
        <w:t>Fertilitet</w:t>
      </w:r>
    </w:p>
    <w:p w14:paraId="48314B33" w14:textId="77777777" w:rsidR="00850439" w:rsidRPr="005D4EDE" w:rsidRDefault="00850439" w:rsidP="00850439">
      <w:pPr>
        <w:widowControl w:val="0"/>
        <w:tabs>
          <w:tab w:val="clear" w:pos="567"/>
        </w:tabs>
        <w:rPr>
          <w:noProof/>
          <w:lang w:val="nb-NO"/>
        </w:rPr>
      </w:pPr>
      <w:r w:rsidRPr="005D4EDE">
        <w:rPr>
          <w:noProof/>
          <w:szCs w:val="24"/>
          <w:lang w:val="nb-NO"/>
        </w:rPr>
        <w:t>Ustekinumabs virkning på human fertilitet er ikke blevet evalueret (se pkt.</w:t>
      </w:r>
      <w:r w:rsidR="00B70901" w:rsidRPr="005D4EDE">
        <w:rPr>
          <w:noProof/>
          <w:szCs w:val="24"/>
          <w:lang w:val="nb-NO"/>
        </w:rPr>
        <w:t> 5</w:t>
      </w:r>
      <w:r w:rsidRPr="005D4EDE">
        <w:rPr>
          <w:noProof/>
          <w:szCs w:val="24"/>
          <w:lang w:val="nb-NO"/>
        </w:rPr>
        <w:t>.3).</w:t>
      </w:r>
    </w:p>
    <w:p w14:paraId="261EC1B7" w14:textId="77777777" w:rsidR="00850439" w:rsidRPr="005D4EDE" w:rsidRDefault="00850439" w:rsidP="00850439">
      <w:pPr>
        <w:widowControl w:val="0"/>
        <w:tabs>
          <w:tab w:val="clear" w:pos="567"/>
        </w:tabs>
        <w:rPr>
          <w:noProof/>
          <w:lang w:val="nb-NO"/>
        </w:rPr>
      </w:pPr>
    </w:p>
    <w:p w14:paraId="04FA4953" w14:textId="77777777" w:rsidR="00850439" w:rsidRPr="005D4EDE" w:rsidRDefault="00850439" w:rsidP="00F53691">
      <w:pPr>
        <w:keepNext/>
        <w:ind w:left="567" w:hanging="567"/>
        <w:outlineLvl w:val="2"/>
        <w:rPr>
          <w:b/>
          <w:bCs/>
          <w:noProof/>
          <w:lang w:val="nb-NO"/>
        </w:rPr>
      </w:pPr>
      <w:r w:rsidRPr="005D4EDE">
        <w:rPr>
          <w:b/>
          <w:bCs/>
          <w:noProof/>
          <w:lang w:val="nb-NO"/>
        </w:rPr>
        <w:t>4.7</w:t>
      </w:r>
      <w:r w:rsidRPr="005D4EDE">
        <w:rPr>
          <w:b/>
          <w:bCs/>
          <w:noProof/>
          <w:lang w:val="nb-NO"/>
        </w:rPr>
        <w:tab/>
        <w:t>Virkning på evnen til at føre motorkøretøj og betjene maskiner</w:t>
      </w:r>
    </w:p>
    <w:p w14:paraId="10DB9F57" w14:textId="77777777" w:rsidR="00850439" w:rsidRPr="005D4EDE" w:rsidRDefault="00850439" w:rsidP="00850439">
      <w:pPr>
        <w:keepNext/>
        <w:rPr>
          <w:noProof/>
          <w:lang w:val="nb-NO"/>
        </w:rPr>
      </w:pPr>
    </w:p>
    <w:p w14:paraId="547C8A32" w14:textId="07DF2C26" w:rsidR="00850439" w:rsidRPr="005D4EDE" w:rsidRDefault="00850439" w:rsidP="00850439">
      <w:pPr>
        <w:widowControl w:val="0"/>
        <w:tabs>
          <w:tab w:val="clear" w:pos="567"/>
        </w:tabs>
        <w:rPr>
          <w:noProof/>
          <w:lang w:val="nb-NO"/>
        </w:rPr>
      </w:pPr>
      <w:r w:rsidRPr="005D4EDE">
        <w:rPr>
          <w:noProof/>
          <w:lang w:val="nb-NO"/>
        </w:rPr>
        <w:t xml:space="preserve">STELARA </w:t>
      </w:r>
      <w:r w:rsidR="00B81317" w:rsidRPr="005D4EDE">
        <w:rPr>
          <w:noProof/>
          <w:lang w:val="nb-NO"/>
        </w:rPr>
        <w:t>påvirker ikke eller kun i ubetydelig grad</w:t>
      </w:r>
      <w:r w:rsidRPr="005D4EDE">
        <w:rPr>
          <w:noProof/>
          <w:lang w:val="nb-NO"/>
        </w:rPr>
        <w:t xml:space="preserve"> evnen til at føre motorkøretøj og betjene maskiner.</w:t>
      </w:r>
    </w:p>
    <w:p w14:paraId="48CE85D7" w14:textId="77777777" w:rsidR="00850439" w:rsidRPr="005D4EDE" w:rsidRDefault="00850439" w:rsidP="00850439">
      <w:pPr>
        <w:widowControl w:val="0"/>
        <w:tabs>
          <w:tab w:val="clear" w:pos="567"/>
        </w:tabs>
        <w:rPr>
          <w:noProof/>
          <w:lang w:val="nb-NO"/>
        </w:rPr>
      </w:pPr>
    </w:p>
    <w:p w14:paraId="35F1759A" w14:textId="77777777" w:rsidR="00850439" w:rsidRPr="00C82FA0" w:rsidRDefault="00850439" w:rsidP="00F53691">
      <w:pPr>
        <w:keepNext/>
        <w:ind w:left="567" w:hanging="567"/>
        <w:outlineLvl w:val="2"/>
        <w:rPr>
          <w:b/>
          <w:bCs/>
          <w:noProof/>
        </w:rPr>
      </w:pPr>
      <w:r w:rsidRPr="00C82FA0">
        <w:rPr>
          <w:b/>
          <w:bCs/>
          <w:noProof/>
        </w:rPr>
        <w:t>4.8</w:t>
      </w:r>
      <w:r w:rsidRPr="00C82FA0">
        <w:rPr>
          <w:b/>
          <w:bCs/>
          <w:noProof/>
        </w:rPr>
        <w:tab/>
        <w:t>Bivirkninger</w:t>
      </w:r>
    </w:p>
    <w:p w14:paraId="0B396F63" w14:textId="77777777" w:rsidR="00850439" w:rsidRPr="00C82FA0" w:rsidRDefault="00850439" w:rsidP="00850439">
      <w:pPr>
        <w:keepNext/>
        <w:widowControl w:val="0"/>
        <w:tabs>
          <w:tab w:val="clear" w:pos="567"/>
        </w:tabs>
        <w:rPr>
          <w:noProof/>
        </w:rPr>
      </w:pPr>
    </w:p>
    <w:p w14:paraId="3572E5A8" w14:textId="77777777" w:rsidR="00850439" w:rsidRPr="00C82FA0" w:rsidRDefault="00850439" w:rsidP="00850439">
      <w:pPr>
        <w:keepNext/>
        <w:widowControl w:val="0"/>
        <w:autoSpaceDE w:val="0"/>
        <w:autoSpaceDN w:val="0"/>
        <w:adjustRightInd w:val="0"/>
        <w:rPr>
          <w:noProof/>
          <w:szCs w:val="22"/>
          <w:u w:val="single"/>
        </w:rPr>
      </w:pPr>
      <w:r w:rsidRPr="00C82FA0">
        <w:rPr>
          <w:noProof/>
          <w:u w:val="single"/>
          <w:lang w:eastAsia="da-DK"/>
        </w:rPr>
        <w:t>Resumé af sikkerhedsprofilen</w:t>
      </w:r>
    </w:p>
    <w:p w14:paraId="13E13CD2" w14:textId="453CA0AD" w:rsidR="00850439" w:rsidRPr="00846094" w:rsidRDefault="002B2C78" w:rsidP="00850439">
      <w:pPr>
        <w:widowControl w:val="0"/>
        <w:rPr>
          <w:bCs/>
          <w:noProof/>
        </w:rPr>
      </w:pPr>
      <w:r w:rsidRPr="00CB41A1">
        <w:rPr>
          <w:noProof/>
          <w:lang w:eastAsia="da-DK"/>
        </w:rPr>
        <w:t>De hyppigste bivirkninger i de kontrollerede perioder i kliniske studier hos voksne var nasopharyngitis (som forekom hos 6,9</w:t>
      </w:r>
      <w:r w:rsidR="00937ACE">
        <w:rPr>
          <w:noProof/>
          <w:lang w:eastAsia="da-DK"/>
        </w:rPr>
        <w:t> %</w:t>
      </w:r>
      <w:r w:rsidRPr="00CB41A1">
        <w:rPr>
          <w:noProof/>
          <w:lang w:eastAsia="da-DK"/>
        </w:rPr>
        <w:t xml:space="preserve"> af de patienter</w:t>
      </w:r>
      <w:r w:rsidR="00CA41C2">
        <w:rPr>
          <w:noProof/>
          <w:lang w:eastAsia="da-DK"/>
        </w:rPr>
        <w:t>,</w:t>
      </w:r>
      <w:r w:rsidR="00C039F4">
        <w:rPr>
          <w:noProof/>
          <w:lang w:eastAsia="da-DK"/>
        </w:rPr>
        <w:t xml:space="preserve"> der fik </w:t>
      </w:r>
      <w:r w:rsidR="00C039F4" w:rsidRPr="00CB41A1">
        <w:rPr>
          <w:noProof/>
          <w:lang w:eastAsia="da-DK"/>
        </w:rPr>
        <w:t>ustekinumab</w:t>
      </w:r>
      <w:r w:rsidR="00CA41C2">
        <w:rPr>
          <w:noProof/>
          <w:lang w:eastAsia="da-DK"/>
        </w:rPr>
        <w:t>,</w:t>
      </w:r>
      <w:r w:rsidRPr="00CB41A1">
        <w:rPr>
          <w:noProof/>
          <w:lang w:eastAsia="da-DK"/>
        </w:rPr>
        <w:t xml:space="preserve"> og 5,4</w:t>
      </w:r>
      <w:r w:rsidR="00937ACE">
        <w:rPr>
          <w:noProof/>
          <w:lang w:eastAsia="da-DK"/>
        </w:rPr>
        <w:t> %</w:t>
      </w:r>
      <w:r w:rsidRPr="00CB41A1">
        <w:rPr>
          <w:noProof/>
          <w:lang w:eastAsia="da-DK"/>
        </w:rPr>
        <w:t xml:space="preserve"> af patienterne</w:t>
      </w:r>
      <w:r w:rsidR="00031535">
        <w:rPr>
          <w:noProof/>
          <w:lang w:eastAsia="da-DK"/>
        </w:rPr>
        <w:t>,</w:t>
      </w:r>
      <w:r w:rsidRPr="00CB41A1">
        <w:rPr>
          <w:noProof/>
          <w:lang w:eastAsia="da-DK"/>
        </w:rPr>
        <w:t xml:space="preserve"> der f</w:t>
      </w:r>
      <w:r>
        <w:rPr>
          <w:noProof/>
          <w:lang w:eastAsia="da-DK"/>
        </w:rPr>
        <w:t>ik placebo)</w:t>
      </w:r>
      <w:r w:rsidRPr="00CB41A1">
        <w:rPr>
          <w:noProof/>
          <w:lang w:eastAsia="da-DK"/>
        </w:rPr>
        <w:t xml:space="preserve"> og hovedpine</w:t>
      </w:r>
      <w:r>
        <w:rPr>
          <w:noProof/>
          <w:lang w:eastAsia="da-DK"/>
        </w:rPr>
        <w:t xml:space="preserve"> </w:t>
      </w:r>
      <w:r w:rsidRPr="00EC5A13">
        <w:rPr>
          <w:noProof/>
          <w:lang w:eastAsia="da-DK"/>
        </w:rPr>
        <w:t xml:space="preserve">(som forekom hos </w:t>
      </w:r>
      <w:r>
        <w:rPr>
          <w:noProof/>
          <w:lang w:eastAsia="da-DK"/>
        </w:rPr>
        <w:t>7</w:t>
      </w:r>
      <w:r w:rsidRPr="00EC5A13">
        <w:rPr>
          <w:noProof/>
          <w:lang w:eastAsia="da-DK"/>
        </w:rPr>
        <w:t>,</w:t>
      </w:r>
      <w:r>
        <w:rPr>
          <w:noProof/>
          <w:lang w:eastAsia="da-DK"/>
        </w:rPr>
        <w:t>0</w:t>
      </w:r>
      <w:r w:rsidR="00937ACE">
        <w:rPr>
          <w:noProof/>
          <w:lang w:eastAsia="da-DK"/>
        </w:rPr>
        <w:t> %</w:t>
      </w:r>
      <w:r w:rsidRPr="00EC5A13">
        <w:rPr>
          <w:noProof/>
          <w:lang w:eastAsia="da-DK"/>
        </w:rPr>
        <w:t xml:space="preserve"> af de patienter</w:t>
      </w:r>
      <w:r w:rsidR="00CA41C2">
        <w:rPr>
          <w:noProof/>
          <w:lang w:eastAsia="da-DK"/>
        </w:rPr>
        <w:t xml:space="preserve">, der fik </w:t>
      </w:r>
      <w:r w:rsidR="00CA41C2" w:rsidRPr="00EC5A13">
        <w:rPr>
          <w:noProof/>
          <w:lang w:eastAsia="da-DK"/>
        </w:rPr>
        <w:t>ustekinumab</w:t>
      </w:r>
      <w:r w:rsidR="00CA41C2">
        <w:rPr>
          <w:noProof/>
          <w:lang w:eastAsia="da-DK"/>
        </w:rPr>
        <w:t>,</w:t>
      </w:r>
      <w:r w:rsidRPr="00EC5A13">
        <w:rPr>
          <w:noProof/>
          <w:lang w:eastAsia="da-DK"/>
        </w:rPr>
        <w:t xml:space="preserve"> og 5,</w:t>
      </w:r>
      <w:r>
        <w:rPr>
          <w:noProof/>
          <w:lang w:eastAsia="da-DK"/>
        </w:rPr>
        <w:t>2</w:t>
      </w:r>
      <w:r w:rsidR="00937ACE">
        <w:rPr>
          <w:noProof/>
          <w:lang w:eastAsia="da-DK"/>
        </w:rPr>
        <w:t> %</w:t>
      </w:r>
      <w:r w:rsidRPr="00EC5A13">
        <w:rPr>
          <w:noProof/>
          <w:lang w:eastAsia="da-DK"/>
        </w:rPr>
        <w:t xml:space="preserve"> af patienterne</w:t>
      </w:r>
      <w:r w:rsidR="00031535">
        <w:rPr>
          <w:noProof/>
          <w:lang w:eastAsia="da-DK"/>
        </w:rPr>
        <w:t>,</w:t>
      </w:r>
      <w:r w:rsidRPr="00EC5A13">
        <w:rPr>
          <w:noProof/>
          <w:lang w:eastAsia="da-DK"/>
        </w:rPr>
        <w:t xml:space="preserve"> der f</w:t>
      </w:r>
      <w:r>
        <w:rPr>
          <w:noProof/>
          <w:lang w:eastAsia="da-DK"/>
        </w:rPr>
        <w:t>ik placebo)</w:t>
      </w:r>
      <w:r w:rsidRPr="00CB41A1">
        <w:rPr>
          <w:noProof/>
          <w:lang w:eastAsia="da-DK"/>
        </w:rPr>
        <w:t>.</w:t>
      </w:r>
      <w:r w:rsidR="00850439" w:rsidRPr="00846094">
        <w:rPr>
          <w:noProof/>
          <w:lang w:eastAsia="da-DK"/>
        </w:rPr>
        <w:t xml:space="preserve"> Den mest alvorlige bivirkning indberettet om STELARA er alvorlige overfølsomhedsreaktioner, herunder anafylaksi (se pkt.</w:t>
      </w:r>
      <w:r w:rsidR="00B70901" w:rsidRPr="00846094">
        <w:rPr>
          <w:noProof/>
          <w:lang w:eastAsia="da-DK"/>
        </w:rPr>
        <w:t> 4</w:t>
      </w:r>
      <w:r w:rsidR="00850439" w:rsidRPr="00846094">
        <w:rPr>
          <w:noProof/>
          <w:lang w:eastAsia="da-DK"/>
        </w:rPr>
        <w:t xml:space="preserve">.4). </w:t>
      </w:r>
      <w:r w:rsidR="00850439" w:rsidRPr="00846094">
        <w:rPr>
          <w:noProof/>
        </w:rPr>
        <w:t>Den overordnede sikkerhedsprofil var den samme for patienter med psoriasis, psoriasisartrit</w:t>
      </w:r>
      <w:r w:rsidR="00AB43D2" w:rsidRPr="00846094">
        <w:rPr>
          <w:noProof/>
        </w:rPr>
        <w:t>,</w:t>
      </w:r>
      <w:r w:rsidR="00850439" w:rsidRPr="00846094">
        <w:rPr>
          <w:noProof/>
        </w:rPr>
        <w:t xml:space="preserve"> Crohns sygdom</w:t>
      </w:r>
      <w:r w:rsidR="00AB43D2" w:rsidRPr="00846094">
        <w:rPr>
          <w:noProof/>
        </w:rPr>
        <w:t xml:space="preserve"> og colitis ulcerosa</w:t>
      </w:r>
      <w:r w:rsidR="00850439" w:rsidRPr="00846094">
        <w:rPr>
          <w:noProof/>
        </w:rPr>
        <w:t>.</w:t>
      </w:r>
    </w:p>
    <w:p w14:paraId="42E6EF26" w14:textId="77777777" w:rsidR="00850439" w:rsidRPr="00846094" w:rsidRDefault="00850439" w:rsidP="00850439">
      <w:pPr>
        <w:widowControl w:val="0"/>
        <w:rPr>
          <w:bCs/>
          <w:noProof/>
        </w:rPr>
      </w:pPr>
    </w:p>
    <w:p w14:paraId="30715AC0" w14:textId="77777777" w:rsidR="00850439" w:rsidRPr="00846094" w:rsidRDefault="00850439" w:rsidP="00850439">
      <w:pPr>
        <w:keepNext/>
        <w:widowControl w:val="0"/>
        <w:rPr>
          <w:noProof/>
          <w:szCs w:val="22"/>
          <w:u w:val="single"/>
        </w:rPr>
      </w:pPr>
      <w:r w:rsidRPr="00846094">
        <w:rPr>
          <w:noProof/>
          <w:u w:val="single"/>
          <w:lang w:eastAsia="da-DK"/>
        </w:rPr>
        <w:t>Bivirkninger opstillet i tabelform.</w:t>
      </w:r>
    </w:p>
    <w:p w14:paraId="07B33858" w14:textId="0E85716D" w:rsidR="00850439" w:rsidRPr="00846094" w:rsidRDefault="00850439" w:rsidP="00850439">
      <w:pPr>
        <w:rPr>
          <w:noProof/>
        </w:rPr>
      </w:pPr>
      <w:r w:rsidRPr="00846094">
        <w:rPr>
          <w:noProof/>
        </w:rPr>
        <w:t xml:space="preserve">Nedenstående sikkerhedsdata afspejler voksne patienters eksponering for ustekinumab i </w:t>
      </w:r>
      <w:r w:rsidR="008F5756" w:rsidRPr="00846094">
        <w:rPr>
          <w:noProof/>
        </w:rPr>
        <w:t>14</w:t>
      </w:r>
      <w:r w:rsidR="005171C1" w:rsidRPr="00846094">
        <w:rPr>
          <w:noProof/>
        </w:rPr>
        <w:t> </w:t>
      </w:r>
      <w:r w:rsidRPr="00846094">
        <w:rPr>
          <w:noProof/>
        </w:rPr>
        <w:t>fase</w:t>
      </w:r>
      <w:r w:rsidR="00B70901" w:rsidRPr="00846094">
        <w:rPr>
          <w:noProof/>
        </w:rPr>
        <w:t> 2</w:t>
      </w:r>
      <w:r w:rsidRPr="00846094">
        <w:rPr>
          <w:noProof/>
        </w:rPr>
        <w:t>- og fase</w:t>
      </w:r>
      <w:r w:rsidR="00B70901" w:rsidRPr="00846094">
        <w:rPr>
          <w:noProof/>
        </w:rPr>
        <w:t> 3</w:t>
      </w:r>
      <w:r w:rsidRPr="00846094">
        <w:rPr>
          <w:noProof/>
        </w:rPr>
        <w:t xml:space="preserve">-studier af </w:t>
      </w:r>
      <w:r w:rsidR="00EC2C3E">
        <w:rPr>
          <w:noProof/>
        </w:rPr>
        <w:t>6.710</w:t>
      </w:r>
      <w:r w:rsidR="0030335B" w:rsidRPr="00846094">
        <w:rPr>
          <w:noProof/>
        </w:rPr>
        <w:t> </w:t>
      </w:r>
      <w:r w:rsidRPr="00846094">
        <w:rPr>
          <w:noProof/>
        </w:rPr>
        <w:t>patienter (4</w:t>
      </w:r>
      <w:r w:rsidR="009027AC">
        <w:rPr>
          <w:noProof/>
        </w:rPr>
        <w:t>.</w:t>
      </w:r>
      <w:r w:rsidRPr="00846094">
        <w:rPr>
          <w:noProof/>
        </w:rPr>
        <w:t>135 med psoriasis og/eller psoriasisartrit</w:t>
      </w:r>
      <w:r w:rsidR="008F5756" w:rsidRPr="00846094">
        <w:rPr>
          <w:noProof/>
        </w:rPr>
        <w:t>,</w:t>
      </w:r>
      <w:r w:rsidRPr="00846094">
        <w:rPr>
          <w:noProof/>
        </w:rPr>
        <w:t xml:space="preserve"> 1</w:t>
      </w:r>
      <w:r w:rsidR="009027AC">
        <w:rPr>
          <w:noProof/>
        </w:rPr>
        <w:t>.</w:t>
      </w:r>
      <w:r w:rsidRPr="00846094">
        <w:rPr>
          <w:noProof/>
        </w:rPr>
        <w:t>749 med Crohns sygdom</w:t>
      </w:r>
      <w:r w:rsidR="008F5756" w:rsidRPr="00846094">
        <w:rPr>
          <w:noProof/>
        </w:rPr>
        <w:t xml:space="preserve"> og </w:t>
      </w:r>
      <w:r w:rsidR="00EC2C3E">
        <w:rPr>
          <w:noProof/>
        </w:rPr>
        <w:t>826</w:t>
      </w:r>
      <w:r w:rsidR="008F5756" w:rsidRPr="00846094">
        <w:rPr>
          <w:noProof/>
        </w:rPr>
        <w:t> patienter med colitis ulcerosa</w:t>
      </w:r>
      <w:r w:rsidRPr="00846094">
        <w:rPr>
          <w:noProof/>
        </w:rPr>
        <w:t>). D</w:t>
      </w:r>
      <w:r w:rsidR="00EF18D2" w:rsidRPr="00846094">
        <w:rPr>
          <w:noProof/>
        </w:rPr>
        <w:t>iss</w:t>
      </w:r>
      <w:r w:rsidRPr="00846094">
        <w:rPr>
          <w:noProof/>
        </w:rPr>
        <w:t xml:space="preserve">e omfatter eksponering for STELARA i de kontrollerede og ikke-kontrollerede perioder af de kliniske studier </w:t>
      </w:r>
      <w:r w:rsidR="00A8515E">
        <w:rPr>
          <w:noProof/>
        </w:rPr>
        <w:t xml:space="preserve">hos patienter med </w:t>
      </w:r>
      <w:r w:rsidR="00A8515E" w:rsidRPr="000D3BC1">
        <w:rPr>
          <w:noProof/>
          <w:lang w:eastAsia="da-DK"/>
        </w:rPr>
        <w:t>psoriasis, psoriasisartrit, Crohns sygdom eller colitis ulcerosa</w:t>
      </w:r>
      <w:r w:rsidR="00A8515E">
        <w:rPr>
          <w:noProof/>
        </w:rPr>
        <w:t xml:space="preserve"> </w:t>
      </w:r>
      <w:r w:rsidRPr="00846094">
        <w:rPr>
          <w:noProof/>
        </w:rPr>
        <w:t xml:space="preserve">i mindst </w:t>
      </w:r>
      <w:r w:rsidR="0030335B" w:rsidRPr="00846094">
        <w:rPr>
          <w:noProof/>
        </w:rPr>
        <w:t>6 </w:t>
      </w:r>
      <w:r w:rsidRPr="00846094">
        <w:rPr>
          <w:noProof/>
        </w:rPr>
        <w:t>måneder (</w:t>
      </w:r>
      <w:r w:rsidR="008F5756" w:rsidRPr="00846094">
        <w:rPr>
          <w:noProof/>
        </w:rPr>
        <w:t>4</w:t>
      </w:r>
      <w:r w:rsidR="009027AC">
        <w:rPr>
          <w:noProof/>
        </w:rPr>
        <w:t>.</w:t>
      </w:r>
      <w:r w:rsidR="008F5756" w:rsidRPr="00846094">
        <w:rPr>
          <w:noProof/>
        </w:rPr>
        <w:t>577</w:t>
      </w:r>
      <w:r w:rsidR="0087364B">
        <w:rPr>
          <w:noProof/>
        </w:rPr>
        <w:t> patienter) eller i mindst 1 år</w:t>
      </w:r>
      <w:r w:rsidR="00944130">
        <w:rPr>
          <w:noProof/>
        </w:rPr>
        <w:t xml:space="preserve"> (3.648</w:t>
      </w:r>
      <w:r w:rsidR="0030335B" w:rsidRPr="00846094">
        <w:rPr>
          <w:noProof/>
        </w:rPr>
        <w:t> </w:t>
      </w:r>
      <w:r w:rsidRPr="00846094">
        <w:rPr>
          <w:noProof/>
        </w:rPr>
        <w:t>patienter</w:t>
      </w:r>
      <w:r w:rsidR="00944130">
        <w:rPr>
          <w:noProof/>
        </w:rPr>
        <w:t>)</w:t>
      </w:r>
      <w:r w:rsidR="00707185">
        <w:rPr>
          <w:noProof/>
        </w:rPr>
        <w:t>.</w:t>
      </w:r>
      <w:r w:rsidRPr="00846094">
        <w:rPr>
          <w:noProof/>
        </w:rPr>
        <w:t xml:space="preserve"> </w:t>
      </w:r>
      <w:r w:rsidR="00707185">
        <w:rPr>
          <w:noProof/>
        </w:rPr>
        <w:t>2.194 patienter med psoriasis, Crohns sygdom eller colitis ulcerosa</w:t>
      </w:r>
      <w:r w:rsidR="00707185" w:rsidRPr="00846094">
        <w:rPr>
          <w:noProof/>
        </w:rPr>
        <w:t xml:space="preserve"> </w:t>
      </w:r>
      <w:r w:rsidR="00707185">
        <w:rPr>
          <w:noProof/>
        </w:rPr>
        <w:t xml:space="preserve">blev eksponeret i mindst 4 år, mens 1.148 patienter </w:t>
      </w:r>
      <w:r w:rsidRPr="00846094">
        <w:rPr>
          <w:noProof/>
        </w:rPr>
        <w:t>med psoriasis</w:t>
      </w:r>
      <w:r w:rsidR="00707185">
        <w:rPr>
          <w:noProof/>
        </w:rPr>
        <w:t xml:space="preserve"> </w:t>
      </w:r>
      <w:r w:rsidR="00BF1F3A">
        <w:rPr>
          <w:noProof/>
        </w:rPr>
        <w:t>eller Crohns sygdom blev eksponeret i mindst 5 år</w:t>
      </w:r>
      <w:r w:rsidRPr="00846094">
        <w:rPr>
          <w:noProof/>
        </w:rPr>
        <w:t>.</w:t>
      </w:r>
    </w:p>
    <w:p w14:paraId="01852B1D" w14:textId="77777777" w:rsidR="00850439" w:rsidRPr="00846094" w:rsidRDefault="00850439" w:rsidP="00850439">
      <w:pPr>
        <w:widowControl w:val="0"/>
        <w:tabs>
          <w:tab w:val="clear" w:pos="567"/>
        </w:tabs>
        <w:rPr>
          <w:bCs/>
          <w:noProof/>
        </w:rPr>
      </w:pPr>
    </w:p>
    <w:p w14:paraId="6CD3B247" w14:textId="51FA4FC7" w:rsidR="00850439" w:rsidRPr="00846094" w:rsidRDefault="00850439" w:rsidP="00850439">
      <w:pPr>
        <w:widowControl w:val="0"/>
        <w:tabs>
          <w:tab w:val="clear" w:pos="567"/>
        </w:tabs>
        <w:rPr>
          <w:noProof/>
        </w:rPr>
      </w:pPr>
      <w:r w:rsidRPr="00846094">
        <w:rPr>
          <w:noProof/>
        </w:rPr>
        <w:t>Tabel</w:t>
      </w:r>
      <w:r w:rsidR="00B70901" w:rsidRPr="00846094">
        <w:rPr>
          <w:noProof/>
        </w:rPr>
        <w:t> </w:t>
      </w:r>
      <w:r w:rsidR="002B2C78">
        <w:rPr>
          <w:noProof/>
        </w:rPr>
        <w:t>4</w:t>
      </w:r>
      <w:r w:rsidRPr="00846094">
        <w:rPr>
          <w:noProof/>
        </w:rPr>
        <w:t xml:space="preserve"> giver en oversigt over bivirkninger fra kliniske studier af psoriasis, psoriasisartrit</w:t>
      </w:r>
      <w:r w:rsidR="008F5756" w:rsidRPr="00846094">
        <w:rPr>
          <w:noProof/>
        </w:rPr>
        <w:t>,</w:t>
      </w:r>
      <w:r w:rsidRPr="00846094">
        <w:rPr>
          <w:noProof/>
        </w:rPr>
        <w:t xml:space="preserve"> Crohns sygdom</w:t>
      </w:r>
      <w:r w:rsidR="00893D3B" w:rsidRPr="00846094">
        <w:rPr>
          <w:noProof/>
        </w:rPr>
        <w:t xml:space="preserve"> </w:t>
      </w:r>
      <w:r w:rsidR="008F5756" w:rsidRPr="00846094">
        <w:rPr>
          <w:noProof/>
        </w:rPr>
        <w:t>og colitis ulcerosa</w:t>
      </w:r>
      <w:r w:rsidRPr="00846094">
        <w:rPr>
          <w:noProof/>
        </w:rPr>
        <w:t xml:space="preserve"> hos voksne og over bivirkninger indrapporteret efter markedsføringen. Bivirkningerne er opstillet i henhold til systemorganklasse og hyppighed i henhold til følgende konvention: Meget almindelig (</w:t>
      </w:r>
      <w:r w:rsidRPr="00846094">
        <w:rPr>
          <w:bCs/>
          <w:noProof/>
        </w:rPr>
        <w:t>≥</w:t>
      </w:r>
      <w:r w:rsidR="00B70901" w:rsidRPr="00846094">
        <w:rPr>
          <w:bCs/>
          <w:noProof/>
        </w:rPr>
        <w:t> 1</w:t>
      </w:r>
      <w:r w:rsidRPr="00846094">
        <w:rPr>
          <w:noProof/>
        </w:rPr>
        <w:t>/10), Almindelig (</w:t>
      </w:r>
      <w:r w:rsidRPr="00846094">
        <w:rPr>
          <w:bCs/>
          <w:noProof/>
        </w:rPr>
        <w:t>≥</w:t>
      </w:r>
      <w:r w:rsidR="00B70901" w:rsidRPr="00846094">
        <w:rPr>
          <w:bCs/>
          <w:noProof/>
        </w:rPr>
        <w:t> 1</w:t>
      </w:r>
      <w:r w:rsidRPr="00846094">
        <w:rPr>
          <w:noProof/>
        </w:rPr>
        <w:t>/100 til &lt;</w:t>
      </w:r>
      <w:r w:rsidR="00B70901" w:rsidRPr="00846094">
        <w:rPr>
          <w:noProof/>
        </w:rPr>
        <w:t> 1</w:t>
      </w:r>
      <w:r w:rsidRPr="00846094">
        <w:rPr>
          <w:noProof/>
        </w:rPr>
        <w:t>/10), Ikke almindelig (</w:t>
      </w:r>
      <w:r w:rsidRPr="00846094">
        <w:rPr>
          <w:bCs/>
          <w:noProof/>
        </w:rPr>
        <w:t>≥</w:t>
      </w:r>
      <w:r w:rsidR="00B70901" w:rsidRPr="00846094">
        <w:rPr>
          <w:bCs/>
          <w:noProof/>
        </w:rPr>
        <w:t> 1</w:t>
      </w:r>
      <w:r w:rsidRPr="00846094">
        <w:rPr>
          <w:noProof/>
        </w:rPr>
        <w:t>/1</w:t>
      </w:r>
      <w:r w:rsidR="009027AC">
        <w:rPr>
          <w:noProof/>
        </w:rPr>
        <w:t>.</w:t>
      </w:r>
      <w:r w:rsidRPr="00846094">
        <w:rPr>
          <w:noProof/>
        </w:rPr>
        <w:t>000 til &lt;</w:t>
      </w:r>
      <w:r w:rsidR="00B70901" w:rsidRPr="00846094">
        <w:rPr>
          <w:noProof/>
        </w:rPr>
        <w:t> 1</w:t>
      </w:r>
      <w:r w:rsidRPr="00846094">
        <w:rPr>
          <w:noProof/>
        </w:rPr>
        <w:t>/100), Sjælden (</w:t>
      </w:r>
      <w:r w:rsidRPr="00846094">
        <w:rPr>
          <w:bCs/>
          <w:noProof/>
        </w:rPr>
        <w:t>≥</w:t>
      </w:r>
      <w:r w:rsidR="00B70901" w:rsidRPr="00846094">
        <w:rPr>
          <w:bCs/>
          <w:noProof/>
        </w:rPr>
        <w:t> 1</w:t>
      </w:r>
      <w:r w:rsidRPr="00846094">
        <w:rPr>
          <w:noProof/>
        </w:rPr>
        <w:t>/10</w:t>
      </w:r>
      <w:r w:rsidR="009027AC">
        <w:rPr>
          <w:noProof/>
        </w:rPr>
        <w:t>.</w:t>
      </w:r>
      <w:r w:rsidRPr="00846094">
        <w:rPr>
          <w:noProof/>
        </w:rPr>
        <w:t>000 til &lt;</w:t>
      </w:r>
      <w:r w:rsidR="00B70901" w:rsidRPr="00846094">
        <w:rPr>
          <w:noProof/>
        </w:rPr>
        <w:t> 1</w:t>
      </w:r>
      <w:r w:rsidRPr="00846094">
        <w:rPr>
          <w:noProof/>
        </w:rPr>
        <w:t>/1</w:t>
      </w:r>
      <w:r w:rsidR="009027AC">
        <w:rPr>
          <w:noProof/>
        </w:rPr>
        <w:t>.</w:t>
      </w:r>
      <w:r w:rsidRPr="00846094">
        <w:rPr>
          <w:noProof/>
        </w:rPr>
        <w:t xml:space="preserve">000), </w:t>
      </w:r>
      <w:bookmarkStart w:id="817" w:name="OLE_LINK6"/>
      <w:r w:rsidRPr="00846094">
        <w:rPr>
          <w:noProof/>
        </w:rPr>
        <w:t>Meget sjælden (&lt;</w:t>
      </w:r>
      <w:r w:rsidR="00B70901" w:rsidRPr="00846094">
        <w:rPr>
          <w:noProof/>
        </w:rPr>
        <w:t> 1</w:t>
      </w:r>
      <w:r w:rsidRPr="00846094">
        <w:rPr>
          <w:noProof/>
        </w:rPr>
        <w:t>/10</w:t>
      </w:r>
      <w:r w:rsidR="009027AC">
        <w:rPr>
          <w:noProof/>
        </w:rPr>
        <w:t>.</w:t>
      </w:r>
      <w:r w:rsidRPr="00846094">
        <w:rPr>
          <w:noProof/>
        </w:rPr>
        <w:t>000), Ikke kendt (kan ikke estimeres ud fra forhåndenværende data).</w:t>
      </w:r>
      <w:bookmarkEnd w:id="817"/>
      <w:r w:rsidRPr="00846094">
        <w:rPr>
          <w:noProof/>
        </w:rPr>
        <w:t xml:space="preserve"> Inden for hver enkelt frekvensgruppe er bivirkningerne opstillet efter, hvor alvorlige de er. De alvorligste bivirkninger er anført først.</w:t>
      </w:r>
    </w:p>
    <w:p w14:paraId="106B3739" w14:textId="77777777" w:rsidR="00850439" w:rsidRPr="00846094" w:rsidRDefault="00850439" w:rsidP="00850439">
      <w:pPr>
        <w:widowControl w:val="0"/>
        <w:tabs>
          <w:tab w:val="clear" w:pos="567"/>
        </w:tabs>
        <w:rPr>
          <w:noProof/>
        </w:rPr>
      </w:pPr>
    </w:p>
    <w:p w14:paraId="7C32343C" w14:textId="5452DD31" w:rsidR="00850439" w:rsidRPr="00846094" w:rsidRDefault="00850439">
      <w:pPr>
        <w:keepNext/>
        <w:widowControl w:val="0"/>
        <w:tabs>
          <w:tab w:val="clear" w:pos="567"/>
        </w:tabs>
        <w:rPr>
          <w:noProof/>
        </w:rPr>
      </w:pPr>
      <w:r w:rsidRPr="00846094">
        <w:rPr>
          <w:i/>
          <w:noProof/>
        </w:rPr>
        <w:t>Tabel</w:t>
      </w:r>
      <w:r w:rsidR="00B70901" w:rsidRPr="00846094">
        <w:rPr>
          <w:i/>
          <w:noProof/>
        </w:rPr>
        <w:t> </w:t>
      </w:r>
      <w:r w:rsidR="002B2C78">
        <w:rPr>
          <w:i/>
          <w:noProof/>
        </w:rPr>
        <w:t>4</w:t>
      </w:r>
      <w:ins w:id="818" w:author="Danish vendor" w:date="2026-06-08T12:10:00Z" w16du:dateUtc="2026-06-08T10:10:00Z">
        <w:r w:rsidR="00C674BB">
          <w:rPr>
            <w:i/>
            <w:noProof/>
          </w:rPr>
          <w:t>:</w:t>
        </w:r>
      </w:ins>
      <w:r w:rsidRPr="00846094">
        <w:rPr>
          <w:noProof/>
        </w:rPr>
        <w:tab/>
      </w:r>
      <w:r w:rsidRPr="00846094">
        <w:rPr>
          <w:i/>
          <w:noProof/>
        </w:rPr>
        <w:t>Oversigt over bivirkninger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850439" w:rsidRPr="00846094" w14:paraId="2A3F60B8" w14:textId="77777777" w:rsidTr="0003626E">
        <w:trPr>
          <w:cantSplit/>
          <w:jc w:val="center"/>
        </w:trPr>
        <w:tc>
          <w:tcPr>
            <w:tcW w:w="2699" w:type="dxa"/>
          </w:tcPr>
          <w:p w14:paraId="2D0ADA48" w14:textId="77777777" w:rsidR="00850439" w:rsidRPr="00846094" w:rsidRDefault="00850439">
            <w:pPr>
              <w:keepNext/>
              <w:widowControl w:val="0"/>
              <w:rPr>
                <w:b/>
                <w:noProof/>
              </w:rPr>
            </w:pPr>
            <w:r w:rsidRPr="00846094">
              <w:rPr>
                <w:b/>
                <w:noProof/>
              </w:rPr>
              <w:t>Systemorganklasse</w:t>
            </w:r>
          </w:p>
        </w:tc>
        <w:tc>
          <w:tcPr>
            <w:tcW w:w="6373" w:type="dxa"/>
          </w:tcPr>
          <w:p w14:paraId="1464D8FF" w14:textId="77777777" w:rsidR="00850439" w:rsidRPr="00846094" w:rsidRDefault="00850439">
            <w:pPr>
              <w:keepNext/>
              <w:widowControl w:val="0"/>
              <w:rPr>
                <w:b/>
                <w:noProof/>
              </w:rPr>
            </w:pPr>
            <w:r w:rsidRPr="00846094">
              <w:rPr>
                <w:b/>
                <w:noProof/>
              </w:rPr>
              <w:t>Hyppighed: bivirkning</w:t>
            </w:r>
          </w:p>
          <w:p w14:paraId="7BE56422" w14:textId="77777777" w:rsidR="00850439" w:rsidRPr="00846094" w:rsidRDefault="00850439">
            <w:pPr>
              <w:keepNext/>
              <w:widowControl w:val="0"/>
              <w:rPr>
                <w:b/>
                <w:noProof/>
                <w:color w:val="000000"/>
              </w:rPr>
            </w:pPr>
          </w:p>
        </w:tc>
      </w:tr>
      <w:tr w:rsidR="00850439" w:rsidRPr="00846094" w14:paraId="3BD3489E" w14:textId="77777777" w:rsidTr="0003626E">
        <w:trPr>
          <w:cantSplit/>
          <w:jc w:val="center"/>
        </w:trPr>
        <w:tc>
          <w:tcPr>
            <w:tcW w:w="2699" w:type="dxa"/>
          </w:tcPr>
          <w:p w14:paraId="5C6E29C4" w14:textId="77777777" w:rsidR="00850439" w:rsidRPr="00846094" w:rsidRDefault="00850439" w:rsidP="009D0304">
            <w:pPr>
              <w:widowControl w:val="0"/>
              <w:rPr>
                <w:noProof/>
                <w:color w:val="000000"/>
                <w:sz w:val="20"/>
              </w:rPr>
            </w:pPr>
            <w:r w:rsidRPr="00846094">
              <w:rPr>
                <w:noProof/>
              </w:rPr>
              <w:t>Infektioner og parasitære sygdomme</w:t>
            </w:r>
          </w:p>
        </w:tc>
        <w:tc>
          <w:tcPr>
            <w:tcW w:w="6373" w:type="dxa"/>
          </w:tcPr>
          <w:p w14:paraId="09452384" w14:textId="77777777" w:rsidR="003A5946" w:rsidRPr="00846094" w:rsidRDefault="00850439" w:rsidP="009D0304">
            <w:pPr>
              <w:widowControl w:val="0"/>
              <w:rPr>
                <w:noProof/>
              </w:rPr>
            </w:pPr>
            <w:bookmarkStart w:id="819" w:name="OLE_LINK8"/>
            <w:r w:rsidRPr="00846094">
              <w:rPr>
                <w:noProof/>
              </w:rPr>
              <w:t>Almindelig: Øvre luftvejsinfektion, nasopharyngitis</w:t>
            </w:r>
            <w:r w:rsidR="008F5756" w:rsidRPr="00846094">
              <w:rPr>
                <w:noProof/>
              </w:rPr>
              <w:t>, sinusitis</w:t>
            </w:r>
          </w:p>
          <w:p w14:paraId="3C70343A" w14:textId="77777777" w:rsidR="00850439" w:rsidRPr="00846094" w:rsidRDefault="00850439" w:rsidP="009D0304">
            <w:pPr>
              <w:widowControl w:val="0"/>
              <w:rPr>
                <w:noProof/>
              </w:rPr>
            </w:pPr>
            <w:r w:rsidRPr="00846094">
              <w:rPr>
                <w:noProof/>
              </w:rPr>
              <w:t xml:space="preserve">Ikke almindelig: Cellulitis, tandinfektioner, herpes zoster, </w:t>
            </w:r>
            <w:r w:rsidR="00E1597E" w:rsidRPr="00846094">
              <w:rPr>
                <w:noProof/>
              </w:rPr>
              <w:t>infektion</w:t>
            </w:r>
            <w:r w:rsidR="00732D9B" w:rsidRPr="00846094">
              <w:rPr>
                <w:noProof/>
              </w:rPr>
              <w:t xml:space="preserve"> i de nedre luftveje</w:t>
            </w:r>
            <w:r w:rsidR="00E1597E" w:rsidRPr="00846094">
              <w:rPr>
                <w:noProof/>
              </w:rPr>
              <w:t xml:space="preserve">, </w:t>
            </w:r>
            <w:r w:rsidRPr="00846094">
              <w:rPr>
                <w:noProof/>
              </w:rPr>
              <w:t>virusinfektion i de øvre luftveje, vulvovaginal mykotisk infektion</w:t>
            </w:r>
          </w:p>
          <w:bookmarkEnd w:id="819"/>
          <w:p w14:paraId="37907488" w14:textId="77777777" w:rsidR="00850439" w:rsidRPr="00846094" w:rsidRDefault="00850439" w:rsidP="009D0304">
            <w:pPr>
              <w:widowControl w:val="0"/>
              <w:rPr>
                <w:noProof/>
              </w:rPr>
            </w:pPr>
          </w:p>
        </w:tc>
      </w:tr>
      <w:tr w:rsidR="00850439" w:rsidRPr="00846094" w14:paraId="4D2C7895" w14:textId="77777777" w:rsidTr="0003626E">
        <w:trPr>
          <w:cantSplit/>
          <w:jc w:val="center"/>
        </w:trPr>
        <w:tc>
          <w:tcPr>
            <w:tcW w:w="2699" w:type="dxa"/>
          </w:tcPr>
          <w:p w14:paraId="3395AC9E" w14:textId="77777777" w:rsidR="00850439" w:rsidRPr="00846094" w:rsidRDefault="00850439" w:rsidP="009D0304">
            <w:pPr>
              <w:widowControl w:val="0"/>
              <w:rPr>
                <w:noProof/>
              </w:rPr>
            </w:pPr>
            <w:r w:rsidRPr="00846094">
              <w:rPr>
                <w:noProof/>
              </w:rPr>
              <w:t>Immunsystemet</w:t>
            </w:r>
          </w:p>
        </w:tc>
        <w:tc>
          <w:tcPr>
            <w:tcW w:w="6373" w:type="dxa"/>
          </w:tcPr>
          <w:p w14:paraId="100BED5D" w14:textId="77777777" w:rsidR="00850439" w:rsidRPr="00846094" w:rsidRDefault="00850439" w:rsidP="009D0304">
            <w:pPr>
              <w:widowControl w:val="0"/>
              <w:rPr>
                <w:noProof/>
              </w:rPr>
            </w:pPr>
            <w:r w:rsidRPr="00846094">
              <w:rPr>
                <w:noProof/>
              </w:rPr>
              <w:t>Ikke almindelig: Overfølsomhedsreaktioner (herunder udslæt, urticaria)</w:t>
            </w:r>
          </w:p>
          <w:p w14:paraId="349DB299" w14:textId="77777777" w:rsidR="00850439" w:rsidRPr="00846094" w:rsidRDefault="00850439" w:rsidP="009D0304">
            <w:pPr>
              <w:widowControl w:val="0"/>
              <w:rPr>
                <w:noProof/>
              </w:rPr>
            </w:pPr>
            <w:r w:rsidRPr="00846094">
              <w:rPr>
                <w:noProof/>
              </w:rPr>
              <w:t>Sjælden: Alvorlige overfølsomhedsreaktioner (herunder anafylaksi, angioødem)</w:t>
            </w:r>
          </w:p>
          <w:p w14:paraId="20D958B2" w14:textId="77777777" w:rsidR="00850439" w:rsidRPr="00846094" w:rsidRDefault="00850439" w:rsidP="009D0304">
            <w:pPr>
              <w:widowControl w:val="0"/>
              <w:rPr>
                <w:noProof/>
                <w:color w:val="000000"/>
              </w:rPr>
            </w:pPr>
          </w:p>
        </w:tc>
      </w:tr>
      <w:tr w:rsidR="00850439" w:rsidRPr="00846094" w14:paraId="258B06DE" w14:textId="77777777" w:rsidTr="0003626E">
        <w:trPr>
          <w:cantSplit/>
          <w:jc w:val="center"/>
        </w:trPr>
        <w:tc>
          <w:tcPr>
            <w:tcW w:w="2699" w:type="dxa"/>
          </w:tcPr>
          <w:p w14:paraId="3E1AD6C1" w14:textId="77777777" w:rsidR="00850439" w:rsidRPr="00846094" w:rsidRDefault="00850439" w:rsidP="009D0304">
            <w:pPr>
              <w:widowControl w:val="0"/>
              <w:rPr>
                <w:noProof/>
                <w:color w:val="000000"/>
                <w:sz w:val="20"/>
              </w:rPr>
            </w:pPr>
            <w:r w:rsidRPr="00846094">
              <w:rPr>
                <w:noProof/>
              </w:rPr>
              <w:t xml:space="preserve">Psykiske forstyrrelser </w:t>
            </w:r>
          </w:p>
        </w:tc>
        <w:tc>
          <w:tcPr>
            <w:tcW w:w="6373" w:type="dxa"/>
          </w:tcPr>
          <w:p w14:paraId="26AD6FCC" w14:textId="77777777" w:rsidR="00850439" w:rsidRPr="00846094" w:rsidRDefault="00850439" w:rsidP="009D0304">
            <w:pPr>
              <w:widowControl w:val="0"/>
              <w:rPr>
                <w:noProof/>
              </w:rPr>
            </w:pPr>
            <w:r w:rsidRPr="00846094">
              <w:rPr>
                <w:noProof/>
              </w:rPr>
              <w:t>Ikke almindelig: Depression</w:t>
            </w:r>
          </w:p>
          <w:p w14:paraId="66A6BC19" w14:textId="77777777" w:rsidR="00850439" w:rsidRPr="00846094" w:rsidRDefault="00850439" w:rsidP="009D0304">
            <w:pPr>
              <w:widowControl w:val="0"/>
              <w:rPr>
                <w:noProof/>
                <w:color w:val="000000"/>
              </w:rPr>
            </w:pPr>
          </w:p>
        </w:tc>
      </w:tr>
      <w:tr w:rsidR="00850439" w:rsidRPr="00846094" w14:paraId="406B981B" w14:textId="77777777" w:rsidTr="0003626E">
        <w:trPr>
          <w:cantSplit/>
          <w:jc w:val="center"/>
        </w:trPr>
        <w:tc>
          <w:tcPr>
            <w:tcW w:w="2699" w:type="dxa"/>
          </w:tcPr>
          <w:p w14:paraId="619328D2" w14:textId="77777777" w:rsidR="00850439" w:rsidRPr="00846094" w:rsidRDefault="00850439" w:rsidP="009D0304">
            <w:pPr>
              <w:widowControl w:val="0"/>
              <w:rPr>
                <w:noProof/>
                <w:color w:val="000000"/>
                <w:sz w:val="20"/>
              </w:rPr>
            </w:pPr>
            <w:r w:rsidRPr="00846094">
              <w:rPr>
                <w:noProof/>
              </w:rPr>
              <w:t>Nervesystemet</w:t>
            </w:r>
          </w:p>
        </w:tc>
        <w:tc>
          <w:tcPr>
            <w:tcW w:w="6373" w:type="dxa"/>
          </w:tcPr>
          <w:p w14:paraId="6591E6A4" w14:textId="77777777" w:rsidR="00850439" w:rsidRPr="00846094" w:rsidRDefault="00850439" w:rsidP="009D0304">
            <w:pPr>
              <w:widowControl w:val="0"/>
              <w:rPr>
                <w:noProof/>
              </w:rPr>
            </w:pPr>
            <w:r w:rsidRPr="00846094">
              <w:rPr>
                <w:noProof/>
              </w:rPr>
              <w:t>Almindelig: Svimmelhed, hovedpine</w:t>
            </w:r>
          </w:p>
          <w:p w14:paraId="294A0010" w14:textId="77777777" w:rsidR="00850439" w:rsidRPr="00846094" w:rsidRDefault="00850439" w:rsidP="009D0304">
            <w:pPr>
              <w:widowControl w:val="0"/>
              <w:rPr>
                <w:noProof/>
              </w:rPr>
            </w:pPr>
            <w:r w:rsidRPr="00846094">
              <w:rPr>
                <w:noProof/>
              </w:rPr>
              <w:t>Ikke almindelig: Facialisparese</w:t>
            </w:r>
          </w:p>
          <w:p w14:paraId="16F14187" w14:textId="77777777" w:rsidR="00850439" w:rsidRPr="00846094" w:rsidRDefault="00850439" w:rsidP="009D0304">
            <w:pPr>
              <w:widowControl w:val="0"/>
              <w:rPr>
                <w:noProof/>
                <w:color w:val="000000"/>
              </w:rPr>
            </w:pPr>
          </w:p>
        </w:tc>
      </w:tr>
      <w:tr w:rsidR="00850439" w:rsidRPr="00846094" w14:paraId="2EAD4713" w14:textId="77777777" w:rsidTr="0003626E">
        <w:trPr>
          <w:cantSplit/>
          <w:jc w:val="center"/>
        </w:trPr>
        <w:tc>
          <w:tcPr>
            <w:tcW w:w="2699" w:type="dxa"/>
          </w:tcPr>
          <w:p w14:paraId="7AB72942" w14:textId="77777777" w:rsidR="00850439" w:rsidRPr="00846094" w:rsidRDefault="00850439" w:rsidP="009D0304">
            <w:pPr>
              <w:widowControl w:val="0"/>
              <w:rPr>
                <w:noProof/>
                <w:color w:val="000000"/>
                <w:sz w:val="20"/>
              </w:rPr>
            </w:pPr>
            <w:r w:rsidRPr="00846094">
              <w:rPr>
                <w:noProof/>
              </w:rPr>
              <w:lastRenderedPageBreak/>
              <w:t xml:space="preserve">Luftveje, thorax og mediastinum </w:t>
            </w:r>
          </w:p>
        </w:tc>
        <w:tc>
          <w:tcPr>
            <w:tcW w:w="6373" w:type="dxa"/>
          </w:tcPr>
          <w:p w14:paraId="5FB6C6EE" w14:textId="77777777" w:rsidR="00850439" w:rsidRPr="00846094" w:rsidRDefault="00850439" w:rsidP="009D0304">
            <w:pPr>
              <w:widowControl w:val="0"/>
              <w:rPr>
                <w:noProof/>
              </w:rPr>
            </w:pPr>
            <w:r w:rsidRPr="00846094">
              <w:rPr>
                <w:noProof/>
              </w:rPr>
              <w:t>Almindelig: Orofaryngeale smerter</w:t>
            </w:r>
          </w:p>
          <w:p w14:paraId="01FA7F57" w14:textId="77777777" w:rsidR="00850439" w:rsidRPr="00846094" w:rsidRDefault="00850439" w:rsidP="009D0304">
            <w:pPr>
              <w:widowControl w:val="0"/>
              <w:rPr>
                <w:noProof/>
              </w:rPr>
            </w:pPr>
            <w:r w:rsidRPr="00846094">
              <w:rPr>
                <w:noProof/>
              </w:rPr>
              <w:t>Ikke almindelig: Tilstoppet næse</w:t>
            </w:r>
          </w:p>
          <w:p w14:paraId="01F3EF25" w14:textId="77777777" w:rsidR="0003626E" w:rsidRPr="00846094" w:rsidRDefault="00CE6AE6" w:rsidP="009D0304">
            <w:pPr>
              <w:widowControl w:val="0"/>
              <w:rPr>
                <w:noProof/>
              </w:rPr>
            </w:pPr>
            <w:r w:rsidRPr="00846094">
              <w:rPr>
                <w:noProof/>
              </w:rPr>
              <w:t>Sjælden: Allergisk alveolitis, eosinofil pneumoni</w:t>
            </w:r>
          </w:p>
          <w:p w14:paraId="062A1D50" w14:textId="77777777" w:rsidR="00850439" w:rsidRPr="00846094" w:rsidRDefault="0003626E" w:rsidP="009D0304">
            <w:pPr>
              <w:widowControl w:val="0"/>
              <w:rPr>
                <w:noProof/>
              </w:rPr>
            </w:pPr>
            <w:r w:rsidRPr="00846094">
              <w:rPr>
                <w:noProof/>
              </w:rPr>
              <w:t>Meget sjælden: Organiserende pneumoni*</w:t>
            </w:r>
          </w:p>
          <w:p w14:paraId="18B33963" w14:textId="77777777" w:rsidR="00CE6AE6" w:rsidRPr="00846094" w:rsidRDefault="00CE6AE6" w:rsidP="009D0304">
            <w:pPr>
              <w:widowControl w:val="0"/>
              <w:rPr>
                <w:noProof/>
                <w:color w:val="000000"/>
              </w:rPr>
            </w:pPr>
          </w:p>
        </w:tc>
      </w:tr>
      <w:tr w:rsidR="00850439" w:rsidRPr="00846094" w14:paraId="0235FCD9" w14:textId="77777777" w:rsidTr="0003626E">
        <w:trPr>
          <w:cantSplit/>
          <w:jc w:val="center"/>
        </w:trPr>
        <w:tc>
          <w:tcPr>
            <w:tcW w:w="2699" w:type="dxa"/>
          </w:tcPr>
          <w:p w14:paraId="488C61D5" w14:textId="77777777" w:rsidR="00850439" w:rsidRPr="00846094" w:rsidRDefault="00850439" w:rsidP="009D0304">
            <w:pPr>
              <w:widowControl w:val="0"/>
              <w:rPr>
                <w:noProof/>
                <w:color w:val="000000"/>
                <w:sz w:val="20"/>
              </w:rPr>
            </w:pPr>
            <w:r w:rsidRPr="00846094">
              <w:rPr>
                <w:noProof/>
              </w:rPr>
              <w:t>Mave-tarm-kanalen</w:t>
            </w:r>
          </w:p>
        </w:tc>
        <w:tc>
          <w:tcPr>
            <w:tcW w:w="6373" w:type="dxa"/>
          </w:tcPr>
          <w:p w14:paraId="4C91F3DE" w14:textId="77777777" w:rsidR="00850439" w:rsidRPr="00846094" w:rsidRDefault="00850439" w:rsidP="009D0304">
            <w:pPr>
              <w:widowControl w:val="0"/>
              <w:rPr>
                <w:noProof/>
              </w:rPr>
            </w:pPr>
            <w:r w:rsidRPr="00846094">
              <w:rPr>
                <w:noProof/>
              </w:rPr>
              <w:t>Almindelig: Diaré, kvalme, opkastning</w:t>
            </w:r>
          </w:p>
          <w:p w14:paraId="164578BF" w14:textId="77777777" w:rsidR="00850439" w:rsidRPr="00846094" w:rsidRDefault="00850439" w:rsidP="009D0304">
            <w:pPr>
              <w:widowControl w:val="0"/>
              <w:rPr>
                <w:noProof/>
                <w:color w:val="000000"/>
              </w:rPr>
            </w:pPr>
          </w:p>
        </w:tc>
      </w:tr>
      <w:tr w:rsidR="00850439" w:rsidRPr="00846094" w14:paraId="2AB3DB26" w14:textId="77777777" w:rsidTr="0003626E">
        <w:trPr>
          <w:cantSplit/>
          <w:jc w:val="center"/>
        </w:trPr>
        <w:tc>
          <w:tcPr>
            <w:tcW w:w="2699" w:type="dxa"/>
          </w:tcPr>
          <w:p w14:paraId="6C31D2EB" w14:textId="77777777" w:rsidR="00850439" w:rsidRPr="00846094" w:rsidRDefault="00850439" w:rsidP="009D0304">
            <w:pPr>
              <w:widowControl w:val="0"/>
              <w:rPr>
                <w:noProof/>
                <w:color w:val="000000"/>
                <w:sz w:val="20"/>
              </w:rPr>
            </w:pPr>
            <w:r w:rsidRPr="00846094">
              <w:rPr>
                <w:noProof/>
              </w:rPr>
              <w:t xml:space="preserve">Hud og subkutane væv </w:t>
            </w:r>
          </w:p>
        </w:tc>
        <w:tc>
          <w:tcPr>
            <w:tcW w:w="6373" w:type="dxa"/>
          </w:tcPr>
          <w:p w14:paraId="4E756328" w14:textId="77777777" w:rsidR="00850439" w:rsidRPr="00846094" w:rsidRDefault="00850439" w:rsidP="009D0304">
            <w:pPr>
              <w:widowControl w:val="0"/>
              <w:rPr>
                <w:noProof/>
              </w:rPr>
            </w:pPr>
            <w:r w:rsidRPr="00846094">
              <w:rPr>
                <w:noProof/>
              </w:rPr>
              <w:t>Almindelig: Pruritus</w:t>
            </w:r>
          </w:p>
          <w:p w14:paraId="0869C196" w14:textId="77777777" w:rsidR="00850439" w:rsidRPr="00846094" w:rsidRDefault="00850439" w:rsidP="009D0304">
            <w:pPr>
              <w:widowControl w:val="0"/>
              <w:rPr>
                <w:noProof/>
              </w:rPr>
            </w:pPr>
            <w:r w:rsidRPr="00846094">
              <w:rPr>
                <w:noProof/>
              </w:rPr>
              <w:t>Ikke almindelig: Pustuløs psoriasis, hudeksfoliation, acne</w:t>
            </w:r>
          </w:p>
          <w:p w14:paraId="5C3458FA" w14:textId="26584112" w:rsidR="00850439" w:rsidRPr="00846094" w:rsidRDefault="00850439" w:rsidP="009D0304">
            <w:pPr>
              <w:widowControl w:val="0"/>
              <w:rPr>
                <w:noProof/>
              </w:rPr>
            </w:pPr>
            <w:r w:rsidRPr="00846094">
              <w:rPr>
                <w:noProof/>
              </w:rPr>
              <w:t>Sjælden: Eksfoliativ dermatitis</w:t>
            </w:r>
            <w:r w:rsidR="0071302A" w:rsidRPr="00846094">
              <w:rPr>
                <w:noProof/>
              </w:rPr>
              <w:t>, allergisk vaskulitis</w:t>
            </w:r>
          </w:p>
          <w:p w14:paraId="198E3A80" w14:textId="15388D7B" w:rsidR="00850439" w:rsidRPr="00846094" w:rsidRDefault="00E53A1F" w:rsidP="009D0304">
            <w:pPr>
              <w:widowControl w:val="0"/>
              <w:rPr>
                <w:noProof/>
              </w:rPr>
            </w:pPr>
            <w:r w:rsidRPr="00846094">
              <w:rPr>
                <w:noProof/>
              </w:rPr>
              <w:t>Meget sjælden: Bulløs pemphigoid</w:t>
            </w:r>
            <w:r w:rsidR="006F414F" w:rsidRPr="00846094">
              <w:rPr>
                <w:noProof/>
              </w:rPr>
              <w:t>, kutan lupus erythematosus</w:t>
            </w:r>
          </w:p>
          <w:p w14:paraId="5F466594" w14:textId="65AF8500" w:rsidR="00E53A1F" w:rsidRPr="00846094" w:rsidRDefault="00E53A1F" w:rsidP="009D0304">
            <w:pPr>
              <w:widowControl w:val="0"/>
              <w:rPr>
                <w:noProof/>
                <w:color w:val="000000"/>
              </w:rPr>
            </w:pPr>
          </w:p>
        </w:tc>
      </w:tr>
      <w:tr w:rsidR="00850439" w:rsidRPr="00846094" w14:paraId="70165C1A" w14:textId="77777777" w:rsidTr="0003626E">
        <w:trPr>
          <w:cantSplit/>
          <w:jc w:val="center"/>
        </w:trPr>
        <w:tc>
          <w:tcPr>
            <w:tcW w:w="2699" w:type="dxa"/>
          </w:tcPr>
          <w:p w14:paraId="50EB085C" w14:textId="77777777" w:rsidR="00850439" w:rsidRPr="00846094" w:rsidRDefault="00850439" w:rsidP="009D0304">
            <w:pPr>
              <w:widowControl w:val="0"/>
              <w:rPr>
                <w:noProof/>
                <w:color w:val="000000"/>
                <w:sz w:val="20"/>
              </w:rPr>
            </w:pPr>
            <w:r w:rsidRPr="00846094">
              <w:rPr>
                <w:noProof/>
              </w:rPr>
              <w:t>Knogler, led, muskler og bindevæv</w:t>
            </w:r>
          </w:p>
        </w:tc>
        <w:tc>
          <w:tcPr>
            <w:tcW w:w="6373" w:type="dxa"/>
          </w:tcPr>
          <w:p w14:paraId="43E55A9B" w14:textId="77777777" w:rsidR="00850439" w:rsidRPr="00846094" w:rsidRDefault="00850439" w:rsidP="009D0304">
            <w:pPr>
              <w:widowControl w:val="0"/>
              <w:rPr>
                <w:noProof/>
              </w:rPr>
            </w:pPr>
            <w:r w:rsidRPr="00846094">
              <w:rPr>
                <w:noProof/>
              </w:rPr>
              <w:t>Almindelig: Rygsmerter, myalgi, artralgi</w:t>
            </w:r>
          </w:p>
          <w:p w14:paraId="0F4946B5" w14:textId="0915CE06" w:rsidR="006F414F" w:rsidRPr="00846094" w:rsidRDefault="006F414F" w:rsidP="009D0304">
            <w:pPr>
              <w:widowControl w:val="0"/>
              <w:rPr>
                <w:noProof/>
              </w:rPr>
            </w:pPr>
            <w:r w:rsidRPr="00846094">
              <w:rPr>
                <w:noProof/>
              </w:rPr>
              <w:t>Meget</w:t>
            </w:r>
            <w:r w:rsidR="00C00C7B" w:rsidRPr="00846094">
              <w:rPr>
                <w:noProof/>
              </w:rPr>
              <w:t xml:space="preserve"> sjælden: </w:t>
            </w:r>
            <w:r w:rsidR="00EE4DD3" w:rsidRPr="00846094">
              <w:rPr>
                <w:noProof/>
              </w:rPr>
              <w:t>Lupus</w:t>
            </w:r>
            <w:r w:rsidR="00814798" w:rsidRPr="00846094">
              <w:rPr>
                <w:noProof/>
              </w:rPr>
              <w:noBreakHyphen/>
            </w:r>
            <w:r w:rsidR="00EE4DD3" w:rsidRPr="00846094">
              <w:rPr>
                <w:noProof/>
              </w:rPr>
              <w:t>lignende syndrom</w:t>
            </w:r>
          </w:p>
          <w:p w14:paraId="63AC9D2B" w14:textId="616232F2" w:rsidR="00C00C7B" w:rsidRPr="00846094" w:rsidRDefault="00C00C7B" w:rsidP="009D0304">
            <w:pPr>
              <w:widowControl w:val="0"/>
              <w:rPr>
                <w:noProof/>
              </w:rPr>
            </w:pPr>
          </w:p>
        </w:tc>
      </w:tr>
      <w:tr w:rsidR="00850439" w:rsidRPr="00846094" w14:paraId="3F0176C7" w14:textId="77777777" w:rsidTr="00195338">
        <w:trPr>
          <w:cantSplit/>
          <w:jc w:val="center"/>
        </w:trPr>
        <w:tc>
          <w:tcPr>
            <w:tcW w:w="2699" w:type="dxa"/>
            <w:tcBorders>
              <w:bottom w:val="single" w:sz="4" w:space="0" w:color="auto"/>
            </w:tcBorders>
          </w:tcPr>
          <w:p w14:paraId="24D8375A" w14:textId="77777777" w:rsidR="00850439" w:rsidRPr="00846094" w:rsidRDefault="00850439" w:rsidP="009D0304">
            <w:pPr>
              <w:widowControl w:val="0"/>
              <w:rPr>
                <w:noProof/>
              </w:rPr>
            </w:pPr>
            <w:r w:rsidRPr="00846094">
              <w:rPr>
                <w:noProof/>
              </w:rPr>
              <w:t>Almene symptomer og reaktioner på administrationsstedet</w:t>
            </w:r>
          </w:p>
        </w:tc>
        <w:tc>
          <w:tcPr>
            <w:tcW w:w="6373" w:type="dxa"/>
            <w:tcBorders>
              <w:bottom w:val="single" w:sz="4" w:space="0" w:color="auto"/>
            </w:tcBorders>
          </w:tcPr>
          <w:p w14:paraId="15D02C5F" w14:textId="77777777" w:rsidR="00850439" w:rsidRPr="00846094" w:rsidRDefault="00850439" w:rsidP="009D0304">
            <w:pPr>
              <w:widowControl w:val="0"/>
              <w:rPr>
                <w:noProof/>
              </w:rPr>
            </w:pPr>
            <w:r w:rsidRPr="00846094">
              <w:rPr>
                <w:noProof/>
              </w:rPr>
              <w:t>Almindelig: Træthed, erytem på injektionsstedet, smerter på injektionsstedet</w:t>
            </w:r>
          </w:p>
          <w:p w14:paraId="6E430696" w14:textId="77777777" w:rsidR="00850439" w:rsidRPr="00846094" w:rsidRDefault="00850439" w:rsidP="009D0304">
            <w:pPr>
              <w:widowControl w:val="0"/>
              <w:rPr>
                <w:noProof/>
              </w:rPr>
            </w:pPr>
            <w:r w:rsidRPr="00846094">
              <w:rPr>
                <w:noProof/>
              </w:rPr>
              <w:t>Ikke almindelig: Reaktioner på injektionsstedet (herunder blødning, hæmatom, induration, hævelse og pruritus), asteni</w:t>
            </w:r>
          </w:p>
          <w:p w14:paraId="1C608CAC" w14:textId="77777777" w:rsidR="00850439" w:rsidRPr="00846094" w:rsidRDefault="00850439" w:rsidP="009D0304">
            <w:pPr>
              <w:widowControl w:val="0"/>
              <w:rPr>
                <w:noProof/>
                <w:color w:val="000000"/>
              </w:rPr>
            </w:pPr>
          </w:p>
        </w:tc>
      </w:tr>
      <w:tr w:rsidR="008649E4" w:rsidRPr="00846094" w14:paraId="675AD521" w14:textId="77777777" w:rsidTr="00195338">
        <w:trPr>
          <w:cantSplit/>
          <w:jc w:val="center"/>
        </w:trPr>
        <w:tc>
          <w:tcPr>
            <w:tcW w:w="9072" w:type="dxa"/>
            <w:gridSpan w:val="2"/>
            <w:tcBorders>
              <w:left w:val="nil"/>
              <w:bottom w:val="nil"/>
              <w:right w:val="nil"/>
            </w:tcBorders>
          </w:tcPr>
          <w:p w14:paraId="36369765" w14:textId="77777777" w:rsidR="008649E4" w:rsidRPr="00846094" w:rsidRDefault="008649E4" w:rsidP="009D0304">
            <w:pPr>
              <w:widowControl w:val="0"/>
              <w:tabs>
                <w:tab w:val="clear" w:pos="567"/>
                <w:tab w:val="left" w:pos="360"/>
                <w:tab w:val="left" w:pos="540"/>
                <w:tab w:val="left" w:pos="720"/>
              </w:tabs>
              <w:rPr>
                <w:noProof/>
              </w:rPr>
            </w:pPr>
            <w:r w:rsidRPr="00846094">
              <w:rPr>
                <w:bCs/>
                <w:noProof/>
                <w:sz w:val="18"/>
                <w:szCs w:val="18"/>
              </w:rPr>
              <w:t>*</w:t>
            </w:r>
            <w:r w:rsidRPr="00846094">
              <w:rPr>
                <w:bCs/>
                <w:noProof/>
                <w:sz w:val="18"/>
                <w:szCs w:val="18"/>
              </w:rPr>
              <w:tab/>
              <w:t xml:space="preserve">Se pkt. 4.4, </w:t>
            </w:r>
            <w:r w:rsidRPr="00846094">
              <w:rPr>
                <w:noProof/>
                <w:sz w:val="18"/>
                <w:szCs w:val="18"/>
              </w:rPr>
              <w:t>Systemiske og respiratoriske overfølsomhedsreaktioner</w:t>
            </w:r>
            <w:r w:rsidRPr="00846094">
              <w:rPr>
                <w:bCs/>
                <w:noProof/>
                <w:sz w:val="18"/>
                <w:szCs w:val="18"/>
              </w:rPr>
              <w:t>.</w:t>
            </w:r>
          </w:p>
        </w:tc>
      </w:tr>
    </w:tbl>
    <w:p w14:paraId="22AF5238" w14:textId="77777777" w:rsidR="00850439" w:rsidRPr="00846094" w:rsidRDefault="00850439" w:rsidP="00850439">
      <w:pPr>
        <w:widowControl w:val="0"/>
        <w:tabs>
          <w:tab w:val="clear" w:pos="567"/>
        </w:tabs>
        <w:rPr>
          <w:bCs/>
          <w:noProof/>
        </w:rPr>
      </w:pPr>
    </w:p>
    <w:p w14:paraId="3AF1F228" w14:textId="77777777" w:rsidR="00850439" w:rsidRPr="00846094" w:rsidRDefault="00850439" w:rsidP="00850439">
      <w:pPr>
        <w:keepNext/>
        <w:widowControl w:val="0"/>
        <w:tabs>
          <w:tab w:val="clear" w:pos="567"/>
        </w:tabs>
        <w:rPr>
          <w:noProof/>
          <w:u w:val="single"/>
        </w:rPr>
      </w:pPr>
      <w:r w:rsidRPr="00846094">
        <w:rPr>
          <w:noProof/>
          <w:u w:val="single"/>
        </w:rPr>
        <w:t>Beskrivelse af udvalgte bivirkninger</w:t>
      </w:r>
    </w:p>
    <w:p w14:paraId="2CA62D1E" w14:textId="77777777" w:rsidR="00B73E97" w:rsidRPr="00846094" w:rsidRDefault="00B73E97" w:rsidP="00850439">
      <w:pPr>
        <w:keepNext/>
        <w:widowControl w:val="0"/>
        <w:tabs>
          <w:tab w:val="clear" w:pos="567"/>
        </w:tabs>
        <w:rPr>
          <w:noProof/>
          <w:u w:val="single"/>
        </w:rPr>
      </w:pPr>
    </w:p>
    <w:p w14:paraId="6EE3AAC4" w14:textId="77777777" w:rsidR="00850439" w:rsidRPr="00C82FA0" w:rsidRDefault="00850439" w:rsidP="00850439">
      <w:pPr>
        <w:keepNext/>
        <w:widowControl w:val="0"/>
        <w:tabs>
          <w:tab w:val="clear" w:pos="567"/>
        </w:tabs>
        <w:rPr>
          <w:i/>
          <w:iCs/>
          <w:noProof/>
          <w:u w:val="single"/>
        </w:rPr>
      </w:pPr>
      <w:r w:rsidRPr="00C82FA0">
        <w:rPr>
          <w:i/>
          <w:iCs/>
          <w:noProof/>
          <w:u w:val="single"/>
        </w:rPr>
        <w:t>Infektioner</w:t>
      </w:r>
    </w:p>
    <w:p w14:paraId="2F1B10EC" w14:textId="77777777" w:rsidR="00850439" w:rsidRPr="00846094" w:rsidRDefault="00850439" w:rsidP="00850439">
      <w:pPr>
        <w:widowControl w:val="0"/>
        <w:tabs>
          <w:tab w:val="clear" w:pos="567"/>
        </w:tabs>
        <w:rPr>
          <w:noProof/>
        </w:rPr>
      </w:pPr>
      <w:r w:rsidRPr="00846094">
        <w:rPr>
          <w:noProof/>
        </w:rPr>
        <w:t>I de placebokontrollerede studier af patienter med psoriasis, psoriasisartrit</w:t>
      </w:r>
      <w:r w:rsidR="00D60391" w:rsidRPr="00846094">
        <w:rPr>
          <w:noProof/>
        </w:rPr>
        <w:t>,</w:t>
      </w:r>
      <w:r w:rsidRPr="00846094">
        <w:rPr>
          <w:noProof/>
        </w:rPr>
        <w:t xml:space="preserve"> Crohns sygdom </w:t>
      </w:r>
      <w:r w:rsidR="00D60391" w:rsidRPr="00846094">
        <w:rPr>
          <w:noProof/>
        </w:rPr>
        <w:t xml:space="preserve">og colitis ulcerosa </w:t>
      </w:r>
      <w:r w:rsidRPr="00846094">
        <w:rPr>
          <w:noProof/>
        </w:rPr>
        <w:t xml:space="preserve">var forekomsten af infektioner eller alvorlige infektioner stort set ens for de patienter, der blev behandlet med ustekinumab, og dem, der blev behandlet med placebo. I den placebokontrollerede periode </w:t>
      </w:r>
      <w:r w:rsidR="00D60391" w:rsidRPr="00846094">
        <w:rPr>
          <w:noProof/>
        </w:rPr>
        <w:t>i disse</w:t>
      </w:r>
      <w:r w:rsidRPr="00846094">
        <w:rPr>
          <w:noProof/>
        </w:rPr>
        <w:t xml:space="preserve"> kliniske studier var forekomsten af infektioner i opfølgningsperioden 1,</w:t>
      </w:r>
      <w:r w:rsidR="00D60391" w:rsidRPr="00846094">
        <w:rPr>
          <w:noProof/>
        </w:rPr>
        <w:t>36</w:t>
      </w:r>
      <w:r w:rsidR="0030335B" w:rsidRPr="00846094">
        <w:rPr>
          <w:noProof/>
        </w:rPr>
        <w:t> </w:t>
      </w:r>
      <w:r w:rsidRPr="00846094">
        <w:rPr>
          <w:noProof/>
        </w:rPr>
        <w:t>pr. patientår for patienter, der blev behandlet med ustekinumab, og 1,</w:t>
      </w:r>
      <w:r w:rsidR="00D60391" w:rsidRPr="00846094">
        <w:rPr>
          <w:noProof/>
        </w:rPr>
        <w:t>34</w:t>
      </w:r>
      <w:r w:rsidRPr="00846094">
        <w:rPr>
          <w:noProof/>
        </w:rPr>
        <w:t xml:space="preserve"> hos patienter, der blev behandlet med placebo. Forekomsten af alvorlige infektioner i opfølgningsperioden var 0,0</w:t>
      </w:r>
      <w:r w:rsidR="0030335B" w:rsidRPr="00846094">
        <w:rPr>
          <w:noProof/>
        </w:rPr>
        <w:t>3 </w:t>
      </w:r>
      <w:r w:rsidRPr="00846094">
        <w:rPr>
          <w:noProof/>
        </w:rPr>
        <w:t>pr. patientår for patienter, der blev behandlet med ustekinumab, (</w:t>
      </w:r>
      <w:r w:rsidR="00D60391" w:rsidRPr="00846094">
        <w:rPr>
          <w:noProof/>
        </w:rPr>
        <w:t>30</w:t>
      </w:r>
      <w:r w:rsidR="008D3878" w:rsidRPr="00846094">
        <w:rPr>
          <w:noProof/>
        </w:rPr>
        <w:t> </w:t>
      </w:r>
      <w:r w:rsidRPr="00846094">
        <w:rPr>
          <w:noProof/>
        </w:rPr>
        <w:t xml:space="preserve">alvorlige infektioner i </w:t>
      </w:r>
      <w:r w:rsidR="00D60391" w:rsidRPr="00846094">
        <w:rPr>
          <w:noProof/>
        </w:rPr>
        <w:t>930</w:t>
      </w:r>
      <w:r w:rsidR="0030335B" w:rsidRPr="00846094">
        <w:rPr>
          <w:noProof/>
        </w:rPr>
        <w:t> </w:t>
      </w:r>
      <w:r w:rsidRPr="00846094">
        <w:rPr>
          <w:noProof/>
        </w:rPr>
        <w:t>patientår i opfølgningsperioden) og 0,03 hos patienter, der blev behandlet med placebo (</w:t>
      </w:r>
      <w:r w:rsidR="00D60391" w:rsidRPr="00846094">
        <w:rPr>
          <w:noProof/>
        </w:rPr>
        <w:t>15</w:t>
      </w:r>
      <w:r w:rsidR="008D3878" w:rsidRPr="00846094">
        <w:rPr>
          <w:noProof/>
        </w:rPr>
        <w:t> </w:t>
      </w:r>
      <w:r w:rsidRPr="00846094">
        <w:rPr>
          <w:noProof/>
        </w:rPr>
        <w:t xml:space="preserve">alvorlige infektioner i </w:t>
      </w:r>
      <w:r w:rsidR="00D60391" w:rsidRPr="00846094">
        <w:rPr>
          <w:noProof/>
        </w:rPr>
        <w:t>434</w:t>
      </w:r>
      <w:r w:rsidR="0030335B" w:rsidRPr="00846094">
        <w:rPr>
          <w:noProof/>
        </w:rPr>
        <w:t> </w:t>
      </w:r>
      <w:r w:rsidRPr="00846094">
        <w:rPr>
          <w:noProof/>
        </w:rPr>
        <w:t>patientår i opfølgningsperioden) (se pkt.</w:t>
      </w:r>
      <w:r w:rsidR="00B70901" w:rsidRPr="00846094">
        <w:rPr>
          <w:noProof/>
        </w:rPr>
        <w:t> 4</w:t>
      </w:r>
      <w:r w:rsidRPr="00846094">
        <w:rPr>
          <w:noProof/>
        </w:rPr>
        <w:t>.4).</w:t>
      </w:r>
    </w:p>
    <w:p w14:paraId="3C6500FB" w14:textId="77777777" w:rsidR="00850439" w:rsidRPr="00846094" w:rsidRDefault="00850439" w:rsidP="00850439">
      <w:pPr>
        <w:pStyle w:val="Date"/>
        <w:widowControl w:val="0"/>
        <w:rPr>
          <w:bCs/>
          <w:noProof/>
        </w:rPr>
      </w:pPr>
    </w:p>
    <w:p w14:paraId="09E36F75" w14:textId="45F35F22" w:rsidR="00850439" w:rsidRPr="00846094" w:rsidRDefault="00850439" w:rsidP="00850439">
      <w:pPr>
        <w:widowControl w:val="0"/>
        <w:tabs>
          <w:tab w:val="clear" w:pos="567"/>
        </w:tabs>
        <w:rPr>
          <w:noProof/>
        </w:rPr>
      </w:pPr>
      <w:r w:rsidRPr="00846094">
        <w:rPr>
          <w:noProof/>
        </w:rPr>
        <w:t>I de kontrollerede og ikke-kontrollerede perioder i de kliniske studier af psoriasis, psoriasisartrit</w:t>
      </w:r>
      <w:r w:rsidR="00D60391" w:rsidRPr="00846094">
        <w:rPr>
          <w:noProof/>
        </w:rPr>
        <w:t>,</w:t>
      </w:r>
      <w:r w:rsidRPr="00846094">
        <w:rPr>
          <w:noProof/>
        </w:rPr>
        <w:t xml:space="preserve"> Crohns sygdom</w:t>
      </w:r>
      <w:r w:rsidR="00D60391" w:rsidRPr="00846094">
        <w:rPr>
          <w:noProof/>
        </w:rPr>
        <w:t xml:space="preserve"> og colitis ulcerosa</w:t>
      </w:r>
      <w:r w:rsidRPr="00846094">
        <w:rPr>
          <w:noProof/>
        </w:rPr>
        <w:t xml:space="preserve">, der </w:t>
      </w:r>
      <w:r w:rsidR="00AF729E" w:rsidRPr="00846094">
        <w:rPr>
          <w:noProof/>
        </w:rPr>
        <w:t>repræsenterede eksponering</w:t>
      </w:r>
      <w:r w:rsidR="001B211C">
        <w:rPr>
          <w:noProof/>
        </w:rPr>
        <w:t xml:space="preserve"> for ustekinumab</w:t>
      </w:r>
      <w:r w:rsidR="00AF729E" w:rsidRPr="00846094">
        <w:rPr>
          <w:noProof/>
        </w:rPr>
        <w:t xml:space="preserve"> i</w:t>
      </w:r>
      <w:r w:rsidRPr="00846094">
        <w:rPr>
          <w:noProof/>
        </w:rPr>
        <w:t xml:space="preserve"> </w:t>
      </w:r>
      <w:r w:rsidR="009C12C1">
        <w:rPr>
          <w:noProof/>
        </w:rPr>
        <w:t>15.227</w:t>
      </w:r>
      <w:r w:rsidR="0030335B" w:rsidRPr="00846094">
        <w:rPr>
          <w:noProof/>
        </w:rPr>
        <w:t> </w:t>
      </w:r>
      <w:r w:rsidRPr="00846094">
        <w:rPr>
          <w:noProof/>
        </w:rPr>
        <w:t xml:space="preserve">patientår </w:t>
      </w:r>
      <w:r w:rsidR="00AF729E" w:rsidRPr="00846094">
        <w:rPr>
          <w:noProof/>
        </w:rPr>
        <w:t>hos</w:t>
      </w:r>
      <w:r w:rsidRPr="00846094">
        <w:rPr>
          <w:noProof/>
        </w:rPr>
        <w:t xml:space="preserve"> </w:t>
      </w:r>
      <w:r w:rsidR="001B211C">
        <w:rPr>
          <w:noProof/>
        </w:rPr>
        <w:t>6.710</w:t>
      </w:r>
      <w:r w:rsidR="0030335B" w:rsidRPr="00846094">
        <w:rPr>
          <w:noProof/>
        </w:rPr>
        <w:t> </w:t>
      </w:r>
      <w:r w:rsidRPr="00846094">
        <w:rPr>
          <w:noProof/>
        </w:rPr>
        <w:t xml:space="preserve">patienter, var den mediane opfølgningsperiode </w:t>
      </w:r>
      <w:r w:rsidR="001B211C">
        <w:rPr>
          <w:noProof/>
        </w:rPr>
        <w:t>1,2</w:t>
      </w:r>
      <w:r w:rsidR="0030335B" w:rsidRPr="00846094">
        <w:rPr>
          <w:noProof/>
        </w:rPr>
        <w:t> </w:t>
      </w:r>
      <w:r w:rsidRPr="00846094">
        <w:rPr>
          <w:noProof/>
        </w:rPr>
        <w:t xml:space="preserve">år – </w:t>
      </w:r>
      <w:r w:rsidR="001B211C">
        <w:rPr>
          <w:noProof/>
        </w:rPr>
        <w:t>1,7</w:t>
      </w:r>
      <w:r w:rsidR="0030335B" w:rsidRPr="00846094">
        <w:rPr>
          <w:noProof/>
        </w:rPr>
        <w:t> </w:t>
      </w:r>
      <w:r w:rsidRPr="00846094">
        <w:rPr>
          <w:noProof/>
        </w:rPr>
        <w:t>år i psoriasis</w:t>
      </w:r>
      <w:r w:rsidR="00D60391" w:rsidRPr="00846094">
        <w:rPr>
          <w:noProof/>
        </w:rPr>
        <w:t>sygdoms</w:t>
      </w:r>
      <w:r w:rsidRPr="00846094">
        <w:rPr>
          <w:noProof/>
        </w:rPr>
        <w:t>studier, 0,</w:t>
      </w:r>
      <w:r w:rsidR="0030335B" w:rsidRPr="00846094">
        <w:rPr>
          <w:noProof/>
        </w:rPr>
        <w:t>6 </w:t>
      </w:r>
      <w:r w:rsidRPr="00846094">
        <w:rPr>
          <w:noProof/>
        </w:rPr>
        <w:t xml:space="preserve">år i </w:t>
      </w:r>
      <w:r w:rsidR="009D3A68" w:rsidRPr="00846094">
        <w:rPr>
          <w:noProof/>
        </w:rPr>
        <w:t xml:space="preserve">studier med </w:t>
      </w:r>
      <w:r w:rsidRPr="00846094">
        <w:rPr>
          <w:noProof/>
        </w:rPr>
        <w:t>Crohns sygdom</w:t>
      </w:r>
      <w:r w:rsidR="009D3A68" w:rsidRPr="00846094">
        <w:rPr>
          <w:noProof/>
        </w:rPr>
        <w:t xml:space="preserve"> og </w:t>
      </w:r>
      <w:r w:rsidR="003B5F7D">
        <w:rPr>
          <w:noProof/>
        </w:rPr>
        <w:t>2,3</w:t>
      </w:r>
      <w:r w:rsidR="009D3A68" w:rsidRPr="00846094">
        <w:rPr>
          <w:noProof/>
        </w:rPr>
        <w:t> år i studier med colitis ulcerosa</w:t>
      </w:r>
      <w:r w:rsidRPr="00846094">
        <w:rPr>
          <w:noProof/>
        </w:rPr>
        <w:t xml:space="preserve">. Forekomsten af infektioner var </w:t>
      </w:r>
      <w:r w:rsidR="003B5F7D">
        <w:rPr>
          <w:noProof/>
        </w:rPr>
        <w:t>0,85</w:t>
      </w:r>
      <w:r w:rsidRPr="00846094">
        <w:rPr>
          <w:noProof/>
        </w:rPr>
        <w:t xml:space="preserve"> pr. patientår i opfølgningsperioden for patienter, der blev behandlet med ustekinumab, og forekomsten af alvorlige infektioner var 0,02 pr. patientår i opfølgningsperioden for patienter, der blev behandlet med ustekinumab (</w:t>
      </w:r>
      <w:r w:rsidR="00224C72">
        <w:rPr>
          <w:noProof/>
        </w:rPr>
        <w:t>289</w:t>
      </w:r>
      <w:r w:rsidR="00224C72" w:rsidRPr="00846094">
        <w:rPr>
          <w:noProof/>
        </w:rPr>
        <w:t> </w:t>
      </w:r>
      <w:r w:rsidRPr="00846094">
        <w:rPr>
          <w:noProof/>
        </w:rPr>
        <w:t xml:space="preserve">alvorlige infektioner i </w:t>
      </w:r>
      <w:r w:rsidR="00224C72">
        <w:rPr>
          <w:noProof/>
        </w:rPr>
        <w:t>15.227</w:t>
      </w:r>
      <w:r w:rsidR="0030335B" w:rsidRPr="00846094">
        <w:rPr>
          <w:noProof/>
        </w:rPr>
        <w:t> </w:t>
      </w:r>
      <w:r w:rsidRPr="00846094">
        <w:rPr>
          <w:noProof/>
        </w:rPr>
        <w:t xml:space="preserve">patientår i opfølgningsperioden). Rapporterede alvorlige infektioner omfattede </w:t>
      </w:r>
      <w:r w:rsidR="009D3A68" w:rsidRPr="00846094">
        <w:rPr>
          <w:noProof/>
        </w:rPr>
        <w:t xml:space="preserve">pneumoni, </w:t>
      </w:r>
      <w:r w:rsidRPr="00846094">
        <w:rPr>
          <w:noProof/>
        </w:rPr>
        <w:t xml:space="preserve">anal absces, cellulitis, divertikulitis, </w:t>
      </w:r>
      <w:r w:rsidRPr="00846094">
        <w:rPr>
          <w:bCs/>
          <w:noProof/>
        </w:rPr>
        <w:t>gastroenteritis og virale infektioner</w:t>
      </w:r>
      <w:r w:rsidRPr="00846094">
        <w:rPr>
          <w:noProof/>
        </w:rPr>
        <w:t>.</w:t>
      </w:r>
    </w:p>
    <w:p w14:paraId="75379FE9" w14:textId="77777777" w:rsidR="00850439" w:rsidRPr="00846094" w:rsidRDefault="00850439" w:rsidP="00850439">
      <w:pPr>
        <w:widowControl w:val="0"/>
        <w:tabs>
          <w:tab w:val="clear" w:pos="567"/>
        </w:tabs>
        <w:rPr>
          <w:bCs/>
          <w:noProof/>
        </w:rPr>
      </w:pPr>
    </w:p>
    <w:p w14:paraId="71FEA7A0" w14:textId="77777777" w:rsidR="00850439" w:rsidRPr="00846094" w:rsidRDefault="00850439" w:rsidP="00850439">
      <w:pPr>
        <w:widowControl w:val="0"/>
        <w:tabs>
          <w:tab w:val="clear" w:pos="567"/>
        </w:tabs>
        <w:rPr>
          <w:noProof/>
        </w:rPr>
      </w:pPr>
      <w:r w:rsidRPr="00846094">
        <w:rPr>
          <w:noProof/>
        </w:rPr>
        <w:t>I kliniske studier udviklede patienter med latent tuberkulose, der samtidig blev behandlet med isoniazid, ikke tuberkulose.</w:t>
      </w:r>
    </w:p>
    <w:p w14:paraId="51719A3D" w14:textId="77777777" w:rsidR="00850439" w:rsidRPr="00846094" w:rsidRDefault="00850439" w:rsidP="00850439">
      <w:pPr>
        <w:widowControl w:val="0"/>
        <w:tabs>
          <w:tab w:val="clear" w:pos="567"/>
        </w:tabs>
        <w:rPr>
          <w:bCs/>
          <w:noProof/>
        </w:rPr>
      </w:pPr>
    </w:p>
    <w:p w14:paraId="0E36EC68" w14:textId="77777777" w:rsidR="00850439" w:rsidRPr="00C82FA0" w:rsidRDefault="00850439" w:rsidP="00850439">
      <w:pPr>
        <w:keepNext/>
        <w:widowControl w:val="0"/>
        <w:tabs>
          <w:tab w:val="clear" w:pos="567"/>
        </w:tabs>
        <w:rPr>
          <w:i/>
          <w:iCs/>
          <w:noProof/>
          <w:u w:val="single"/>
        </w:rPr>
      </w:pPr>
      <w:r w:rsidRPr="00C82FA0">
        <w:rPr>
          <w:i/>
          <w:iCs/>
          <w:noProof/>
          <w:u w:val="single"/>
        </w:rPr>
        <w:t>Maligniteter</w:t>
      </w:r>
    </w:p>
    <w:p w14:paraId="6C1807E1" w14:textId="77777777" w:rsidR="00850439" w:rsidRPr="00846094" w:rsidRDefault="00850439" w:rsidP="008D3878">
      <w:pPr>
        <w:widowControl w:val="0"/>
        <w:tabs>
          <w:tab w:val="clear" w:pos="567"/>
        </w:tabs>
        <w:rPr>
          <w:noProof/>
        </w:rPr>
      </w:pPr>
      <w:r w:rsidRPr="00846094">
        <w:rPr>
          <w:noProof/>
        </w:rPr>
        <w:t>I den placebokontrollerede periode af de kliniske studier af psoriasis, psoriasisartrit</w:t>
      </w:r>
      <w:r w:rsidR="009D3A68" w:rsidRPr="00846094">
        <w:rPr>
          <w:noProof/>
        </w:rPr>
        <w:t>,</w:t>
      </w:r>
      <w:r w:rsidRPr="00846094">
        <w:rPr>
          <w:noProof/>
        </w:rPr>
        <w:t xml:space="preserve"> Crohns sygdom</w:t>
      </w:r>
      <w:r w:rsidR="009D3A68" w:rsidRPr="00846094">
        <w:rPr>
          <w:noProof/>
        </w:rPr>
        <w:t xml:space="preserve"> og colitis ulcerosa</w:t>
      </w:r>
      <w:r w:rsidRPr="00846094">
        <w:rPr>
          <w:noProof/>
        </w:rPr>
        <w:t xml:space="preserve"> var forekomsten af maligniteter, undtaget ikke-melanom hudkræft, 0,</w:t>
      </w:r>
      <w:r w:rsidR="009D3A68" w:rsidRPr="00846094">
        <w:rPr>
          <w:noProof/>
        </w:rPr>
        <w:t>11</w:t>
      </w:r>
      <w:r w:rsidR="008D3878" w:rsidRPr="00846094">
        <w:rPr>
          <w:noProof/>
        </w:rPr>
        <w:t> </w:t>
      </w:r>
      <w:r w:rsidRPr="00846094">
        <w:rPr>
          <w:noProof/>
        </w:rPr>
        <w:t>pr. 10</w:t>
      </w:r>
      <w:r w:rsidR="0030335B" w:rsidRPr="00846094">
        <w:rPr>
          <w:noProof/>
        </w:rPr>
        <w:t>0 </w:t>
      </w:r>
      <w:r w:rsidRPr="00846094">
        <w:rPr>
          <w:noProof/>
        </w:rPr>
        <w:t>patientår i opfølgningsperioden for patienter behandlet med ustekinumab (</w:t>
      </w:r>
      <w:r w:rsidR="0030335B" w:rsidRPr="00846094">
        <w:rPr>
          <w:noProof/>
        </w:rPr>
        <w:t>1 </w:t>
      </w:r>
      <w:r w:rsidRPr="00846094">
        <w:rPr>
          <w:noProof/>
        </w:rPr>
        <w:t xml:space="preserve">patient i </w:t>
      </w:r>
      <w:r w:rsidR="009D3A68" w:rsidRPr="00846094">
        <w:rPr>
          <w:noProof/>
        </w:rPr>
        <w:t>929</w:t>
      </w:r>
      <w:r w:rsidR="0030335B" w:rsidRPr="00846094">
        <w:rPr>
          <w:noProof/>
        </w:rPr>
        <w:t> </w:t>
      </w:r>
      <w:r w:rsidRPr="00846094">
        <w:rPr>
          <w:noProof/>
        </w:rPr>
        <w:t>patientår i opfølgningsperioden) sammenlignet med 0,</w:t>
      </w:r>
      <w:r w:rsidR="009D3A68" w:rsidRPr="00846094">
        <w:rPr>
          <w:noProof/>
        </w:rPr>
        <w:t>23</w:t>
      </w:r>
      <w:r w:rsidR="0030335B" w:rsidRPr="00846094">
        <w:rPr>
          <w:noProof/>
        </w:rPr>
        <w:t> </w:t>
      </w:r>
      <w:r w:rsidRPr="00846094">
        <w:rPr>
          <w:noProof/>
        </w:rPr>
        <w:t>patienter behandlet med placebo (</w:t>
      </w:r>
      <w:r w:rsidR="0030335B" w:rsidRPr="00846094">
        <w:rPr>
          <w:noProof/>
        </w:rPr>
        <w:t>1 </w:t>
      </w:r>
      <w:r w:rsidRPr="00846094">
        <w:rPr>
          <w:noProof/>
        </w:rPr>
        <w:t xml:space="preserve">patient i </w:t>
      </w:r>
      <w:r w:rsidR="009D3A68" w:rsidRPr="00846094">
        <w:rPr>
          <w:noProof/>
        </w:rPr>
        <w:t>434</w:t>
      </w:r>
      <w:r w:rsidR="0030335B" w:rsidRPr="00846094">
        <w:rPr>
          <w:noProof/>
        </w:rPr>
        <w:t> </w:t>
      </w:r>
      <w:r w:rsidRPr="00846094">
        <w:rPr>
          <w:noProof/>
        </w:rPr>
        <w:t>patientår i opfølgningsperioden). Forekomsten af ikke-melanom hudkræft var 0,</w:t>
      </w:r>
      <w:r w:rsidR="009D3A68" w:rsidRPr="00846094">
        <w:rPr>
          <w:noProof/>
        </w:rPr>
        <w:t>43</w:t>
      </w:r>
      <w:r w:rsidR="0030335B" w:rsidRPr="00846094">
        <w:rPr>
          <w:noProof/>
        </w:rPr>
        <w:t> </w:t>
      </w:r>
      <w:r w:rsidRPr="00846094">
        <w:rPr>
          <w:noProof/>
        </w:rPr>
        <w:t>pr. 10</w:t>
      </w:r>
      <w:r w:rsidR="0030335B" w:rsidRPr="00846094">
        <w:rPr>
          <w:noProof/>
        </w:rPr>
        <w:t>0 </w:t>
      </w:r>
      <w:r w:rsidRPr="00846094">
        <w:rPr>
          <w:noProof/>
        </w:rPr>
        <w:t>patientår i opfølgningsperioden for patienter behandlet med ustekinumab (</w:t>
      </w:r>
      <w:r w:rsidR="0030335B" w:rsidRPr="00846094">
        <w:rPr>
          <w:noProof/>
        </w:rPr>
        <w:t>4 </w:t>
      </w:r>
      <w:r w:rsidRPr="00846094">
        <w:rPr>
          <w:noProof/>
        </w:rPr>
        <w:t xml:space="preserve">patienter i </w:t>
      </w:r>
      <w:r w:rsidR="009D3A68" w:rsidRPr="00846094">
        <w:rPr>
          <w:noProof/>
        </w:rPr>
        <w:t>929</w:t>
      </w:r>
      <w:r w:rsidR="0030335B" w:rsidRPr="00846094">
        <w:rPr>
          <w:noProof/>
        </w:rPr>
        <w:t> </w:t>
      </w:r>
      <w:r w:rsidRPr="00846094">
        <w:rPr>
          <w:noProof/>
        </w:rPr>
        <w:t>patientår i opfølgningsperioden) sammenlignet med 0,</w:t>
      </w:r>
      <w:r w:rsidR="009D3A68" w:rsidRPr="00846094">
        <w:rPr>
          <w:noProof/>
        </w:rPr>
        <w:t>46</w:t>
      </w:r>
      <w:r w:rsidRPr="00846094">
        <w:rPr>
          <w:noProof/>
        </w:rPr>
        <w:t xml:space="preserve"> for patienter behandlet med placebo (</w:t>
      </w:r>
      <w:r w:rsidR="0030335B" w:rsidRPr="00846094">
        <w:rPr>
          <w:noProof/>
        </w:rPr>
        <w:t>2 </w:t>
      </w:r>
      <w:r w:rsidRPr="00846094">
        <w:rPr>
          <w:noProof/>
        </w:rPr>
        <w:t xml:space="preserve">patienter i </w:t>
      </w:r>
      <w:r w:rsidR="009D3A68" w:rsidRPr="00846094">
        <w:rPr>
          <w:noProof/>
        </w:rPr>
        <w:t>433</w:t>
      </w:r>
      <w:r w:rsidR="0030335B" w:rsidRPr="00846094">
        <w:rPr>
          <w:noProof/>
        </w:rPr>
        <w:t> </w:t>
      </w:r>
      <w:r w:rsidRPr="00846094">
        <w:rPr>
          <w:noProof/>
        </w:rPr>
        <w:t>patientår i opfølgningsperioden).</w:t>
      </w:r>
    </w:p>
    <w:p w14:paraId="70F3221F" w14:textId="77777777" w:rsidR="00850439" w:rsidRPr="00846094" w:rsidRDefault="00850439" w:rsidP="00850439">
      <w:pPr>
        <w:widowControl w:val="0"/>
        <w:tabs>
          <w:tab w:val="clear" w:pos="567"/>
        </w:tabs>
        <w:rPr>
          <w:bCs/>
          <w:noProof/>
        </w:rPr>
      </w:pPr>
    </w:p>
    <w:p w14:paraId="3A70E1F1" w14:textId="22796FBA" w:rsidR="00850439" w:rsidRPr="00846094" w:rsidRDefault="00850439" w:rsidP="00850439">
      <w:pPr>
        <w:widowControl w:val="0"/>
        <w:tabs>
          <w:tab w:val="clear" w:pos="567"/>
        </w:tabs>
        <w:rPr>
          <w:noProof/>
          <w:szCs w:val="24"/>
        </w:rPr>
      </w:pPr>
      <w:r w:rsidRPr="00846094">
        <w:rPr>
          <w:noProof/>
          <w:lang w:eastAsia="da-DK"/>
        </w:rPr>
        <w:t>I de kontrollerede og ikke-kontrollerede perioder i kliniske studier af psoriasis, psoriasisartrit</w:t>
      </w:r>
      <w:r w:rsidR="00C74A96" w:rsidRPr="00846094">
        <w:rPr>
          <w:noProof/>
          <w:lang w:eastAsia="da-DK"/>
        </w:rPr>
        <w:t>,</w:t>
      </w:r>
      <w:r w:rsidRPr="00846094">
        <w:rPr>
          <w:noProof/>
          <w:lang w:eastAsia="da-DK"/>
        </w:rPr>
        <w:t xml:space="preserve"> Crohns sygdom</w:t>
      </w:r>
      <w:r w:rsidR="00C74A96" w:rsidRPr="00846094">
        <w:rPr>
          <w:noProof/>
          <w:lang w:eastAsia="da-DK"/>
        </w:rPr>
        <w:t xml:space="preserve"> og colitis ulcerosa</w:t>
      </w:r>
      <w:r w:rsidRPr="00846094">
        <w:rPr>
          <w:noProof/>
          <w:lang w:eastAsia="da-DK"/>
        </w:rPr>
        <w:t xml:space="preserve">, der udgjorde </w:t>
      </w:r>
      <w:r w:rsidR="00F50C69">
        <w:rPr>
          <w:noProof/>
          <w:lang w:eastAsia="da-DK"/>
        </w:rPr>
        <w:t>15.205</w:t>
      </w:r>
      <w:r w:rsidR="0030335B" w:rsidRPr="00846094">
        <w:rPr>
          <w:noProof/>
          <w:lang w:eastAsia="da-DK"/>
        </w:rPr>
        <w:t> </w:t>
      </w:r>
      <w:r w:rsidRPr="00846094">
        <w:rPr>
          <w:noProof/>
          <w:lang w:eastAsia="da-DK"/>
        </w:rPr>
        <w:t>patientårs eksponering</w:t>
      </w:r>
      <w:r w:rsidR="00F50C69">
        <w:rPr>
          <w:noProof/>
          <w:lang w:eastAsia="da-DK"/>
        </w:rPr>
        <w:t xml:space="preserve"> for ustekinumab</w:t>
      </w:r>
      <w:r w:rsidRPr="00846094">
        <w:rPr>
          <w:noProof/>
          <w:lang w:eastAsia="da-DK"/>
        </w:rPr>
        <w:t xml:space="preserve"> hos </w:t>
      </w:r>
      <w:r w:rsidR="00F50C69">
        <w:rPr>
          <w:noProof/>
          <w:lang w:eastAsia="da-DK"/>
        </w:rPr>
        <w:t>6.710</w:t>
      </w:r>
      <w:r w:rsidR="0030335B" w:rsidRPr="00846094">
        <w:rPr>
          <w:noProof/>
          <w:lang w:eastAsia="da-DK"/>
        </w:rPr>
        <w:t> </w:t>
      </w:r>
      <w:r w:rsidRPr="00846094">
        <w:rPr>
          <w:noProof/>
          <w:lang w:eastAsia="da-DK"/>
        </w:rPr>
        <w:t xml:space="preserve">patienter, var den mediane opfølgningsperiode </w:t>
      </w:r>
      <w:r w:rsidR="00F50C69">
        <w:rPr>
          <w:noProof/>
          <w:lang w:eastAsia="da-DK"/>
        </w:rPr>
        <w:t>1,2</w:t>
      </w:r>
      <w:r w:rsidR="0030335B" w:rsidRPr="00846094">
        <w:rPr>
          <w:noProof/>
          <w:lang w:eastAsia="da-DK"/>
        </w:rPr>
        <w:t> </w:t>
      </w:r>
      <w:r w:rsidRPr="00846094">
        <w:rPr>
          <w:noProof/>
          <w:lang w:eastAsia="da-DK"/>
        </w:rPr>
        <w:t xml:space="preserve">år </w:t>
      </w:r>
      <w:r w:rsidRPr="00846094">
        <w:rPr>
          <w:noProof/>
        </w:rPr>
        <w:t>–</w:t>
      </w:r>
      <w:r w:rsidRPr="00846094">
        <w:rPr>
          <w:noProof/>
          <w:lang w:eastAsia="da-DK"/>
        </w:rPr>
        <w:t xml:space="preserve"> </w:t>
      </w:r>
      <w:r w:rsidR="00F50C69">
        <w:rPr>
          <w:noProof/>
          <w:lang w:eastAsia="da-DK"/>
        </w:rPr>
        <w:t>1,7</w:t>
      </w:r>
      <w:r w:rsidR="0030335B" w:rsidRPr="00846094">
        <w:rPr>
          <w:noProof/>
          <w:lang w:eastAsia="da-DK"/>
        </w:rPr>
        <w:t> </w:t>
      </w:r>
      <w:r w:rsidRPr="00846094">
        <w:rPr>
          <w:noProof/>
          <w:lang w:eastAsia="da-DK"/>
        </w:rPr>
        <w:t>år i psoriasis</w:t>
      </w:r>
      <w:r w:rsidR="00C74A96" w:rsidRPr="00846094">
        <w:rPr>
          <w:noProof/>
          <w:lang w:eastAsia="da-DK"/>
        </w:rPr>
        <w:t>sygdoms</w:t>
      </w:r>
      <w:r w:rsidRPr="00846094">
        <w:rPr>
          <w:noProof/>
          <w:lang w:eastAsia="da-DK"/>
        </w:rPr>
        <w:t>studier, 0,</w:t>
      </w:r>
      <w:r w:rsidR="0030335B" w:rsidRPr="00846094">
        <w:rPr>
          <w:noProof/>
          <w:lang w:eastAsia="da-DK"/>
        </w:rPr>
        <w:t>6 </w:t>
      </w:r>
      <w:r w:rsidRPr="00846094">
        <w:rPr>
          <w:noProof/>
          <w:lang w:eastAsia="da-DK"/>
        </w:rPr>
        <w:t xml:space="preserve">år i </w:t>
      </w:r>
      <w:r w:rsidR="00C74A96" w:rsidRPr="00846094">
        <w:rPr>
          <w:noProof/>
          <w:lang w:eastAsia="da-DK"/>
        </w:rPr>
        <w:t xml:space="preserve">studier med </w:t>
      </w:r>
      <w:r w:rsidRPr="00846094">
        <w:rPr>
          <w:noProof/>
          <w:lang w:eastAsia="da-DK"/>
        </w:rPr>
        <w:t>Crohns sygdom</w:t>
      </w:r>
      <w:r w:rsidR="00C74A96" w:rsidRPr="00846094">
        <w:rPr>
          <w:noProof/>
          <w:lang w:eastAsia="da-DK"/>
        </w:rPr>
        <w:t xml:space="preserve"> og </w:t>
      </w:r>
      <w:r w:rsidR="00820641">
        <w:rPr>
          <w:noProof/>
          <w:lang w:eastAsia="da-DK"/>
        </w:rPr>
        <w:t>2,3</w:t>
      </w:r>
      <w:r w:rsidR="00C74A96" w:rsidRPr="00846094">
        <w:rPr>
          <w:noProof/>
          <w:lang w:eastAsia="da-DK"/>
        </w:rPr>
        <w:t> år i studier med colitis ulcerosa</w:t>
      </w:r>
      <w:r w:rsidRPr="00846094">
        <w:rPr>
          <w:noProof/>
          <w:lang w:eastAsia="da-DK"/>
        </w:rPr>
        <w:t xml:space="preserve">. </w:t>
      </w:r>
      <w:r w:rsidRPr="00846094">
        <w:rPr>
          <w:noProof/>
          <w:szCs w:val="24"/>
        </w:rPr>
        <w:t xml:space="preserve">Maligniteter, eksklusive ikke-melanom hudkræft, rapporteredes hos </w:t>
      </w:r>
      <w:r w:rsidR="00820641">
        <w:rPr>
          <w:noProof/>
          <w:szCs w:val="24"/>
        </w:rPr>
        <w:t>76</w:t>
      </w:r>
      <w:r w:rsidR="0030335B" w:rsidRPr="00846094">
        <w:rPr>
          <w:noProof/>
          <w:szCs w:val="24"/>
        </w:rPr>
        <w:t> </w:t>
      </w:r>
      <w:r w:rsidRPr="00846094">
        <w:rPr>
          <w:noProof/>
          <w:szCs w:val="24"/>
        </w:rPr>
        <w:t xml:space="preserve">patienter i løbet af </w:t>
      </w:r>
      <w:r w:rsidR="00820641">
        <w:rPr>
          <w:noProof/>
          <w:szCs w:val="24"/>
        </w:rPr>
        <w:t>15.205</w:t>
      </w:r>
      <w:r w:rsidR="0030335B" w:rsidRPr="00846094">
        <w:rPr>
          <w:noProof/>
          <w:szCs w:val="24"/>
        </w:rPr>
        <w:t> </w:t>
      </w:r>
      <w:r w:rsidRPr="00846094">
        <w:rPr>
          <w:noProof/>
          <w:szCs w:val="24"/>
        </w:rPr>
        <w:t xml:space="preserve">patientår i opfølgningsperioden (incidens </w:t>
      </w:r>
      <w:r w:rsidR="00820641">
        <w:rPr>
          <w:noProof/>
          <w:szCs w:val="24"/>
        </w:rPr>
        <w:t>0,50</w:t>
      </w:r>
      <w:r w:rsidR="0030335B" w:rsidRPr="00846094">
        <w:rPr>
          <w:noProof/>
          <w:szCs w:val="24"/>
        </w:rPr>
        <w:t> </w:t>
      </w:r>
      <w:r w:rsidRPr="00846094">
        <w:rPr>
          <w:noProof/>
          <w:szCs w:val="24"/>
        </w:rPr>
        <w:t>pr. 10</w:t>
      </w:r>
      <w:r w:rsidR="0030335B" w:rsidRPr="00846094">
        <w:rPr>
          <w:noProof/>
          <w:szCs w:val="24"/>
        </w:rPr>
        <w:t>0 </w:t>
      </w:r>
      <w:r w:rsidRPr="00846094">
        <w:rPr>
          <w:noProof/>
          <w:szCs w:val="24"/>
        </w:rPr>
        <w:t>patientår i opfølgningsperioden hos patienter, der fik ustekinumab). Den rapporterede forekomst af maligniteter hos patienter, der blev behandlet med ustekinumab, var sammenlignelig med den forventede forekomst hos befolkningen generelt (standardiseret incidensrate</w:t>
      </w:r>
      <w:r w:rsidR="0030335B" w:rsidRPr="00846094">
        <w:rPr>
          <w:noProof/>
          <w:szCs w:val="24"/>
        </w:rPr>
        <w:t> = </w:t>
      </w:r>
      <w:r w:rsidR="00820641">
        <w:rPr>
          <w:noProof/>
          <w:szCs w:val="24"/>
        </w:rPr>
        <w:t>0,94</w:t>
      </w:r>
      <w:r w:rsidRPr="00846094">
        <w:rPr>
          <w:noProof/>
          <w:szCs w:val="24"/>
        </w:rPr>
        <w:t xml:space="preserve"> [95</w:t>
      </w:r>
      <w:r w:rsidR="000E6BC0">
        <w:rPr>
          <w:noProof/>
          <w:szCs w:val="24"/>
        </w:rPr>
        <w:t> %</w:t>
      </w:r>
      <w:r w:rsidRPr="00846094">
        <w:rPr>
          <w:noProof/>
          <w:szCs w:val="24"/>
        </w:rPr>
        <w:t xml:space="preserve"> konfidensinterval: </w:t>
      </w:r>
      <w:r w:rsidR="006D0CE7">
        <w:rPr>
          <w:noProof/>
          <w:szCs w:val="24"/>
        </w:rPr>
        <w:t>0,73</w:t>
      </w:r>
      <w:r w:rsidRPr="00846094">
        <w:rPr>
          <w:noProof/>
          <w:szCs w:val="24"/>
        </w:rPr>
        <w:t>-</w:t>
      </w:r>
      <w:r w:rsidR="006D0CE7">
        <w:rPr>
          <w:noProof/>
          <w:szCs w:val="24"/>
        </w:rPr>
        <w:t>1,18</w:t>
      </w:r>
      <w:r w:rsidRPr="00846094">
        <w:rPr>
          <w:noProof/>
          <w:szCs w:val="24"/>
        </w:rPr>
        <w:t xml:space="preserve">]) justeret for alder, køn og race. De hyppigst observerede maligniteter, når der ses bort fra ikke-melanom hudkræft, var prostatakræft, </w:t>
      </w:r>
      <w:r w:rsidR="006D0CE7">
        <w:rPr>
          <w:noProof/>
          <w:szCs w:val="24"/>
        </w:rPr>
        <w:t xml:space="preserve">melanom, </w:t>
      </w:r>
      <w:r w:rsidRPr="00846094">
        <w:rPr>
          <w:noProof/>
          <w:szCs w:val="24"/>
        </w:rPr>
        <w:t xml:space="preserve">kolorektal kræft og brystkræft. Incidensen af ikke-melanom hudkræft var </w:t>
      </w:r>
      <w:r w:rsidR="00B1089A">
        <w:rPr>
          <w:noProof/>
          <w:szCs w:val="24"/>
        </w:rPr>
        <w:t>0,46</w:t>
      </w:r>
      <w:r w:rsidR="0030335B" w:rsidRPr="00846094">
        <w:rPr>
          <w:noProof/>
          <w:szCs w:val="24"/>
        </w:rPr>
        <w:t> </w:t>
      </w:r>
      <w:r w:rsidRPr="00846094">
        <w:rPr>
          <w:noProof/>
          <w:szCs w:val="24"/>
        </w:rPr>
        <w:t>pr. 10</w:t>
      </w:r>
      <w:r w:rsidR="0030335B" w:rsidRPr="00846094">
        <w:rPr>
          <w:noProof/>
          <w:szCs w:val="24"/>
        </w:rPr>
        <w:t>0 </w:t>
      </w:r>
      <w:r w:rsidRPr="00846094">
        <w:rPr>
          <w:noProof/>
          <w:szCs w:val="24"/>
        </w:rPr>
        <w:t>patientår i opfølgningsperioden for patienter, der fik ustekinumab (</w:t>
      </w:r>
      <w:r w:rsidR="00B1089A">
        <w:rPr>
          <w:noProof/>
          <w:szCs w:val="24"/>
        </w:rPr>
        <w:t>69</w:t>
      </w:r>
      <w:r w:rsidR="0030335B" w:rsidRPr="00846094">
        <w:rPr>
          <w:noProof/>
          <w:szCs w:val="24"/>
        </w:rPr>
        <w:t> </w:t>
      </w:r>
      <w:r w:rsidRPr="00846094">
        <w:rPr>
          <w:noProof/>
          <w:szCs w:val="24"/>
        </w:rPr>
        <w:t xml:space="preserve">patienter pr. </w:t>
      </w:r>
      <w:r w:rsidR="00B1089A">
        <w:rPr>
          <w:noProof/>
          <w:szCs w:val="24"/>
        </w:rPr>
        <w:t>15.165</w:t>
      </w:r>
      <w:r w:rsidR="0030335B" w:rsidRPr="00846094">
        <w:rPr>
          <w:noProof/>
          <w:szCs w:val="24"/>
        </w:rPr>
        <w:t> </w:t>
      </w:r>
      <w:r w:rsidRPr="00846094">
        <w:rPr>
          <w:noProof/>
          <w:szCs w:val="24"/>
        </w:rPr>
        <w:t xml:space="preserve">patientår i opfølgningsperioden). Forholdet mellem patienter med basalcellekarcinom </w:t>
      </w:r>
      <w:r w:rsidRPr="00846094">
        <w:rPr>
          <w:i/>
          <w:noProof/>
          <w:szCs w:val="24"/>
        </w:rPr>
        <w:t>versus</w:t>
      </w:r>
      <w:r w:rsidRPr="00846094">
        <w:rPr>
          <w:noProof/>
          <w:szCs w:val="24"/>
        </w:rPr>
        <w:t xml:space="preserve"> planocellulært karcinom (</w:t>
      </w:r>
      <w:r w:rsidR="008D3878" w:rsidRPr="00846094">
        <w:rPr>
          <w:noProof/>
          <w:szCs w:val="24"/>
        </w:rPr>
        <w:t>3</w:t>
      </w:r>
      <w:r w:rsidRPr="00846094">
        <w:rPr>
          <w:noProof/>
          <w:szCs w:val="24"/>
        </w:rPr>
        <w:t>:1) er sammenligneligt med forholdet i befolkningen generelt (se pkt.</w:t>
      </w:r>
      <w:r w:rsidR="00B70901" w:rsidRPr="00846094">
        <w:rPr>
          <w:noProof/>
          <w:szCs w:val="24"/>
        </w:rPr>
        <w:t> 4</w:t>
      </w:r>
      <w:r w:rsidRPr="00846094">
        <w:rPr>
          <w:noProof/>
          <w:szCs w:val="24"/>
        </w:rPr>
        <w:t>.4).</w:t>
      </w:r>
    </w:p>
    <w:p w14:paraId="1798BCEF" w14:textId="77777777" w:rsidR="00850439" w:rsidRPr="00846094" w:rsidRDefault="00850439" w:rsidP="00850439">
      <w:pPr>
        <w:widowControl w:val="0"/>
        <w:tabs>
          <w:tab w:val="clear" w:pos="567"/>
        </w:tabs>
        <w:rPr>
          <w:bCs/>
          <w:noProof/>
        </w:rPr>
      </w:pPr>
    </w:p>
    <w:p w14:paraId="5994E341" w14:textId="77777777" w:rsidR="00850439" w:rsidRPr="00C82FA0" w:rsidRDefault="00850439" w:rsidP="00850439">
      <w:pPr>
        <w:keepNext/>
        <w:widowControl w:val="0"/>
        <w:tabs>
          <w:tab w:val="clear" w:pos="567"/>
        </w:tabs>
        <w:rPr>
          <w:i/>
          <w:iCs/>
          <w:noProof/>
          <w:u w:val="single"/>
        </w:rPr>
      </w:pPr>
      <w:r w:rsidRPr="00C82FA0">
        <w:rPr>
          <w:i/>
          <w:iCs/>
          <w:noProof/>
          <w:u w:val="single"/>
        </w:rPr>
        <w:t>Overfølsomhedsreaktioner</w:t>
      </w:r>
    </w:p>
    <w:p w14:paraId="3FDF2AED" w14:textId="27C006B7" w:rsidR="00850439" w:rsidRPr="00846094" w:rsidRDefault="00850439" w:rsidP="00850439">
      <w:pPr>
        <w:widowControl w:val="0"/>
        <w:tabs>
          <w:tab w:val="clear" w:pos="567"/>
        </w:tabs>
        <w:rPr>
          <w:noProof/>
        </w:rPr>
      </w:pPr>
      <w:r w:rsidRPr="00846094">
        <w:rPr>
          <w:noProof/>
        </w:rPr>
        <w:t>Under de kontrollerede perioder af de kliniske studier af psoriasis og/eller psoriasisartrit med ustekinumab er både udslæt og urticaria observeret hos &lt;</w:t>
      </w:r>
      <w:r w:rsidR="00B70901" w:rsidRPr="00846094">
        <w:rPr>
          <w:noProof/>
        </w:rPr>
        <w:t> 1</w:t>
      </w:r>
      <w:r w:rsidR="000E6BC0">
        <w:rPr>
          <w:noProof/>
        </w:rPr>
        <w:t> %</w:t>
      </w:r>
      <w:r w:rsidRPr="00846094">
        <w:rPr>
          <w:noProof/>
        </w:rPr>
        <w:t xml:space="preserve"> af patienterne (se pkt.</w:t>
      </w:r>
      <w:r w:rsidR="00B70901" w:rsidRPr="00846094">
        <w:rPr>
          <w:noProof/>
        </w:rPr>
        <w:t> 4</w:t>
      </w:r>
      <w:r w:rsidRPr="00846094">
        <w:rPr>
          <w:noProof/>
        </w:rPr>
        <w:t>.4).</w:t>
      </w:r>
    </w:p>
    <w:p w14:paraId="6F7E98AB" w14:textId="77777777" w:rsidR="00850439" w:rsidRPr="00846094" w:rsidRDefault="00850439" w:rsidP="00850439">
      <w:pPr>
        <w:widowControl w:val="0"/>
        <w:tabs>
          <w:tab w:val="clear" w:pos="567"/>
        </w:tabs>
        <w:rPr>
          <w:bCs/>
          <w:noProof/>
        </w:rPr>
      </w:pPr>
    </w:p>
    <w:p w14:paraId="66B3B867" w14:textId="77777777" w:rsidR="00850439" w:rsidRDefault="00850439" w:rsidP="00850439">
      <w:pPr>
        <w:keepNext/>
        <w:widowControl w:val="0"/>
        <w:tabs>
          <w:tab w:val="clear" w:pos="567"/>
        </w:tabs>
        <w:rPr>
          <w:iCs/>
          <w:noProof/>
          <w:u w:val="single"/>
        </w:rPr>
      </w:pPr>
      <w:r w:rsidRPr="00846094">
        <w:rPr>
          <w:iCs/>
          <w:noProof/>
          <w:u w:val="single"/>
        </w:rPr>
        <w:t>Pædiatrisk population</w:t>
      </w:r>
    </w:p>
    <w:p w14:paraId="2FF33F1D" w14:textId="77777777" w:rsidR="00E95D67" w:rsidRPr="00846094" w:rsidRDefault="00E95D67" w:rsidP="00850439">
      <w:pPr>
        <w:keepNext/>
        <w:widowControl w:val="0"/>
        <w:tabs>
          <w:tab w:val="clear" w:pos="567"/>
        </w:tabs>
        <w:rPr>
          <w:i/>
          <w:noProof/>
          <w:u w:val="single"/>
        </w:rPr>
      </w:pPr>
    </w:p>
    <w:p w14:paraId="17B630FF" w14:textId="24BE934D" w:rsidR="00850439" w:rsidRPr="00C82FA0" w:rsidRDefault="00EA4A0A" w:rsidP="00646CA0">
      <w:pPr>
        <w:keepNext/>
        <w:widowControl w:val="0"/>
        <w:tabs>
          <w:tab w:val="clear" w:pos="567"/>
        </w:tabs>
        <w:rPr>
          <w:i/>
          <w:iCs/>
          <w:noProof/>
          <w:u w:val="single"/>
        </w:rPr>
      </w:pPr>
      <w:r w:rsidRPr="00C82FA0">
        <w:rPr>
          <w:i/>
          <w:iCs/>
          <w:noProof/>
          <w:u w:val="single"/>
        </w:rPr>
        <w:t>P</w:t>
      </w:r>
      <w:r w:rsidR="00850439" w:rsidRPr="00C82FA0">
        <w:rPr>
          <w:i/>
          <w:iCs/>
          <w:noProof/>
          <w:u w:val="single"/>
        </w:rPr>
        <w:t xml:space="preserve">ædiatriske patienter på </w:t>
      </w:r>
      <w:r w:rsidRPr="00C82FA0">
        <w:rPr>
          <w:i/>
          <w:iCs/>
          <w:noProof/>
          <w:u w:val="single"/>
        </w:rPr>
        <w:t>6</w:t>
      </w:r>
      <w:r w:rsidR="0030335B" w:rsidRPr="00C82FA0">
        <w:rPr>
          <w:i/>
          <w:iCs/>
          <w:noProof/>
          <w:u w:val="single"/>
        </w:rPr>
        <w:t> </w:t>
      </w:r>
      <w:r w:rsidR="00850439" w:rsidRPr="00C82FA0">
        <w:rPr>
          <w:i/>
          <w:iCs/>
          <w:noProof/>
          <w:u w:val="single"/>
        </w:rPr>
        <w:t>år og derover med plaque-psoriasis</w:t>
      </w:r>
    </w:p>
    <w:p w14:paraId="4382577D" w14:textId="2FF25DF5" w:rsidR="00850439" w:rsidRPr="00846094" w:rsidRDefault="00850439" w:rsidP="00850439">
      <w:pPr>
        <w:widowControl w:val="0"/>
        <w:tabs>
          <w:tab w:val="clear" w:pos="567"/>
        </w:tabs>
        <w:rPr>
          <w:noProof/>
        </w:rPr>
      </w:pPr>
      <w:r w:rsidRPr="00846094">
        <w:rPr>
          <w:noProof/>
        </w:rPr>
        <w:t xml:space="preserve">Ustekinumabs sikkerhed er blevet undersøgt i </w:t>
      </w:r>
      <w:r w:rsidR="00EA4A0A" w:rsidRPr="00846094">
        <w:rPr>
          <w:noProof/>
        </w:rPr>
        <w:t>to fase</w:t>
      </w:r>
      <w:r w:rsidR="00062A5E" w:rsidRPr="00846094">
        <w:rPr>
          <w:iCs/>
          <w:noProof/>
        </w:rPr>
        <w:t> </w:t>
      </w:r>
      <w:r w:rsidR="00EA4A0A" w:rsidRPr="00846094">
        <w:rPr>
          <w:noProof/>
        </w:rPr>
        <w:t xml:space="preserve">3-studier </w:t>
      </w:r>
      <w:r w:rsidR="00A15275" w:rsidRPr="00846094">
        <w:rPr>
          <w:noProof/>
        </w:rPr>
        <w:t>hos</w:t>
      </w:r>
      <w:r w:rsidR="00EA4A0A" w:rsidRPr="00846094">
        <w:rPr>
          <w:noProof/>
        </w:rPr>
        <w:t xml:space="preserve"> pædiatriske patienter med moderat til svær plaque-psoriasis. Det første </w:t>
      </w:r>
      <w:r w:rsidRPr="00846094">
        <w:rPr>
          <w:noProof/>
        </w:rPr>
        <w:t xml:space="preserve">studie </w:t>
      </w:r>
      <w:r w:rsidR="00EA4A0A" w:rsidRPr="00846094">
        <w:rPr>
          <w:noProof/>
        </w:rPr>
        <w:t>var med</w:t>
      </w:r>
      <w:r w:rsidRPr="00846094">
        <w:rPr>
          <w:noProof/>
        </w:rPr>
        <w:t xml:space="preserve"> 11</w:t>
      </w:r>
      <w:r w:rsidR="0030335B" w:rsidRPr="00846094">
        <w:rPr>
          <w:noProof/>
        </w:rPr>
        <w:t>0 </w:t>
      </w:r>
      <w:r w:rsidRPr="00846094">
        <w:rPr>
          <w:noProof/>
        </w:rPr>
        <w:t>patienter mellem 12 og 1</w:t>
      </w:r>
      <w:r w:rsidR="0030335B" w:rsidRPr="00846094">
        <w:rPr>
          <w:noProof/>
        </w:rPr>
        <w:t>7 </w:t>
      </w:r>
      <w:r w:rsidRPr="00846094">
        <w:rPr>
          <w:noProof/>
        </w:rPr>
        <w:t>år</w:t>
      </w:r>
      <w:r w:rsidR="004F3DB5" w:rsidRPr="00846094">
        <w:rPr>
          <w:noProof/>
        </w:rPr>
        <w:t>,</w:t>
      </w:r>
      <w:r w:rsidRPr="00846094">
        <w:rPr>
          <w:noProof/>
        </w:rPr>
        <w:t xml:space="preserve"> </w:t>
      </w:r>
      <w:r w:rsidR="00EA4A0A" w:rsidRPr="00846094">
        <w:rPr>
          <w:noProof/>
        </w:rPr>
        <w:t>som blev behandlet</w:t>
      </w:r>
      <w:r w:rsidR="00894F67" w:rsidRPr="00846094">
        <w:rPr>
          <w:noProof/>
        </w:rPr>
        <w:t xml:space="preserve"> </w:t>
      </w:r>
      <w:r w:rsidR="00EA4A0A" w:rsidRPr="00846094">
        <w:rPr>
          <w:noProof/>
        </w:rPr>
        <w:t>i op til 60 uger, og det andet studie var med 44</w:t>
      </w:r>
      <w:r w:rsidR="00062A5E" w:rsidRPr="00846094">
        <w:rPr>
          <w:noProof/>
        </w:rPr>
        <w:t> </w:t>
      </w:r>
      <w:r w:rsidR="00EA4A0A" w:rsidRPr="00846094">
        <w:rPr>
          <w:noProof/>
        </w:rPr>
        <w:t>patienter mellem 6 og 11 år, som blev behandlet i op til 56</w:t>
      </w:r>
      <w:r w:rsidR="00062A5E" w:rsidRPr="00846094">
        <w:rPr>
          <w:noProof/>
        </w:rPr>
        <w:t> </w:t>
      </w:r>
      <w:r w:rsidR="00EA4A0A" w:rsidRPr="00846094">
        <w:rPr>
          <w:noProof/>
        </w:rPr>
        <w:t>uger. Generelt svarede d</w:t>
      </w:r>
      <w:r w:rsidRPr="00846094">
        <w:rPr>
          <w:noProof/>
        </w:rPr>
        <w:t xml:space="preserve">e indberettede bivirkninger </w:t>
      </w:r>
      <w:r w:rsidR="00EA4A0A" w:rsidRPr="00846094">
        <w:rPr>
          <w:noProof/>
        </w:rPr>
        <w:t>i disse to studier med sikkerhedsdata i op til 1</w:t>
      </w:r>
      <w:r w:rsidR="00062A5E" w:rsidRPr="00846094">
        <w:rPr>
          <w:noProof/>
        </w:rPr>
        <w:t> </w:t>
      </w:r>
      <w:r w:rsidR="00EA4A0A" w:rsidRPr="00846094">
        <w:rPr>
          <w:noProof/>
        </w:rPr>
        <w:t xml:space="preserve">år </w:t>
      </w:r>
      <w:r w:rsidRPr="00846094">
        <w:rPr>
          <w:noProof/>
        </w:rPr>
        <w:t>til de bivirkninger, der observeredes i tidligere studier hos voksne med plaque-psoriasis.</w:t>
      </w:r>
    </w:p>
    <w:p w14:paraId="06A39BEF" w14:textId="77777777" w:rsidR="00C54F1C" w:rsidRDefault="00C54F1C" w:rsidP="00C54F1C">
      <w:pPr>
        <w:widowControl w:val="0"/>
        <w:tabs>
          <w:tab w:val="clear" w:pos="567"/>
        </w:tabs>
        <w:rPr>
          <w:noProof/>
        </w:rPr>
      </w:pPr>
    </w:p>
    <w:p w14:paraId="4DA1C49D" w14:textId="57B1BA77" w:rsidR="00C54F1C" w:rsidRPr="00C82FA0" w:rsidRDefault="00C54F1C" w:rsidP="00C54F1C">
      <w:pPr>
        <w:keepNext/>
        <w:widowControl w:val="0"/>
        <w:rPr>
          <w:i/>
          <w:iCs/>
          <w:noProof/>
          <w:szCs w:val="22"/>
          <w:u w:val="single"/>
        </w:rPr>
      </w:pPr>
      <w:r w:rsidRPr="00C82FA0">
        <w:rPr>
          <w:i/>
          <w:iCs/>
          <w:noProof/>
          <w:u w:val="single"/>
          <w:lang w:eastAsia="da-DK"/>
        </w:rPr>
        <w:t>Pædiatriske patienter</w:t>
      </w:r>
      <w:del w:id="820" w:author="Nordic REG LOC MU" w:date="2026-07-03T08:17:00Z" w16du:dateUtc="2026-07-03T05:17:00Z">
        <w:r w:rsidRPr="00C82FA0" w:rsidDel="00B15B5E">
          <w:rPr>
            <w:i/>
            <w:iCs/>
            <w:noProof/>
            <w:u w:val="single"/>
            <w:lang w:eastAsia="da-DK"/>
          </w:rPr>
          <w:delText>,</w:delText>
        </w:r>
      </w:del>
      <w:r w:rsidRPr="00C82FA0">
        <w:rPr>
          <w:i/>
          <w:iCs/>
          <w:noProof/>
          <w:u w:val="single"/>
          <w:lang w:eastAsia="da-DK"/>
        </w:rPr>
        <w:t xml:space="preserve"> </w:t>
      </w:r>
      <w:r w:rsidR="00E95D67" w:rsidRPr="00C82FA0">
        <w:rPr>
          <w:i/>
          <w:iCs/>
          <w:noProof/>
          <w:u w:val="single"/>
          <w:lang w:eastAsia="da-DK"/>
        </w:rPr>
        <w:t>på 2 år og ældre</w:t>
      </w:r>
      <w:del w:id="821" w:author="Nordic REG LOC MU" w:date="2026-07-03T08:17:00Z" w16du:dateUtc="2026-07-03T05:17:00Z">
        <w:r w:rsidRPr="00C82FA0" w:rsidDel="00B15B5E">
          <w:rPr>
            <w:i/>
            <w:iCs/>
            <w:noProof/>
            <w:u w:val="single"/>
            <w:lang w:eastAsia="da-DK"/>
          </w:rPr>
          <w:delText>,</w:delText>
        </w:r>
      </w:del>
      <w:r w:rsidRPr="00C82FA0">
        <w:rPr>
          <w:i/>
          <w:iCs/>
          <w:noProof/>
          <w:u w:val="single"/>
          <w:lang w:eastAsia="da-DK"/>
        </w:rPr>
        <w:t xml:space="preserve"> med Crohns sygdom</w:t>
      </w:r>
    </w:p>
    <w:p w14:paraId="52009BFE" w14:textId="6C5C597E" w:rsidR="00C54F1C" w:rsidRDefault="00C54F1C" w:rsidP="00C54F1C">
      <w:pPr>
        <w:widowControl w:val="0"/>
        <w:rPr>
          <w:ins w:id="822" w:author="Danish vendor" w:date="2026-04-28T15:31:00Z" w16du:dateUtc="2026-04-28T13:31:00Z"/>
          <w:noProof/>
          <w:lang w:eastAsia="da-DK"/>
        </w:rPr>
      </w:pPr>
      <w:r>
        <w:rPr>
          <w:noProof/>
          <w:lang w:eastAsia="da-DK"/>
        </w:rPr>
        <w:t xml:space="preserve">Ustekinumabs sikkerhed </w:t>
      </w:r>
      <w:del w:id="823" w:author="Nordics REG LOC KH" w:date="2026-05-08T15:07:00Z" w16du:dateUtc="2026-05-08T13:07:00Z">
        <w:r w:rsidDel="00C23DD7">
          <w:rPr>
            <w:noProof/>
            <w:lang w:eastAsia="da-DK"/>
          </w:rPr>
          <w:delText xml:space="preserve">og virkning </w:delText>
        </w:r>
      </w:del>
      <w:r>
        <w:rPr>
          <w:noProof/>
          <w:lang w:eastAsia="da-DK"/>
        </w:rPr>
        <w:t>er blevet undersøgt i ét fase 1</w:t>
      </w:r>
      <w:r>
        <w:rPr>
          <w:noProof/>
          <w:lang w:eastAsia="da-DK"/>
        </w:rPr>
        <w:noBreakHyphen/>
        <w:t>studie og ét fase 3</w:t>
      </w:r>
      <w:r w:rsidR="00F52013">
        <w:rPr>
          <w:noProof/>
          <w:lang w:eastAsia="da-DK"/>
        </w:rPr>
        <w:noBreakHyphen/>
      </w:r>
      <w:r>
        <w:rPr>
          <w:noProof/>
          <w:lang w:eastAsia="da-DK"/>
        </w:rPr>
        <w:t>studie med pædiatriske patienter med moderat til svær aktiv Crohns sygdom</w:t>
      </w:r>
      <w:r w:rsidR="00A40C5D">
        <w:rPr>
          <w:noProof/>
          <w:lang w:eastAsia="da-DK"/>
        </w:rPr>
        <w:t>. 34 patienter i fase 1</w:t>
      </w:r>
      <w:r w:rsidR="00F52013">
        <w:rPr>
          <w:noProof/>
          <w:lang w:eastAsia="da-DK"/>
        </w:rPr>
        <w:noBreakHyphen/>
      </w:r>
      <w:r w:rsidR="00A40C5D">
        <w:rPr>
          <w:noProof/>
          <w:lang w:eastAsia="da-DK"/>
        </w:rPr>
        <w:t>studiet blev fulgt op til 240 uger</w:t>
      </w:r>
      <w:r w:rsidR="00ED6BB7">
        <w:rPr>
          <w:noProof/>
          <w:lang w:eastAsia="da-DK"/>
        </w:rPr>
        <w:t>,</w:t>
      </w:r>
      <w:r w:rsidR="00A40C5D">
        <w:rPr>
          <w:noProof/>
          <w:lang w:eastAsia="da-DK"/>
        </w:rPr>
        <w:t xml:space="preserve"> og 101 patienter i fase 3</w:t>
      </w:r>
      <w:r w:rsidR="00F52013">
        <w:rPr>
          <w:noProof/>
          <w:lang w:eastAsia="da-DK"/>
        </w:rPr>
        <w:noBreakHyphen/>
      </w:r>
      <w:r w:rsidR="00A40C5D">
        <w:rPr>
          <w:noProof/>
          <w:lang w:eastAsia="da-DK"/>
        </w:rPr>
        <w:t>studiet blev fulgt op til 68 uger</w:t>
      </w:r>
      <w:r>
        <w:rPr>
          <w:noProof/>
          <w:lang w:eastAsia="da-DK"/>
        </w:rPr>
        <w:t xml:space="preserve">. Generelt </w:t>
      </w:r>
      <w:r w:rsidR="002A2388">
        <w:rPr>
          <w:noProof/>
          <w:lang w:eastAsia="da-DK"/>
        </w:rPr>
        <w:t xml:space="preserve">svarede </w:t>
      </w:r>
      <w:r>
        <w:rPr>
          <w:noProof/>
          <w:lang w:eastAsia="da-DK"/>
        </w:rPr>
        <w:t>sikkerhedsprofilen til den, der er set i tidligere studier med voksne med Crohns sygdom.</w:t>
      </w:r>
    </w:p>
    <w:p w14:paraId="41B16435" w14:textId="77777777" w:rsidR="0004587C" w:rsidRDefault="0004587C" w:rsidP="00C54F1C">
      <w:pPr>
        <w:widowControl w:val="0"/>
        <w:rPr>
          <w:ins w:id="824" w:author="Danish vendor" w:date="2026-04-28T15:31:00Z" w16du:dateUtc="2026-04-28T13:31:00Z"/>
          <w:noProof/>
          <w:lang w:eastAsia="da-DK"/>
        </w:rPr>
      </w:pPr>
    </w:p>
    <w:p w14:paraId="08755227" w14:textId="5189F9A2" w:rsidR="0004587C" w:rsidRPr="00C82FA0" w:rsidRDefault="0004587C" w:rsidP="0004587C">
      <w:pPr>
        <w:keepNext/>
        <w:widowControl w:val="0"/>
        <w:rPr>
          <w:ins w:id="825" w:author="Danish vendor" w:date="2026-04-28T15:31:00Z" w16du:dateUtc="2026-04-28T13:31:00Z"/>
          <w:i/>
          <w:iCs/>
          <w:noProof/>
          <w:szCs w:val="22"/>
          <w:u w:val="single"/>
        </w:rPr>
      </w:pPr>
      <w:ins w:id="826" w:author="Danish vendor" w:date="2026-04-28T15:31:00Z" w16du:dateUtc="2026-04-28T13:31:00Z">
        <w:r w:rsidRPr="00C82FA0">
          <w:rPr>
            <w:i/>
            <w:iCs/>
            <w:noProof/>
            <w:u w:val="single"/>
            <w:lang w:eastAsia="da-DK"/>
          </w:rPr>
          <w:t>Pædiatriske patienter</w:t>
        </w:r>
        <w:del w:id="827" w:author="MS Linguistic Reviewer, DKMA" w:date="2026-07-02T13:05:00Z" w16du:dateUtc="2026-07-02T11:05:00Z">
          <w:r w:rsidRPr="00C82FA0" w:rsidDel="00685FA7">
            <w:rPr>
              <w:i/>
              <w:iCs/>
              <w:noProof/>
              <w:u w:val="single"/>
              <w:lang w:eastAsia="da-DK"/>
            </w:rPr>
            <w:delText>,</w:delText>
          </w:r>
        </w:del>
        <w:r w:rsidRPr="00C82FA0">
          <w:rPr>
            <w:i/>
            <w:iCs/>
            <w:noProof/>
            <w:u w:val="single"/>
            <w:lang w:eastAsia="da-DK"/>
          </w:rPr>
          <w:t xml:space="preserve"> på 2 år og ældre</w:t>
        </w:r>
        <w:del w:id="828" w:author="MS Linguistic Reviewer, DKMA" w:date="2026-07-02T13:05:00Z" w16du:dateUtc="2026-07-02T11:05:00Z">
          <w:r w:rsidRPr="00C82FA0" w:rsidDel="00685FA7">
            <w:rPr>
              <w:i/>
              <w:iCs/>
              <w:noProof/>
              <w:u w:val="single"/>
              <w:lang w:eastAsia="da-DK"/>
            </w:rPr>
            <w:delText>,</w:delText>
          </w:r>
        </w:del>
        <w:r w:rsidRPr="00C82FA0">
          <w:rPr>
            <w:i/>
            <w:iCs/>
            <w:noProof/>
            <w:u w:val="single"/>
            <w:lang w:eastAsia="da-DK"/>
          </w:rPr>
          <w:t xml:space="preserve"> med </w:t>
        </w:r>
        <w:r>
          <w:rPr>
            <w:i/>
            <w:iCs/>
            <w:noProof/>
            <w:u w:val="single"/>
            <w:lang w:eastAsia="da-DK"/>
          </w:rPr>
          <w:t>colitis ulcerosa</w:t>
        </w:r>
      </w:ins>
    </w:p>
    <w:p w14:paraId="69A667C2" w14:textId="1ABDE038" w:rsidR="0004587C" w:rsidRDefault="0004587C" w:rsidP="00C54F1C">
      <w:pPr>
        <w:widowControl w:val="0"/>
        <w:rPr>
          <w:noProof/>
          <w:lang w:eastAsia="da-DK"/>
        </w:rPr>
      </w:pPr>
      <w:ins w:id="829" w:author="Danish vendor" w:date="2026-04-28T15:31:00Z" w16du:dateUtc="2026-04-28T13:31:00Z">
        <w:r>
          <w:rPr>
            <w:noProof/>
            <w:lang w:eastAsia="da-DK"/>
          </w:rPr>
          <w:t>Ustekinumabs sikkerhed er blevet undersøgt i ét fase 3</w:t>
        </w:r>
        <w:r>
          <w:rPr>
            <w:noProof/>
            <w:lang w:eastAsia="da-DK"/>
          </w:rPr>
          <w:noBreakHyphen/>
          <w:t>studie med pædiatriske patienter med moderat til svær aktiv colitis ulcerosa. I dette studie blev 112 patienter fulgt op til 68 uger. Generelt svarede sikkerhedsprofilen til den, der er set i tidligere studier med voksne med colitis ulcerosa.</w:t>
        </w:r>
      </w:ins>
    </w:p>
    <w:p w14:paraId="7A6340BB" w14:textId="77777777" w:rsidR="00850439" w:rsidRPr="00846094" w:rsidRDefault="00850439" w:rsidP="00850439">
      <w:pPr>
        <w:widowControl w:val="0"/>
        <w:tabs>
          <w:tab w:val="clear" w:pos="567"/>
        </w:tabs>
        <w:rPr>
          <w:noProof/>
        </w:rPr>
      </w:pPr>
    </w:p>
    <w:p w14:paraId="4CB73C78" w14:textId="77777777" w:rsidR="00850439" w:rsidRPr="00846094" w:rsidRDefault="00850439" w:rsidP="00850439">
      <w:pPr>
        <w:keepNext/>
        <w:widowControl w:val="0"/>
        <w:rPr>
          <w:noProof/>
          <w:szCs w:val="22"/>
        </w:rPr>
      </w:pPr>
      <w:r w:rsidRPr="00846094">
        <w:rPr>
          <w:noProof/>
          <w:u w:val="single"/>
          <w:lang w:eastAsia="da-DK"/>
        </w:rPr>
        <w:t xml:space="preserve">Indberetning af </w:t>
      </w:r>
      <w:r w:rsidRPr="00846094">
        <w:rPr>
          <w:noProof/>
          <w:u w:val="single"/>
        </w:rPr>
        <w:t>formodede</w:t>
      </w:r>
      <w:r w:rsidRPr="00846094">
        <w:rPr>
          <w:noProof/>
          <w:u w:val="single"/>
          <w:lang w:eastAsia="da-DK"/>
        </w:rPr>
        <w:t xml:space="preserve"> bivirkninger</w:t>
      </w:r>
    </w:p>
    <w:p w14:paraId="2C97AF39" w14:textId="40FA2FC4" w:rsidR="00850439" w:rsidRPr="00846094" w:rsidRDefault="00850439" w:rsidP="00850439">
      <w:pPr>
        <w:widowControl w:val="0"/>
        <w:rPr>
          <w:noProof/>
          <w:szCs w:val="22"/>
        </w:rPr>
      </w:pPr>
      <w:r w:rsidRPr="00846094">
        <w:rPr>
          <w:noProof/>
          <w:lang w:eastAsia="da-DK"/>
        </w:rPr>
        <w:t>Når lægemidlet er godkendt, er indberetning af formodede bivirkninger vigtig. Det muliggør løbende overvågning af benefit/risk-forholdet for lægemidlet.</w:t>
      </w:r>
      <w:r w:rsidR="00FA1D1F" w:rsidRPr="00846094">
        <w:rPr>
          <w:noProof/>
          <w:lang w:eastAsia="da-DK"/>
        </w:rPr>
        <w:t xml:space="preserve"> </w:t>
      </w:r>
      <w:r w:rsidR="00B87F72" w:rsidRPr="00846094">
        <w:rPr>
          <w:noProof/>
          <w:lang w:eastAsia="da-DK"/>
        </w:rPr>
        <w:t>S</w:t>
      </w:r>
      <w:r w:rsidRPr="00846094">
        <w:rPr>
          <w:noProof/>
          <w:lang w:eastAsia="da-DK"/>
        </w:rPr>
        <w:t>undhedspersone</w:t>
      </w:r>
      <w:r w:rsidR="00FA1D1F" w:rsidRPr="00846094">
        <w:rPr>
          <w:noProof/>
          <w:lang w:eastAsia="da-DK"/>
        </w:rPr>
        <w:t>r</w:t>
      </w:r>
      <w:r w:rsidRPr="00846094">
        <w:rPr>
          <w:noProof/>
          <w:lang w:eastAsia="da-DK"/>
        </w:rPr>
        <w:t xml:space="preserve"> anmodes om at indberette alle </w:t>
      </w:r>
      <w:r w:rsidRPr="00846094">
        <w:rPr>
          <w:noProof/>
        </w:rPr>
        <w:t>formodede</w:t>
      </w:r>
      <w:r w:rsidRPr="00846094">
        <w:rPr>
          <w:noProof/>
          <w:lang w:eastAsia="da-DK"/>
        </w:rPr>
        <w:t xml:space="preserve"> bivirkninger via </w:t>
      </w:r>
      <w:r w:rsidRPr="00846094">
        <w:rPr>
          <w:noProof/>
          <w:highlight w:val="lightGray"/>
          <w:lang w:eastAsia="da-DK"/>
        </w:rPr>
        <w:t xml:space="preserve">det nationale rapporteringssystem anført i </w:t>
      </w:r>
      <w:hyperlink r:id="rId13" w:history="1">
        <w:r w:rsidR="00C54F1C" w:rsidRPr="00846094">
          <w:rPr>
            <w:rStyle w:val="Hyperlink"/>
            <w:noProof/>
            <w:highlight w:val="lightGray"/>
          </w:rPr>
          <w:t>Appendiks V</w:t>
        </w:r>
      </w:hyperlink>
      <w:r w:rsidRPr="00846094">
        <w:rPr>
          <w:noProof/>
          <w:lang w:eastAsia="da-DK"/>
        </w:rPr>
        <w:t>.</w:t>
      </w:r>
    </w:p>
    <w:p w14:paraId="5229D933" w14:textId="77777777" w:rsidR="00850439" w:rsidRPr="00846094" w:rsidRDefault="00850439" w:rsidP="00850439">
      <w:pPr>
        <w:widowControl w:val="0"/>
        <w:tabs>
          <w:tab w:val="clear" w:pos="567"/>
        </w:tabs>
        <w:rPr>
          <w:bCs/>
          <w:noProof/>
        </w:rPr>
      </w:pPr>
    </w:p>
    <w:p w14:paraId="2A7E5BE9" w14:textId="77777777" w:rsidR="00850439" w:rsidRPr="00846094" w:rsidRDefault="00850439" w:rsidP="00F53691">
      <w:pPr>
        <w:keepNext/>
        <w:ind w:left="567" w:hanging="567"/>
        <w:outlineLvl w:val="2"/>
        <w:rPr>
          <w:b/>
          <w:bCs/>
          <w:noProof/>
        </w:rPr>
      </w:pPr>
      <w:r w:rsidRPr="00846094">
        <w:rPr>
          <w:b/>
          <w:bCs/>
          <w:noProof/>
        </w:rPr>
        <w:t>4.9</w:t>
      </w:r>
      <w:r w:rsidRPr="00846094">
        <w:rPr>
          <w:b/>
          <w:bCs/>
          <w:noProof/>
        </w:rPr>
        <w:tab/>
        <w:t>Overdosering</w:t>
      </w:r>
    </w:p>
    <w:p w14:paraId="4C98C014" w14:textId="77777777" w:rsidR="00850439" w:rsidRPr="00846094" w:rsidRDefault="00850439" w:rsidP="00850439">
      <w:pPr>
        <w:keepNext/>
        <w:rPr>
          <w:noProof/>
        </w:rPr>
      </w:pPr>
    </w:p>
    <w:p w14:paraId="1B0D8F37" w14:textId="77777777" w:rsidR="00850439" w:rsidRPr="00846094" w:rsidRDefault="00850439" w:rsidP="00850439">
      <w:pPr>
        <w:widowControl w:val="0"/>
        <w:tabs>
          <w:tab w:val="clear" w:pos="567"/>
        </w:tabs>
        <w:rPr>
          <w:noProof/>
        </w:rPr>
      </w:pPr>
      <w:r w:rsidRPr="00846094">
        <w:rPr>
          <w:noProof/>
        </w:rPr>
        <w:t xml:space="preserve">Enkeltdoser på op til </w:t>
      </w:r>
      <w:r w:rsidR="0030335B" w:rsidRPr="00846094">
        <w:rPr>
          <w:noProof/>
        </w:rPr>
        <w:t>6 </w:t>
      </w:r>
      <w:r w:rsidRPr="00846094">
        <w:rPr>
          <w:noProof/>
        </w:rPr>
        <w:t>mg/kg er blevet indgivet intravenøst i kliniske studier uden dosisbegrænsende toksicitet. I tilfælde af overdosering anbefales det, at patienten monitoreres med henblik på tegn eller symptomer på bivirkninger, og at passende symptomatisk behandling iværksættes øjeblikkeligt.</w:t>
      </w:r>
    </w:p>
    <w:p w14:paraId="723C038C" w14:textId="77777777" w:rsidR="00850439" w:rsidRPr="00846094" w:rsidRDefault="00850439" w:rsidP="00850439">
      <w:pPr>
        <w:widowControl w:val="0"/>
        <w:tabs>
          <w:tab w:val="clear" w:pos="567"/>
        </w:tabs>
        <w:rPr>
          <w:noProof/>
        </w:rPr>
      </w:pPr>
    </w:p>
    <w:p w14:paraId="03611882" w14:textId="77777777" w:rsidR="00850439" w:rsidRPr="00846094" w:rsidRDefault="00850439" w:rsidP="00850439">
      <w:pPr>
        <w:widowControl w:val="0"/>
        <w:tabs>
          <w:tab w:val="clear" w:pos="567"/>
        </w:tabs>
        <w:rPr>
          <w:noProof/>
        </w:rPr>
      </w:pPr>
    </w:p>
    <w:p w14:paraId="3EF5F670" w14:textId="77777777" w:rsidR="00850439" w:rsidRPr="00846094" w:rsidRDefault="00850439" w:rsidP="00F53691">
      <w:pPr>
        <w:keepNext/>
        <w:ind w:left="567" w:hanging="567"/>
        <w:outlineLvl w:val="1"/>
        <w:rPr>
          <w:b/>
          <w:bCs/>
          <w:noProof/>
        </w:rPr>
      </w:pPr>
      <w:bookmarkStart w:id="830" w:name="_Hlk13748059"/>
      <w:r w:rsidRPr="00846094">
        <w:rPr>
          <w:b/>
          <w:bCs/>
          <w:noProof/>
        </w:rPr>
        <w:lastRenderedPageBreak/>
        <w:t>5.</w:t>
      </w:r>
      <w:r w:rsidRPr="00846094">
        <w:rPr>
          <w:b/>
          <w:bCs/>
          <w:noProof/>
        </w:rPr>
        <w:tab/>
        <w:t>FARMAKOLOGISKE EGENSKABER</w:t>
      </w:r>
    </w:p>
    <w:p w14:paraId="7CFBFDE7" w14:textId="77777777" w:rsidR="00850439" w:rsidRPr="00846094" w:rsidRDefault="00850439" w:rsidP="00F53691">
      <w:pPr>
        <w:keepNext/>
        <w:rPr>
          <w:noProof/>
        </w:rPr>
      </w:pPr>
    </w:p>
    <w:p w14:paraId="6A48713D" w14:textId="77777777" w:rsidR="00850439" w:rsidRPr="00846094" w:rsidRDefault="00850439" w:rsidP="00F53691">
      <w:pPr>
        <w:keepNext/>
        <w:ind w:left="567" w:hanging="567"/>
        <w:outlineLvl w:val="2"/>
        <w:rPr>
          <w:b/>
          <w:bCs/>
          <w:noProof/>
        </w:rPr>
      </w:pPr>
      <w:r w:rsidRPr="00846094">
        <w:rPr>
          <w:b/>
          <w:bCs/>
          <w:noProof/>
        </w:rPr>
        <w:t>5.1</w:t>
      </w:r>
      <w:r w:rsidRPr="00846094">
        <w:rPr>
          <w:b/>
          <w:bCs/>
          <w:noProof/>
        </w:rPr>
        <w:tab/>
        <w:t>Farmakodynamiske egenskaber</w:t>
      </w:r>
    </w:p>
    <w:p w14:paraId="782D27C5" w14:textId="77777777" w:rsidR="00850439" w:rsidRPr="00846094" w:rsidRDefault="00850439" w:rsidP="00850439">
      <w:pPr>
        <w:keepNext/>
        <w:widowControl w:val="0"/>
        <w:tabs>
          <w:tab w:val="clear" w:pos="567"/>
        </w:tabs>
        <w:rPr>
          <w:noProof/>
        </w:rPr>
      </w:pPr>
    </w:p>
    <w:p w14:paraId="775B9F02" w14:textId="77777777" w:rsidR="00850439" w:rsidRPr="00846094" w:rsidRDefault="00850439" w:rsidP="00850439">
      <w:pPr>
        <w:widowControl w:val="0"/>
        <w:tabs>
          <w:tab w:val="clear" w:pos="567"/>
        </w:tabs>
        <w:rPr>
          <w:noProof/>
        </w:rPr>
      </w:pPr>
      <w:r w:rsidRPr="00846094">
        <w:rPr>
          <w:noProof/>
        </w:rPr>
        <w:t>Farmakoterapeutisk klassifikation: Immunsuppressiva, interleukinhæmmere, ATC-kode: L04AC05</w:t>
      </w:r>
    </w:p>
    <w:p w14:paraId="10F0060B" w14:textId="77777777" w:rsidR="00850439" w:rsidRPr="00846094" w:rsidRDefault="00850439" w:rsidP="00850439">
      <w:pPr>
        <w:widowControl w:val="0"/>
        <w:numPr>
          <w:ilvl w:val="12"/>
          <w:numId w:val="0"/>
        </w:numPr>
        <w:rPr>
          <w:iCs/>
          <w:noProof/>
        </w:rPr>
      </w:pPr>
    </w:p>
    <w:p w14:paraId="63248047" w14:textId="77777777" w:rsidR="00850439" w:rsidRPr="00846094" w:rsidRDefault="00850439" w:rsidP="00850439">
      <w:pPr>
        <w:keepNext/>
        <w:widowControl w:val="0"/>
        <w:numPr>
          <w:ilvl w:val="12"/>
          <w:numId w:val="0"/>
        </w:numPr>
        <w:rPr>
          <w:noProof/>
          <w:u w:val="single"/>
        </w:rPr>
      </w:pPr>
      <w:r w:rsidRPr="00846094">
        <w:rPr>
          <w:noProof/>
          <w:u w:val="single"/>
        </w:rPr>
        <w:t>Virkningsmekanisme</w:t>
      </w:r>
    </w:p>
    <w:p w14:paraId="0A5A0B0C" w14:textId="77777777" w:rsidR="00850439" w:rsidRPr="00846094" w:rsidRDefault="00850439" w:rsidP="00850439">
      <w:pPr>
        <w:widowControl w:val="0"/>
        <w:numPr>
          <w:ilvl w:val="12"/>
          <w:numId w:val="0"/>
        </w:numPr>
        <w:rPr>
          <w:noProof/>
        </w:rPr>
      </w:pPr>
      <w:r w:rsidRPr="00846094">
        <w:rPr>
          <w:noProof/>
        </w:rPr>
        <w:t xml:space="preserve">Ustekinumab er et </w:t>
      </w:r>
      <w:r w:rsidR="00185A81" w:rsidRPr="00846094">
        <w:rPr>
          <w:noProof/>
        </w:rPr>
        <w:t xml:space="preserve">fuldt </w:t>
      </w:r>
      <w:r w:rsidRPr="00846094">
        <w:rPr>
          <w:noProof/>
        </w:rPr>
        <w:t>humant monoklonalt IgG1κ-antistof, der binder sig med specificitet til den delte p40-proteinunderenhed af humane cytokiner interleukin- (IL-)12 og IL-23. Ustekinumab hæmmer bioaktiviteten af human IL-12 og IL-23 ved at forhindre, at p40 binder sig til deres IL-12R</w:t>
      </w:r>
      <w:r w:rsidRPr="00846094">
        <w:rPr>
          <w:noProof/>
        </w:rPr>
        <w:sym w:font="Symbol" w:char="F062"/>
      </w:r>
      <w:r w:rsidRPr="00846094">
        <w:rPr>
          <w:noProof/>
        </w:rPr>
        <w:t>1-receptorprotein, der er udtrykt på overfladen af immunceller. Ustekinumab kan ikke binde sig til IL-12 eller IL-23, der allerede er bundet til celleoverfladereceptoren IL-12R</w:t>
      </w:r>
      <w:r w:rsidRPr="00846094">
        <w:rPr>
          <w:noProof/>
        </w:rPr>
        <w:sym w:font="Symbol" w:char="F062"/>
      </w:r>
      <w:r w:rsidRPr="00846094">
        <w:rPr>
          <w:noProof/>
        </w:rPr>
        <w:t xml:space="preserve">1. Det er derfor ikke sandsynligt, at ustekinumab bidrager til komplement eller antistofmedieret cytotoksicitet i celler med IL-12- og IL-13-receptorer. IL-12 og IL-23 er heterodimere cytokiner, der udskilles af aktiverede antigenpræsenterende celler, f.eks. makrofager og dendritiske celler, </w:t>
      </w:r>
      <w:r w:rsidRPr="00846094">
        <w:rPr>
          <w:noProof/>
          <w:lang w:eastAsia="da-DK"/>
        </w:rPr>
        <w:t xml:space="preserve">og begge cytokiner deltager i immunsystemets funktioner: IL-12 stimulerer </w:t>
      </w:r>
      <w:r w:rsidRPr="00846094">
        <w:rPr>
          <w:i/>
          <w:noProof/>
          <w:lang w:eastAsia="da-DK"/>
        </w:rPr>
        <w:t>natural killer</w:t>
      </w:r>
      <w:r w:rsidRPr="00846094">
        <w:rPr>
          <w:noProof/>
          <w:lang w:eastAsia="da-DK"/>
        </w:rPr>
        <w:t>-celler (NK-celler) og driver differentieringen af CD4+ T-celler til fænotypen T-hjælper 1 (Th1), mens IL</w:t>
      </w:r>
      <w:r w:rsidR="0003626E" w:rsidRPr="00846094">
        <w:rPr>
          <w:noProof/>
          <w:lang w:eastAsia="da-DK"/>
        </w:rPr>
        <w:t>-</w:t>
      </w:r>
      <w:r w:rsidRPr="00846094">
        <w:rPr>
          <w:noProof/>
          <w:lang w:eastAsia="da-DK"/>
        </w:rPr>
        <w:t>23 inducerer aktivering af T-hjælper 17 (Th17). Anormal regulering af IL 12 og IL 23 er imidlertid blevet associeret med immunmedierede sygdomme såsom psoriasis, psoriasisartrit</w:t>
      </w:r>
      <w:r w:rsidR="00C74A96" w:rsidRPr="00846094">
        <w:rPr>
          <w:noProof/>
          <w:lang w:eastAsia="da-DK"/>
        </w:rPr>
        <w:t>,</w:t>
      </w:r>
      <w:r w:rsidRPr="00846094">
        <w:rPr>
          <w:noProof/>
          <w:lang w:eastAsia="da-DK"/>
        </w:rPr>
        <w:t xml:space="preserve"> Crohns sygdom</w:t>
      </w:r>
      <w:r w:rsidR="00C74A96" w:rsidRPr="00846094">
        <w:rPr>
          <w:noProof/>
          <w:lang w:eastAsia="da-DK"/>
        </w:rPr>
        <w:t xml:space="preserve"> og colitis ulcerosa</w:t>
      </w:r>
      <w:r w:rsidRPr="00846094">
        <w:rPr>
          <w:noProof/>
        </w:rPr>
        <w:t>.</w:t>
      </w:r>
    </w:p>
    <w:p w14:paraId="3B668A60" w14:textId="77777777" w:rsidR="00850439" w:rsidRPr="00846094" w:rsidRDefault="00850439" w:rsidP="00850439">
      <w:pPr>
        <w:widowControl w:val="0"/>
        <w:numPr>
          <w:ilvl w:val="12"/>
          <w:numId w:val="0"/>
        </w:numPr>
        <w:rPr>
          <w:noProof/>
        </w:rPr>
      </w:pPr>
    </w:p>
    <w:p w14:paraId="67D7557F" w14:textId="77777777" w:rsidR="00850439" w:rsidRPr="00846094" w:rsidRDefault="00850439" w:rsidP="00850439">
      <w:pPr>
        <w:widowControl w:val="0"/>
        <w:numPr>
          <w:ilvl w:val="12"/>
          <w:numId w:val="0"/>
        </w:numPr>
        <w:rPr>
          <w:noProof/>
          <w:lang w:eastAsia="da-DK"/>
        </w:rPr>
      </w:pPr>
      <w:r w:rsidRPr="00846094">
        <w:rPr>
          <w:noProof/>
          <w:lang w:eastAsia="da-DK"/>
        </w:rPr>
        <w:t>Ved at binde den p40-underenhed, som IL-12 og IL-23 deler, kan ustekinumab udøve sin kliniske virkning på psoriasis, psoriasisartrit</w:t>
      </w:r>
      <w:r w:rsidR="00376B50" w:rsidRPr="00846094">
        <w:rPr>
          <w:noProof/>
          <w:lang w:eastAsia="da-DK"/>
        </w:rPr>
        <w:t xml:space="preserve">, </w:t>
      </w:r>
      <w:r w:rsidRPr="00846094">
        <w:rPr>
          <w:noProof/>
          <w:lang w:eastAsia="da-DK"/>
        </w:rPr>
        <w:t xml:space="preserve">Crohns sygdom </w:t>
      </w:r>
      <w:r w:rsidR="00C74A96" w:rsidRPr="00846094">
        <w:rPr>
          <w:noProof/>
          <w:lang w:eastAsia="da-DK"/>
        </w:rPr>
        <w:t xml:space="preserve">og colitis ulcerosa </w:t>
      </w:r>
      <w:r w:rsidRPr="00846094">
        <w:rPr>
          <w:noProof/>
          <w:lang w:eastAsia="da-DK"/>
        </w:rPr>
        <w:t>gennem afbrydelse af forløbene for Th1- og Th17-cytokiner, som spiller en central rolle i disse sygdommes patologi.</w:t>
      </w:r>
    </w:p>
    <w:p w14:paraId="4AF7D40F" w14:textId="77777777" w:rsidR="00850439" w:rsidRPr="00846094" w:rsidRDefault="00850439" w:rsidP="00850439">
      <w:pPr>
        <w:widowControl w:val="0"/>
        <w:numPr>
          <w:ilvl w:val="12"/>
          <w:numId w:val="0"/>
        </w:numPr>
        <w:rPr>
          <w:noProof/>
          <w:lang w:eastAsia="da-DK"/>
        </w:rPr>
      </w:pPr>
    </w:p>
    <w:p w14:paraId="208F2502" w14:textId="11E99610" w:rsidR="00850439" w:rsidRPr="00846094" w:rsidRDefault="00850439" w:rsidP="00850439">
      <w:pPr>
        <w:widowControl w:val="0"/>
        <w:numPr>
          <w:ilvl w:val="12"/>
          <w:numId w:val="0"/>
        </w:numPr>
        <w:rPr>
          <w:noProof/>
        </w:rPr>
      </w:pPr>
      <w:r w:rsidRPr="00846094">
        <w:rPr>
          <w:noProof/>
        </w:rPr>
        <w:t>Hos patienter med Crohns sygdom resulterede behandling med ustekinumab i et fald i inflammatoriske markører, herunder C-reaktivt protein (CRP) og fækal calprotectin, i løbet af induktionsfasen, som derefter vedblev i hele vedligeholdelsesfasen.</w:t>
      </w:r>
      <w:r w:rsidR="00777C25" w:rsidRPr="00846094">
        <w:rPr>
          <w:noProof/>
        </w:rPr>
        <w:t xml:space="preserve"> CRP blev målt i studiets forlængelse, og de fald, der sås i vedligeholdelsesfasen, vedblev generelt til uge 252.</w:t>
      </w:r>
    </w:p>
    <w:p w14:paraId="59AEE064" w14:textId="77777777" w:rsidR="00777C25" w:rsidRPr="00846094" w:rsidRDefault="00777C25" w:rsidP="00777C25">
      <w:pPr>
        <w:widowControl w:val="0"/>
        <w:numPr>
          <w:ilvl w:val="12"/>
          <w:numId w:val="0"/>
        </w:numPr>
        <w:rPr>
          <w:iCs/>
          <w:noProof/>
        </w:rPr>
      </w:pPr>
    </w:p>
    <w:p w14:paraId="24E34F6C" w14:textId="3522D8AA" w:rsidR="00777C25" w:rsidRPr="00846094" w:rsidRDefault="00777C25" w:rsidP="00777C25">
      <w:pPr>
        <w:widowControl w:val="0"/>
        <w:numPr>
          <w:ilvl w:val="12"/>
          <w:numId w:val="0"/>
        </w:numPr>
        <w:rPr>
          <w:iCs/>
          <w:noProof/>
        </w:rPr>
      </w:pPr>
      <w:r w:rsidRPr="00846094">
        <w:rPr>
          <w:iCs/>
          <w:noProof/>
        </w:rPr>
        <w:t>Hos patienter med colitis ulcerosa resulterede behandling med ustekinumab i et fald i inflammatoriske markører, herunder CRP og fækal calprotectin, i løbet af induktionsfasen, som vedblev under hele vedligeholdelsesfasen og forlængelsen til uge </w:t>
      </w:r>
      <w:r w:rsidR="00D233A6" w:rsidRPr="00846094">
        <w:rPr>
          <w:iCs/>
          <w:noProof/>
        </w:rPr>
        <w:t>200</w:t>
      </w:r>
      <w:r w:rsidRPr="00846094">
        <w:rPr>
          <w:iCs/>
          <w:noProof/>
        </w:rPr>
        <w:t>.</w:t>
      </w:r>
    </w:p>
    <w:p w14:paraId="2E8B843C" w14:textId="77777777" w:rsidR="00850439" w:rsidRPr="00846094" w:rsidRDefault="00850439" w:rsidP="00850439">
      <w:pPr>
        <w:widowControl w:val="0"/>
        <w:numPr>
          <w:ilvl w:val="12"/>
          <w:numId w:val="0"/>
        </w:numPr>
        <w:rPr>
          <w:iCs/>
          <w:noProof/>
        </w:rPr>
      </w:pPr>
    </w:p>
    <w:p w14:paraId="395CC8B7" w14:textId="77777777" w:rsidR="00850439" w:rsidRPr="00846094" w:rsidRDefault="00850439" w:rsidP="00850439">
      <w:pPr>
        <w:keepNext/>
        <w:widowControl w:val="0"/>
        <w:numPr>
          <w:ilvl w:val="12"/>
          <w:numId w:val="0"/>
        </w:numPr>
        <w:rPr>
          <w:iCs/>
          <w:noProof/>
          <w:u w:val="single"/>
        </w:rPr>
      </w:pPr>
      <w:r w:rsidRPr="00846094">
        <w:rPr>
          <w:noProof/>
          <w:u w:val="single"/>
        </w:rPr>
        <w:t>Immunisering</w:t>
      </w:r>
    </w:p>
    <w:p w14:paraId="378CE2EE" w14:textId="77777777" w:rsidR="00850439" w:rsidRPr="00846094" w:rsidRDefault="00850439" w:rsidP="00850439">
      <w:pPr>
        <w:widowControl w:val="0"/>
        <w:rPr>
          <w:noProof/>
        </w:rPr>
      </w:pPr>
      <w:r w:rsidRPr="00846094">
        <w:rPr>
          <w:noProof/>
        </w:rPr>
        <w:t>Under den langvarige forlængelsesfase af psoriasisstudie 2 (PHOENIX 2) opnåede voksne patienter, der blev behandlet med STELARA i mindst 3,</w:t>
      </w:r>
      <w:r w:rsidR="0030335B" w:rsidRPr="00846094">
        <w:rPr>
          <w:noProof/>
        </w:rPr>
        <w:t>5 </w:t>
      </w:r>
      <w:r w:rsidRPr="00846094">
        <w:rPr>
          <w:noProof/>
        </w:rPr>
        <w:t>år, omtrent de samme antistofresponser på såvel pneumokok-polysaccharidvaccine og tetanusvaccine som en kontrolgruppe med psoriasis, der ikke fik systemisk behandling. Der sås samme andele af voksne patienter med beskyttende niveauer af anti</w:t>
      </w:r>
      <w:r w:rsidRPr="00846094">
        <w:rPr>
          <w:noProof/>
        </w:rPr>
        <w:noBreakHyphen/>
        <w:t>pneumokok- og anti</w:t>
      </w:r>
      <w:r w:rsidRPr="00846094">
        <w:rPr>
          <w:noProof/>
        </w:rPr>
        <w:noBreakHyphen/>
        <w:t>tetanus-antistoffer, og antistoftitrene var omtrent de samme hos patienter, der fik STELARA, og patienterne i kontrolgruppen.</w:t>
      </w:r>
    </w:p>
    <w:p w14:paraId="32EAA51F" w14:textId="77777777" w:rsidR="00850439" w:rsidRPr="00846094" w:rsidRDefault="00850439" w:rsidP="00850439">
      <w:pPr>
        <w:widowControl w:val="0"/>
        <w:rPr>
          <w:noProof/>
        </w:rPr>
      </w:pPr>
    </w:p>
    <w:p w14:paraId="6ECD55E0" w14:textId="77777777" w:rsidR="00850439" w:rsidRPr="00846094" w:rsidRDefault="00850439" w:rsidP="00850439">
      <w:pPr>
        <w:keepNext/>
        <w:widowControl w:val="0"/>
        <w:numPr>
          <w:ilvl w:val="12"/>
          <w:numId w:val="0"/>
        </w:numPr>
        <w:rPr>
          <w:iCs/>
          <w:noProof/>
          <w:u w:val="single"/>
        </w:rPr>
      </w:pPr>
      <w:r w:rsidRPr="00846094">
        <w:rPr>
          <w:iCs/>
          <w:noProof/>
          <w:u w:val="single"/>
        </w:rPr>
        <w:t>Klinisk virkning og sikkerhed</w:t>
      </w:r>
    </w:p>
    <w:p w14:paraId="56645461" w14:textId="77777777" w:rsidR="00850439" w:rsidRPr="00846094" w:rsidRDefault="00850439" w:rsidP="00850439">
      <w:pPr>
        <w:keepNext/>
        <w:widowControl w:val="0"/>
        <w:tabs>
          <w:tab w:val="clear" w:pos="567"/>
        </w:tabs>
        <w:autoSpaceDE w:val="0"/>
        <w:autoSpaceDN w:val="0"/>
        <w:adjustRightInd w:val="0"/>
        <w:rPr>
          <w:noProof/>
        </w:rPr>
      </w:pPr>
    </w:p>
    <w:p w14:paraId="6205FD8E" w14:textId="77777777" w:rsidR="00850439" w:rsidRPr="00C82FA0" w:rsidRDefault="00850439" w:rsidP="00850439">
      <w:pPr>
        <w:keepNext/>
        <w:widowControl w:val="0"/>
        <w:tabs>
          <w:tab w:val="clear" w:pos="567"/>
        </w:tabs>
        <w:autoSpaceDE w:val="0"/>
        <w:autoSpaceDN w:val="0"/>
        <w:adjustRightInd w:val="0"/>
        <w:rPr>
          <w:i/>
          <w:iCs/>
          <w:noProof/>
          <w:u w:val="single"/>
        </w:rPr>
      </w:pPr>
      <w:r w:rsidRPr="00C82FA0">
        <w:rPr>
          <w:i/>
          <w:iCs/>
          <w:noProof/>
          <w:u w:val="single"/>
        </w:rPr>
        <w:t>Plaque-psoriasis (voksne)</w:t>
      </w:r>
    </w:p>
    <w:p w14:paraId="1ADD1524" w14:textId="13205553" w:rsidR="00850439" w:rsidRPr="00846094" w:rsidRDefault="00850439" w:rsidP="00850439">
      <w:pPr>
        <w:widowControl w:val="0"/>
        <w:tabs>
          <w:tab w:val="clear" w:pos="567"/>
        </w:tabs>
        <w:autoSpaceDE w:val="0"/>
        <w:autoSpaceDN w:val="0"/>
        <w:adjustRightInd w:val="0"/>
        <w:rPr>
          <w:noProof/>
        </w:rPr>
      </w:pPr>
      <w:r w:rsidRPr="00846094">
        <w:rPr>
          <w:noProof/>
        </w:rPr>
        <w:t>Sikkerheden ved og effekten af ustekinumab er blevet vurderet hos 1</w:t>
      </w:r>
      <w:r w:rsidR="00C9557D">
        <w:rPr>
          <w:noProof/>
        </w:rPr>
        <w:t>.</w:t>
      </w:r>
      <w:r w:rsidRPr="00846094">
        <w:rPr>
          <w:noProof/>
        </w:rPr>
        <w:t>99</w:t>
      </w:r>
      <w:r w:rsidR="0030335B" w:rsidRPr="00846094">
        <w:rPr>
          <w:noProof/>
        </w:rPr>
        <w:t>6 </w:t>
      </w:r>
      <w:r w:rsidRPr="00846094">
        <w:rPr>
          <w:noProof/>
        </w:rPr>
        <w:t>patienter i 2</w:t>
      </w:r>
      <w:r w:rsidR="00FC32E8" w:rsidRPr="00846094">
        <w:rPr>
          <w:noProof/>
        </w:rPr>
        <w:t> </w:t>
      </w:r>
      <w:r w:rsidRPr="00846094">
        <w:rPr>
          <w:noProof/>
        </w:rPr>
        <w:t>randomiserede, dobbeltblinde, placebokontrollerede studier hos patienter med moderat til svær plaque-psoriasis, som var egnede til lysbehandling eller systemisk behandling. Derudover sammenlignede et randomiseret, blindet assessor, aktiv-kontrolleret studie ustekinumab og etanercept hos patienter med moderat til alvorlig plaque-psoriasis, som havde haft en utilstrækkelig effekt af, var intolerant over for eller havde kontraindikationer mod ciclosporin, MTX eller PUVA.</w:t>
      </w:r>
    </w:p>
    <w:p w14:paraId="2E80D6C7" w14:textId="77777777" w:rsidR="00850439" w:rsidRPr="00846094" w:rsidRDefault="00850439" w:rsidP="00850439">
      <w:pPr>
        <w:widowControl w:val="0"/>
        <w:numPr>
          <w:ilvl w:val="12"/>
          <w:numId w:val="0"/>
        </w:numPr>
        <w:rPr>
          <w:noProof/>
        </w:rPr>
      </w:pPr>
    </w:p>
    <w:p w14:paraId="6DF3FA73" w14:textId="37DDA838" w:rsidR="00850439" w:rsidRPr="00846094" w:rsidRDefault="00850439" w:rsidP="00850439">
      <w:pPr>
        <w:widowControl w:val="0"/>
        <w:numPr>
          <w:ilvl w:val="12"/>
          <w:numId w:val="0"/>
        </w:numPr>
        <w:rPr>
          <w:noProof/>
        </w:rPr>
      </w:pPr>
      <w:r w:rsidRPr="00846094">
        <w:rPr>
          <w:noProof/>
        </w:rPr>
        <w:t>I psoriasisstudie</w:t>
      </w:r>
      <w:r w:rsidR="00B70901" w:rsidRPr="00846094">
        <w:rPr>
          <w:noProof/>
        </w:rPr>
        <w:t> 1</w:t>
      </w:r>
      <w:r w:rsidRPr="00846094">
        <w:rPr>
          <w:noProof/>
        </w:rPr>
        <w:t xml:space="preserve"> (PHOENIX</w:t>
      </w:r>
      <w:r w:rsidR="00B70901" w:rsidRPr="00846094">
        <w:rPr>
          <w:noProof/>
        </w:rPr>
        <w:t> 1</w:t>
      </w:r>
      <w:r w:rsidRPr="00846094">
        <w:rPr>
          <w:noProof/>
        </w:rPr>
        <w:t>) blev 76</w:t>
      </w:r>
      <w:r w:rsidR="0030335B" w:rsidRPr="00846094">
        <w:rPr>
          <w:noProof/>
        </w:rPr>
        <w:t>6 </w:t>
      </w:r>
      <w:r w:rsidRPr="00846094">
        <w:rPr>
          <w:noProof/>
        </w:rPr>
        <w:t>patienter vurderet. 53</w:t>
      </w:r>
      <w:r w:rsidR="000E6BC0">
        <w:rPr>
          <w:noProof/>
        </w:rPr>
        <w:t> %</w:t>
      </w:r>
      <w:r w:rsidRPr="00846094">
        <w:rPr>
          <w:noProof/>
        </w:rPr>
        <w:t xml:space="preserve"> af disse patienter udviste enten manglende respons, var intolerante over for eller havde en kontraindikation mod anden systemisk behandling. De patienter, der var randomiseret til ustekinumab, fik doser på 4</w:t>
      </w:r>
      <w:r w:rsidR="0030335B" w:rsidRPr="00846094">
        <w:rPr>
          <w:noProof/>
        </w:rPr>
        <w:t>5 </w:t>
      </w:r>
      <w:r w:rsidRPr="00846094">
        <w:rPr>
          <w:noProof/>
        </w:rPr>
        <w:t>mg eller 9</w:t>
      </w:r>
      <w:r w:rsidR="0030335B" w:rsidRPr="00846094">
        <w:rPr>
          <w:noProof/>
        </w:rPr>
        <w:t>0 </w:t>
      </w:r>
      <w:r w:rsidRPr="00846094">
        <w:rPr>
          <w:noProof/>
        </w:rPr>
        <w:t>mg i uge</w:t>
      </w:r>
      <w:r w:rsidR="0030335B" w:rsidRPr="00846094">
        <w:rPr>
          <w:noProof/>
        </w:rPr>
        <w:t> 0</w:t>
      </w:r>
      <w:r w:rsidRPr="00846094">
        <w:rPr>
          <w:noProof/>
        </w:rPr>
        <w:t xml:space="preserve"> og 4 efterfulgt af samme dosis hver 12</w:t>
      </w:r>
      <w:r w:rsidR="0030335B" w:rsidRPr="00846094">
        <w:rPr>
          <w:noProof/>
        </w:rPr>
        <w:t>. uge</w:t>
      </w:r>
      <w:r w:rsidRPr="00846094">
        <w:rPr>
          <w:noProof/>
        </w:rPr>
        <w:t>. De patienter, der var randomiseret til at få placebo i uge</w:t>
      </w:r>
      <w:r w:rsidR="0030335B" w:rsidRPr="00846094">
        <w:rPr>
          <w:noProof/>
        </w:rPr>
        <w:t> 0</w:t>
      </w:r>
      <w:r w:rsidRPr="00846094">
        <w:rPr>
          <w:noProof/>
        </w:rPr>
        <w:t xml:space="preserve"> og 4, skiftede til at få ustekinumab (enten 4</w:t>
      </w:r>
      <w:r w:rsidR="0030335B" w:rsidRPr="00846094">
        <w:rPr>
          <w:noProof/>
        </w:rPr>
        <w:t>5 </w:t>
      </w:r>
      <w:r w:rsidRPr="00846094">
        <w:rPr>
          <w:noProof/>
        </w:rPr>
        <w:t>mg eller 9</w:t>
      </w:r>
      <w:r w:rsidR="0030335B" w:rsidRPr="00846094">
        <w:rPr>
          <w:noProof/>
        </w:rPr>
        <w:t>0 </w:t>
      </w:r>
      <w:r w:rsidRPr="00846094">
        <w:rPr>
          <w:noProof/>
        </w:rPr>
        <w:t>mg) i uge</w:t>
      </w:r>
      <w:r w:rsidR="00B70901" w:rsidRPr="00846094">
        <w:rPr>
          <w:noProof/>
        </w:rPr>
        <w:t> 1</w:t>
      </w:r>
      <w:r w:rsidRPr="00846094">
        <w:rPr>
          <w:noProof/>
        </w:rPr>
        <w:t>2 og 1</w:t>
      </w:r>
      <w:r w:rsidR="0030335B" w:rsidRPr="00846094">
        <w:rPr>
          <w:noProof/>
        </w:rPr>
        <w:t>6 </w:t>
      </w:r>
      <w:r w:rsidRPr="00846094">
        <w:rPr>
          <w:noProof/>
        </w:rPr>
        <w:t>efterfulgt af administration hver 12</w:t>
      </w:r>
      <w:r w:rsidR="0030335B" w:rsidRPr="00846094">
        <w:rPr>
          <w:noProof/>
        </w:rPr>
        <w:t>. uge</w:t>
      </w:r>
      <w:r w:rsidRPr="00846094">
        <w:rPr>
          <w:noProof/>
        </w:rPr>
        <w:t>.</w:t>
      </w:r>
      <w:r w:rsidR="008B0E75" w:rsidRPr="00846094">
        <w:rPr>
          <w:noProof/>
        </w:rPr>
        <w:t xml:space="preserve"> </w:t>
      </w:r>
      <w:r w:rsidRPr="00846094">
        <w:rPr>
          <w:noProof/>
        </w:rPr>
        <w:t xml:space="preserve">De patienter, der oprindeligt var randomiseret til ustekinumab, og som </w:t>
      </w:r>
      <w:r w:rsidRPr="00846094">
        <w:rPr>
          <w:noProof/>
        </w:rPr>
        <w:lastRenderedPageBreak/>
        <w:t>opnåede en respons på 7</w:t>
      </w:r>
      <w:r w:rsidR="0030335B" w:rsidRPr="00846094">
        <w:rPr>
          <w:noProof/>
        </w:rPr>
        <w:t>5 </w:t>
      </w:r>
      <w:r w:rsidRPr="00846094">
        <w:rPr>
          <w:noProof/>
        </w:rPr>
        <w:t>ud fra Psoriasis Area and Severity Index (en forbedring af PASI-scoren på mindst 75</w:t>
      </w:r>
      <w:r w:rsidR="000E6BC0">
        <w:rPr>
          <w:noProof/>
        </w:rPr>
        <w:t> %</w:t>
      </w:r>
      <w:r w:rsidRPr="00846094">
        <w:rPr>
          <w:noProof/>
        </w:rPr>
        <w:t xml:space="preserve"> i forhold til </w:t>
      </w:r>
      <w:r w:rsidRPr="00846094">
        <w:rPr>
          <w:i/>
          <w:noProof/>
        </w:rPr>
        <w:t>baseline</w:t>
      </w:r>
      <w:r w:rsidRPr="00846094">
        <w:rPr>
          <w:noProof/>
        </w:rPr>
        <w:t>) i både uge 28 og 40, blev genrandomiseret til at få ustekinumab hver 12</w:t>
      </w:r>
      <w:r w:rsidR="0030335B" w:rsidRPr="00846094">
        <w:rPr>
          <w:noProof/>
        </w:rPr>
        <w:t>. uge</w:t>
      </w:r>
      <w:r w:rsidRPr="00846094">
        <w:rPr>
          <w:noProof/>
        </w:rPr>
        <w:t xml:space="preserve"> eller til placebo (dvs. ophør med behandlingen). De patienter, der blev genrandomiseret til placebo i uge</w:t>
      </w:r>
      <w:r w:rsidR="00B70901" w:rsidRPr="00846094">
        <w:rPr>
          <w:noProof/>
        </w:rPr>
        <w:t> 4</w:t>
      </w:r>
      <w:r w:rsidRPr="00846094">
        <w:rPr>
          <w:noProof/>
        </w:rPr>
        <w:t>0, fik genoptaget behandlingen med ustekinumab med deres oprindelige dosisregime, når de oplevede et tab på mindst 50</w:t>
      </w:r>
      <w:r w:rsidR="000E6BC0">
        <w:rPr>
          <w:noProof/>
        </w:rPr>
        <w:t> %</w:t>
      </w:r>
      <w:r w:rsidRPr="00846094">
        <w:rPr>
          <w:noProof/>
        </w:rPr>
        <w:t xml:space="preserve"> af den forbedring af PASI-scoren, de havde opnået i uge</w:t>
      </w:r>
      <w:r w:rsidR="00B70901" w:rsidRPr="00846094">
        <w:rPr>
          <w:noProof/>
        </w:rPr>
        <w:t> 4</w:t>
      </w:r>
      <w:r w:rsidRPr="00846094">
        <w:rPr>
          <w:noProof/>
        </w:rPr>
        <w:t>0. Alle patienter blev fulgt i op til 7</w:t>
      </w:r>
      <w:r w:rsidR="0030335B" w:rsidRPr="00846094">
        <w:rPr>
          <w:noProof/>
        </w:rPr>
        <w:t>6 </w:t>
      </w:r>
      <w:r w:rsidRPr="00846094">
        <w:rPr>
          <w:noProof/>
        </w:rPr>
        <w:t>uger efter første administration af forsøgsbehandlingen.</w:t>
      </w:r>
    </w:p>
    <w:p w14:paraId="43DC0789" w14:textId="77777777" w:rsidR="00850439" w:rsidRPr="00846094" w:rsidRDefault="00850439" w:rsidP="00850439">
      <w:pPr>
        <w:widowControl w:val="0"/>
        <w:numPr>
          <w:ilvl w:val="12"/>
          <w:numId w:val="0"/>
        </w:numPr>
        <w:rPr>
          <w:iCs/>
          <w:noProof/>
        </w:rPr>
      </w:pPr>
    </w:p>
    <w:p w14:paraId="5D8E2338" w14:textId="4D8B4F2C" w:rsidR="00850439" w:rsidRPr="00846094" w:rsidRDefault="00850439" w:rsidP="00850439">
      <w:pPr>
        <w:widowControl w:val="0"/>
        <w:numPr>
          <w:ilvl w:val="12"/>
          <w:numId w:val="0"/>
        </w:numPr>
        <w:rPr>
          <w:noProof/>
        </w:rPr>
      </w:pPr>
      <w:r w:rsidRPr="00846094">
        <w:rPr>
          <w:noProof/>
        </w:rPr>
        <w:t>I psoriasisstudie</w:t>
      </w:r>
      <w:r w:rsidR="00B70901" w:rsidRPr="00846094">
        <w:rPr>
          <w:noProof/>
        </w:rPr>
        <w:t> 2</w:t>
      </w:r>
      <w:r w:rsidRPr="00846094">
        <w:rPr>
          <w:noProof/>
        </w:rPr>
        <w:t xml:space="preserve"> (PHOENIX</w:t>
      </w:r>
      <w:r w:rsidR="00B70901" w:rsidRPr="00846094">
        <w:rPr>
          <w:noProof/>
        </w:rPr>
        <w:t> 2</w:t>
      </w:r>
      <w:r w:rsidRPr="00846094">
        <w:rPr>
          <w:noProof/>
        </w:rPr>
        <w:t>) blev 1</w:t>
      </w:r>
      <w:r w:rsidR="00C9557D">
        <w:rPr>
          <w:noProof/>
        </w:rPr>
        <w:t>.</w:t>
      </w:r>
      <w:r w:rsidRPr="00846094">
        <w:rPr>
          <w:noProof/>
        </w:rPr>
        <w:t>23</w:t>
      </w:r>
      <w:r w:rsidR="0030335B" w:rsidRPr="00846094">
        <w:rPr>
          <w:noProof/>
        </w:rPr>
        <w:t>0 </w:t>
      </w:r>
      <w:r w:rsidRPr="00846094">
        <w:rPr>
          <w:noProof/>
        </w:rPr>
        <w:t>patienter vurderet. 61</w:t>
      </w:r>
      <w:r w:rsidR="000E6BC0">
        <w:rPr>
          <w:noProof/>
        </w:rPr>
        <w:t> %</w:t>
      </w:r>
      <w:r w:rsidRPr="00846094">
        <w:rPr>
          <w:noProof/>
        </w:rPr>
        <w:t xml:space="preserve"> af disse patienter udviste enten manglende respons, var intolerante over for eller havde en kontraindikation mod anden systemisk behandling.</w:t>
      </w:r>
      <w:r w:rsidR="008B0E75" w:rsidRPr="00846094">
        <w:rPr>
          <w:noProof/>
        </w:rPr>
        <w:t xml:space="preserve"> </w:t>
      </w:r>
      <w:r w:rsidRPr="00846094">
        <w:rPr>
          <w:noProof/>
        </w:rPr>
        <w:t>De patienter, der var randomiseret til ustekinumab, fik doser på 4</w:t>
      </w:r>
      <w:r w:rsidR="0030335B" w:rsidRPr="00846094">
        <w:rPr>
          <w:noProof/>
        </w:rPr>
        <w:t>5 </w:t>
      </w:r>
      <w:r w:rsidRPr="00846094">
        <w:rPr>
          <w:noProof/>
        </w:rPr>
        <w:t>mg eller 9</w:t>
      </w:r>
      <w:r w:rsidR="0030335B" w:rsidRPr="00846094">
        <w:rPr>
          <w:noProof/>
        </w:rPr>
        <w:t>0 </w:t>
      </w:r>
      <w:r w:rsidRPr="00846094">
        <w:rPr>
          <w:noProof/>
        </w:rPr>
        <w:t>mg i uge</w:t>
      </w:r>
      <w:r w:rsidR="0030335B" w:rsidRPr="00846094">
        <w:rPr>
          <w:noProof/>
        </w:rPr>
        <w:t> 0</w:t>
      </w:r>
      <w:r w:rsidRPr="00846094">
        <w:rPr>
          <w:noProof/>
        </w:rPr>
        <w:t xml:space="preserve"> og 4 efterfulgt af en yderligere dosis efter 1</w:t>
      </w:r>
      <w:r w:rsidR="0030335B" w:rsidRPr="00846094">
        <w:rPr>
          <w:noProof/>
        </w:rPr>
        <w:t>6 </w:t>
      </w:r>
      <w:r w:rsidRPr="00846094">
        <w:rPr>
          <w:noProof/>
        </w:rPr>
        <w:t>uger. De patienter, der var randomiseret til at få placebo i uge</w:t>
      </w:r>
      <w:r w:rsidR="0030335B" w:rsidRPr="00846094">
        <w:rPr>
          <w:noProof/>
        </w:rPr>
        <w:t> 0</w:t>
      </w:r>
      <w:r w:rsidRPr="00846094">
        <w:rPr>
          <w:noProof/>
        </w:rPr>
        <w:t xml:space="preserve"> og 4, skiftede til at få ustekinumab (enten 4</w:t>
      </w:r>
      <w:r w:rsidR="0030335B" w:rsidRPr="00846094">
        <w:rPr>
          <w:noProof/>
        </w:rPr>
        <w:t>5 </w:t>
      </w:r>
      <w:r w:rsidRPr="00846094">
        <w:rPr>
          <w:noProof/>
        </w:rPr>
        <w:t>mg eller 9</w:t>
      </w:r>
      <w:r w:rsidR="0030335B" w:rsidRPr="00846094">
        <w:rPr>
          <w:noProof/>
        </w:rPr>
        <w:t>0 </w:t>
      </w:r>
      <w:r w:rsidRPr="00846094">
        <w:rPr>
          <w:noProof/>
        </w:rPr>
        <w:t>mg) i uge</w:t>
      </w:r>
      <w:r w:rsidR="00B70901" w:rsidRPr="00846094">
        <w:rPr>
          <w:noProof/>
        </w:rPr>
        <w:t> 1</w:t>
      </w:r>
      <w:r w:rsidRPr="00846094">
        <w:rPr>
          <w:noProof/>
        </w:rPr>
        <w:t>2 og 16. Alle patienter blev fulgt i op til 5</w:t>
      </w:r>
      <w:r w:rsidR="0030335B" w:rsidRPr="00846094">
        <w:rPr>
          <w:noProof/>
        </w:rPr>
        <w:t>2 </w:t>
      </w:r>
      <w:r w:rsidRPr="00846094">
        <w:rPr>
          <w:noProof/>
        </w:rPr>
        <w:t>uger efter første administration af forsøgsbehandlingen.</w:t>
      </w:r>
    </w:p>
    <w:p w14:paraId="30EA11F5" w14:textId="77777777" w:rsidR="00850439" w:rsidRPr="00846094" w:rsidRDefault="00850439" w:rsidP="00850439">
      <w:pPr>
        <w:widowControl w:val="0"/>
        <w:numPr>
          <w:ilvl w:val="12"/>
          <w:numId w:val="0"/>
        </w:numPr>
        <w:rPr>
          <w:noProof/>
        </w:rPr>
      </w:pPr>
    </w:p>
    <w:p w14:paraId="1EBFAC16" w14:textId="77777777" w:rsidR="00850439" w:rsidRPr="00846094" w:rsidRDefault="00850439" w:rsidP="00850439">
      <w:pPr>
        <w:widowControl w:val="0"/>
        <w:numPr>
          <w:ilvl w:val="12"/>
          <w:numId w:val="0"/>
        </w:numPr>
        <w:rPr>
          <w:noProof/>
        </w:rPr>
      </w:pPr>
      <w:r w:rsidRPr="00846094">
        <w:rPr>
          <w:noProof/>
        </w:rPr>
        <w:t>I psoriasisstudie</w:t>
      </w:r>
      <w:r w:rsidR="00B70901" w:rsidRPr="00846094">
        <w:rPr>
          <w:noProof/>
        </w:rPr>
        <w:t> 3</w:t>
      </w:r>
      <w:r w:rsidRPr="00846094">
        <w:rPr>
          <w:noProof/>
        </w:rPr>
        <w:t xml:space="preserve"> (ACCEPT) blev 90</w:t>
      </w:r>
      <w:r w:rsidR="0030335B" w:rsidRPr="00846094">
        <w:rPr>
          <w:noProof/>
        </w:rPr>
        <w:t>3 </w:t>
      </w:r>
      <w:r w:rsidRPr="00846094">
        <w:rPr>
          <w:noProof/>
        </w:rPr>
        <w:t>patienter med moderat til alvorlig psoriasis, og som havde utilstrækkelig effekt af, var intolerant over for eller havde kontraindikationer mod anden systemisk behandling, vurderet, og effekten af ustekinumab og etanercept blev sammenlignet. Desuden blev sikkerheden af ustekinumab og etanercept vurderet. I den 1</w:t>
      </w:r>
      <w:r w:rsidR="0030335B" w:rsidRPr="00846094">
        <w:rPr>
          <w:noProof/>
        </w:rPr>
        <w:t>2 </w:t>
      </w:r>
      <w:r w:rsidRPr="00846094">
        <w:rPr>
          <w:noProof/>
        </w:rPr>
        <w:t>uger lange aktiv-kontrollerede del af studiet blev patienter randomiseret til at få etanercept (5</w:t>
      </w:r>
      <w:r w:rsidR="0030335B" w:rsidRPr="00846094">
        <w:rPr>
          <w:noProof/>
        </w:rPr>
        <w:t>0 </w:t>
      </w:r>
      <w:r w:rsidRPr="00846094">
        <w:rPr>
          <w:noProof/>
        </w:rPr>
        <w:t xml:space="preserve">mg </w:t>
      </w:r>
      <w:r w:rsidR="0030335B" w:rsidRPr="00846094">
        <w:rPr>
          <w:noProof/>
        </w:rPr>
        <w:t>2 </w:t>
      </w:r>
      <w:r w:rsidRPr="00846094">
        <w:rPr>
          <w:noProof/>
        </w:rPr>
        <w:t>gange om ugen), ustekinumab 4</w:t>
      </w:r>
      <w:r w:rsidR="0030335B" w:rsidRPr="00846094">
        <w:rPr>
          <w:noProof/>
        </w:rPr>
        <w:t>5 </w:t>
      </w:r>
      <w:r w:rsidRPr="00846094">
        <w:rPr>
          <w:noProof/>
        </w:rPr>
        <w:t>mg i uge</w:t>
      </w:r>
      <w:r w:rsidR="0030335B" w:rsidRPr="00846094">
        <w:rPr>
          <w:noProof/>
        </w:rPr>
        <w:t> 0</w:t>
      </w:r>
      <w:r w:rsidRPr="00846094">
        <w:rPr>
          <w:noProof/>
        </w:rPr>
        <w:t xml:space="preserve"> og 4, eller ustekinumab 9</w:t>
      </w:r>
      <w:r w:rsidR="0030335B" w:rsidRPr="00846094">
        <w:rPr>
          <w:noProof/>
        </w:rPr>
        <w:t>0 </w:t>
      </w:r>
      <w:r w:rsidRPr="00846094">
        <w:rPr>
          <w:noProof/>
        </w:rPr>
        <w:t>mg i uge</w:t>
      </w:r>
      <w:r w:rsidR="0030335B" w:rsidRPr="00846094">
        <w:rPr>
          <w:noProof/>
        </w:rPr>
        <w:t> 0</w:t>
      </w:r>
      <w:r w:rsidRPr="00846094">
        <w:rPr>
          <w:noProof/>
        </w:rPr>
        <w:t xml:space="preserve"> og 4.</w:t>
      </w:r>
    </w:p>
    <w:p w14:paraId="3A3997CB" w14:textId="77777777" w:rsidR="00850439" w:rsidRPr="00846094" w:rsidRDefault="00850439" w:rsidP="00850439">
      <w:pPr>
        <w:widowControl w:val="0"/>
        <w:numPr>
          <w:ilvl w:val="12"/>
          <w:numId w:val="0"/>
        </w:numPr>
        <w:rPr>
          <w:iCs/>
          <w:noProof/>
        </w:rPr>
      </w:pPr>
    </w:p>
    <w:p w14:paraId="4E810B61" w14:textId="77777777" w:rsidR="00850439" w:rsidRPr="00846094" w:rsidRDefault="00850439" w:rsidP="00850439">
      <w:pPr>
        <w:widowControl w:val="0"/>
        <w:numPr>
          <w:ilvl w:val="12"/>
          <w:numId w:val="0"/>
        </w:numPr>
        <w:rPr>
          <w:noProof/>
        </w:rPr>
      </w:pPr>
      <w:r w:rsidRPr="00846094">
        <w:rPr>
          <w:noProof/>
        </w:rPr>
        <w:t xml:space="preserve">Der var generelt overensstemmelse mellem sygdomskarakteristika ved </w:t>
      </w:r>
      <w:r w:rsidRPr="00846094">
        <w:rPr>
          <w:i/>
          <w:noProof/>
        </w:rPr>
        <w:t>baseline</w:t>
      </w:r>
      <w:r w:rsidRPr="00846094">
        <w:rPr>
          <w:noProof/>
        </w:rPr>
        <w:t xml:space="preserve"> for alle behandlingsgrupper i psoriasisstudie</w:t>
      </w:r>
      <w:r w:rsidR="00B70901" w:rsidRPr="00846094">
        <w:rPr>
          <w:noProof/>
        </w:rPr>
        <w:t> 1</w:t>
      </w:r>
      <w:r w:rsidRPr="00846094">
        <w:rPr>
          <w:noProof/>
        </w:rPr>
        <w:t xml:space="preserve"> og 2 med en median PASI-score ved </w:t>
      </w:r>
      <w:r w:rsidRPr="00846094">
        <w:rPr>
          <w:i/>
          <w:noProof/>
        </w:rPr>
        <w:t>baseline</w:t>
      </w:r>
      <w:r w:rsidRPr="00846094">
        <w:rPr>
          <w:noProof/>
        </w:rPr>
        <w:t xml:space="preserve"> fra 17 til 18, en median legemsoverflade (BSA) ≥ 20 ved </w:t>
      </w:r>
      <w:r w:rsidRPr="00846094">
        <w:rPr>
          <w:i/>
          <w:noProof/>
        </w:rPr>
        <w:t>baseline</w:t>
      </w:r>
      <w:r w:rsidRPr="00846094">
        <w:rPr>
          <w:noProof/>
        </w:rPr>
        <w:t xml:space="preserve"> og median </w:t>
      </w:r>
      <w:r w:rsidRPr="00846094">
        <w:rPr>
          <w:i/>
          <w:noProof/>
        </w:rPr>
        <w:t>Dermatology Life Quality Index</w:t>
      </w:r>
      <w:r w:rsidRPr="00846094">
        <w:rPr>
          <w:noProof/>
        </w:rPr>
        <w:t xml:space="preserve"> (DLQI) i intervallet fra 10 til 12. Omtrent en tredjedel (psoriasisstudie</w:t>
      </w:r>
      <w:r w:rsidR="00B70901" w:rsidRPr="00846094">
        <w:rPr>
          <w:noProof/>
        </w:rPr>
        <w:t> 1</w:t>
      </w:r>
      <w:r w:rsidRPr="00846094">
        <w:rPr>
          <w:noProof/>
        </w:rPr>
        <w:t>) og en fjerdedel (psoriasisstudie</w:t>
      </w:r>
      <w:r w:rsidR="00B70901" w:rsidRPr="00846094">
        <w:rPr>
          <w:noProof/>
        </w:rPr>
        <w:t> 2</w:t>
      </w:r>
      <w:r w:rsidRPr="00846094">
        <w:rPr>
          <w:noProof/>
        </w:rPr>
        <w:t>) af forsøgspersonerne havde psoriasisartritis (PsA). Lignende sygdomsalvorlighed blev set i psoriasisstudie</w:t>
      </w:r>
      <w:r w:rsidR="00B70901" w:rsidRPr="00846094">
        <w:rPr>
          <w:noProof/>
        </w:rPr>
        <w:t> 3</w:t>
      </w:r>
      <w:r w:rsidRPr="00846094">
        <w:rPr>
          <w:noProof/>
        </w:rPr>
        <w:t>.</w:t>
      </w:r>
    </w:p>
    <w:p w14:paraId="479E70C3" w14:textId="77777777" w:rsidR="00850439" w:rsidRPr="00846094" w:rsidRDefault="00850439" w:rsidP="00850439">
      <w:pPr>
        <w:widowControl w:val="0"/>
        <w:numPr>
          <w:ilvl w:val="12"/>
          <w:numId w:val="0"/>
        </w:numPr>
        <w:rPr>
          <w:iCs/>
          <w:noProof/>
        </w:rPr>
      </w:pPr>
    </w:p>
    <w:p w14:paraId="2458D197" w14:textId="391FC5B2" w:rsidR="00850439" w:rsidRPr="00846094" w:rsidRDefault="00850439" w:rsidP="00850439">
      <w:pPr>
        <w:widowControl w:val="0"/>
        <w:numPr>
          <w:ilvl w:val="12"/>
          <w:numId w:val="0"/>
        </w:numPr>
        <w:rPr>
          <w:noProof/>
        </w:rPr>
      </w:pPr>
      <w:r w:rsidRPr="00846094">
        <w:rPr>
          <w:noProof/>
        </w:rPr>
        <w:t xml:space="preserve">Det primære effektmål i disse studier var andelen af patienter, der opnåede PASI 75 respons i forhold til </w:t>
      </w:r>
      <w:r w:rsidRPr="00846094">
        <w:rPr>
          <w:i/>
          <w:noProof/>
        </w:rPr>
        <w:t>baseline</w:t>
      </w:r>
      <w:r w:rsidRPr="00846094">
        <w:rPr>
          <w:noProof/>
        </w:rPr>
        <w:t xml:space="preserve"> i uge</w:t>
      </w:r>
      <w:r w:rsidR="00B70901" w:rsidRPr="00846094">
        <w:rPr>
          <w:noProof/>
        </w:rPr>
        <w:t> 1</w:t>
      </w:r>
      <w:r w:rsidRPr="00846094">
        <w:rPr>
          <w:noProof/>
        </w:rPr>
        <w:t>2 (se tabel</w:t>
      </w:r>
      <w:r w:rsidR="00B70901" w:rsidRPr="00846094">
        <w:rPr>
          <w:noProof/>
        </w:rPr>
        <w:t> </w:t>
      </w:r>
      <w:r w:rsidR="009A451B">
        <w:rPr>
          <w:noProof/>
        </w:rPr>
        <w:t>5</w:t>
      </w:r>
      <w:r w:rsidRPr="00846094">
        <w:rPr>
          <w:noProof/>
        </w:rPr>
        <w:t xml:space="preserve"> og </w:t>
      </w:r>
      <w:r w:rsidR="009A451B">
        <w:rPr>
          <w:noProof/>
        </w:rPr>
        <w:t>6</w:t>
      </w:r>
      <w:r w:rsidRPr="00846094">
        <w:rPr>
          <w:noProof/>
        </w:rPr>
        <w:t>).</w:t>
      </w:r>
    </w:p>
    <w:p w14:paraId="7E6D6525" w14:textId="77777777" w:rsidR="00850439" w:rsidRPr="00846094" w:rsidRDefault="00850439" w:rsidP="00850439">
      <w:pPr>
        <w:widowControl w:val="0"/>
        <w:numPr>
          <w:ilvl w:val="12"/>
          <w:numId w:val="0"/>
        </w:numPr>
        <w:rPr>
          <w:iCs/>
          <w:noProof/>
        </w:rPr>
      </w:pPr>
    </w:p>
    <w:p w14:paraId="45CE2DBC" w14:textId="48329062" w:rsidR="00850439" w:rsidRPr="00C82FA0" w:rsidRDefault="00CD0BD6" w:rsidP="009D0304">
      <w:pPr>
        <w:keepNext/>
        <w:numPr>
          <w:ilvl w:val="12"/>
          <w:numId w:val="0"/>
        </w:numPr>
        <w:ind w:left="1134" w:hanging="1134"/>
        <w:rPr>
          <w:rFonts w:eastAsia="Times New Roman"/>
          <w:i/>
          <w:iCs/>
          <w:noProof/>
          <w:lang w:val="nn-NO"/>
        </w:rPr>
      </w:pPr>
      <w:r w:rsidRPr="00C82FA0">
        <w:rPr>
          <w:rFonts w:eastAsia="Times New Roman"/>
          <w:i/>
          <w:iCs/>
          <w:noProof/>
          <w:lang w:val="nn-NO"/>
        </w:rPr>
        <w:t>Tabel</w:t>
      </w:r>
      <w:r w:rsidR="00B70901" w:rsidRPr="00C82FA0">
        <w:rPr>
          <w:rFonts w:eastAsia="Times New Roman"/>
          <w:i/>
          <w:iCs/>
          <w:noProof/>
          <w:lang w:val="nn-NO"/>
        </w:rPr>
        <w:t> </w:t>
      </w:r>
      <w:r w:rsidR="009A451B" w:rsidRPr="00C82FA0">
        <w:rPr>
          <w:rFonts w:eastAsia="Times New Roman"/>
          <w:i/>
          <w:iCs/>
          <w:noProof/>
          <w:lang w:val="nn-NO"/>
        </w:rPr>
        <w:t>5</w:t>
      </w:r>
      <w:ins w:id="831" w:author="Danish vendor" w:date="2026-06-08T12:12:00Z" w16du:dateUtc="2026-06-08T10:12:00Z">
        <w:r w:rsidR="000B46D5">
          <w:rPr>
            <w:rFonts w:eastAsia="Times New Roman"/>
            <w:i/>
            <w:iCs/>
            <w:noProof/>
            <w:lang w:val="nn-NO"/>
          </w:rPr>
          <w:t>:</w:t>
        </w:r>
      </w:ins>
      <w:r w:rsidR="00850439" w:rsidRPr="00C82FA0">
        <w:rPr>
          <w:rFonts w:eastAsia="Times New Roman"/>
          <w:i/>
          <w:iCs/>
          <w:noProof/>
          <w:lang w:val="nn-NO"/>
        </w:rPr>
        <w:tab/>
        <w:t>Oversigt over klinisk respons i psoriasisstudie</w:t>
      </w:r>
      <w:r w:rsidR="00B70901" w:rsidRPr="00C82FA0">
        <w:rPr>
          <w:rFonts w:eastAsia="Times New Roman"/>
          <w:i/>
          <w:iCs/>
          <w:noProof/>
          <w:lang w:val="nn-NO"/>
        </w:rPr>
        <w:t> 1</w:t>
      </w:r>
      <w:r w:rsidR="00850439" w:rsidRPr="00C82FA0">
        <w:rPr>
          <w:rFonts w:eastAsia="Times New Roman"/>
          <w:i/>
          <w:iCs/>
          <w:noProof/>
          <w:lang w:val="nn-NO"/>
        </w:rPr>
        <w:t xml:space="preserve"> (PHOENIX</w:t>
      </w:r>
      <w:r w:rsidR="00B70901" w:rsidRPr="00C82FA0">
        <w:rPr>
          <w:rFonts w:eastAsia="Times New Roman"/>
          <w:i/>
          <w:iCs/>
          <w:noProof/>
          <w:lang w:val="nn-NO"/>
        </w:rPr>
        <w:t> 1</w:t>
      </w:r>
      <w:r w:rsidR="00850439" w:rsidRPr="00C82FA0">
        <w:rPr>
          <w:rFonts w:eastAsia="Times New Roman"/>
          <w:i/>
          <w:iCs/>
          <w:noProof/>
          <w:lang w:val="nn-NO"/>
        </w:rPr>
        <w:t>) og psoriasisstudie</w:t>
      </w:r>
      <w:r w:rsidR="00B70901" w:rsidRPr="00C82FA0">
        <w:rPr>
          <w:rFonts w:eastAsia="Times New Roman"/>
          <w:i/>
          <w:iCs/>
          <w:noProof/>
          <w:lang w:val="nn-NO"/>
        </w:rPr>
        <w:t> 2</w:t>
      </w:r>
      <w:r w:rsidR="00850439" w:rsidRPr="00C82FA0">
        <w:rPr>
          <w:rFonts w:eastAsia="Times New Roman"/>
          <w:i/>
          <w:iCs/>
          <w:noProof/>
          <w:lang w:val="nn-NO"/>
        </w:rPr>
        <w:t xml:space="preserve"> (PHOENIX</w:t>
      </w:r>
      <w:r w:rsidR="00B70901" w:rsidRPr="00C82FA0">
        <w:rPr>
          <w:rFonts w:eastAsia="Times New Roman"/>
          <w:i/>
          <w:iCs/>
          <w:noProof/>
          <w:lang w:val="nn-NO"/>
        </w:rPr>
        <w:t> 2</w:t>
      </w:r>
      <w:r w:rsidR="00850439" w:rsidRPr="00C82FA0">
        <w:rPr>
          <w:rFonts w:eastAsia="Times New Roman"/>
          <w:i/>
          <w:iCs/>
          <w:noProof/>
          <w:lang w:val="nn-NO"/>
        </w:rPr>
        <w:t>)</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87"/>
        <w:gridCol w:w="883"/>
        <w:gridCol w:w="1042"/>
        <w:gridCol w:w="1042"/>
        <w:gridCol w:w="1709"/>
        <w:gridCol w:w="1709"/>
      </w:tblGrid>
      <w:tr w:rsidR="00850439" w:rsidRPr="00846094" w14:paraId="5032C9F9" w14:textId="77777777">
        <w:trPr>
          <w:cantSplit/>
          <w:jc w:val="center"/>
        </w:trPr>
        <w:tc>
          <w:tcPr>
            <w:tcW w:w="0" w:type="auto"/>
            <w:tcBorders>
              <w:top w:val="single" w:sz="4" w:space="0" w:color="auto"/>
              <w:left w:val="single" w:sz="4" w:space="0" w:color="auto"/>
              <w:bottom w:val="single" w:sz="4" w:space="0" w:color="auto"/>
              <w:right w:val="single" w:sz="4" w:space="0" w:color="auto"/>
            </w:tcBorders>
          </w:tcPr>
          <w:p w14:paraId="11BD515A" w14:textId="77777777" w:rsidR="00850439" w:rsidRPr="00C82FA0" w:rsidRDefault="00850439" w:rsidP="00850439">
            <w:pPr>
              <w:keepNext/>
              <w:widowControl w:val="0"/>
              <w:numPr>
                <w:ilvl w:val="12"/>
                <w:numId w:val="0"/>
              </w:numPr>
              <w:rPr>
                <w:iCs/>
                <w:noProof/>
                <w:lang w:val="nn-NO"/>
              </w:rPr>
            </w:pPr>
          </w:p>
        </w:tc>
        <w:tc>
          <w:tcPr>
            <w:tcW w:w="0" w:type="auto"/>
            <w:gridSpan w:val="3"/>
            <w:tcBorders>
              <w:top w:val="single" w:sz="4" w:space="0" w:color="auto"/>
              <w:left w:val="single" w:sz="4" w:space="0" w:color="auto"/>
              <w:bottom w:val="single" w:sz="4" w:space="0" w:color="auto"/>
              <w:right w:val="single" w:sz="4" w:space="0" w:color="auto"/>
            </w:tcBorders>
          </w:tcPr>
          <w:p w14:paraId="26E6AB2F" w14:textId="14DEB63F" w:rsidR="00850439" w:rsidRPr="00846094" w:rsidRDefault="00850439" w:rsidP="00850439">
            <w:pPr>
              <w:keepNext/>
              <w:widowControl w:val="0"/>
              <w:numPr>
                <w:ilvl w:val="12"/>
                <w:numId w:val="0"/>
              </w:numPr>
              <w:jc w:val="center"/>
              <w:rPr>
                <w:iCs/>
                <w:noProof/>
              </w:rPr>
            </w:pPr>
            <w:r w:rsidRPr="00846094">
              <w:rPr>
                <w:iCs/>
                <w:noProof/>
              </w:rPr>
              <w:t>Uge</w:t>
            </w:r>
            <w:r w:rsidR="00B70901" w:rsidRPr="00846094">
              <w:rPr>
                <w:iCs/>
                <w:noProof/>
              </w:rPr>
              <w:t> 1</w:t>
            </w:r>
            <w:r w:rsidRPr="00846094">
              <w:rPr>
                <w:iCs/>
                <w:noProof/>
              </w:rPr>
              <w:t xml:space="preserve">2 </w:t>
            </w:r>
            <w:r w:rsidRPr="00846094">
              <w:rPr>
                <w:noProof/>
              </w:rPr>
              <w:t>-</w:t>
            </w:r>
            <w:r w:rsidRPr="00846094">
              <w:rPr>
                <w:iCs/>
                <w:noProof/>
              </w:rPr>
              <w:t xml:space="preserve"> 2</w:t>
            </w:r>
            <w:r w:rsidR="00D233A6" w:rsidRPr="00846094">
              <w:rPr>
                <w:iCs/>
                <w:noProof/>
              </w:rPr>
              <w:t> </w:t>
            </w:r>
            <w:r w:rsidRPr="00846094">
              <w:rPr>
                <w:iCs/>
                <w:noProof/>
              </w:rPr>
              <w:t>doser (uge</w:t>
            </w:r>
            <w:r w:rsidR="0030335B" w:rsidRPr="00846094">
              <w:rPr>
                <w:iCs/>
                <w:noProof/>
              </w:rPr>
              <w:t> 0</w:t>
            </w:r>
            <w:r w:rsidRPr="00846094">
              <w:rPr>
                <w:iCs/>
                <w:noProof/>
              </w:rPr>
              <w:t xml:space="preserve"> og uge</w:t>
            </w:r>
            <w:r w:rsidR="00B70901" w:rsidRPr="00846094">
              <w:rPr>
                <w:iCs/>
                <w:noProof/>
              </w:rPr>
              <w:t> 4</w:t>
            </w:r>
            <w:r w:rsidRPr="00846094">
              <w:rPr>
                <w:iCs/>
                <w:noProof/>
              </w:rPr>
              <w:t>)</w:t>
            </w:r>
          </w:p>
        </w:tc>
        <w:tc>
          <w:tcPr>
            <w:tcW w:w="0" w:type="auto"/>
            <w:gridSpan w:val="2"/>
            <w:tcBorders>
              <w:top w:val="single" w:sz="4" w:space="0" w:color="auto"/>
              <w:left w:val="single" w:sz="4" w:space="0" w:color="auto"/>
              <w:bottom w:val="single" w:sz="4" w:space="0" w:color="auto"/>
              <w:right w:val="single" w:sz="4" w:space="0" w:color="auto"/>
            </w:tcBorders>
          </w:tcPr>
          <w:p w14:paraId="7A41FA78" w14:textId="77777777" w:rsidR="00850439" w:rsidRPr="00846094" w:rsidRDefault="00850439" w:rsidP="00850439">
            <w:pPr>
              <w:keepNext/>
              <w:widowControl w:val="0"/>
              <w:numPr>
                <w:ilvl w:val="12"/>
                <w:numId w:val="0"/>
              </w:numPr>
              <w:jc w:val="center"/>
              <w:rPr>
                <w:iCs/>
                <w:noProof/>
              </w:rPr>
            </w:pPr>
            <w:r w:rsidRPr="00846094">
              <w:rPr>
                <w:iCs/>
                <w:noProof/>
              </w:rPr>
              <w:t>Uge</w:t>
            </w:r>
            <w:r w:rsidR="00B70901" w:rsidRPr="00846094">
              <w:rPr>
                <w:iCs/>
                <w:noProof/>
              </w:rPr>
              <w:t> 2</w:t>
            </w:r>
            <w:r w:rsidRPr="00846094">
              <w:rPr>
                <w:iCs/>
                <w:noProof/>
              </w:rPr>
              <w:t xml:space="preserve">8 </w:t>
            </w:r>
            <w:r w:rsidRPr="00846094">
              <w:rPr>
                <w:noProof/>
              </w:rPr>
              <w:t>-</w:t>
            </w:r>
            <w:r w:rsidRPr="00846094">
              <w:rPr>
                <w:iCs/>
                <w:noProof/>
              </w:rPr>
              <w:t xml:space="preserve"> </w:t>
            </w:r>
            <w:r w:rsidR="0030335B" w:rsidRPr="00846094">
              <w:rPr>
                <w:iCs/>
                <w:noProof/>
              </w:rPr>
              <w:t>3 </w:t>
            </w:r>
            <w:r w:rsidRPr="00846094">
              <w:rPr>
                <w:iCs/>
                <w:noProof/>
              </w:rPr>
              <w:t>doser (uge</w:t>
            </w:r>
            <w:r w:rsidR="0030335B" w:rsidRPr="00846094">
              <w:rPr>
                <w:iCs/>
                <w:noProof/>
              </w:rPr>
              <w:t> 0</w:t>
            </w:r>
            <w:r w:rsidRPr="00846094">
              <w:rPr>
                <w:iCs/>
                <w:noProof/>
              </w:rPr>
              <w:t>, uge</w:t>
            </w:r>
            <w:r w:rsidR="00B70901" w:rsidRPr="00846094">
              <w:rPr>
                <w:iCs/>
                <w:noProof/>
              </w:rPr>
              <w:t> 4</w:t>
            </w:r>
            <w:r w:rsidRPr="00846094">
              <w:rPr>
                <w:iCs/>
                <w:noProof/>
              </w:rPr>
              <w:t xml:space="preserve"> og uge</w:t>
            </w:r>
            <w:r w:rsidR="00B70901" w:rsidRPr="00846094">
              <w:rPr>
                <w:iCs/>
                <w:noProof/>
              </w:rPr>
              <w:t> 1</w:t>
            </w:r>
            <w:r w:rsidRPr="00846094">
              <w:rPr>
                <w:iCs/>
                <w:noProof/>
              </w:rPr>
              <w:t>6)</w:t>
            </w:r>
          </w:p>
        </w:tc>
      </w:tr>
      <w:tr w:rsidR="00850439" w:rsidRPr="00846094" w14:paraId="39806FEF"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477B4360" w14:textId="77777777" w:rsidR="00850439" w:rsidRPr="00846094" w:rsidRDefault="00850439" w:rsidP="00850439">
            <w:pPr>
              <w:keepNext/>
              <w:widowControl w:val="0"/>
              <w:numPr>
                <w:ilvl w:val="12"/>
                <w:numId w:val="0"/>
              </w:numP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D4A59F" w14:textId="77777777" w:rsidR="00850439" w:rsidRPr="00846094" w:rsidRDefault="00850439" w:rsidP="00497FB3">
            <w:pPr>
              <w:keepNext/>
              <w:widowControl w:val="0"/>
              <w:numPr>
                <w:ilvl w:val="12"/>
                <w:numId w:val="0"/>
              </w:numPr>
              <w:jc w:val="center"/>
              <w:rPr>
                <w:iCs/>
                <w:noProof/>
              </w:rPr>
            </w:pPr>
            <w:r w:rsidRPr="00846094">
              <w:rPr>
                <w:iCs/>
                <w:noProof/>
              </w:rPr>
              <w:t>PBO</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E2A63F" w14:textId="77777777" w:rsidR="00850439" w:rsidRPr="00846094" w:rsidRDefault="00850439" w:rsidP="00497FB3">
            <w:pPr>
              <w:keepNext/>
              <w:widowControl w:val="0"/>
              <w:numPr>
                <w:ilvl w:val="12"/>
                <w:numId w:val="0"/>
              </w:numPr>
              <w:jc w:val="center"/>
              <w:rPr>
                <w:iCs/>
                <w:noProof/>
              </w:rPr>
            </w:pPr>
            <w:r w:rsidRPr="00846094">
              <w:rPr>
                <w:iCs/>
                <w:noProof/>
              </w:rPr>
              <w:t>4</w:t>
            </w:r>
            <w:r w:rsidR="0030335B" w:rsidRPr="00846094">
              <w:rPr>
                <w:iCs/>
                <w:noProof/>
              </w:rPr>
              <w:t>5 </w:t>
            </w:r>
            <w:r w:rsidRPr="00846094">
              <w:rPr>
                <w:iCs/>
                <w:noProof/>
              </w:rPr>
              <w:t>mg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107E6C" w14:textId="77777777" w:rsidR="00850439" w:rsidRPr="00846094" w:rsidRDefault="00850439" w:rsidP="00497FB3">
            <w:pPr>
              <w:keepNext/>
              <w:widowControl w:val="0"/>
              <w:numPr>
                <w:ilvl w:val="12"/>
                <w:numId w:val="0"/>
              </w:numPr>
              <w:jc w:val="center"/>
              <w:rPr>
                <w:iCs/>
                <w:noProof/>
              </w:rPr>
            </w:pPr>
            <w:r w:rsidRPr="00846094">
              <w:rPr>
                <w:iCs/>
                <w:noProof/>
              </w:rPr>
              <w:t>9</w:t>
            </w:r>
            <w:r w:rsidR="0030335B" w:rsidRPr="00846094">
              <w:rPr>
                <w:iCs/>
                <w:noProof/>
              </w:rPr>
              <w:t>0 </w:t>
            </w:r>
            <w:r w:rsidRPr="00846094">
              <w:rPr>
                <w:iCs/>
                <w:noProof/>
              </w:rPr>
              <w:t>mg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CEF6A3" w14:textId="77777777" w:rsidR="00850439" w:rsidRPr="00846094" w:rsidRDefault="00850439" w:rsidP="00497FB3">
            <w:pPr>
              <w:keepNext/>
              <w:widowControl w:val="0"/>
              <w:numPr>
                <w:ilvl w:val="12"/>
                <w:numId w:val="0"/>
              </w:numPr>
              <w:jc w:val="center"/>
              <w:rPr>
                <w:iCs/>
                <w:noProof/>
              </w:rPr>
            </w:pPr>
            <w:r w:rsidRPr="00846094">
              <w:rPr>
                <w:iCs/>
                <w:noProof/>
              </w:rPr>
              <w:t>4</w:t>
            </w:r>
            <w:r w:rsidR="0030335B" w:rsidRPr="00846094">
              <w:rPr>
                <w:iCs/>
                <w:noProof/>
              </w:rPr>
              <w:t>5 </w:t>
            </w:r>
            <w:r w:rsidRPr="00846094">
              <w:rPr>
                <w:iCs/>
                <w:noProof/>
              </w:rPr>
              <w:t>mg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D8995E" w14:textId="77777777" w:rsidR="00850439" w:rsidRPr="00846094" w:rsidRDefault="00850439" w:rsidP="00497FB3">
            <w:pPr>
              <w:keepNext/>
              <w:widowControl w:val="0"/>
              <w:numPr>
                <w:ilvl w:val="12"/>
                <w:numId w:val="0"/>
              </w:numPr>
              <w:jc w:val="center"/>
              <w:rPr>
                <w:iCs/>
                <w:noProof/>
              </w:rPr>
            </w:pPr>
            <w:r w:rsidRPr="00846094">
              <w:rPr>
                <w:iCs/>
                <w:noProof/>
              </w:rPr>
              <w:t>9</w:t>
            </w:r>
            <w:r w:rsidR="0030335B" w:rsidRPr="00846094">
              <w:rPr>
                <w:iCs/>
                <w:noProof/>
              </w:rPr>
              <w:t>0 </w:t>
            </w:r>
            <w:r w:rsidRPr="00846094">
              <w:rPr>
                <w:iCs/>
                <w:noProof/>
              </w:rPr>
              <w:t>mg</w:t>
            </w:r>
          </w:p>
        </w:tc>
      </w:tr>
      <w:tr w:rsidR="00850439" w:rsidRPr="00846094" w14:paraId="5D1CA9F8"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0F52F3ED" w14:textId="77777777" w:rsidR="00850439" w:rsidRPr="00846094" w:rsidRDefault="00850439" w:rsidP="003C5062">
            <w:pPr>
              <w:keepNext/>
              <w:widowControl w:val="0"/>
              <w:numPr>
                <w:ilvl w:val="12"/>
                <w:numId w:val="0"/>
              </w:numPr>
              <w:rPr>
                <w:b/>
                <w:bCs/>
                <w:iCs/>
                <w:noProof/>
              </w:rPr>
            </w:pPr>
            <w:r w:rsidRPr="00846094">
              <w:rPr>
                <w:b/>
                <w:bCs/>
                <w:noProof/>
              </w:rPr>
              <w:t>Psoriasisstudie</w:t>
            </w:r>
            <w:r w:rsidR="00B70901" w:rsidRPr="00846094">
              <w:rPr>
                <w:b/>
                <w:bCs/>
                <w:noProof/>
              </w:rPr>
              <w:t> 1</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64853D"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587391"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5645A2"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BA4E64"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5E1371" w14:textId="77777777" w:rsidR="00850439" w:rsidRPr="00846094" w:rsidRDefault="00850439" w:rsidP="00497FB3">
            <w:pPr>
              <w:keepNext/>
              <w:widowControl w:val="0"/>
              <w:numPr>
                <w:ilvl w:val="12"/>
                <w:numId w:val="0"/>
              </w:numPr>
              <w:jc w:val="center"/>
              <w:rPr>
                <w:iCs/>
                <w:noProof/>
              </w:rPr>
            </w:pPr>
          </w:p>
        </w:tc>
      </w:tr>
      <w:tr w:rsidR="00850439" w:rsidRPr="00846094" w14:paraId="23BE7A0E"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2FB179B8" w14:textId="77777777" w:rsidR="00850439" w:rsidRPr="00846094" w:rsidRDefault="00850439" w:rsidP="009D0304">
            <w:pPr>
              <w:widowControl w:val="0"/>
              <w:numPr>
                <w:ilvl w:val="12"/>
                <w:numId w:val="0"/>
              </w:numPr>
              <w:rPr>
                <w:iCs/>
                <w:noProof/>
              </w:rPr>
            </w:pPr>
            <w:r w:rsidRPr="00846094">
              <w:rPr>
                <w:noProof/>
              </w:rPr>
              <w:t xml:space="preserve">Antal randomiserede patienter </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974D87" w14:textId="77777777" w:rsidR="00850439" w:rsidRPr="00846094" w:rsidRDefault="00850439" w:rsidP="00497FB3">
            <w:pPr>
              <w:widowControl w:val="0"/>
              <w:numPr>
                <w:ilvl w:val="12"/>
                <w:numId w:val="0"/>
              </w:numPr>
              <w:jc w:val="center"/>
              <w:rPr>
                <w:iCs/>
                <w:noProof/>
              </w:rPr>
            </w:pPr>
            <w:r w:rsidRPr="00846094">
              <w:rPr>
                <w:noProof/>
              </w:rPr>
              <w:t>255</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860B09" w14:textId="77777777" w:rsidR="00850439" w:rsidRPr="00846094" w:rsidRDefault="00850439" w:rsidP="00497FB3">
            <w:pPr>
              <w:widowControl w:val="0"/>
              <w:numPr>
                <w:ilvl w:val="12"/>
                <w:numId w:val="0"/>
              </w:numPr>
              <w:jc w:val="center"/>
              <w:rPr>
                <w:iCs/>
                <w:noProof/>
              </w:rPr>
            </w:pPr>
            <w:r w:rsidRPr="00846094">
              <w:rPr>
                <w:noProof/>
              </w:rPr>
              <w:t>255</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622DAF" w14:textId="77777777" w:rsidR="00850439" w:rsidRPr="00846094" w:rsidRDefault="00850439" w:rsidP="00497FB3">
            <w:pPr>
              <w:widowControl w:val="0"/>
              <w:numPr>
                <w:ilvl w:val="12"/>
                <w:numId w:val="0"/>
              </w:numPr>
              <w:jc w:val="center"/>
              <w:rPr>
                <w:iCs/>
                <w:noProof/>
              </w:rPr>
            </w:pPr>
            <w:r w:rsidRPr="00846094">
              <w:rPr>
                <w:noProof/>
              </w:rPr>
              <w:t>256</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7F9579" w14:textId="77777777" w:rsidR="00850439" w:rsidRPr="00846094" w:rsidRDefault="00850439" w:rsidP="00497FB3">
            <w:pPr>
              <w:widowControl w:val="0"/>
              <w:numPr>
                <w:ilvl w:val="12"/>
                <w:numId w:val="0"/>
              </w:numPr>
              <w:jc w:val="center"/>
              <w:rPr>
                <w:iCs/>
                <w:noProof/>
              </w:rPr>
            </w:pPr>
            <w:r w:rsidRPr="00846094">
              <w:rPr>
                <w:noProof/>
              </w:rPr>
              <w:t>250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962963" w14:textId="77777777" w:rsidR="00850439" w:rsidRPr="00846094" w:rsidRDefault="00850439" w:rsidP="00497FB3">
            <w:pPr>
              <w:widowControl w:val="0"/>
              <w:numPr>
                <w:ilvl w:val="12"/>
                <w:numId w:val="0"/>
              </w:numPr>
              <w:jc w:val="center"/>
              <w:rPr>
                <w:iCs/>
                <w:noProof/>
              </w:rPr>
            </w:pPr>
            <w:r w:rsidRPr="00846094">
              <w:rPr>
                <w:noProof/>
              </w:rPr>
              <w:t>243</w:t>
            </w:r>
          </w:p>
        </w:tc>
      </w:tr>
      <w:tr w:rsidR="00850439" w:rsidRPr="00846094" w14:paraId="50A1CEC1"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5D5D42AD" w14:textId="590D5838" w:rsidR="00850439" w:rsidRPr="00846094" w:rsidRDefault="00850439" w:rsidP="009D0304">
            <w:pPr>
              <w:widowControl w:val="0"/>
              <w:numPr>
                <w:ilvl w:val="12"/>
                <w:numId w:val="0"/>
              </w:numPr>
              <w:rPr>
                <w:iCs/>
                <w:noProof/>
              </w:rPr>
            </w:pPr>
            <w:r w:rsidRPr="00846094">
              <w:rPr>
                <w:noProof/>
                <w:snapToGrid w:val="0"/>
              </w:rPr>
              <w:t>PASI 50 respons N (</w:t>
            </w:r>
            <w:r w:rsidR="000E6BC0">
              <w:rPr>
                <w:noProof/>
                <w:snapToGrid w:val="0"/>
              </w:rPr>
              <w:t> %</w:t>
            </w:r>
            <w:r w:rsidRPr="00846094">
              <w:rPr>
                <w:noProof/>
                <w:snapToGrid w:val="0"/>
              </w:rPr>
              <w:t xml:space="preserve">) </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D3CDA6" w14:textId="6FFE392D" w:rsidR="00850439" w:rsidRPr="00846094" w:rsidRDefault="00850439" w:rsidP="00497FB3">
            <w:pPr>
              <w:widowControl w:val="0"/>
              <w:numPr>
                <w:ilvl w:val="12"/>
                <w:numId w:val="0"/>
              </w:numPr>
              <w:jc w:val="center"/>
              <w:rPr>
                <w:iCs/>
                <w:noProof/>
              </w:rPr>
            </w:pPr>
            <w:r w:rsidRPr="00846094">
              <w:rPr>
                <w:noProof/>
              </w:rPr>
              <w:t>26 (10</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853B3D" w14:textId="057F568E" w:rsidR="00850439" w:rsidRPr="00846094" w:rsidRDefault="00850439" w:rsidP="00497FB3">
            <w:pPr>
              <w:widowControl w:val="0"/>
              <w:numPr>
                <w:ilvl w:val="12"/>
                <w:numId w:val="0"/>
              </w:numPr>
              <w:jc w:val="center"/>
              <w:rPr>
                <w:iCs/>
                <w:noProof/>
              </w:rPr>
            </w:pPr>
            <w:r w:rsidRPr="00846094">
              <w:rPr>
                <w:noProof/>
              </w:rPr>
              <w:t>213 (84</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3E5626" w14:textId="01B9EE9D" w:rsidR="00850439" w:rsidRPr="00846094" w:rsidRDefault="00850439" w:rsidP="00497FB3">
            <w:pPr>
              <w:widowControl w:val="0"/>
              <w:numPr>
                <w:ilvl w:val="12"/>
                <w:numId w:val="0"/>
              </w:numPr>
              <w:jc w:val="center"/>
              <w:rPr>
                <w:iCs/>
                <w:noProof/>
              </w:rPr>
            </w:pPr>
            <w:r w:rsidRPr="00846094">
              <w:rPr>
                <w:noProof/>
              </w:rPr>
              <w:t>220 (86</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7BB21D" w14:textId="5503B72E" w:rsidR="00850439" w:rsidRPr="00846094" w:rsidRDefault="00850439" w:rsidP="00497FB3">
            <w:pPr>
              <w:widowControl w:val="0"/>
              <w:numPr>
                <w:ilvl w:val="12"/>
                <w:numId w:val="0"/>
              </w:numPr>
              <w:jc w:val="center"/>
              <w:rPr>
                <w:iCs/>
                <w:noProof/>
              </w:rPr>
            </w:pPr>
            <w:r w:rsidRPr="00846094">
              <w:rPr>
                <w:noProof/>
              </w:rPr>
              <w:t>228 (91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6CF938" w14:textId="0A974341" w:rsidR="00850439" w:rsidRPr="00846094" w:rsidRDefault="00850439" w:rsidP="00497FB3">
            <w:pPr>
              <w:widowControl w:val="0"/>
              <w:numPr>
                <w:ilvl w:val="12"/>
                <w:numId w:val="0"/>
              </w:numPr>
              <w:jc w:val="center"/>
              <w:rPr>
                <w:iCs/>
                <w:noProof/>
              </w:rPr>
            </w:pPr>
            <w:r w:rsidRPr="00846094">
              <w:rPr>
                <w:noProof/>
              </w:rPr>
              <w:t>234 (96</w:t>
            </w:r>
            <w:r w:rsidR="000E6BC0">
              <w:rPr>
                <w:noProof/>
              </w:rPr>
              <w:t> %</w:t>
            </w:r>
            <w:r w:rsidRPr="00846094">
              <w:rPr>
                <w:noProof/>
              </w:rPr>
              <w:t>)</w:t>
            </w:r>
          </w:p>
        </w:tc>
      </w:tr>
      <w:tr w:rsidR="00850439" w:rsidRPr="00846094" w14:paraId="628DB4B4"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6A85B427" w14:textId="67FBD02E" w:rsidR="00850439" w:rsidRPr="00846094" w:rsidRDefault="00850439" w:rsidP="009D0304">
            <w:pPr>
              <w:widowControl w:val="0"/>
              <w:numPr>
                <w:ilvl w:val="12"/>
                <w:numId w:val="0"/>
              </w:numPr>
              <w:rPr>
                <w:iCs/>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5D278B" w14:textId="426E5E0F" w:rsidR="00850439" w:rsidRPr="00846094" w:rsidRDefault="00850439" w:rsidP="00497FB3">
            <w:pPr>
              <w:widowControl w:val="0"/>
              <w:numPr>
                <w:ilvl w:val="12"/>
                <w:numId w:val="0"/>
              </w:numPr>
              <w:jc w:val="center"/>
              <w:rPr>
                <w:iCs/>
                <w:noProof/>
              </w:rPr>
            </w:pPr>
            <w:r w:rsidRPr="00846094">
              <w:rPr>
                <w:noProof/>
              </w:rPr>
              <w:t>8 (3</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C2BE22" w14:textId="7590F1F2" w:rsidR="00850439" w:rsidRPr="00846094" w:rsidRDefault="00850439" w:rsidP="00497FB3">
            <w:pPr>
              <w:widowControl w:val="0"/>
              <w:numPr>
                <w:ilvl w:val="12"/>
                <w:numId w:val="0"/>
              </w:numPr>
              <w:jc w:val="center"/>
              <w:rPr>
                <w:iCs/>
                <w:noProof/>
              </w:rPr>
            </w:pPr>
            <w:r w:rsidRPr="00846094">
              <w:rPr>
                <w:noProof/>
              </w:rPr>
              <w:t>171 (67</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00518DB" w14:textId="6A2B5044" w:rsidR="00850439" w:rsidRPr="00846094" w:rsidRDefault="00850439" w:rsidP="00497FB3">
            <w:pPr>
              <w:widowControl w:val="0"/>
              <w:numPr>
                <w:ilvl w:val="12"/>
                <w:numId w:val="0"/>
              </w:numPr>
              <w:jc w:val="center"/>
              <w:rPr>
                <w:iCs/>
                <w:noProof/>
              </w:rPr>
            </w:pPr>
            <w:r w:rsidRPr="00846094">
              <w:rPr>
                <w:noProof/>
              </w:rPr>
              <w:t>170 (66</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978917" w14:textId="1AB3330C" w:rsidR="00850439" w:rsidRPr="00846094" w:rsidRDefault="00850439" w:rsidP="00497FB3">
            <w:pPr>
              <w:widowControl w:val="0"/>
              <w:numPr>
                <w:ilvl w:val="12"/>
                <w:numId w:val="0"/>
              </w:numPr>
              <w:jc w:val="center"/>
              <w:rPr>
                <w:iCs/>
                <w:noProof/>
              </w:rPr>
            </w:pPr>
            <w:r w:rsidRPr="00846094">
              <w:rPr>
                <w:noProof/>
              </w:rPr>
              <w:t>178 (71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72F0D3" w14:textId="67BA0DE0" w:rsidR="00850439" w:rsidRPr="00846094" w:rsidRDefault="00850439" w:rsidP="00497FB3">
            <w:pPr>
              <w:widowControl w:val="0"/>
              <w:numPr>
                <w:ilvl w:val="12"/>
                <w:numId w:val="0"/>
              </w:numPr>
              <w:jc w:val="center"/>
              <w:rPr>
                <w:iCs/>
                <w:noProof/>
              </w:rPr>
            </w:pPr>
            <w:r w:rsidRPr="00846094">
              <w:rPr>
                <w:noProof/>
              </w:rPr>
              <w:t>191 (79</w:t>
            </w:r>
            <w:r w:rsidR="000E6BC0">
              <w:rPr>
                <w:noProof/>
              </w:rPr>
              <w:t> %</w:t>
            </w:r>
            <w:r w:rsidRPr="00846094">
              <w:rPr>
                <w:noProof/>
              </w:rPr>
              <w:t>)</w:t>
            </w:r>
          </w:p>
        </w:tc>
      </w:tr>
      <w:tr w:rsidR="00850439" w:rsidRPr="00846094" w14:paraId="5E8BDC14"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715A465D" w14:textId="67B34541" w:rsidR="00850439" w:rsidRPr="00846094" w:rsidRDefault="00850439" w:rsidP="009D0304">
            <w:pPr>
              <w:widowControl w:val="0"/>
              <w:numPr>
                <w:ilvl w:val="12"/>
                <w:numId w:val="0"/>
              </w:numPr>
              <w:rPr>
                <w:iCs/>
                <w:noProof/>
              </w:rPr>
            </w:pPr>
            <w:r w:rsidRPr="00846094">
              <w:rPr>
                <w:noProof/>
              </w:rPr>
              <w:t>PASI 90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4A49FC" w14:textId="6374CA9E" w:rsidR="00850439" w:rsidRPr="00846094" w:rsidRDefault="00850439" w:rsidP="00497FB3">
            <w:pPr>
              <w:widowControl w:val="0"/>
              <w:numPr>
                <w:ilvl w:val="12"/>
                <w:numId w:val="0"/>
              </w:numPr>
              <w:jc w:val="center"/>
              <w:rPr>
                <w:noProof/>
              </w:rPr>
            </w:pPr>
            <w:r w:rsidRPr="00846094">
              <w:rPr>
                <w:noProof/>
              </w:rPr>
              <w:t>5 (2</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05071D" w14:textId="6CC31218" w:rsidR="00850439" w:rsidRPr="00846094" w:rsidRDefault="00850439" w:rsidP="00497FB3">
            <w:pPr>
              <w:widowControl w:val="0"/>
              <w:numPr>
                <w:ilvl w:val="12"/>
                <w:numId w:val="0"/>
              </w:numPr>
              <w:jc w:val="center"/>
              <w:rPr>
                <w:noProof/>
              </w:rPr>
            </w:pPr>
            <w:r w:rsidRPr="00846094">
              <w:rPr>
                <w:noProof/>
              </w:rPr>
              <w:t>106 (42</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EEB0B5" w14:textId="129A0255" w:rsidR="00850439" w:rsidRPr="00846094" w:rsidRDefault="00850439" w:rsidP="00497FB3">
            <w:pPr>
              <w:widowControl w:val="0"/>
              <w:numPr>
                <w:ilvl w:val="12"/>
                <w:numId w:val="0"/>
              </w:numPr>
              <w:jc w:val="center"/>
              <w:rPr>
                <w:noProof/>
              </w:rPr>
            </w:pPr>
            <w:r w:rsidRPr="00846094">
              <w:rPr>
                <w:noProof/>
              </w:rPr>
              <w:t>94 (37</w:t>
            </w:r>
            <w:r w:rsidR="000E6BC0">
              <w:rPr>
                <w:noProof/>
              </w:rPr>
              <w:t> %</w:t>
            </w:r>
            <w:r w:rsidRPr="00846094">
              <w:rPr>
                <w:noProof/>
              </w:rPr>
              <w:t>)</w:t>
            </w:r>
            <w:r w:rsidRPr="00846094">
              <w:rPr>
                <w:noProof/>
                <w:snapToGrid w:val="0"/>
                <w:vertAlign w:val="superscript"/>
              </w:rPr>
              <w:t xml:space="preserve"> 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FE1367" w14:textId="395821AA" w:rsidR="00850439" w:rsidRPr="00846094" w:rsidRDefault="00850439" w:rsidP="00497FB3">
            <w:pPr>
              <w:widowControl w:val="0"/>
              <w:numPr>
                <w:ilvl w:val="12"/>
                <w:numId w:val="0"/>
              </w:numPr>
              <w:jc w:val="center"/>
              <w:rPr>
                <w:noProof/>
              </w:rPr>
            </w:pPr>
            <w:r w:rsidRPr="00846094">
              <w:rPr>
                <w:noProof/>
              </w:rPr>
              <w:t>123 (49</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3B35CD" w14:textId="051045BC" w:rsidR="00850439" w:rsidRPr="00846094" w:rsidRDefault="00850439" w:rsidP="00497FB3">
            <w:pPr>
              <w:widowControl w:val="0"/>
              <w:numPr>
                <w:ilvl w:val="12"/>
                <w:numId w:val="0"/>
              </w:numPr>
              <w:jc w:val="center"/>
              <w:rPr>
                <w:noProof/>
              </w:rPr>
            </w:pPr>
            <w:r w:rsidRPr="00846094">
              <w:rPr>
                <w:noProof/>
              </w:rPr>
              <w:t>135 (56</w:t>
            </w:r>
            <w:r w:rsidR="000E6BC0">
              <w:rPr>
                <w:noProof/>
              </w:rPr>
              <w:t> %</w:t>
            </w:r>
            <w:r w:rsidRPr="00846094">
              <w:rPr>
                <w:noProof/>
              </w:rPr>
              <w:t>)</w:t>
            </w:r>
          </w:p>
        </w:tc>
      </w:tr>
      <w:tr w:rsidR="00850439" w:rsidRPr="00846094" w14:paraId="2E2C0774"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3686C69B" w14:textId="77777777" w:rsidR="00850439" w:rsidRPr="00846094" w:rsidRDefault="00850439" w:rsidP="009D0304">
            <w:pPr>
              <w:widowControl w:val="0"/>
              <w:numPr>
                <w:ilvl w:val="12"/>
                <w:numId w:val="0"/>
              </w:numPr>
              <w:rPr>
                <w:noProof/>
              </w:rPr>
            </w:pPr>
            <w:r w:rsidRPr="00846094">
              <w:rPr>
                <w:noProof/>
              </w:rPr>
              <w:t>PGA</w:t>
            </w:r>
            <w:r w:rsidRPr="00846094">
              <w:rPr>
                <w:noProof/>
                <w:vertAlign w:val="superscript"/>
              </w:rPr>
              <w:t>b</w:t>
            </w:r>
            <w:r w:rsidRPr="00846094">
              <w:rPr>
                <w:noProof/>
              </w:rPr>
              <w:t xml:space="preserve"> </w:t>
            </w:r>
            <w:r w:rsidRPr="00846094">
              <w:rPr>
                <w:i/>
                <w:noProof/>
              </w:rPr>
              <w:t>clear</w:t>
            </w:r>
            <w:r w:rsidRPr="00846094">
              <w:rPr>
                <w:noProof/>
              </w:rPr>
              <w:t xml:space="preserve"> eller minimal</w:t>
            </w:r>
          </w:p>
          <w:p w14:paraId="6B7DEBE4" w14:textId="5C500201" w:rsidR="00850439" w:rsidRPr="00846094" w:rsidRDefault="00850439" w:rsidP="009D0304">
            <w:pPr>
              <w:widowControl w:val="0"/>
              <w:numPr>
                <w:ilvl w:val="12"/>
                <w:numId w:val="0"/>
              </w:numPr>
              <w:rPr>
                <w:iCs/>
                <w:noProof/>
              </w:rPr>
            </w:pPr>
            <w:r w:rsidRPr="00846094">
              <w:rPr>
                <w:noProof/>
              </w:rPr>
              <w:t>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CF83E3" w14:textId="0469CFDC" w:rsidR="00850439" w:rsidRPr="00846094" w:rsidRDefault="00850439" w:rsidP="00497FB3">
            <w:pPr>
              <w:widowControl w:val="0"/>
              <w:numPr>
                <w:ilvl w:val="12"/>
                <w:numId w:val="0"/>
              </w:numPr>
              <w:jc w:val="center"/>
              <w:rPr>
                <w:iCs/>
                <w:noProof/>
              </w:rPr>
            </w:pPr>
            <w:r w:rsidRPr="00846094">
              <w:rPr>
                <w:noProof/>
              </w:rPr>
              <w:t>10 (4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037142" w14:textId="4999AE1A" w:rsidR="00850439" w:rsidRPr="00846094" w:rsidRDefault="00850439" w:rsidP="00497FB3">
            <w:pPr>
              <w:widowControl w:val="0"/>
              <w:numPr>
                <w:ilvl w:val="12"/>
                <w:numId w:val="0"/>
              </w:numPr>
              <w:jc w:val="center"/>
              <w:rPr>
                <w:iCs/>
                <w:noProof/>
              </w:rPr>
            </w:pPr>
            <w:r w:rsidRPr="00846094">
              <w:rPr>
                <w:noProof/>
              </w:rPr>
              <w:t>151 (59</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1CC9FE" w14:textId="00A360CB" w:rsidR="00850439" w:rsidRPr="00846094" w:rsidRDefault="00850439" w:rsidP="00497FB3">
            <w:pPr>
              <w:widowControl w:val="0"/>
              <w:numPr>
                <w:ilvl w:val="12"/>
                <w:numId w:val="0"/>
              </w:numPr>
              <w:jc w:val="center"/>
              <w:rPr>
                <w:iCs/>
                <w:noProof/>
              </w:rPr>
            </w:pPr>
            <w:r w:rsidRPr="00846094">
              <w:rPr>
                <w:noProof/>
              </w:rPr>
              <w:t>156 (61</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7DE705" w14:textId="16C50F1C" w:rsidR="00850439" w:rsidRPr="00846094" w:rsidRDefault="00850439" w:rsidP="00497FB3">
            <w:pPr>
              <w:widowControl w:val="0"/>
              <w:numPr>
                <w:ilvl w:val="12"/>
                <w:numId w:val="0"/>
              </w:numPr>
              <w:jc w:val="center"/>
              <w:rPr>
                <w:iCs/>
                <w:noProof/>
              </w:rPr>
            </w:pPr>
            <w:r w:rsidRPr="00846094">
              <w:rPr>
                <w:noProof/>
              </w:rPr>
              <w:t>146 (58</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148B2E" w14:textId="20E163F7" w:rsidR="00850439" w:rsidRPr="00846094" w:rsidRDefault="00850439" w:rsidP="00497FB3">
            <w:pPr>
              <w:widowControl w:val="0"/>
              <w:numPr>
                <w:ilvl w:val="12"/>
                <w:numId w:val="0"/>
              </w:numPr>
              <w:jc w:val="center"/>
              <w:rPr>
                <w:iCs/>
                <w:noProof/>
              </w:rPr>
            </w:pPr>
            <w:r w:rsidRPr="00846094">
              <w:rPr>
                <w:noProof/>
              </w:rPr>
              <w:t>160 (66</w:t>
            </w:r>
            <w:r w:rsidR="000E6BC0">
              <w:rPr>
                <w:noProof/>
              </w:rPr>
              <w:t> %</w:t>
            </w:r>
            <w:r w:rsidRPr="00846094">
              <w:rPr>
                <w:noProof/>
              </w:rPr>
              <w:t>)</w:t>
            </w:r>
          </w:p>
        </w:tc>
      </w:tr>
      <w:tr w:rsidR="00850439" w:rsidRPr="00846094" w14:paraId="73DA0A7D"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6A26B944" w14:textId="77777777" w:rsidR="00850439" w:rsidRPr="00846094" w:rsidRDefault="00850439" w:rsidP="009D0304">
            <w:pPr>
              <w:widowControl w:val="0"/>
              <w:numPr>
                <w:ilvl w:val="12"/>
                <w:numId w:val="0"/>
              </w:numPr>
              <w:rPr>
                <w:iCs/>
                <w:noProof/>
              </w:rPr>
            </w:pPr>
            <w:r w:rsidRPr="00846094">
              <w:rPr>
                <w:iCs/>
                <w:noProof/>
              </w:rPr>
              <w:t>Antal patienter ≤</w:t>
            </w:r>
            <w:r w:rsidR="00B70901" w:rsidRPr="00846094">
              <w:rPr>
                <w:iCs/>
                <w:noProof/>
              </w:rPr>
              <w:t> 1</w:t>
            </w:r>
            <w:r w:rsidRPr="00846094">
              <w:rPr>
                <w:iCs/>
                <w:noProof/>
              </w:rPr>
              <w:t>0</w:t>
            </w:r>
            <w:r w:rsidR="0030335B" w:rsidRPr="00846094">
              <w:rPr>
                <w:iCs/>
                <w:noProof/>
              </w:rPr>
              <w:t>0 </w:t>
            </w:r>
            <w:r w:rsidRPr="00846094">
              <w:rPr>
                <w:iCs/>
                <w:noProof/>
              </w:rPr>
              <w:t>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9E5485" w14:textId="77777777" w:rsidR="00850439" w:rsidRPr="00846094" w:rsidRDefault="00850439" w:rsidP="00497FB3">
            <w:pPr>
              <w:widowControl w:val="0"/>
              <w:numPr>
                <w:ilvl w:val="12"/>
                <w:numId w:val="0"/>
              </w:numPr>
              <w:jc w:val="center"/>
              <w:rPr>
                <w:iCs/>
                <w:noProof/>
              </w:rPr>
            </w:pPr>
            <w:r w:rsidRPr="00846094">
              <w:rPr>
                <w:iCs/>
                <w:noProof/>
              </w:rPr>
              <w:t>166</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1D64F5" w14:textId="77777777" w:rsidR="00850439" w:rsidRPr="00846094" w:rsidRDefault="00850439" w:rsidP="00497FB3">
            <w:pPr>
              <w:widowControl w:val="0"/>
              <w:numPr>
                <w:ilvl w:val="12"/>
                <w:numId w:val="0"/>
              </w:numPr>
              <w:jc w:val="center"/>
              <w:rPr>
                <w:iCs/>
                <w:noProof/>
              </w:rPr>
            </w:pPr>
            <w:r w:rsidRPr="00846094">
              <w:rPr>
                <w:iCs/>
                <w:noProof/>
              </w:rPr>
              <w:t>168</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B6E166" w14:textId="77777777" w:rsidR="00850439" w:rsidRPr="00846094" w:rsidRDefault="00850439" w:rsidP="00497FB3">
            <w:pPr>
              <w:widowControl w:val="0"/>
              <w:numPr>
                <w:ilvl w:val="12"/>
                <w:numId w:val="0"/>
              </w:numPr>
              <w:jc w:val="center"/>
              <w:rPr>
                <w:iCs/>
                <w:noProof/>
              </w:rPr>
            </w:pPr>
            <w:r w:rsidRPr="00846094">
              <w:rPr>
                <w:iCs/>
                <w:noProof/>
              </w:rPr>
              <w:t>164</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F1CA18" w14:textId="77777777" w:rsidR="00850439" w:rsidRPr="00846094" w:rsidRDefault="00850439" w:rsidP="00497FB3">
            <w:pPr>
              <w:widowControl w:val="0"/>
              <w:numPr>
                <w:ilvl w:val="12"/>
                <w:numId w:val="0"/>
              </w:numPr>
              <w:jc w:val="center"/>
              <w:rPr>
                <w:iCs/>
                <w:noProof/>
              </w:rPr>
            </w:pPr>
            <w:r w:rsidRPr="00846094">
              <w:rPr>
                <w:iCs/>
                <w:noProof/>
              </w:rPr>
              <w:t>164</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E2AB7F" w14:textId="77777777" w:rsidR="00850439" w:rsidRPr="00846094" w:rsidRDefault="00850439" w:rsidP="00497FB3">
            <w:pPr>
              <w:widowControl w:val="0"/>
              <w:numPr>
                <w:ilvl w:val="12"/>
                <w:numId w:val="0"/>
              </w:numPr>
              <w:jc w:val="center"/>
              <w:rPr>
                <w:iCs/>
                <w:noProof/>
              </w:rPr>
            </w:pPr>
            <w:r w:rsidRPr="00846094">
              <w:rPr>
                <w:iCs/>
                <w:noProof/>
              </w:rPr>
              <w:t>153</w:t>
            </w:r>
          </w:p>
        </w:tc>
      </w:tr>
      <w:tr w:rsidR="00850439" w:rsidRPr="00846094" w14:paraId="2D4C740E"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0ED15812" w14:textId="01C4C1F4" w:rsidR="00850439" w:rsidRPr="00846094" w:rsidRDefault="00850439" w:rsidP="009D0304">
            <w:pPr>
              <w:widowControl w:val="0"/>
              <w:numPr>
                <w:ilvl w:val="12"/>
                <w:numId w:val="0"/>
              </w:numPr>
              <w:ind w:left="284"/>
              <w:rPr>
                <w:iCs/>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2C6B5B" w14:textId="745166D8" w:rsidR="00850439" w:rsidRPr="00846094" w:rsidRDefault="00850439" w:rsidP="00497FB3">
            <w:pPr>
              <w:widowControl w:val="0"/>
              <w:numPr>
                <w:ilvl w:val="12"/>
                <w:numId w:val="0"/>
              </w:numPr>
              <w:jc w:val="center"/>
              <w:rPr>
                <w:iCs/>
                <w:noProof/>
              </w:rPr>
            </w:pPr>
            <w:r w:rsidRPr="00846094">
              <w:rPr>
                <w:iCs/>
                <w:noProof/>
              </w:rPr>
              <w:t>6 (4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1F3A1C" w14:textId="71E373AD" w:rsidR="00850439" w:rsidRPr="00846094" w:rsidRDefault="00850439" w:rsidP="00497FB3">
            <w:pPr>
              <w:widowControl w:val="0"/>
              <w:numPr>
                <w:ilvl w:val="12"/>
                <w:numId w:val="0"/>
              </w:numPr>
              <w:jc w:val="center"/>
              <w:rPr>
                <w:iCs/>
                <w:noProof/>
              </w:rPr>
            </w:pPr>
            <w:r w:rsidRPr="00846094">
              <w:rPr>
                <w:iCs/>
                <w:noProof/>
              </w:rPr>
              <w:t>124 (74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04F28E" w14:textId="3DD9AF1B" w:rsidR="00850439" w:rsidRPr="00846094" w:rsidRDefault="00850439" w:rsidP="00497FB3">
            <w:pPr>
              <w:widowControl w:val="0"/>
              <w:numPr>
                <w:ilvl w:val="12"/>
                <w:numId w:val="0"/>
              </w:numPr>
              <w:jc w:val="center"/>
              <w:rPr>
                <w:iCs/>
                <w:noProof/>
              </w:rPr>
            </w:pPr>
            <w:r w:rsidRPr="00846094">
              <w:rPr>
                <w:iCs/>
                <w:noProof/>
              </w:rPr>
              <w:t>107 (65</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8D9F5C5" w14:textId="631F7101" w:rsidR="00850439" w:rsidRPr="00846094" w:rsidRDefault="00850439" w:rsidP="00497FB3">
            <w:pPr>
              <w:widowControl w:val="0"/>
              <w:numPr>
                <w:ilvl w:val="12"/>
                <w:numId w:val="0"/>
              </w:numPr>
              <w:jc w:val="center"/>
              <w:rPr>
                <w:iCs/>
                <w:noProof/>
              </w:rPr>
            </w:pPr>
            <w:r w:rsidRPr="00846094">
              <w:rPr>
                <w:iCs/>
                <w:noProof/>
              </w:rPr>
              <w:t>130 (79</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B66BA4" w14:textId="483F172B" w:rsidR="00850439" w:rsidRPr="00846094" w:rsidRDefault="00850439" w:rsidP="00497FB3">
            <w:pPr>
              <w:widowControl w:val="0"/>
              <w:numPr>
                <w:ilvl w:val="12"/>
                <w:numId w:val="0"/>
              </w:numPr>
              <w:jc w:val="center"/>
              <w:rPr>
                <w:iCs/>
                <w:noProof/>
              </w:rPr>
            </w:pPr>
            <w:r w:rsidRPr="00846094">
              <w:rPr>
                <w:iCs/>
                <w:noProof/>
              </w:rPr>
              <w:t>124 (81</w:t>
            </w:r>
            <w:r w:rsidR="000E6BC0">
              <w:rPr>
                <w:iCs/>
                <w:noProof/>
              </w:rPr>
              <w:t> %</w:t>
            </w:r>
            <w:r w:rsidRPr="00846094">
              <w:rPr>
                <w:iCs/>
                <w:noProof/>
              </w:rPr>
              <w:t>)</w:t>
            </w:r>
          </w:p>
        </w:tc>
      </w:tr>
      <w:tr w:rsidR="00850439" w:rsidRPr="00846094" w14:paraId="10ABCB82"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690D1221" w14:textId="77777777" w:rsidR="00850439" w:rsidRPr="00846094" w:rsidRDefault="00850439" w:rsidP="009D0304">
            <w:pPr>
              <w:widowControl w:val="0"/>
              <w:numPr>
                <w:ilvl w:val="12"/>
                <w:numId w:val="0"/>
              </w:numPr>
              <w:rPr>
                <w:iCs/>
                <w:noProof/>
              </w:rPr>
            </w:pPr>
            <w:r w:rsidRPr="00846094">
              <w:rPr>
                <w:iCs/>
                <w:noProof/>
              </w:rPr>
              <w:t>Antal patienter &gt;</w:t>
            </w:r>
            <w:r w:rsidR="00B70901" w:rsidRPr="00846094">
              <w:rPr>
                <w:iCs/>
                <w:noProof/>
              </w:rPr>
              <w:t> 1</w:t>
            </w:r>
            <w:r w:rsidRPr="00846094">
              <w:rPr>
                <w:iCs/>
                <w:noProof/>
              </w:rPr>
              <w:t>0</w:t>
            </w:r>
            <w:r w:rsidR="0030335B" w:rsidRPr="00846094">
              <w:rPr>
                <w:iCs/>
                <w:noProof/>
              </w:rPr>
              <w:t>0 </w:t>
            </w:r>
            <w:r w:rsidRPr="00846094">
              <w:rPr>
                <w:iCs/>
                <w:noProof/>
              </w:rPr>
              <w:t>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57D5C0C" w14:textId="77777777" w:rsidR="00850439" w:rsidRPr="00846094" w:rsidRDefault="00850439" w:rsidP="00497FB3">
            <w:pPr>
              <w:widowControl w:val="0"/>
              <w:numPr>
                <w:ilvl w:val="12"/>
                <w:numId w:val="0"/>
              </w:numPr>
              <w:jc w:val="center"/>
              <w:rPr>
                <w:iCs/>
                <w:noProof/>
              </w:rPr>
            </w:pPr>
            <w:r w:rsidRPr="00846094">
              <w:rPr>
                <w:iCs/>
                <w:noProof/>
              </w:rPr>
              <w:t>89</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410CF5" w14:textId="77777777" w:rsidR="00850439" w:rsidRPr="00846094" w:rsidRDefault="00850439" w:rsidP="00497FB3">
            <w:pPr>
              <w:widowControl w:val="0"/>
              <w:numPr>
                <w:ilvl w:val="12"/>
                <w:numId w:val="0"/>
              </w:numPr>
              <w:jc w:val="center"/>
              <w:rPr>
                <w:iCs/>
                <w:noProof/>
              </w:rPr>
            </w:pPr>
            <w:r w:rsidRPr="00846094">
              <w:rPr>
                <w:iCs/>
                <w:noProof/>
              </w:rPr>
              <w:t>87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9AC940" w14:textId="77777777" w:rsidR="00850439" w:rsidRPr="00846094" w:rsidRDefault="00850439" w:rsidP="00497FB3">
            <w:pPr>
              <w:widowControl w:val="0"/>
              <w:numPr>
                <w:ilvl w:val="12"/>
                <w:numId w:val="0"/>
              </w:numPr>
              <w:jc w:val="center"/>
              <w:rPr>
                <w:iCs/>
                <w:noProof/>
              </w:rPr>
            </w:pPr>
            <w:r w:rsidRPr="00846094">
              <w:rPr>
                <w:iCs/>
                <w:noProof/>
              </w:rPr>
              <w:t>92</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278993" w14:textId="77777777" w:rsidR="00850439" w:rsidRPr="00846094" w:rsidRDefault="00850439" w:rsidP="00497FB3">
            <w:pPr>
              <w:widowControl w:val="0"/>
              <w:numPr>
                <w:ilvl w:val="12"/>
                <w:numId w:val="0"/>
              </w:numPr>
              <w:jc w:val="center"/>
              <w:rPr>
                <w:iCs/>
                <w:noProof/>
              </w:rPr>
            </w:pPr>
            <w:r w:rsidRPr="00846094">
              <w:rPr>
                <w:iCs/>
                <w:noProof/>
              </w:rPr>
              <w:t>86</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D58067" w14:textId="77777777" w:rsidR="00850439" w:rsidRPr="00846094" w:rsidRDefault="00850439" w:rsidP="00497FB3">
            <w:pPr>
              <w:widowControl w:val="0"/>
              <w:numPr>
                <w:ilvl w:val="12"/>
                <w:numId w:val="0"/>
              </w:numPr>
              <w:jc w:val="center"/>
              <w:rPr>
                <w:iCs/>
                <w:noProof/>
              </w:rPr>
            </w:pPr>
            <w:r w:rsidRPr="00846094">
              <w:rPr>
                <w:iCs/>
                <w:noProof/>
              </w:rPr>
              <w:t>90</w:t>
            </w:r>
          </w:p>
        </w:tc>
      </w:tr>
      <w:tr w:rsidR="00850439" w:rsidRPr="00846094" w14:paraId="39F95197"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29AAF6C5" w14:textId="3768A45D" w:rsidR="00850439" w:rsidRPr="00846094" w:rsidRDefault="00850439" w:rsidP="009D0304">
            <w:pPr>
              <w:widowControl w:val="0"/>
              <w:numPr>
                <w:ilvl w:val="12"/>
                <w:numId w:val="0"/>
              </w:numPr>
              <w:ind w:left="284"/>
              <w:rPr>
                <w:iCs/>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C9B46B" w14:textId="44765229" w:rsidR="00850439" w:rsidRPr="00846094" w:rsidRDefault="00850439" w:rsidP="00497FB3">
            <w:pPr>
              <w:widowControl w:val="0"/>
              <w:numPr>
                <w:ilvl w:val="12"/>
                <w:numId w:val="0"/>
              </w:numPr>
              <w:jc w:val="center"/>
              <w:rPr>
                <w:iCs/>
                <w:noProof/>
              </w:rPr>
            </w:pPr>
            <w:r w:rsidRPr="00846094">
              <w:rPr>
                <w:iCs/>
                <w:noProof/>
              </w:rPr>
              <w:t>2 (2</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1B1FF9" w14:textId="0A3AC896" w:rsidR="00850439" w:rsidRPr="00846094" w:rsidRDefault="00850439" w:rsidP="00497FB3">
            <w:pPr>
              <w:widowControl w:val="0"/>
              <w:numPr>
                <w:ilvl w:val="12"/>
                <w:numId w:val="0"/>
              </w:numPr>
              <w:jc w:val="center"/>
              <w:rPr>
                <w:iCs/>
                <w:noProof/>
              </w:rPr>
            </w:pPr>
            <w:r w:rsidRPr="00846094">
              <w:rPr>
                <w:iCs/>
                <w:noProof/>
              </w:rPr>
              <w:t>47 (54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A668A7" w14:textId="0C2DE63B" w:rsidR="00850439" w:rsidRPr="00846094" w:rsidRDefault="00850439" w:rsidP="00497FB3">
            <w:pPr>
              <w:widowControl w:val="0"/>
              <w:numPr>
                <w:ilvl w:val="12"/>
                <w:numId w:val="0"/>
              </w:numPr>
              <w:jc w:val="center"/>
              <w:rPr>
                <w:iCs/>
                <w:noProof/>
              </w:rPr>
            </w:pPr>
            <w:r w:rsidRPr="00846094">
              <w:rPr>
                <w:iCs/>
                <w:noProof/>
              </w:rPr>
              <w:t>63 (68</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D09964C" w14:textId="57E620B3" w:rsidR="00850439" w:rsidRPr="00846094" w:rsidRDefault="00850439" w:rsidP="00497FB3">
            <w:pPr>
              <w:widowControl w:val="0"/>
              <w:numPr>
                <w:ilvl w:val="12"/>
                <w:numId w:val="0"/>
              </w:numPr>
              <w:jc w:val="center"/>
              <w:rPr>
                <w:iCs/>
                <w:noProof/>
              </w:rPr>
            </w:pPr>
            <w:r w:rsidRPr="00846094">
              <w:rPr>
                <w:iCs/>
                <w:noProof/>
              </w:rPr>
              <w:t>48 (56</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D7D452" w14:textId="328166DE" w:rsidR="00850439" w:rsidRPr="00846094" w:rsidRDefault="00850439" w:rsidP="00497FB3">
            <w:pPr>
              <w:widowControl w:val="0"/>
              <w:numPr>
                <w:ilvl w:val="12"/>
                <w:numId w:val="0"/>
              </w:numPr>
              <w:jc w:val="center"/>
              <w:rPr>
                <w:iCs/>
                <w:noProof/>
              </w:rPr>
            </w:pPr>
            <w:r w:rsidRPr="00846094">
              <w:rPr>
                <w:iCs/>
                <w:noProof/>
              </w:rPr>
              <w:t>67 (74</w:t>
            </w:r>
            <w:r w:rsidR="000E6BC0">
              <w:rPr>
                <w:iCs/>
                <w:noProof/>
              </w:rPr>
              <w:t> %</w:t>
            </w:r>
            <w:r w:rsidRPr="00846094">
              <w:rPr>
                <w:iCs/>
                <w:noProof/>
              </w:rPr>
              <w:t>)</w:t>
            </w:r>
          </w:p>
        </w:tc>
      </w:tr>
      <w:tr w:rsidR="00850439" w:rsidRPr="00846094" w14:paraId="457A21B5"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2CBBD4D0" w14:textId="77777777" w:rsidR="00850439" w:rsidRPr="00846094" w:rsidRDefault="00850439" w:rsidP="009D0304">
            <w:pPr>
              <w:widowControl w:val="0"/>
              <w:numPr>
                <w:ilvl w:val="12"/>
                <w:numId w:val="0"/>
              </w:numP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E009ED" w14:textId="77777777" w:rsidR="00850439" w:rsidRPr="00846094" w:rsidRDefault="00850439"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E9A52E" w14:textId="77777777" w:rsidR="00850439" w:rsidRPr="00846094" w:rsidRDefault="00850439"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72DEFC" w14:textId="77777777" w:rsidR="00850439" w:rsidRPr="00846094" w:rsidRDefault="00850439"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E11408" w14:textId="77777777" w:rsidR="00850439" w:rsidRPr="00846094" w:rsidRDefault="00850439"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CA505F" w14:textId="77777777" w:rsidR="00850439" w:rsidRPr="00846094" w:rsidRDefault="00850439" w:rsidP="00497FB3">
            <w:pPr>
              <w:widowControl w:val="0"/>
              <w:numPr>
                <w:ilvl w:val="12"/>
                <w:numId w:val="0"/>
              </w:numPr>
              <w:jc w:val="center"/>
              <w:rPr>
                <w:iCs/>
                <w:noProof/>
              </w:rPr>
            </w:pPr>
          </w:p>
        </w:tc>
      </w:tr>
      <w:tr w:rsidR="00850439" w:rsidRPr="00846094" w14:paraId="2EA00EED"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796BE462" w14:textId="77777777" w:rsidR="00850439" w:rsidRPr="00846094" w:rsidRDefault="00850439" w:rsidP="003C5062">
            <w:pPr>
              <w:keepNext/>
              <w:widowControl w:val="0"/>
              <w:numPr>
                <w:ilvl w:val="12"/>
                <w:numId w:val="0"/>
              </w:numPr>
              <w:rPr>
                <w:b/>
                <w:bCs/>
                <w:iCs/>
                <w:noProof/>
              </w:rPr>
            </w:pPr>
            <w:r w:rsidRPr="00846094">
              <w:rPr>
                <w:b/>
                <w:bCs/>
                <w:noProof/>
              </w:rPr>
              <w:t>Psoriasisstudie</w:t>
            </w:r>
            <w:r w:rsidR="00B70901" w:rsidRPr="00846094">
              <w:rPr>
                <w:b/>
                <w:bCs/>
                <w:noProof/>
              </w:rPr>
              <w:t> 2</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257651"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38DEDD"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CA8B2B"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449C404" w14:textId="77777777" w:rsidR="00850439" w:rsidRPr="00846094" w:rsidRDefault="00850439"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F1ADAA" w14:textId="77777777" w:rsidR="00850439" w:rsidRPr="00846094" w:rsidRDefault="00850439" w:rsidP="00497FB3">
            <w:pPr>
              <w:keepNext/>
              <w:widowControl w:val="0"/>
              <w:numPr>
                <w:ilvl w:val="12"/>
                <w:numId w:val="0"/>
              </w:numPr>
              <w:jc w:val="center"/>
              <w:rPr>
                <w:iCs/>
                <w:noProof/>
              </w:rPr>
            </w:pPr>
          </w:p>
        </w:tc>
      </w:tr>
      <w:tr w:rsidR="00850439" w:rsidRPr="00846094" w14:paraId="4C178F68"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4D696E77" w14:textId="77777777" w:rsidR="00850439" w:rsidRPr="00846094" w:rsidRDefault="00850439" w:rsidP="009D0304">
            <w:pPr>
              <w:widowControl w:val="0"/>
              <w:numPr>
                <w:ilvl w:val="12"/>
                <w:numId w:val="0"/>
              </w:numPr>
              <w:rPr>
                <w:noProof/>
                <w:snapToGrid w:val="0"/>
                <w:color w:val="000000"/>
                <w:sz w:val="20"/>
              </w:rPr>
            </w:pPr>
            <w:r w:rsidRPr="00846094">
              <w:rPr>
                <w:noProof/>
              </w:rPr>
              <w:t>Antal randomiserede patienter</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BFB94C" w14:textId="77777777" w:rsidR="00850439" w:rsidRPr="00846094" w:rsidRDefault="00850439" w:rsidP="00497FB3">
            <w:pPr>
              <w:widowControl w:val="0"/>
              <w:numPr>
                <w:ilvl w:val="12"/>
                <w:numId w:val="0"/>
              </w:numPr>
              <w:jc w:val="center"/>
              <w:rPr>
                <w:iCs/>
                <w:noProof/>
              </w:rPr>
            </w:pPr>
            <w:r w:rsidRPr="00846094">
              <w:rPr>
                <w:noProof/>
              </w:rPr>
              <w:t>410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34924B" w14:textId="77777777" w:rsidR="00850439" w:rsidRPr="00846094" w:rsidRDefault="00850439" w:rsidP="00497FB3">
            <w:pPr>
              <w:widowControl w:val="0"/>
              <w:numPr>
                <w:ilvl w:val="12"/>
                <w:numId w:val="0"/>
              </w:numPr>
              <w:jc w:val="center"/>
              <w:rPr>
                <w:iCs/>
                <w:noProof/>
              </w:rPr>
            </w:pPr>
            <w:r w:rsidRPr="00846094">
              <w:rPr>
                <w:noProof/>
              </w:rPr>
              <w:t>409</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9DD207D" w14:textId="77777777" w:rsidR="00850439" w:rsidRPr="00846094" w:rsidRDefault="00850439" w:rsidP="00497FB3">
            <w:pPr>
              <w:widowControl w:val="0"/>
              <w:numPr>
                <w:ilvl w:val="12"/>
                <w:numId w:val="0"/>
              </w:numPr>
              <w:jc w:val="center"/>
              <w:rPr>
                <w:iCs/>
                <w:noProof/>
              </w:rPr>
            </w:pPr>
            <w:r w:rsidRPr="00846094">
              <w:rPr>
                <w:noProof/>
              </w:rPr>
              <w:t>411</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3341BB3" w14:textId="77777777" w:rsidR="00850439" w:rsidRPr="00846094" w:rsidRDefault="00850439" w:rsidP="00497FB3">
            <w:pPr>
              <w:widowControl w:val="0"/>
              <w:numPr>
                <w:ilvl w:val="12"/>
                <w:numId w:val="0"/>
              </w:numPr>
              <w:jc w:val="center"/>
              <w:rPr>
                <w:iCs/>
                <w:noProof/>
              </w:rPr>
            </w:pPr>
            <w:r w:rsidRPr="00846094">
              <w:rPr>
                <w:noProof/>
              </w:rPr>
              <w:t>397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177606" w14:textId="77777777" w:rsidR="00850439" w:rsidRPr="00846094" w:rsidRDefault="00850439" w:rsidP="00497FB3">
            <w:pPr>
              <w:widowControl w:val="0"/>
              <w:numPr>
                <w:ilvl w:val="12"/>
                <w:numId w:val="0"/>
              </w:numPr>
              <w:jc w:val="center"/>
              <w:rPr>
                <w:iCs/>
                <w:noProof/>
              </w:rPr>
            </w:pPr>
            <w:r w:rsidRPr="00846094">
              <w:rPr>
                <w:noProof/>
              </w:rPr>
              <w:t>400</w:t>
            </w:r>
          </w:p>
        </w:tc>
      </w:tr>
      <w:tr w:rsidR="00850439" w:rsidRPr="00846094" w14:paraId="42A9B2FC"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3EE570B5" w14:textId="29542572" w:rsidR="00850439" w:rsidRPr="00846094" w:rsidRDefault="00850439" w:rsidP="009D0304">
            <w:pPr>
              <w:widowControl w:val="0"/>
              <w:numPr>
                <w:ilvl w:val="12"/>
                <w:numId w:val="0"/>
              </w:numPr>
              <w:rPr>
                <w:iCs/>
                <w:noProof/>
              </w:rPr>
            </w:pPr>
            <w:r w:rsidRPr="00846094">
              <w:rPr>
                <w:noProof/>
              </w:rPr>
              <w:lastRenderedPageBreak/>
              <w:t>PASI 50 respons N (</w:t>
            </w:r>
            <w:r w:rsidR="000E6BC0">
              <w:rPr>
                <w:noProof/>
              </w:rPr>
              <w:t> %</w:t>
            </w:r>
            <w:r w:rsidRPr="00846094">
              <w:rPr>
                <w:noProof/>
              </w:rPr>
              <w:t xml:space="preserve">) </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21A720" w14:textId="1C2D553E" w:rsidR="00850439" w:rsidRPr="00846094" w:rsidRDefault="00850439" w:rsidP="00497FB3">
            <w:pPr>
              <w:widowControl w:val="0"/>
              <w:numPr>
                <w:ilvl w:val="12"/>
                <w:numId w:val="0"/>
              </w:numPr>
              <w:jc w:val="center"/>
              <w:rPr>
                <w:iCs/>
                <w:noProof/>
              </w:rPr>
            </w:pPr>
            <w:r w:rsidRPr="00846094">
              <w:rPr>
                <w:noProof/>
              </w:rPr>
              <w:t>41 (10</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152229" w14:textId="38954EFB" w:rsidR="00850439" w:rsidRPr="00846094" w:rsidRDefault="00850439" w:rsidP="00497FB3">
            <w:pPr>
              <w:widowControl w:val="0"/>
              <w:numPr>
                <w:ilvl w:val="12"/>
                <w:numId w:val="0"/>
              </w:numPr>
              <w:jc w:val="center"/>
              <w:rPr>
                <w:iCs/>
                <w:noProof/>
              </w:rPr>
            </w:pPr>
            <w:r w:rsidRPr="00846094">
              <w:rPr>
                <w:noProof/>
              </w:rPr>
              <w:t>342 (84</w:t>
            </w:r>
            <w:r w:rsidR="000E6BC0">
              <w:rPr>
                <w:noProof/>
              </w:rPr>
              <w:t> %</w:t>
            </w:r>
            <w:r w:rsidRPr="00846094">
              <w:rPr>
                <w:noProof/>
              </w:rPr>
              <w:t>)</w:t>
            </w:r>
            <w:r w:rsidRPr="00846094">
              <w:rPr>
                <w:noProof/>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CC46D3" w14:textId="555E5F85" w:rsidR="00850439" w:rsidRPr="00846094" w:rsidRDefault="00850439" w:rsidP="00497FB3">
            <w:pPr>
              <w:widowControl w:val="0"/>
              <w:numPr>
                <w:ilvl w:val="12"/>
                <w:numId w:val="0"/>
              </w:numPr>
              <w:jc w:val="center"/>
              <w:rPr>
                <w:iCs/>
                <w:noProof/>
              </w:rPr>
            </w:pPr>
            <w:r w:rsidRPr="00846094">
              <w:rPr>
                <w:noProof/>
              </w:rPr>
              <w:t>367 (89</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C60BE2" w14:textId="208361F0" w:rsidR="00850439" w:rsidRPr="00846094" w:rsidRDefault="00850439" w:rsidP="00497FB3">
            <w:pPr>
              <w:widowControl w:val="0"/>
              <w:numPr>
                <w:ilvl w:val="12"/>
                <w:numId w:val="0"/>
              </w:numPr>
              <w:jc w:val="center"/>
              <w:rPr>
                <w:iCs/>
                <w:noProof/>
              </w:rPr>
            </w:pPr>
            <w:r w:rsidRPr="00846094">
              <w:rPr>
                <w:noProof/>
              </w:rPr>
              <w:t>369 (93</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C2A110" w14:textId="6B50E7E3" w:rsidR="00850439" w:rsidRPr="00846094" w:rsidRDefault="00850439" w:rsidP="00497FB3">
            <w:pPr>
              <w:widowControl w:val="0"/>
              <w:numPr>
                <w:ilvl w:val="12"/>
                <w:numId w:val="0"/>
              </w:numPr>
              <w:jc w:val="center"/>
              <w:rPr>
                <w:iCs/>
                <w:noProof/>
              </w:rPr>
            </w:pPr>
            <w:r w:rsidRPr="00846094">
              <w:rPr>
                <w:noProof/>
              </w:rPr>
              <w:t>380 (95</w:t>
            </w:r>
            <w:r w:rsidR="000E6BC0">
              <w:rPr>
                <w:noProof/>
              </w:rPr>
              <w:t> %</w:t>
            </w:r>
            <w:r w:rsidRPr="00846094">
              <w:rPr>
                <w:noProof/>
              </w:rPr>
              <w:t>)</w:t>
            </w:r>
          </w:p>
        </w:tc>
      </w:tr>
      <w:tr w:rsidR="00850439" w:rsidRPr="00846094" w14:paraId="67323B46"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03445507" w14:textId="19DCD60B" w:rsidR="00850439" w:rsidRPr="00846094" w:rsidRDefault="00850439" w:rsidP="009D0304">
            <w:pPr>
              <w:widowControl w:val="0"/>
              <w:numPr>
                <w:ilvl w:val="12"/>
                <w:numId w:val="0"/>
              </w:numPr>
              <w:rPr>
                <w:iCs/>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7E9B19" w14:textId="480C3119" w:rsidR="00850439" w:rsidRPr="00846094" w:rsidRDefault="00850439" w:rsidP="00497FB3">
            <w:pPr>
              <w:widowControl w:val="0"/>
              <w:numPr>
                <w:ilvl w:val="12"/>
                <w:numId w:val="0"/>
              </w:numPr>
              <w:jc w:val="center"/>
              <w:rPr>
                <w:iCs/>
                <w:noProof/>
              </w:rPr>
            </w:pPr>
            <w:r w:rsidRPr="00846094">
              <w:rPr>
                <w:noProof/>
              </w:rPr>
              <w:t>15 (4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10F8B5" w14:textId="06FFC67D" w:rsidR="00850439" w:rsidRPr="00846094" w:rsidRDefault="00850439" w:rsidP="00497FB3">
            <w:pPr>
              <w:widowControl w:val="0"/>
              <w:numPr>
                <w:ilvl w:val="12"/>
                <w:numId w:val="0"/>
              </w:numPr>
              <w:jc w:val="center"/>
              <w:rPr>
                <w:iCs/>
                <w:noProof/>
              </w:rPr>
            </w:pPr>
            <w:r w:rsidRPr="00846094">
              <w:rPr>
                <w:noProof/>
              </w:rPr>
              <w:t>273 (67</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221472" w14:textId="2E24DFAE" w:rsidR="00850439" w:rsidRPr="00846094" w:rsidRDefault="00850439" w:rsidP="00497FB3">
            <w:pPr>
              <w:widowControl w:val="0"/>
              <w:numPr>
                <w:ilvl w:val="12"/>
                <w:numId w:val="0"/>
              </w:numPr>
              <w:jc w:val="center"/>
              <w:rPr>
                <w:iCs/>
                <w:noProof/>
              </w:rPr>
            </w:pPr>
            <w:r w:rsidRPr="00846094">
              <w:rPr>
                <w:noProof/>
              </w:rPr>
              <w:t>311 (76</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37700F9" w14:textId="57A5EE07" w:rsidR="00850439" w:rsidRPr="00846094" w:rsidRDefault="00850439" w:rsidP="00497FB3">
            <w:pPr>
              <w:widowControl w:val="0"/>
              <w:numPr>
                <w:ilvl w:val="12"/>
                <w:numId w:val="0"/>
              </w:numPr>
              <w:jc w:val="center"/>
              <w:rPr>
                <w:iCs/>
                <w:noProof/>
              </w:rPr>
            </w:pPr>
            <w:r w:rsidRPr="00846094">
              <w:rPr>
                <w:noProof/>
              </w:rPr>
              <w:t>276 (70</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6D4D10" w14:textId="13A957E4" w:rsidR="00850439" w:rsidRPr="00846094" w:rsidRDefault="00850439" w:rsidP="00497FB3">
            <w:pPr>
              <w:widowControl w:val="0"/>
              <w:numPr>
                <w:ilvl w:val="12"/>
                <w:numId w:val="0"/>
              </w:numPr>
              <w:jc w:val="center"/>
              <w:rPr>
                <w:iCs/>
                <w:noProof/>
              </w:rPr>
            </w:pPr>
            <w:r w:rsidRPr="00846094">
              <w:rPr>
                <w:noProof/>
              </w:rPr>
              <w:t>314 (79</w:t>
            </w:r>
            <w:r w:rsidR="000E6BC0">
              <w:rPr>
                <w:noProof/>
              </w:rPr>
              <w:t> %</w:t>
            </w:r>
            <w:r w:rsidRPr="00846094">
              <w:rPr>
                <w:noProof/>
              </w:rPr>
              <w:t>)</w:t>
            </w:r>
          </w:p>
        </w:tc>
      </w:tr>
      <w:tr w:rsidR="00850439" w:rsidRPr="00846094" w14:paraId="262F006A" w14:textId="77777777" w:rsidTr="00C82FA0">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0D18CBD1" w14:textId="629D7508" w:rsidR="00850439" w:rsidRPr="00846094" w:rsidRDefault="00850439" w:rsidP="009D0304">
            <w:pPr>
              <w:widowControl w:val="0"/>
              <w:numPr>
                <w:ilvl w:val="12"/>
                <w:numId w:val="0"/>
              </w:numPr>
              <w:rPr>
                <w:iCs/>
                <w:noProof/>
              </w:rPr>
            </w:pPr>
            <w:r w:rsidRPr="00846094">
              <w:rPr>
                <w:noProof/>
              </w:rPr>
              <w:t>PASI 90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4FCD2C" w14:textId="4D9F9E61" w:rsidR="00850439" w:rsidRPr="00846094" w:rsidRDefault="00850439" w:rsidP="00497FB3">
            <w:pPr>
              <w:widowControl w:val="0"/>
              <w:numPr>
                <w:ilvl w:val="12"/>
                <w:numId w:val="0"/>
              </w:numPr>
              <w:jc w:val="center"/>
              <w:rPr>
                <w:noProof/>
              </w:rPr>
            </w:pPr>
            <w:r w:rsidRPr="00846094">
              <w:rPr>
                <w:noProof/>
              </w:rPr>
              <w:t>3 (1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7EC5F6" w14:textId="3151AE91" w:rsidR="00850439" w:rsidRPr="00846094" w:rsidRDefault="00850439" w:rsidP="00497FB3">
            <w:pPr>
              <w:widowControl w:val="0"/>
              <w:numPr>
                <w:ilvl w:val="12"/>
                <w:numId w:val="0"/>
              </w:numPr>
              <w:jc w:val="center"/>
              <w:rPr>
                <w:noProof/>
              </w:rPr>
            </w:pPr>
            <w:r w:rsidRPr="00846094">
              <w:rPr>
                <w:noProof/>
              </w:rPr>
              <w:t>173 (42</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7D31F5" w14:textId="707C846B" w:rsidR="00850439" w:rsidRPr="00846094" w:rsidRDefault="00850439" w:rsidP="00497FB3">
            <w:pPr>
              <w:widowControl w:val="0"/>
              <w:numPr>
                <w:ilvl w:val="12"/>
                <w:numId w:val="0"/>
              </w:numPr>
              <w:jc w:val="center"/>
              <w:rPr>
                <w:noProof/>
              </w:rPr>
            </w:pPr>
            <w:r w:rsidRPr="00846094">
              <w:rPr>
                <w:noProof/>
              </w:rPr>
              <w:t>209 (51</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F23157" w14:textId="73F0E1F2" w:rsidR="00850439" w:rsidRPr="00846094" w:rsidRDefault="00850439" w:rsidP="00497FB3">
            <w:pPr>
              <w:widowControl w:val="0"/>
              <w:numPr>
                <w:ilvl w:val="12"/>
                <w:numId w:val="0"/>
              </w:numPr>
              <w:jc w:val="center"/>
              <w:rPr>
                <w:noProof/>
              </w:rPr>
            </w:pPr>
            <w:r w:rsidRPr="00846094">
              <w:rPr>
                <w:noProof/>
              </w:rPr>
              <w:t>178 (45</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45B85F5" w14:textId="7B190276" w:rsidR="00850439" w:rsidRPr="00846094" w:rsidRDefault="00850439" w:rsidP="00497FB3">
            <w:pPr>
              <w:widowControl w:val="0"/>
              <w:numPr>
                <w:ilvl w:val="12"/>
                <w:numId w:val="0"/>
              </w:numPr>
              <w:jc w:val="center"/>
              <w:rPr>
                <w:noProof/>
              </w:rPr>
            </w:pPr>
            <w:r w:rsidRPr="00846094">
              <w:rPr>
                <w:noProof/>
              </w:rPr>
              <w:t>217 (54</w:t>
            </w:r>
            <w:r w:rsidR="000E6BC0">
              <w:rPr>
                <w:noProof/>
              </w:rPr>
              <w:t> %</w:t>
            </w:r>
            <w:r w:rsidRPr="00846094">
              <w:rPr>
                <w:noProof/>
              </w:rPr>
              <w:t>)</w:t>
            </w:r>
          </w:p>
        </w:tc>
      </w:tr>
      <w:tr w:rsidR="00850439" w:rsidRPr="00846094" w14:paraId="48A18DB0" w14:textId="77777777" w:rsidTr="00C82FA0">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742FB85F" w14:textId="77777777" w:rsidR="00850439" w:rsidRPr="00846094" w:rsidRDefault="00850439" w:rsidP="009D0304">
            <w:pPr>
              <w:widowControl w:val="0"/>
              <w:numPr>
                <w:ilvl w:val="12"/>
                <w:numId w:val="0"/>
              </w:numPr>
              <w:rPr>
                <w:noProof/>
              </w:rPr>
            </w:pPr>
            <w:r w:rsidRPr="00846094">
              <w:rPr>
                <w:noProof/>
              </w:rPr>
              <w:t>PGA</w:t>
            </w:r>
            <w:r w:rsidRPr="00846094">
              <w:rPr>
                <w:noProof/>
                <w:vertAlign w:val="superscript"/>
              </w:rPr>
              <w:t>b</w:t>
            </w:r>
            <w:r w:rsidRPr="00846094">
              <w:rPr>
                <w:noProof/>
              </w:rPr>
              <w:t xml:space="preserve"> </w:t>
            </w:r>
            <w:r w:rsidRPr="00846094">
              <w:rPr>
                <w:i/>
                <w:noProof/>
              </w:rPr>
              <w:t>clear</w:t>
            </w:r>
            <w:r w:rsidRPr="00846094">
              <w:rPr>
                <w:noProof/>
              </w:rPr>
              <w:t xml:space="preserve"> eller minimal</w:t>
            </w:r>
          </w:p>
          <w:p w14:paraId="65C11ADB" w14:textId="09806B52" w:rsidR="00850439" w:rsidRPr="00846094" w:rsidRDefault="00850439" w:rsidP="009D0304">
            <w:pPr>
              <w:widowControl w:val="0"/>
              <w:numPr>
                <w:ilvl w:val="12"/>
                <w:numId w:val="0"/>
              </w:numPr>
              <w:rPr>
                <w:iCs/>
                <w:noProof/>
              </w:rPr>
            </w:pPr>
            <w:r w:rsidRPr="00846094">
              <w:rPr>
                <w:noProof/>
              </w:rPr>
              <w:t>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3037A0" w14:textId="1EA1E569" w:rsidR="00850439" w:rsidRPr="00846094" w:rsidRDefault="00850439" w:rsidP="00497FB3">
            <w:pPr>
              <w:widowControl w:val="0"/>
              <w:numPr>
                <w:ilvl w:val="12"/>
                <w:numId w:val="0"/>
              </w:numPr>
              <w:jc w:val="center"/>
              <w:rPr>
                <w:iCs/>
                <w:noProof/>
              </w:rPr>
            </w:pPr>
            <w:r w:rsidRPr="00846094">
              <w:rPr>
                <w:noProof/>
              </w:rPr>
              <w:t>18 (4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0D2B677" w14:textId="1AD328EE" w:rsidR="00850439" w:rsidRPr="00846094" w:rsidRDefault="00850439" w:rsidP="00497FB3">
            <w:pPr>
              <w:widowControl w:val="0"/>
              <w:numPr>
                <w:ilvl w:val="12"/>
                <w:numId w:val="0"/>
              </w:numPr>
              <w:jc w:val="center"/>
              <w:rPr>
                <w:iCs/>
                <w:noProof/>
              </w:rPr>
            </w:pPr>
            <w:r w:rsidRPr="00846094">
              <w:rPr>
                <w:noProof/>
              </w:rPr>
              <w:t>277 (68</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EAEB5B1" w14:textId="753F213A" w:rsidR="00850439" w:rsidRPr="00846094" w:rsidRDefault="00850439" w:rsidP="00497FB3">
            <w:pPr>
              <w:widowControl w:val="0"/>
              <w:numPr>
                <w:ilvl w:val="12"/>
                <w:numId w:val="0"/>
              </w:numPr>
              <w:jc w:val="center"/>
              <w:rPr>
                <w:iCs/>
                <w:noProof/>
              </w:rPr>
            </w:pPr>
            <w:r w:rsidRPr="00846094">
              <w:rPr>
                <w:noProof/>
              </w:rPr>
              <w:t>300 (73</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7D2590" w14:textId="11EAB28C" w:rsidR="00850439" w:rsidRPr="00846094" w:rsidRDefault="00850439" w:rsidP="00497FB3">
            <w:pPr>
              <w:widowControl w:val="0"/>
              <w:numPr>
                <w:ilvl w:val="12"/>
                <w:numId w:val="0"/>
              </w:numPr>
              <w:jc w:val="center"/>
              <w:rPr>
                <w:iCs/>
                <w:noProof/>
              </w:rPr>
            </w:pPr>
            <w:r w:rsidRPr="00846094">
              <w:rPr>
                <w:noProof/>
              </w:rPr>
              <w:t>241 (61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16CC1F" w14:textId="73D05DBA" w:rsidR="00850439" w:rsidRPr="00846094" w:rsidRDefault="00850439" w:rsidP="00497FB3">
            <w:pPr>
              <w:widowControl w:val="0"/>
              <w:numPr>
                <w:ilvl w:val="12"/>
                <w:numId w:val="0"/>
              </w:numPr>
              <w:jc w:val="center"/>
              <w:rPr>
                <w:iCs/>
                <w:noProof/>
              </w:rPr>
            </w:pPr>
            <w:r w:rsidRPr="00846094">
              <w:rPr>
                <w:noProof/>
              </w:rPr>
              <w:t>279 (70</w:t>
            </w:r>
            <w:r w:rsidR="000E6BC0">
              <w:rPr>
                <w:noProof/>
              </w:rPr>
              <w:t> %</w:t>
            </w:r>
            <w:r w:rsidRPr="00846094">
              <w:rPr>
                <w:noProof/>
              </w:rPr>
              <w:t>)</w:t>
            </w:r>
          </w:p>
        </w:tc>
      </w:tr>
      <w:tr w:rsidR="00850439" w:rsidRPr="00846094" w14:paraId="765AB20A"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78C57D43" w14:textId="77777777" w:rsidR="00850439" w:rsidRPr="00846094" w:rsidRDefault="00850439" w:rsidP="009D0304">
            <w:pPr>
              <w:widowControl w:val="0"/>
              <w:numPr>
                <w:ilvl w:val="12"/>
                <w:numId w:val="0"/>
              </w:numPr>
              <w:rPr>
                <w:noProof/>
                <w:color w:val="000000"/>
              </w:rPr>
            </w:pPr>
            <w:r w:rsidRPr="00846094">
              <w:rPr>
                <w:iCs/>
                <w:noProof/>
              </w:rPr>
              <w:t>Antal patienter ≤</w:t>
            </w:r>
            <w:r w:rsidR="00B70901" w:rsidRPr="00846094">
              <w:rPr>
                <w:iCs/>
                <w:noProof/>
              </w:rPr>
              <w:t> 1</w:t>
            </w:r>
            <w:r w:rsidRPr="00846094">
              <w:rPr>
                <w:iCs/>
                <w:noProof/>
              </w:rPr>
              <w:t>0</w:t>
            </w:r>
            <w:r w:rsidR="0030335B" w:rsidRPr="00846094">
              <w:rPr>
                <w:iCs/>
                <w:noProof/>
              </w:rPr>
              <w:t>0 </w:t>
            </w:r>
            <w:r w:rsidRPr="00846094">
              <w:rPr>
                <w:iCs/>
                <w:noProof/>
              </w:rPr>
              <w:t>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637BDC" w14:textId="77777777" w:rsidR="00850439" w:rsidRPr="00846094" w:rsidRDefault="00850439" w:rsidP="00497FB3">
            <w:pPr>
              <w:widowControl w:val="0"/>
              <w:numPr>
                <w:ilvl w:val="12"/>
                <w:numId w:val="0"/>
              </w:numPr>
              <w:jc w:val="center"/>
              <w:rPr>
                <w:noProof/>
              </w:rPr>
            </w:pPr>
            <w:r w:rsidRPr="00846094">
              <w:rPr>
                <w:iCs/>
                <w:noProof/>
              </w:rPr>
              <w:t>290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2937EF6" w14:textId="77777777" w:rsidR="00850439" w:rsidRPr="00846094" w:rsidRDefault="00850439" w:rsidP="00497FB3">
            <w:pPr>
              <w:widowControl w:val="0"/>
              <w:numPr>
                <w:ilvl w:val="12"/>
                <w:numId w:val="0"/>
              </w:numPr>
              <w:jc w:val="center"/>
              <w:rPr>
                <w:noProof/>
              </w:rPr>
            </w:pPr>
            <w:r w:rsidRPr="00846094">
              <w:rPr>
                <w:iCs/>
                <w:noProof/>
              </w:rPr>
              <w:t>297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7A8D9E" w14:textId="77777777" w:rsidR="00850439" w:rsidRPr="00846094" w:rsidRDefault="00850439" w:rsidP="00497FB3">
            <w:pPr>
              <w:widowControl w:val="0"/>
              <w:numPr>
                <w:ilvl w:val="12"/>
                <w:numId w:val="0"/>
              </w:numPr>
              <w:jc w:val="center"/>
              <w:rPr>
                <w:noProof/>
              </w:rPr>
            </w:pPr>
            <w:r w:rsidRPr="00846094">
              <w:rPr>
                <w:iCs/>
                <w:noProof/>
              </w:rPr>
              <w:t>289</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97AF9B" w14:textId="77777777" w:rsidR="00850439" w:rsidRPr="00846094" w:rsidRDefault="00850439" w:rsidP="00497FB3">
            <w:pPr>
              <w:widowControl w:val="0"/>
              <w:numPr>
                <w:ilvl w:val="12"/>
                <w:numId w:val="0"/>
              </w:numPr>
              <w:jc w:val="center"/>
              <w:rPr>
                <w:noProof/>
              </w:rPr>
            </w:pPr>
            <w:r w:rsidRPr="00846094">
              <w:rPr>
                <w:iCs/>
                <w:noProof/>
              </w:rPr>
              <w:t>287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38928B" w14:textId="77777777" w:rsidR="00850439" w:rsidRPr="00846094" w:rsidRDefault="00850439" w:rsidP="00497FB3">
            <w:pPr>
              <w:widowControl w:val="0"/>
              <w:numPr>
                <w:ilvl w:val="12"/>
                <w:numId w:val="0"/>
              </w:numPr>
              <w:jc w:val="center"/>
              <w:rPr>
                <w:noProof/>
              </w:rPr>
            </w:pPr>
            <w:r w:rsidRPr="00846094">
              <w:rPr>
                <w:iCs/>
                <w:noProof/>
              </w:rPr>
              <w:t>280</w:t>
            </w:r>
          </w:p>
        </w:tc>
      </w:tr>
      <w:tr w:rsidR="00850439" w:rsidRPr="00846094" w14:paraId="6EEB9ECE"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106D17C8" w14:textId="1BA8A39B" w:rsidR="00850439" w:rsidRPr="00846094" w:rsidRDefault="00850439" w:rsidP="009D0304">
            <w:pPr>
              <w:widowControl w:val="0"/>
              <w:numPr>
                <w:ilvl w:val="12"/>
                <w:numId w:val="0"/>
              </w:numPr>
              <w:ind w:left="284"/>
              <w:rPr>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3607BB" w14:textId="2F992EAD" w:rsidR="00850439" w:rsidRPr="00846094" w:rsidRDefault="00850439" w:rsidP="00497FB3">
            <w:pPr>
              <w:widowControl w:val="0"/>
              <w:numPr>
                <w:ilvl w:val="12"/>
                <w:numId w:val="0"/>
              </w:numPr>
              <w:tabs>
                <w:tab w:val="clear" w:pos="567"/>
                <w:tab w:val="left" w:pos="142"/>
              </w:tabs>
              <w:jc w:val="center"/>
              <w:rPr>
                <w:iCs/>
                <w:noProof/>
              </w:rPr>
            </w:pPr>
            <w:r w:rsidRPr="00846094">
              <w:rPr>
                <w:iCs/>
                <w:noProof/>
              </w:rPr>
              <w:t>12 (4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D373FD" w14:textId="22A0739F" w:rsidR="00850439" w:rsidRPr="00846094" w:rsidRDefault="00850439" w:rsidP="00497FB3">
            <w:pPr>
              <w:widowControl w:val="0"/>
              <w:numPr>
                <w:ilvl w:val="12"/>
                <w:numId w:val="0"/>
              </w:numPr>
              <w:tabs>
                <w:tab w:val="clear" w:pos="567"/>
                <w:tab w:val="left" w:pos="142"/>
              </w:tabs>
              <w:jc w:val="center"/>
              <w:rPr>
                <w:iCs/>
                <w:noProof/>
              </w:rPr>
            </w:pPr>
            <w:r w:rsidRPr="00846094">
              <w:rPr>
                <w:iCs/>
                <w:noProof/>
              </w:rPr>
              <w:t>218 (73</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158FB2" w14:textId="00806D43" w:rsidR="00850439" w:rsidRPr="00846094" w:rsidRDefault="00850439" w:rsidP="00497FB3">
            <w:pPr>
              <w:widowControl w:val="0"/>
              <w:numPr>
                <w:ilvl w:val="12"/>
                <w:numId w:val="0"/>
              </w:numPr>
              <w:tabs>
                <w:tab w:val="clear" w:pos="567"/>
                <w:tab w:val="left" w:pos="142"/>
              </w:tabs>
              <w:jc w:val="center"/>
              <w:rPr>
                <w:iCs/>
                <w:noProof/>
              </w:rPr>
            </w:pPr>
            <w:r w:rsidRPr="00846094">
              <w:rPr>
                <w:iCs/>
                <w:noProof/>
              </w:rPr>
              <w:t>225 (78</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3670E2" w14:textId="59EC564A" w:rsidR="00850439" w:rsidRPr="00846094" w:rsidRDefault="00850439" w:rsidP="00497FB3">
            <w:pPr>
              <w:widowControl w:val="0"/>
              <w:numPr>
                <w:ilvl w:val="12"/>
                <w:numId w:val="0"/>
              </w:numPr>
              <w:tabs>
                <w:tab w:val="clear" w:pos="567"/>
                <w:tab w:val="left" w:pos="142"/>
              </w:tabs>
              <w:jc w:val="center"/>
              <w:rPr>
                <w:iCs/>
                <w:noProof/>
              </w:rPr>
            </w:pPr>
            <w:r w:rsidRPr="00846094">
              <w:rPr>
                <w:iCs/>
                <w:noProof/>
              </w:rPr>
              <w:t>217 (76</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7958A68" w14:textId="5AB74281" w:rsidR="00850439" w:rsidRPr="00846094" w:rsidRDefault="00850439" w:rsidP="00497FB3">
            <w:pPr>
              <w:widowControl w:val="0"/>
              <w:numPr>
                <w:ilvl w:val="12"/>
                <w:numId w:val="0"/>
              </w:numPr>
              <w:tabs>
                <w:tab w:val="clear" w:pos="567"/>
                <w:tab w:val="left" w:pos="142"/>
              </w:tabs>
              <w:jc w:val="center"/>
              <w:rPr>
                <w:iCs/>
                <w:noProof/>
              </w:rPr>
            </w:pPr>
            <w:r w:rsidRPr="00846094">
              <w:rPr>
                <w:iCs/>
                <w:noProof/>
              </w:rPr>
              <w:t>226 (81</w:t>
            </w:r>
            <w:r w:rsidR="000E6BC0">
              <w:rPr>
                <w:iCs/>
                <w:noProof/>
              </w:rPr>
              <w:t> %</w:t>
            </w:r>
            <w:r w:rsidRPr="00846094">
              <w:rPr>
                <w:iCs/>
                <w:noProof/>
              </w:rPr>
              <w:t>)</w:t>
            </w:r>
          </w:p>
        </w:tc>
      </w:tr>
      <w:tr w:rsidR="00850439" w:rsidRPr="00846094" w14:paraId="174698BB"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60383BAC" w14:textId="77777777" w:rsidR="00850439" w:rsidRPr="00846094" w:rsidRDefault="00850439" w:rsidP="009D0304">
            <w:pPr>
              <w:widowControl w:val="0"/>
              <w:numPr>
                <w:ilvl w:val="12"/>
                <w:numId w:val="0"/>
              </w:numPr>
              <w:rPr>
                <w:noProof/>
                <w:color w:val="000000"/>
              </w:rPr>
            </w:pPr>
            <w:r w:rsidRPr="00846094">
              <w:rPr>
                <w:iCs/>
                <w:noProof/>
              </w:rPr>
              <w:t>Antal patienter &gt;</w:t>
            </w:r>
            <w:r w:rsidR="00B70901" w:rsidRPr="00846094">
              <w:rPr>
                <w:iCs/>
                <w:noProof/>
              </w:rPr>
              <w:t> 1</w:t>
            </w:r>
            <w:r w:rsidRPr="00846094">
              <w:rPr>
                <w:iCs/>
                <w:noProof/>
              </w:rPr>
              <w:t>0</w:t>
            </w:r>
            <w:r w:rsidR="0030335B" w:rsidRPr="00846094">
              <w:rPr>
                <w:iCs/>
                <w:noProof/>
              </w:rPr>
              <w:t>0 </w:t>
            </w:r>
            <w:r w:rsidRPr="00846094">
              <w:rPr>
                <w:iCs/>
                <w:noProof/>
              </w:rPr>
              <w:t>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56129E" w14:textId="77777777" w:rsidR="00850439" w:rsidRPr="00846094" w:rsidRDefault="00850439" w:rsidP="00497FB3">
            <w:pPr>
              <w:widowControl w:val="0"/>
              <w:numPr>
                <w:ilvl w:val="12"/>
                <w:numId w:val="0"/>
              </w:numPr>
              <w:jc w:val="center"/>
              <w:rPr>
                <w:noProof/>
              </w:rPr>
            </w:pPr>
            <w:r w:rsidRPr="00846094">
              <w:rPr>
                <w:iCs/>
                <w:noProof/>
              </w:rPr>
              <w:t>120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152F22" w14:textId="77777777" w:rsidR="00850439" w:rsidRPr="00846094" w:rsidRDefault="00850439" w:rsidP="00497FB3">
            <w:pPr>
              <w:widowControl w:val="0"/>
              <w:numPr>
                <w:ilvl w:val="12"/>
                <w:numId w:val="0"/>
              </w:numPr>
              <w:jc w:val="center"/>
              <w:rPr>
                <w:noProof/>
              </w:rPr>
            </w:pPr>
            <w:r w:rsidRPr="00846094">
              <w:rPr>
                <w:iCs/>
                <w:noProof/>
              </w:rPr>
              <w:t>112</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BE0F3B" w14:textId="77777777" w:rsidR="00850439" w:rsidRPr="00846094" w:rsidRDefault="00850439" w:rsidP="00497FB3">
            <w:pPr>
              <w:widowControl w:val="0"/>
              <w:numPr>
                <w:ilvl w:val="12"/>
                <w:numId w:val="0"/>
              </w:numPr>
              <w:jc w:val="center"/>
              <w:rPr>
                <w:noProof/>
              </w:rPr>
            </w:pPr>
            <w:r w:rsidRPr="00846094">
              <w:rPr>
                <w:iCs/>
                <w:noProof/>
              </w:rPr>
              <w:t>121</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5B2925" w14:textId="77777777" w:rsidR="00850439" w:rsidRPr="00846094" w:rsidRDefault="00850439" w:rsidP="00497FB3">
            <w:pPr>
              <w:widowControl w:val="0"/>
              <w:numPr>
                <w:ilvl w:val="12"/>
                <w:numId w:val="0"/>
              </w:numPr>
              <w:jc w:val="center"/>
              <w:rPr>
                <w:noProof/>
              </w:rPr>
            </w:pPr>
            <w:r w:rsidRPr="00846094">
              <w:rPr>
                <w:iCs/>
                <w:noProof/>
              </w:rPr>
              <w:t>110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E463AB1" w14:textId="77777777" w:rsidR="00850439" w:rsidRPr="00846094" w:rsidRDefault="00850439" w:rsidP="00497FB3">
            <w:pPr>
              <w:widowControl w:val="0"/>
              <w:numPr>
                <w:ilvl w:val="12"/>
                <w:numId w:val="0"/>
              </w:numPr>
              <w:jc w:val="center"/>
              <w:rPr>
                <w:noProof/>
              </w:rPr>
            </w:pPr>
            <w:r w:rsidRPr="00846094">
              <w:rPr>
                <w:iCs/>
                <w:noProof/>
              </w:rPr>
              <w:t>119</w:t>
            </w:r>
          </w:p>
        </w:tc>
      </w:tr>
      <w:tr w:rsidR="00850439" w:rsidRPr="00846094" w14:paraId="4CA30611"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0A5DFE4D" w14:textId="437F2A33" w:rsidR="00850439" w:rsidRPr="00846094" w:rsidRDefault="00850439" w:rsidP="009D0304">
            <w:pPr>
              <w:widowControl w:val="0"/>
              <w:numPr>
                <w:ilvl w:val="12"/>
                <w:numId w:val="0"/>
              </w:numPr>
              <w:ind w:left="284"/>
              <w:rPr>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F18492" w14:textId="0082D07B" w:rsidR="00850439" w:rsidRPr="00846094" w:rsidRDefault="00850439" w:rsidP="00497FB3">
            <w:pPr>
              <w:widowControl w:val="0"/>
              <w:numPr>
                <w:ilvl w:val="12"/>
                <w:numId w:val="0"/>
              </w:numPr>
              <w:tabs>
                <w:tab w:val="clear" w:pos="567"/>
                <w:tab w:val="left" w:pos="142"/>
              </w:tabs>
              <w:jc w:val="center"/>
              <w:rPr>
                <w:noProof/>
              </w:rPr>
            </w:pPr>
            <w:r w:rsidRPr="00846094">
              <w:rPr>
                <w:noProof/>
              </w:rPr>
              <w:t>3 (3</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77C283" w14:textId="3584AC04" w:rsidR="00850439" w:rsidRPr="00846094" w:rsidRDefault="00850439" w:rsidP="00497FB3">
            <w:pPr>
              <w:widowControl w:val="0"/>
              <w:numPr>
                <w:ilvl w:val="12"/>
                <w:numId w:val="0"/>
              </w:numPr>
              <w:tabs>
                <w:tab w:val="clear" w:pos="567"/>
                <w:tab w:val="left" w:pos="142"/>
              </w:tabs>
              <w:jc w:val="center"/>
              <w:rPr>
                <w:noProof/>
              </w:rPr>
            </w:pPr>
            <w:r w:rsidRPr="00846094">
              <w:rPr>
                <w:noProof/>
              </w:rPr>
              <w:t>55 (49</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6DDD88" w14:textId="3DC7EB2C" w:rsidR="00850439" w:rsidRPr="00846094" w:rsidRDefault="00850439" w:rsidP="00497FB3">
            <w:pPr>
              <w:widowControl w:val="0"/>
              <w:numPr>
                <w:ilvl w:val="12"/>
                <w:numId w:val="0"/>
              </w:numPr>
              <w:tabs>
                <w:tab w:val="clear" w:pos="567"/>
                <w:tab w:val="left" w:pos="142"/>
              </w:tabs>
              <w:jc w:val="center"/>
              <w:rPr>
                <w:noProof/>
              </w:rPr>
            </w:pPr>
            <w:r w:rsidRPr="00846094">
              <w:rPr>
                <w:noProof/>
              </w:rPr>
              <w:t>86 (71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0D857E4" w14:textId="3995D47F" w:rsidR="00850439" w:rsidRPr="00846094" w:rsidRDefault="00850439" w:rsidP="00497FB3">
            <w:pPr>
              <w:widowControl w:val="0"/>
              <w:numPr>
                <w:ilvl w:val="12"/>
                <w:numId w:val="0"/>
              </w:numPr>
              <w:tabs>
                <w:tab w:val="clear" w:pos="567"/>
                <w:tab w:val="left" w:pos="142"/>
              </w:tabs>
              <w:jc w:val="center"/>
              <w:rPr>
                <w:noProof/>
              </w:rPr>
            </w:pPr>
            <w:r w:rsidRPr="00846094">
              <w:rPr>
                <w:noProof/>
              </w:rPr>
              <w:t>59 (54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6B0831E" w14:textId="4405D9FD" w:rsidR="00850439" w:rsidRPr="00846094" w:rsidRDefault="00850439" w:rsidP="00497FB3">
            <w:pPr>
              <w:widowControl w:val="0"/>
              <w:numPr>
                <w:ilvl w:val="12"/>
                <w:numId w:val="0"/>
              </w:numPr>
              <w:tabs>
                <w:tab w:val="clear" w:pos="567"/>
                <w:tab w:val="left" w:pos="142"/>
              </w:tabs>
              <w:jc w:val="center"/>
              <w:rPr>
                <w:noProof/>
              </w:rPr>
            </w:pPr>
            <w:r w:rsidRPr="00846094">
              <w:rPr>
                <w:noProof/>
              </w:rPr>
              <w:t>88 (74</w:t>
            </w:r>
            <w:r w:rsidR="000E6BC0">
              <w:rPr>
                <w:noProof/>
              </w:rPr>
              <w:t> %</w:t>
            </w:r>
            <w:r w:rsidRPr="00846094">
              <w:rPr>
                <w:noProof/>
              </w:rPr>
              <w:t>)</w:t>
            </w:r>
          </w:p>
        </w:tc>
      </w:tr>
      <w:tr w:rsidR="00850439" w:rsidRPr="00846094" w14:paraId="6C43EEB7" w14:textId="77777777">
        <w:trPr>
          <w:cantSplit/>
          <w:jc w:val="center"/>
        </w:trPr>
        <w:tc>
          <w:tcPr>
            <w:tcW w:w="0" w:type="auto"/>
            <w:gridSpan w:val="6"/>
            <w:tcBorders>
              <w:top w:val="single" w:sz="4" w:space="0" w:color="auto"/>
              <w:left w:val="nil"/>
              <w:bottom w:val="nil"/>
              <w:right w:val="nil"/>
            </w:tcBorders>
          </w:tcPr>
          <w:p w14:paraId="252C90CB" w14:textId="77777777" w:rsidR="00850439" w:rsidRPr="00846094" w:rsidRDefault="00850439" w:rsidP="009D0304">
            <w:pPr>
              <w:widowControl w:val="0"/>
              <w:numPr>
                <w:ilvl w:val="12"/>
                <w:numId w:val="0"/>
              </w:numPr>
              <w:ind w:left="284" w:hanging="284"/>
              <w:rPr>
                <w:noProof/>
                <w:sz w:val="18"/>
                <w:szCs w:val="18"/>
              </w:rPr>
            </w:pPr>
            <w:r w:rsidRPr="00846094">
              <w:rPr>
                <w:noProof/>
                <w:szCs w:val="18"/>
                <w:vertAlign w:val="superscript"/>
              </w:rPr>
              <w:t>a</w:t>
            </w:r>
            <w:r w:rsidRPr="00846094">
              <w:rPr>
                <w:noProof/>
                <w:sz w:val="18"/>
                <w:szCs w:val="18"/>
              </w:rPr>
              <w:tab/>
              <w:t>p &lt;</w:t>
            </w:r>
            <w:r w:rsidR="0030335B" w:rsidRPr="00846094">
              <w:rPr>
                <w:noProof/>
                <w:sz w:val="18"/>
                <w:szCs w:val="18"/>
              </w:rPr>
              <w:t> 0</w:t>
            </w:r>
            <w:r w:rsidRPr="00846094">
              <w:rPr>
                <w:noProof/>
                <w:sz w:val="18"/>
                <w:szCs w:val="18"/>
              </w:rPr>
              <w:t>,001 for ustekinumab 45 mg eller 9</w:t>
            </w:r>
            <w:r w:rsidR="0030335B" w:rsidRPr="00846094">
              <w:rPr>
                <w:noProof/>
                <w:sz w:val="18"/>
                <w:szCs w:val="18"/>
              </w:rPr>
              <w:t>0 </w:t>
            </w:r>
            <w:r w:rsidRPr="00846094">
              <w:rPr>
                <w:noProof/>
                <w:sz w:val="18"/>
                <w:szCs w:val="18"/>
              </w:rPr>
              <w:t>mg, sammenlignet med placebo (PBO).</w:t>
            </w:r>
          </w:p>
          <w:p w14:paraId="39BB94B0" w14:textId="77777777" w:rsidR="00850439" w:rsidRPr="00846094" w:rsidRDefault="00850439" w:rsidP="009D0304">
            <w:pPr>
              <w:widowControl w:val="0"/>
              <w:numPr>
                <w:ilvl w:val="12"/>
                <w:numId w:val="0"/>
              </w:numPr>
              <w:ind w:left="284" w:hanging="284"/>
              <w:rPr>
                <w:noProof/>
                <w:vertAlign w:val="superscript"/>
              </w:rPr>
            </w:pPr>
            <w:r w:rsidRPr="00846094">
              <w:rPr>
                <w:noProof/>
                <w:szCs w:val="18"/>
                <w:vertAlign w:val="superscript"/>
              </w:rPr>
              <w:t>b</w:t>
            </w:r>
            <w:r w:rsidRPr="00846094">
              <w:rPr>
                <w:noProof/>
                <w:szCs w:val="18"/>
                <w:vertAlign w:val="superscript"/>
              </w:rPr>
              <w:tab/>
            </w:r>
            <w:r w:rsidRPr="00846094">
              <w:rPr>
                <w:noProof/>
                <w:sz w:val="18"/>
                <w:szCs w:val="18"/>
              </w:rPr>
              <w:t>PGA</w:t>
            </w:r>
            <w:r w:rsidR="0030335B" w:rsidRPr="00846094">
              <w:rPr>
                <w:noProof/>
                <w:sz w:val="18"/>
                <w:szCs w:val="18"/>
              </w:rPr>
              <w:t> = </w:t>
            </w:r>
            <w:r w:rsidRPr="00846094">
              <w:rPr>
                <w:noProof/>
                <w:sz w:val="18"/>
                <w:szCs w:val="18"/>
              </w:rPr>
              <w:t>Lægens samlede vurdering.</w:t>
            </w:r>
          </w:p>
        </w:tc>
      </w:tr>
    </w:tbl>
    <w:p w14:paraId="0529C6F7" w14:textId="77777777" w:rsidR="00850439" w:rsidRPr="00846094" w:rsidRDefault="00850439" w:rsidP="00850439">
      <w:pPr>
        <w:widowControl w:val="0"/>
        <w:rPr>
          <w:noProof/>
        </w:rPr>
      </w:pPr>
    </w:p>
    <w:p w14:paraId="2EC2952C" w14:textId="5F1A68F3" w:rsidR="00850439" w:rsidRPr="00846094" w:rsidRDefault="00850439">
      <w:pPr>
        <w:keepNext/>
        <w:widowControl w:val="0"/>
        <w:numPr>
          <w:ilvl w:val="12"/>
          <w:numId w:val="0"/>
        </w:numPr>
        <w:rPr>
          <w:i/>
          <w:noProof/>
        </w:rPr>
      </w:pPr>
      <w:r w:rsidRPr="00846094">
        <w:rPr>
          <w:i/>
          <w:noProof/>
        </w:rPr>
        <w:t>Tabel</w:t>
      </w:r>
      <w:r w:rsidR="00B70901" w:rsidRPr="00846094">
        <w:rPr>
          <w:i/>
          <w:noProof/>
        </w:rPr>
        <w:t> </w:t>
      </w:r>
      <w:r w:rsidR="0004288F">
        <w:rPr>
          <w:i/>
          <w:noProof/>
        </w:rPr>
        <w:t>6</w:t>
      </w:r>
      <w:ins w:id="832" w:author="Danish vendor" w:date="2026-06-08T12:13:00Z" w16du:dateUtc="2026-06-08T10:13:00Z">
        <w:r w:rsidR="00E548FA">
          <w:rPr>
            <w:i/>
            <w:noProof/>
          </w:rPr>
          <w:t>:</w:t>
        </w:r>
      </w:ins>
      <w:r w:rsidRPr="00846094">
        <w:rPr>
          <w:i/>
          <w:noProof/>
        </w:rPr>
        <w:tab/>
        <w:t>Oversigt over klinisk respons i uge</w:t>
      </w:r>
      <w:r w:rsidR="00B70901" w:rsidRPr="00846094">
        <w:rPr>
          <w:i/>
          <w:noProof/>
        </w:rPr>
        <w:t> 1</w:t>
      </w:r>
      <w:r w:rsidRPr="00846094">
        <w:rPr>
          <w:i/>
          <w:noProof/>
        </w:rPr>
        <w:t>2 i psoriasisstudie</w:t>
      </w:r>
      <w:r w:rsidR="00B70901" w:rsidRPr="00846094">
        <w:rPr>
          <w:i/>
          <w:noProof/>
        </w:rPr>
        <w:t> 3</w:t>
      </w:r>
      <w:r w:rsidRPr="00846094">
        <w:rPr>
          <w:i/>
          <w:noProof/>
        </w:rPr>
        <w:t xml:space="preserve">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2"/>
        <w:gridCol w:w="2536"/>
        <w:gridCol w:w="1987"/>
        <w:gridCol w:w="1987"/>
      </w:tblGrid>
      <w:tr w:rsidR="00850439" w:rsidRPr="00846094" w14:paraId="35EFD252" w14:textId="77777777">
        <w:trPr>
          <w:cantSplit/>
          <w:jc w:val="center"/>
        </w:trPr>
        <w:tc>
          <w:tcPr>
            <w:tcW w:w="2562" w:type="dxa"/>
            <w:vMerge w:val="restart"/>
          </w:tcPr>
          <w:p w14:paraId="79E18F99" w14:textId="77777777" w:rsidR="00850439" w:rsidRPr="00846094" w:rsidRDefault="00850439">
            <w:pPr>
              <w:keepNext/>
              <w:widowControl w:val="0"/>
              <w:numPr>
                <w:ilvl w:val="12"/>
                <w:numId w:val="0"/>
              </w:numPr>
              <w:rPr>
                <w:iCs/>
                <w:noProof/>
              </w:rPr>
            </w:pPr>
          </w:p>
        </w:tc>
        <w:tc>
          <w:tcPr>
            <w:tcW w:w="6510" w:type="dxa"/>
            <w:gridSpan w:val="3"/>
          </w:tcPr>
          <w:p w14:paraId="5D4EDFE2" w14:textId="77777777" w:rsidR="00850439" w:rsidRPr="00846094" w:rsidRDefault="00850439">
            <w:pPr>
              <w:keepNext/>
              <w:widowControl w:val="0"/>
              <w:numPr>
                <w:ilvl w:val="12"/>
                <w:numId w:val="0"/>
              </w:numPr>
              <w:jc w:val="center"/>
              <w:rPr>
                <w:b/>
                <w:iCs/>
                <w:noProof/>
              </w:rPr>
            </w:pPr>
            <w:r w:rsidRPr="00846094">
              <w:rPr>
                <w:b/>
                <w:iCs/>
                <w:noProof/>
              </w:rPr>
              <w:t>Psoriasisstudie</w:t>
            </w:r>
            <w:r w:rsidR="00B70901" w:rsidRPr="00846094">
              <w:rPr>
                <w:b/>
                <w:iCs/>
                <w:noProof/>
              </w:rPr>
              <w:t> 3</w:t>
            </w:r>
          </w:p>
        </w:tc>
      </w:tr>
      <w:tr w:rsidR="00850439" w:rsidRPr="00846094" w14:paraId="4DE5A22F" w14:textId="77777777">
        <w:trPr>
          <w:cantSplit/>
          <w:jc w:val="center"/>
        </w:trPr>
        <w:tc>
          <w:tcPr>
            <w:tcW w:w="2562" w:type="dxa"/>
            <w:vMerge/>
          </w:tcPr>
          <w:p w14:paraId="4C6458DF" w14:textId="77777777" w:rsidR="00850439" w:rsidRPr="00846094" w:rsidRDefault="00850439">
            <w:pPr>
              <w:keepNext/>
              <w:widowControl w:val="0"/>
              <w:numPr>
                <w:ilvl w:val="12"/>
                <w:numId w:val="0"/>
              </w:numPr>
              <w:rPr>
                <w:iCs/>
                <w:noProof/>
              </w:rPr>
            </w:pPr>
          </w:p>
        </w:tc>
        <w:tc>
          <w:tcPr>
            <w:tcW w:w="2536" w:type="dxa"/>
            <w:vMerge w:val="restart"/>
          </w:tcPr>
          <w:p w14:paraId="40B24EFC" w14:textId="77777777" w:rsidR="00850439" w:rsidRPr="00846094" w:rsidRDefault="00850439">
            <w:pPr>
              <w:keepNext/>
              <w:widowControl w:val="0"/>
              <w:numPr>
                <w:ilvl w:val="12"/>
                <w:numId w:val="0"/>
              </w:numPr>
              <w:jc w:val="center"/>
              <w:rPr>
                <w:iCs/>
                <w:noProof/>
              </w:rPr>
            </w:pPr>
            <w:r w:rsidRPr="00846094">
              <w:rPr>
                <w:iCs/>
                <w:noProof/>
              </w:rPr>
              <w:t>Etanercept</w:t>
            </w:r>
          </w:p>
          <w:p w14:paraId="138CE993" w14:textId="77777777" w:rsidR="00850439" w:rsidRPr="00846094" w:rsidRDefault="00850439">
            <w:pPr>
              <w:keepNext/>
              <w:widowControl w:val="0"/>
              <w:numPr>
                <w:ilvl w:val="12"/>
                <w:numId w:val="0"/>
              </w:numPr>
              <w:jc w:val="center"/>
              <w:rPr>
                <w:iCs/>
                <w:noProof/>
              </w:rPr>
            </w:pPr>
            <w:r w:rsidRPr="00846094">
              <w:rPr>
                <w:iCs/>
                <w:noProof/>
              </w:rPr>
              <w:t>2</w:t>
            </w:r>
            <w:r w:rsidR="0030335B" w:rsidRPr="00846094">
              <w:rPr>
                <w:iCs/>
                <w:noProof/>
              </w:rPr>
              <w:t>4 </w:t>
            </w:r>
            <w:r w:rsidRPr="00846094">
              <w:rPr>
                <w:iCs/>
                <w:noProof/>
              </w:rPr>
              <w:t>doser</w:t>
            </w:r>
          </w:p>
          <w:p w14:paraId="1FE95F95" w14:textId="77777777" w:rsidR="00850439" w:rsidRPr="00846094" w:rsidRDefault="00850439">
            <w:pPr>
              <w:keepNext/>
              <w:widowControl w:val="0"/>
              <w:numPr>
                <w:ilvl w:val="12"/>
                <w:numId w:val="0"/>
              </w:numPr>
              <w:jc w:val="center"/>
              <w:rPr>
                <w:iCs/>
                <w:noProof/>
              </w:rPr>
            </w:pPr>
            <w:r w:rsidRPr="00846094">
              <w:rPr>
                <w:iCs/>
                <w:noProof/>
              </w:rPr>
              <w:t>(5</w:t>
            </w:r>
            <w:r w:rsidR="0030335B" w:rsidRPr="00846094">
              <w:rPr>
                <w:iCs/>
                <w:noProof/>
              </w:rPr>
              <w:t>0 </w:t>
            </w:r>
            <w:r w:rsidRPr="00846094">
              <w:rPr>
                <w:iCs/>
                <w:noProof/>
              </w:rPr>
              <w:t xml:space="preserve">mg </w:t>
            </w:r>
            <w:r w:rsidR="0030335B" w:rsidRPr="00846094">
              <w:rPr>
                <w:iCs/>
                <w:noProof/>
              </w:rPr>
              <w:t>2 </w:t>
            </w:r>
            <w:r w:rsidRPr="00846094">
              <w:rPr>
                <w:iCs/>
                <w:noProof/>
              </w:rPr>
              <w:t>gange ugentlig)</w:t>
            </w:r>
          </w:p>
        </w:tc>
        <w:tc>
          <w:tcPr>
            <w:tcW w:w="3974" w:type="dxa"/>
            <w:gridSpan w:val="2"/>
          </w:tcPr>
          <w:p w14:paraId="57048CED" w14:textId="77777777" w:rsidR="00850439" w:rsidRPr="00846094" w:rsidRDefault="00850439">
            <w:pPr>
              <w:keepNext/>
              <w:widowControl w:val="0"/>
              <w:numPr>
                <w:ilvl w:val="12"/>
                <w:numId w:val="0"/>
              </w:numPr>
              <w:jc w:val="center"/>
              <w:rPr>
                <w:iCs/>
                <w:noProof/>
              </w:rPr>
            </w:pPr>
            <w:r w:rsidRPr="00846094">
              <w:rPr>
                <w:iCs/>
                <w:noProof/>
              </w:rPr>
              <w:t>Ustekinumab</w:t>
            </w:r>
          </w:p>
          <w:p w14:paraId="649F49F8" w14:textId="77777777" w:rsidR="00850439" w:rsidRPr="00846094" w:rsidRDefault="0030335B">
            <w:pPr>
              <w:keepNext/>
              <w:widowControl w:val="0"/>
              <w:numPr>
                <w:ilvl w:val="12"/>
                <w:numId w:val="0"/>
              </w:numPr>
              <w:jc w:val="center"/>
              <w:rPr>
                <w:iCs/>
                <w:noProof/>
              </w:rPr>
            </w:pPr>
            <w:r w:rsidRPr="00846094">
              <w:rPr>
                <w:iCs/>
                <w:noProof/>
              </w:rPr>
              <w:t>2 </w:t>
            </w:r>
            <w:r w:rsidR="00850439" w:rsidRPr="00846094">
              <w:rPr>
                <w:iCs/>
                <w:noProof/>
              </w:rPr>
              <w:t>doser (uge</w:t>
            </w:r>
            <w:r w:rsidRPr="00846094">
              <w:rPr>
                <w:iCs/>
                <w:noProof/>
              </w:rPr>
              <w:t> 0</w:t>
            </w:r>
            <w:r w:rsidR="00850439" w:rsidRPr="00846094">
              <w:rPr>
                <w:iCs/>
                <w:noProof/>
              </w:rPr>
              <w:t xml:space="preserve"> og uge</w:t>
            </w:r>
            <w:r w:rsidR="00B70901" w:rsidRPr="00846094">
              <w:rPr>
                <w:iCs/>
                <w:noProof/>
              </w:rPr>
              <w:t> 4</w:t>
            </w:r>
            <w:r w:rsidR="00850439" w:rsidRPr="00846094">
              <w:rPr>
                <w:iCs/>
                <w:noProof/>
              </w:rPr>
              <w:t>)</w:t>
            </w:r>
          </w:p>
        </w:tc>
      </w:tr>
      <w:tr w:rsidR="00850439" w:rsidRPr="00846094" w14:paraId="780B0563" w14:textId="77777777">
        <w:trPr>
          <w:cantSplit/>
          <w:jc w:val="center"/>
        </w:trPr>
        <w:tc>
          <w:tcPr>
            <w:tcW w:w="2562" w:type="dxa"/>
            <w:vMerge/>
          </w:tcPr>
          <w:p w14:paraId="7D8BBEE9" w14:textId="77777777" w:rsidR="00850439" w:rsidRPr="00846094" w:rsidRDefault="00850439">
            <w:pPr>
              <w:keepNext/>
              <w:widowControl w:val="0"/>
              <w:numPr>
                <w:ilvl w:val="12"/>
                <w:numId w:val="0"/>
              </w:numPr>
              <w:rPr>
                <w:iCs/>
                <w:noProof/>
              </w:rPr>
            </w:pPr>
          </w:p>
        </w:tc>
        <w:tc>
          <w:tcPr>
            <w:tcW w:w="2536" w:type="dxa"/>
            <w:vMerge/>
          </w:tcPr>
          <w:p w14:paraId="7527E8AD" w14:textId="77777777" w:rsidR="00850439" w:rsidRPr="00846094" w:rsidRDefault="00850439">
            <w:pPr>
              <w:keepNext/>
              <w:widowControl w:val="0"/>
              <w:numPr>
                <w:ilvl w:val="12"/>
                <w:numId w:val="0"/>
              </w:numPr>
              <w:rPr>
                <w:iCs/>
                <w:noProof/>
              </w:rPr>
            </w:pPr>
          </w:p>
        </w:tc>
        <w:tc>
          <w:tcPr>
            <w:tcW w:w="1987" w:type="dxa"/>
          </w:tcPr>
          <w:p w14:paraId="171634C1" w14:textId="77777777" w:rsidR="00850439" w:rsidRPr="00846094" w:rsidRDefault="00850439">
            <w:pPr>
              <w:keepNext/>
              <w:widowControl w:val="0"/>
              <w:numPr>
                <w:ilvl w:val="12"/>
                <w:numId w:val="0"/>
              </w:numPr>
              <w:jc w:val="center"/>
              <w:rPr>
                <w:iCs/>
                <w:noProof/>
              </w:rPr>
            </w:pPr>
            <w:r w:rsidRPr="00846094">
              <w:rPr>
                <w:iCs/>
                <w:noProof/>
              </w:rPr>
              <w:t>45 mg</w:t>
            </w:r>
          </w:p>
        </w:tc>
        <w:tc>
          <w:tcPr>
            <w:tcW w:w="1987" w:type="dxa"/>
          </w:tcPr>
          <w:p w14:paraId="49F285FD" w14:textId="77777777" w:rsidR="00850439" w:rsidRPr="00846094" w:rsidRDefault="00850439">
            <w:pPr>
              <w:keepNext/>
              <w:widowControl w:val="0"/>
              <w:numPr>
                <w:ilvl w:val="12"/>
                <w:numId w:val="0"/>
              </w:numPr>
              <w:jc w:val="center"/>
              <w:rPr>
                <w:iCs/>
                <w:noProof/>
              </w:rPr>
            </w:pPr>
            <w:r w:rsidRPr="00846094">
              <w:rPr>
                <w:iCs/>
                <w:noProof/>
              </w:rPr>
              <w:t>9</w:t>
            </w:r>
            <w:r w:rsidR="0030335B" w:rsidRPr="00846094">
              <w:rPr>
                <w:iCs/>
                <w:noProof/>
              </w:rPr>
              <w:t>0 </w:t>
            </w:r>
            <w:r w:rsidRPr="00846094">
              <w:rPr>
                <w:iCs/>
                <w:noProof/>
              </w:rPr>
              <w:t>mg</w:t>
            </w:r>
          </w:p>
        </w:tc>
      </w:tr>
      <w:tr w:rsidR="00850439" w:rsidRPr="00846094" w14:paraId="06C3E724" w14:textId="77777777">
        <w:trPr>
          <w:cantSplit/>
          <w:jc w:val="center"/>
        </w:trPr>
        <w:tc>
          <w:tcPr>
            <w:tcW w:w="2562" w:type="dxa"/>
          </w:tcPr>
          <w:p w14:paraId="59DA95EF" w14:textId="77777777" w:rsidR="00850439" w:rsidRPr="00846094" w:rsidRDefault="00850439" w:rsidP="009D0304">
            <w:pPr>
              <w:widowControl w:val="0"/>
              <w:numPr>
                <w:ilvl w:val="12"/>
                <w:numId w:val="0"/>
              </w:numPr>
              <w:rPr>
                <w:iCs/>
                <w:noProof/>
              </w:rPr>
            </w:pPr>
            <w:r w:rsidRPr="00846094">
              <w:rPr>
                <w:iCs/>
                <w:noProof/>
              </w:rPr>
              <w:t>Antal patienter randomiseret</w:t>
            </w:r>
          </w:p>
        </w:tc>
        <w:tc>
          <w:tcPr>
            <w:tcW w:w="2536" w:type="dxa"/>
          </w:tcPr>
          <w:p w14:paraId="31B6CC1D"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347</w:t>
            </w:r>
          </w:p>
        </w:tc>
        <w:tc>
          <w:tcPr>
            <w:tcW w:w="1987" w:type="dxa"/>
          </w:tcPr>
          <w:p w14:paraId="4CC149A7"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209</w:t>
            </w:r>
          </w:p>
        </w:tc>
        <w:tc>
          <w:tcPr>
            <w:tcW w:w="1987" w:type="dxa"/>
          </w:tcPr>
          <w:p w14:paraId="2E3372B2"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347</w:t>
            </w:r>
          </w:p>
        </w:tc>
      </w:tr>
      <w:tr w:rsidR="00850439" w:rsidRPr="00846094" w14:paraId="64228CFE" w14:textId="77777777">
        <w:trPr>
          <w:cantSplit/>
          <w:jc w:val="center"/>
        </w:trPr>
        <w:tc>
          <w:tcPr>
            <w:tcW w:w="2562" w:type="dxa"/>
          </w:tcPr>
          <w:p w14:paraId="248706B4" w14:textId="24C381A9" w:rsidR="00850439" w:rsidRPr="00846094" w:rsidRDefault="00850439" w:rsidP="009D0304">
            <w:pPr>
              <w:widowControl w:val="0"/>
              <w:numPr>
                <w:ilvl w:val="12"/>
                <w:numId w:val="0"/>
              </w:numPr>
              <w:rPr>
                <w:iCs/>
                <w:noProof/>
              </w:rPr>
            </w:pPr>
            <w:r w:rsidRPr="00846094">
              <w:rPr>
                <w:iCs/>
                <w:noProof/>
              </w:rPr>
              <w:t>PASI</w:t>
            </w:r>
            <w:r w:rsidR="00B70901" w:rsidRPr="00846094">
              <w:rPr>
                <w:iCs/>
                <w:noProof/>
              </w:rPr>
              <w:t> 5</w:t>
            </w:r>
            <w:r w:rsidRPr="00846094">
              <w:rPr>
                <w:iCs/>
                <w:noProof/>
              </w:rPr>
              <w:t>0 respons N (</w:t>
            </w:r>
            <w:r w:rsidR="000E6BC0">
              <w:rPr>
                <w:iCs/>
                <w:noProof/>
              </w:rPr>
              <w:t> %</w:t>
            </w:r>
            <w:r w:rsidRPr="00846094">
              <w:rPr>
                <w:iCs/>
                <w:noProof/>
              </w:rPr>
              <w:t>)</w:t>
            </w:r>
          </w:p>
        </w:tc>
        <w:tc>
          <w:tcPr>
            <w:tcW w:w="2536" w:type="dxa"/>
          </w:tcPr>
          <w:p w14:paraId="6B18EAD3" w14:textId="7B51E909" w:rsidR="00850439" w:rsidRPr="00846094" w:rsidRDefault="00850439" w:rsidP="009D0304">
            <w:pPr>
              <w:widowControl w:val="0"/>
              <w:numPr>
                <w:ilvl w:val="12"/>
                <w:numId w:val="0"/>
              </w:numPr>
              <w:tabs>
                <w:tab w:val="clear" w:pos="567"/>
                <w:tab w:val="left" w:pos="142"/>
              </w:tabs>
              <w:jc w:val="center"/>
              <w:rPr>
                <w:noProof/>
              </w:rPr>
            </w:pPr>
            <w:r w:rsidRPr="00846094">
              <w:rPr>
                <w:noProof/>
              </w:rPr>
              <w:t>286 (82</w:t>
            </w:r>
            <w:r w:rsidR="000E6BC0">
              <w:rPr>
                <w:noProof/>
              </w:rPr>
              <w:t> %</w:t>
            </w:r>
            <w:r w:rsidRPr="00846094">
              <w:rPr>
                <w:noProof/>
              </w:rPr>
              <w:t>)</w:t>
            </w:r>
          </w:p>
        </w:tc>
        <w:tc>
          <w:tcPr>
            <w:tcW w:w="1987" w:type="dxa"/>
          </w:tcPr>
          <w:p w14:paraId="35F58CC6" w14:textId="10660AC3" w:rsidR="00850439" w:rsidRPr="00846094" w:rsidRDefault="00850439" w:rsidP="009D0304">
            <w:pPr>
              <w:widowControl w:val="0"/>
              <w:numPr>
                <w:ilvl w:val="12"/>
                <w:numId w:val="0"/>
              </w:numPr>
              <w:tabs>
                <w:tab w:val="clear" w:pos="567"/>
                <w:tab w:val="left" w:pos="142"/>
              </w:tabs>
              <w:jc w:val="center"/>
              <w:rPr>
                <w:noProof/>
              </w:rPr>
            </w:pPr>
            <w:r w:rsidRPr="00846094">
              <w:rPr>
                <w:noProof/>
              </w:rPr>
              <w:t>181 (87</w:t>
            </w:r>
            <w:r w:rsidR="000E6BC0">
              <w:rPr>
                <w:noProof/>
              </w:rPr>
              <w:t> %</w:t>
            </w:r>
            <w:r w:rsidRPr="00846094">
              <w:rPr>
                <w:noProof/>
              </w:rPr>
              <w:t>)</w:t>
            </w:r>
          </w:p>
        </w:tc>
        <w:tc>
          <w:tcPr>
            <w:tcW w:w="1987" w:type="dxa"/>
          </w:tcPr>
          <w:p w14:paraId="282665F7" w14:textId="35B7A47F" w:rsidR="00850439" w:rsidRPr="00846094" w:rsidRDefault="00850439" w:rsidP="009D0304">
            <w:pPr>
              <w:widowControl w:val="0"/>
              <w:numPr>
                <w:ilvl w:val="12"/>
                <w:numId w:val="0"/>
              </w:numPr>
              <w:tabs>
                <w:tab w:val="clear" w:pos="567"/>
                <w:tab w:val="left" w:pos="142"/>
              </w:tabs>
              <w:jc w:val="center"/>
              <w:rPr>
                <w:noProof/>
                <w:color w:val="000000"/>
                <w:vertAlign w:val="superscript"/>
              </w:rPr>
            </w:pPr>
            <w:r w:rsidRPr="00846094">
              <w:rPr>
                <w:noProof/>
              </w:rPr>
              <w:t>320 (92</w:t>
            </w:r>
            <w:r w:rsidR="000E6BC0">
              <w:rPr>
                <w:noProof/>
              </w:rPr>
              <w:t> %</w:t>
            </w:r>
            <w:r w:rsidRPr="00846094">
              <w:rPr>
                <w:noProof/>
              </w:rPr>
              <w:t>)</w:t>
            </w:r>
            <w:r w:rsidRPr="00846094">
              <w:rPr>
                <w:noProof/>
                <w:snapToGrid w:val="0"/>
                <w:vertAlign w:val="superscript"/>
              </w:rPr>
              <w:t>a</w:t>
            </w:r>
          </w:p>
        </w:tc>
      </w:tr>
      <w:tr w:rsidR="00850439" w:rsidRPr="00846094" w14:paraId="7AE5AD21" w14:textId="77777777">
        <w:trPr>
          <w:cantSplit/>
          <w:jc w:val="center"/>
        </w:trPr>
        <w:tc>
          <w:tcPr>
            <w:tcW w:w="2562" w:type="dxa"/>
          </w:tcPr>
          <w:p w14:paraId="1C87EB6E" w14:textId="612E64D1" w:rsidR="00850439" w:rsidRPr="00846094" w:rsidRDefault="00850439" w:rsidP="009D0304">
            <w:pPr>
              <w:widowControl w:val="0"/>
              <w:numPr>
                <w:ilvl w:val="12"/>
                <w:numId w:val="0"/>
              </w:numPr>
              <w:rPr>
                <w:iCs/>
                <w:noProof/>
              </w:rPr>
            </w:pPr>
            <w:r w:rsidRPr="00846094">
              <w:rPr>
                <w:iCs/>
                <w:noProof/>
              </w:rPr>
              <w:t>PASI</w:t>
            </w:r>
            <w:r w:rsidR="00B70901" w:rsidRPr="00846094">
              <w:rPr>
                <w:iCs/>
                <w:noProof/>
              </w:rPr>
              <w:t> 7</w:t>
            </w:r>
            <w:r w:rsidRPr="00846094">
              <w:rPr>
                <w:iCs/>
                <w:noProof/>
              </w:rPr>
              <w:t>5 respons N (</w:t>
            </w:r>
            <w:r w:rsidR="000E6BC0">
              <w:rPr>
                <w:iCs/>
                <w:noProof/>
              </w:rPr>
              <w:t> %</w:t>
            </w:r>
            <w:r w:rsidRPr="00846094">
              <w:rPr>
                <w:iCs/>
                <w:noProof/>
              </w:rPr>
              <w:t>)</w:t>
            </w:r>
          </w:p>
        </w:tc>
        <w:tc>
          <w:tcPr>
            <w:tcW w:w="2536" w:type="dxa"/>
          </w:tcPr>
          <w:p w14:paraId="255F97CE" w14:textId="4BDE871B" w:rsidR="00850439" w:rsidRPr="00846094" w:rsidRDefault="00850439" w:rsidP="009D0304">
            <w:pPr>
              <w:widowControl w:val="0"/>
              <w:numPr>
                <w:ilvl w:val="12"/>
                <w:numId w:val="0"/>
              </w:numPr>
              <w:tabs>
                <w:tab w:val="clear" w:pos="567"/>
                <w:tab w:val="left" w:pos="142"/>
              </w:tabs>
              <w:jc w:val="center"/>
              <w:rPr>
                <w:noProof/>
              </w:rPr>
            </w:pPr>
            <w:r w:rsidRPr="00846094">
              <w:rPr>
                <w:noProof/>
              </w:rPr>
              <w:t>197 (57</w:t>
            </w:r>
            <w:r w:rsidR="000E6BC0">
              <w:rPr>
                <w:noProof/>
              </w:rPr>
              <w:t> %</w:t>
            </w:r>
            <w:r w:rsidRPr="00846094">
              <w:rPr>
                <w:noProof/>
              </w:rPr>
              <w:t>)</w:t>
            </w:r>
          </w:p>
        </w:tc>
        <w:tc>
          <w:tcPr>
            <w:tcW w:w="1987" w:type="dxa"/>
          </w:tcPr>
          <w:p w14:paraId="5F4F8031" w14:textId="32F20734" w:rsidR="00850439" w:rsidRPr="00846094" w:rsidRDefault="00850439" w:rsidP="009D0304">
            <w:pPr>
              <w:widowControl w:val="0"/>
              <w:numPr>
                <w:ilvl w:val="12"/>
                <w:numId w:val="0"/>
              </w:numPr>
              <w:tabs>
                <w:tab w:val="clear" w:pos="567"/>
                <w:tab w:val="left" w:pos="142"/>
              </w:tabs>
              <w:jc w:val="center"/>
              <w:rPr>
                <w:noProof/>
                <w:color w:val="000000"/>
              </w:rPr>
            </w:pPr>
            <w:r w:rsidRPr="00846094">
              <w:rPr>
                <w:noProof/>
              </w:rPr>
              <w:t>141 (67</w:t>
            </w:r>
            <w:r w:rsidR="000E6BC0">
              <w:rPr>
                <w:noProof/>
              </w:rPr>
              <w:t> %</w:t>
            </w:r>
            <w:r w:rsidRPr="00846094">
              <w:rPr>
                <w:noProof/>
              </w:rPr>
              <w:t>)</w:t>
            </w:r>
            <w:r w:rsidRPr="00846094">
              <w:rPr>
                <w:noProof/>
                <w:snapToGrid w:val="0"/>
                <w:vertAlign w:val="superscript"/>
              </w:rPr>
              <w:t>b</w:t>
            </w:r>
          </w:p>
        </w:tc>
        <w:tc>
          <w:tcPr>
            <w:tcW w:w="1987" w:type="dxa"/>
          </w:tcPr>
          <w:p w14:paraId="07F5C726" w14:textId="0A0B1B0E" w:rsidR="00850439" w:rsidRPr="00846094" w:rsidRDefault="00850439" w:rsidP="009D0304">
            <w:pPr>
              <w:widowControl w:val="0"/>
              <w:numPr>
                <w:ilvl w:val="12"/>
                <w:numId w:val="0"/>
              </w:numPr>
              <w:tabs>
                <w:tab w:val="clear" w:pos="567"/>
                <w:tab w:val="left" w:pos="142"/>
              </w:tabs>
              <w:jc w:val="center"/>
              <w:rPr>
                <w:noProof/>
                <w:color w:val="000000"/>
              </w:rPr>
            </w:pPr>
            <w:r w:rsidRPr="00846094">
              <w:rPr>
                <w:noProof/>
              </w:rPr>
              <w:t>256 (74</w:t>
            </w:r>
            <w:r w:rsidR="000E6BC0">
              <w:rPr>
                <w:noProof/>
              </w:rPr>
              <w:t> %</w:t>
            </w:r>
            <w:r w:rsidRPr="00846094">
              <w:rPr>
                <w:noProof/>
              </w:rPr>
              <w:t>)</w:t>
            </w:r>
            <w:r w:rsidRPr="00846094">
              <w:rPr>
                <w:noProof/>
                <w:snapToGrid w:val="0"/>
                <w:vertAlign w:val="superscript"/>
              </w:rPr>
              <w:t>a</w:t>
            </w:r>
          </w:p>
        </w:tc>
      </w:tr>
      <w:tr w:rsidR="00850439" w:rsidRPr="00846094" w14:paraId="099E0D98" w14:textId="77777777">
        <w:trPr>
          <w:cantSplit/>
          <w:jc w:val="center"/>
        </w:trPr>
        <w:tc>
          <w:tcPr>
            <w:tcW w:w="2562" w:type="dxa"/>
          </w:tcPr>
          <w:p w14:paraId="582FD142" w14:textId="67198E4C" w:rsidR="00850439" w:rsidRPr="00846094" w:rsidRDefault="00850439" w:rsidP="009D0304">
            <w:pPr>
              <w:widowControl w:val="0"/>
              <w:numPr>
                <w:ilvl w:val="12"/>
                <w:numId w:val="0"/>
              </w:numPr>
              <w:tabs>
                <w:tab w:val="clear" w:pos="567"/>
                <w:tab w:val="left" w:pos="142"/>
              </w:tabs>
              <w:rPr>
                <w:noProof/>
              </w:rPr>
            </w:pPr>
            <w:r w:rsidRPr="00846094">
              <w:rPr>
                <w:noProof/>
              </w:rPr>
              <w:t>PASI 90 respons N (</w:t>
            </w:r>
            <w:r w:rsidR="000E6BC0">
              <w:rPr>
                <w:noProof/>
              </w:rPr>
              <w:t> %</w:t>
            </w:r>
            <w:r w:rsidRPr="00846094">
              <w:rPr>
                <w:noProof/>
              </w:rPr>
              <w:t>)</w:t>
            </w:r>
          </w:p>
        </w:tc>
        <w:tc>
          <w:tcPr>
            <w:tcW w:w="2536" w:type="dxa"/>
          </w:tcPr>
          <w:p w14:paraId="3D7BBDFF" w14:textId="5A74EBE0" w:rsidR="00850439" w:rsidRPr="00846094" w:rsidRDefault="00850439" w:rsidP="009D0304">
            <w:pPr>
              <w:widowControl w:val="0"/>
              <w:numPr>
                <w:ilvl w:val="12"/>
                <w:numId w:val="0"/>
              </w:numPr>
              <w:tabs>
                <w:tab w:val="clear" w:pos="567"/>
                <w:tab w:val="left" w:pos="142"/>
              </w:tabs>
              <w:jc w:val="center"/>
              <w:rPr>
                <w:noProof/>
              </w:rPr>
            </w:pPr>
            <w:r w:rsidRPr="00846094">
              <w:rPr>
                <w:noProof/>
              </w:rPr>
              <w:t>80 (23</w:t>
            </w:r>
            <w:r w:rsidR="000E6BC0">
              <w:rPr>
                <w:noProof/>
              </w:rPr>
              <w:t> %</w:t>
            </w:r>
            <w:r w:rsidRPr="00846094">
              <w:rPr>
                <w:noProof/>
              </w:rPr>
              <w:t>)</w:t>
            </w:r>
          </w:p>
        </w:tc>
        <w:tc>
          <w:tcPr>
            <w:tcW w:w="1987" w:type="dxa"/>
          </w:tcPr>
          <w:p w14:paraId="4F34C47D" w14:textId="5289CA4A" w:rsidR="00850439" w:rsidRPr="00846094" w:rsidRDefault="00850439" w:rsidP="009D0304">
            <w:pPr>
              <w:widowControl w:val="0"/>
              <w:numPr>
                <w:ilvl w:val="12"/>
                <w:numId w:val="0"/>
              </w:numPr>
              <w:tabs>
                <w:tab w:val="clear" w:pos="567"/>
                <w:tab w:val="left" w:pos="142"/>
              </w:tabs>
              <w:jc w:val="center"/>
              <w:rPr>
                <w:noProof/>
                <w:color w:val="000000"/>
              </w:rPr>
            </w:pPr>
            <w:r w:rsidRPr="00846094">
              <w:rPr>
                <w:noProof/>
              </w:rPr>
              <w:t>76 (36</w:t>
            </w:r>
            <w:r w:rsidR="000E6BC0">
              <w:rPr>
                <w:noProof/>
              </w:rPr>
              <w:t> %</w:t>
            </w:r>
            <w:r w:rsidRPr="00846094">
              <w:rPr>
                <w:noProof/>
              </w:rPr>
              <w:t>)</w:t>
            </w:r>
            <w:r w:rsidRPr="00846094">
              <w:rPr>
                <w:noProof/>
                <w:snapToGrid w:val="0"/>
                <w:vertAlign w:val="superscript"/>
              </w:rPr>
              <w:t>a</w:t>
            </w:r>
          </w:p>
        </w:tc>
        <w:tc>
          <w:tcPr>
            <w:tcW w:w="1987" w:type="dxa"/>
          </w:tcPr>
          <w:p w14:paraId="3662DBFB" w14:textId="0B225187" w:rsidR="00850439" w:rsidRPr="00846094" w:rsidRDefault="00850439" w:rsidP="009D0304">
            <w:pPr>
              <w:widowControl w:val="0"/>
              <w:numPr>
                <w:ilvl w:val="12"/>
                <w:numId w:val="0"/>
              </w:numPr>
              <w:tabs>
                <w:tab w:val="clear" w:pos="567"/>
                <w:tab w:val="left" w:pos="142"/>
              </w:tabs>
              <w:jc w:val="center"/>
              <w:rPr>
                <w:noProof/>
                <w:color w:val="000000"/>
              </w:rPr>
            </w:pPr>
            <w:r w:rsidRPr="00846094">
              <w:rPr>
                <w:noProof/>
              </w:rPr>
              <w:t>155 (45</w:t>
            </w:r>
            <w:r w:rsidR="000E6BC0">
              <w:rPr>
                <w:noProof/>
              </w:rPr>
              <w:t> %</w:t>
            </w:r>
            <w:r w:rsidRPr="00846094">
              <w:rPr>
                <w:noProof/>
              </w:rPr>
              <w:t>)</w:t>
            </w:r>
            <w:r w:rsidRPr="00846094">
              <w:rPr>
                <w:noProof/>
                <w:snapToGrid w:val="0"/>
                <w:vertAlign w:val="superscript"/>
              </w:rPr>
              <w:t>a</w:t>
            </w:r>
          </w:p>
        </w:tc>
      </w:tr>
      <w:tr w:rsidR="00850439" w:rsidRPr="00846094" w14:paraId="7F80561B" w14:textId="77777777">
        <w:trPr>
          <w:cantSplit/>
          <w:jc w:val="center"/>
        </w:trPr>
        <w:tc>
          <w:tcPr>
            <w:tcW w:w="2562" w:type="dxa"/>
          </w:tcPr>
          <w:p w14:paraId="0F7C38CB" w14:textId="3E9E56F3" w:rsidR="00850439" w:rsidRPr="00846094" w:rsidRDefault="00850439" w:rsidP="009D0304">
            <w:pPr>
              <w:widowControl w:val="0"/>
              <w:numPr>
                <w:ilvl w:val="12"/>
                <w:numId w:val="0"/>
              </w:numPr>
              <w:rPr>
                <w:iCs/>
                <w:noProof/>
              </w:rPr>
            </w:pPr>
            <w:r w:rsidRPr="00846094">
              <w:rPr>
                <w:iCs/>
                <w:noProof/>
              </w:rPr>
              <w:t xml:space="preserve">PGA </w:t>
            </w:r>
            <w:r w:rsidRPr="00846094">
              <w:rPr>
                <w:i/>
                <w:iCs/>
                <w:noProof/>
              </w:rPr>
              <w:t>clear</w:t>
            </w:r>
            <w:r w:rsidRPr="00846094">
              <w:rPr>
                <w:iCs/>
                <w:noProof/>
              </w:rPr>
              <w:t xml:space="preserve"> eller minimal N (</w:t>
            </w:r>
            <w:r w:rsidR="000E6BC0">
              <w:rPr>
                <w:iCs/>
                <w:noProof/>
              </w:rPr>
              <w:t> %</w:t>
            </w:r>
            <w:r w:rsidRPr="00846094">
              <w:rPr>
                <w:iCs/>
                <w:noProof/>
              </w:rPr>
              <w:t>)</w:t>
            </w:r>
          </w:p>
        </w:tc>
        <w:tc>
          <w:tcPr>
            <w:tcW w:w="2536" w:type="dxa"/>
          </w:tcPr>
          <w:p w14:paraId="2B9B7C8B" w14:textId="5B7A76E0" w:rsidR="00850439" w:rsidRPr="00846094" w:rsidRDefault="00850439" w:rsidP="009D0304">
            <w:pPr>
              <w:widowControl w:val="0"/>
              <w:numPr>
                <w:ilvl w:val="12"/>
                <w:numId w:val="0"/>
              </w:numPr>
              <w:tabs>
                <w:tab w:val="clear" w:pos="567"/>
                <w:tab w:val="left" w:pos="142"/>
              </w:tabs>
              <w:jc w:val="center"/>
              <w:rPr>
                <w:noProof/>
              </w:rPr>
            </w:pPr>
            <w:r w:rsidRPr="00846094">
              <w:rPr>
                <w:noProof/>
              </w:rPr>
              <w:t>170 (49</w:t>
            </w:r>
            <w:r w:rsidR="000E6BC0">
              <w:rPr>
                <w:noProof/>
              </w:rPr>
              <w:t> %</w:t>
            </w:r>
            <w:r w:rsidRPr="00846094">
              <w:rPr>
                <w:noProof/>
              </w:rPr>
              <w:t>)</w:t>
            </w:r>
          </w:p>
        </w:tc>
        <w:tc>
          <w:tcPr>
            <w:tcW w:w="1987" w:type="dxa"/>
          </w:tcPr>
          <w:p w14:paraId="0705AE33" w14:textId="042F5DF9" w:rsidR="00850439" w:rsidRPr="00846094" w:rsidRDefault="00850439" w:rsidP="009D0304">
            <w:pPr>
              <w:widowControl w:val="0"/>
              <w:numPr>
                <w:ilvl w:val="12"/>
                <w:numId w:val="0"/>
              </w:numPr>
              <w:tabs>
                <w:tab w:val="clear" w:pos="567"/>
                <w:tab w:val="left" w:pos="142"/>
              </w:tabs>
              <w:jc w:val="center"/>
              <w:rPr>
                <w:noProof/>
                <w:color w:val="000000"/>
              </w:rPr>
            </w:pPr>
            <w:r w:rsidRPr="00846094">
              <w:rPr>
                <w:noProof/>
              </w:rPr>
              <w:t>136 (65</w:t>
            </w:r>
            <w:r w:rsidR="000E6BC0">
              <w:rPr>
                <w:noProof/>
              </w:rPr>
              <w:t> %</w:t>
            </w:r>
            <w:r w:rsidRPr="00846094">
              <w:rPr>
                <w:noProof/>
              </w:rPr>
              <w:t>)</w:t>
            </w:r>
            <w:r w:rsidRPr="00846094">
              <w:rPr>
                <w:noProof/>
                <w:snapToGrid w:val="0"/>
                <w:vertAlign w:val="superscript"/>
              </w:rPr>
              <w:t>a</w:t>
            </w:r>
          </w:p>
        </w:tc>
        <w:tc>
          <w:tcPr>
            <w:tcW w:w="1987" w:type="dxa"/>
          </w:tcPr>
          <w:p w14:paraId="7FF89BDC" w14:textId="2834D0D5" w:rsidR="00850439" w:rsidRPr="00846094" w:rsidRDefault="00850439" w:rsidP="009D0304">
            <w:pPr>
              <w:widowControl w:val="0"/>
              <w:numPr>
                <w:ilvl w:val="12"/>
                <w:numId w:val="0"/>
              </w:numPr>
              <w:tabs>
                <w:tab w:val="clear" w:pos="567"/>
                <w:tab w:val="left" w:pos="142"/>
              </w:tabs>
              <w:jc w:val="center"/>
              <w:rPr>
                <w:noProof/>
                <w:color w:val="000000"/>
              </w:rPr>
            </w:pPr>
            <w:r w:rsidRPr="00846094">
              <w:rPr>
                <w:noProof/>
              </w:rPr>
              <w:t>245 (71</w:t>
            </w:r>
            <w:r w:rsidR="000E6BC0">
              <w:rPr>
                <w:noProof/>
              </w:rPr>
              <w:t> %</w:t>
            </w:r>
            <w:r w:rsidRPr="00846094">
              <w:rPr>
                <w:noProof/>
              </w:rPr>
              <w:t>)</w:t>
            </w:r>
            <w:r w:rsidRPr="00846094">
              <w:rPr>
                <w:noProof/>
                <w:snapToGrid w:val="0"/>
                <w:vertAlign w:val="superscript"/>
              </w:rPr>
              <w:t>a</w:t>
            </w:r>
          </w:p>
        </w:tc>
      </w:tr>
      <w:tr w:rsidR="00850439" w:rsidRPr="00846094" w14:paraId="1B340441" w14:textId="77777777">
        <w:trPr>
          <w:cantSplit/>
          <w:jc w:val="center"/>
        </w:trPr>
        <w:tc>
          <w:tcPr>
            <w:tcW w:w="2562" w:type="dxa"/>
          </w:tcPr>
          <w:p w14:paraId="79744E81" w14:textId="77777777" w:rsidR="00850439" w:rsidRPr="00846094" w:rsidRDefault="00850439" w:rsidP="009D0304">
            <w:pPr>
              <w:widowControl w:val="0"/>
              <w:numPr>
                <w:ilvl w:val="12"/>
                <w:numId w:val="0"/>
              </w:numPr>
              <w:rPr>
                <w:noProof/>
              </w:rPr>
            </w:pPr>
            <w:r w:rsidRPr="00846094">
              <w:rPr>
                <w:iCs/>
                <w:noProof/>
              </w:rPr>
              <w:t>Antal patienter ≤</w:t>
            </w:r>
            <w:r w:rsidR="00B70901" w:rsidRPr="00846094">
              <w:rPr>
                <w:iCs/>
                <w:noProof/>
              </w:rPr>
              <w:t> 1</w:t>
            </w:r>
            <w:r w:rsidRPr="00846094">
              <w:rPr>
                <w:iCs/>
                <w:noProof/>
              </w:rPr>
              <w:t>0</w:t>
            </w:r>
            <w:r w:rsidR="0030335B" w:rsidRPr="00846094">
              <w:rPr>
                <w:iCs/>
                <w:noProof/>
              </w:rPr>
              <w:t>0 </w:t>
            </w:r>
            <w:r w:rsidRPr="00846094">
              <w:rPr>
                <w:iCs/>
                <w:noProof/>
              </w:rPr>
              <w:t>kg</w:t>
            </w:r>
          </w:p>
        </w:tc>
        <w:tc>
          <w:tcPr>
            <w:tcW w:w="2536" w:type="dxa"/>
          </w:tcPr>
          <w:p w14:paraId="7DF49F13"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251</w:t>
            </w:r>
          </w:p>
        </w:tc>
        <w:tc>
          <w:tcPr>
            <w:tcW w:w="1987" w:type="dxa"/>
          </w:tcPr>
          <w:p w14:paraId="2C87919E"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151</w:t>
            </w:r>
          </w:p>
        </w:tc>
        <w:tc>
          <w:tcPr>
            <w:tcW w:w="1987" w:type="dxa"/>
          </w:tcPr>
          <w:p w14:paraId="67EA1BA9"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244</w:t>
            </w:r>
          </w:p>
        </w:tc>
      </w:tr>
      <w:tr w:rsidR="00850439" w:rsidRPr="00846094" w14:paraId="293E7F8B" w14:textId="77777777">
        <w:trPr>
          <w:cantSplit/>
          <w:jc w:val="center"/>
        </w:trPr>
        <w:tc>
          <w:tcPr>
            <w:tcW w:w="2562" w:type="dxa"/>
          </w:tcPr>
          <w:p w14:paraId="3593EDA2" w14:textId="0D3C37C6" w:rsidR="00850439" w:rsidRPr="00846094" w:rsidRDefault="00850439" w:rsidP="009D0304">
            <w:pPr>
              <w:widowControl w:val="0"/>
              <w:numPr>
                <w:ilvl w:val="12"/>
                <w:numId w:val="0"/>
              </w:numPr>
              <w:ind w:left="284"/>
              <w:rPr>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2536" w:type="dxa"/>
          </w:tcPr>
          <w:p w14:paraId="0710264A" w14:textId="5A3469D7" w:rsidR="00850439" w:rsidRPr="00846094" w:rsidRDefault="00850439" w:rsidP="009D0304">
            <w:pPr>
              <w:widowControl w:val="0"/>
              <w:numPr>
                <w:ilvl w:val="12"/>
                <w:numId w:val="0"/>
              </w:numPr>
              <w:tabs>
                <w:tab w:val="clear" w:pos="567"/>
                <w:tab w:val="left" w:pos="142"/>
              </w:tabs>
              <w:jc w:val="center"/>
              <w:rPr>
                <w:noProof/>
              </w:rPr>
            </w:pPr>
            <w:r w:rsidRPr="00846094">
              <w:rPr>
                <w:noProof/>
              </w:rPr>
              <w:t>154 (61</w:t>
            </w:r>
            <w:r w:rsidR="000E6BC0">
              <w:rPr>
                <w:noProof/>
              </w:rPr>
              <w:t> %</w:t>
            </w:r>
            <w:r w:rsidRPr="00846094">
              <w:rPr>
                <w:noProof/>
              </w:rPr>
              <w:t>)</w:t>
            </w:r>
          </w:p>
        </w:tc>
        <w:tc>
          <w:tcPr>
            <w:tcW w:w="1987" w:type="dxa"/>
          </w:tcPr>
          <w:p w14:paraId="11998E79" w14:textId="27CD3ED0" w:rsidR="00850439" w:rsidRPr="00846094" w:rsidRDefault="00850439" w:rsidP="009D0304">
            <w:pPr>
              <w:widowControl w:val="0"/>
              <w:numPr>
                <w:ilvl w:val="12"/>
                <w:numId w:val="0"/>
              </w:numPr>
              <w:tabs>
                <w:tab w:val="clear" w:pos="567"/>
                <w:tab w:val="left" w:pos="142"/>
              </w:tabs>
              <w:jc w:val="center"/>
              <w:rPr>
                <w:noProof/>
              </w:rPr>
            </w:pPr>
            <w:r w:rsidRPr="00846094">
              <w:rPr>
                <w:noProof/>
              </w:rPr>
              <w:t>109 (72</w:t>
            </w:r>
            <w:r w:rsidR="000E6BC0">
              <w:rPr>
                <w:noProof/>
              </w:rPr>
              <w:t> %</w:t>
            </w:r>
            <w:r w:rsidRPr="00846094">
              <w:rPr>
                <w:noProof/>
              </w:rPr>
              <w:t>)</w:t>
            </w:r>
          </w:p>
        </w:tc>
        <w:tc>
          <w:tcPr>
            <w:tcW w:w="1987" w:type="dxa"/>
          </w:tcPr>
          <w:p w14:paraId="4AFB642A" w14:textId="07EF8603" w:rsidR="00850439" w:rsidRPr="00846094" w:rsidRDefault="00850439" w:rsidP="009D0304">
            <w:pPr>
              <w:widowControl w:val="0"/>
              <w:numPr>
                <w:ilvl w:val="12"/>
                <w:numId w:val="0"/>
              </w:numPr>
              <w:tabs>
                <w:tab w:val="clear" w:pos="567"/>
                <w:tab w:val="left" w:pos="142"/>
              </w:tabs>
              <w:jc w:val="center"/>
              <w:rPr>
                <w:noProof/>
              </w:rPr>
            </w:pPr>
            <w:r w:rsidRPr="00846094">
              <w:rPr>
                <w:noProof/>
              </w:rPr>
              <w:t>189 (77</w:t>
            </w:r>
            <w:r w:rsidR="000E6BC0">
              <w:rPr>
                <w:noProof/>
              </w:rPr>
              <w:t> %</w:t>
            </w:r>
            <w:r w:rsidRPr="00846094">
              <w:rPr>
                <w:noProof/>
              </w:rPr>
              <w:t>)</w:t>
            </w:r>
          </w:p>
        </w:tc>
      </w:tr>
      <w:tr w:rsidR="00850439" w:rsidRPr="00846094" w14:paraId="6778E71A" w14:textId="77777777">
        <w:trPr>
          <w:cantSplit/>
          <w:jc w:val="center"/>
        </w:trPr>
        <w:tc>
          <w:tcPr>
            <w:tcW w:w="2562" w:type="dxa"/>
            <w:tcBorders>
              <w:bottom w:val="single" w:sz="4" w:space="0" w:color="000000"/>
            </w:tcBorders>
          </w:tcPr>
          <w:p w14:paraId="5DAFBAA1" w14:textId="77777777" w:rsidR="00850439" w:rsidRPr="00846094" w:rsidRDefault="00850439" w:rsidP="009D0304">
            <w:pPr>
              <w:widowControl w:val="0"/>
              <w:numPr>
                <w:ilvl w:val="12"/>
                <w:numId w:val="0"/>
              </w:numPr>
              <w:rPr>
                <w:noProof/>
              </w:rPr>
            </w:pPr>
            <w:r w:rsidRPr="00846094">
              <w:rPr>
                <w:iCs/>
                <w:noProof/>
              </w:rPr>
              <w:t>Antal patienter &gt;</w:t>
            </w:r>
            <w:r w:rsidR="00B70901" w:rsidRPr="00846094">
              <w:rPr>
                <w:iCs/>
                <w:noProof/>
              </w:rPr>
              <w:t> 1</w:t>
            </w:r>
            <w:r w:rsidRPr="00846094">
              <w:rPr>
                <w:iCs/>
                <w:noProof/>
              </w:rPr>
              <w:t>0</w:t>
            </w:r>
            <w:r w:rsidR="0030335B" w:rsidRPr="00846094">
              <w:rPr>
                <w:iCs/>
                <w:noProof/>
              </w:rPr>
              <w:t>0 </w:t>
            </w:r>
            <w:r w:rsidRPr="00846094">
              <w:rPr>
                <w:iCs/>
                <w:noProof/>
              </w:rPr>
              <w:t>kg</w:t>
            </w:r>
          </w:p>
        </w:tc>
        <w:tc>
          <w:tcPr>
            <w:tcW w:w="2536" w:type="dxa"/>
            <w:tcBorders>
              <w:bottom w:val="single" w:sz="4" w:space="0" w:color="000000"/>
            </w:tcBorders>
          </w:tcPr>
          <w:p w14:paraId="3997A91A"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96</w:t>
            </w:r>
          </w:p>
        </w:tc>
        <w:tc>
          <w:tcPr>
            <w:tcW w:w="1987" w:type="dxa"/>
            <w:tcBorders>
              <w:bottom w:val="single" w:sz="4" w:space="0" w:color="000000"/>
            </w:tcBorders>
          </w:tcPr>
          <w:p w14:paraId="0A3F1288"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58</w:t>
            </w:r>
          </w:p>
        </w:tc>
        <w:tc>
          <w:tcPr>
            <w:tcW w:w="1987" w:type="dxa"/>
            <w:tcBorders>
              <w:bottom w:val="single" w:sz="4" w:space="0" w:color="000000"/>
            </w:tcBorders>
          </w:tcPr>
          <w:p w14:paraId="30B694D8" w14:textId="77777777" w:rsidR="00850439" w:rsidRPr="00846094" w:rsidRDefault="00850439" w:rsidP="009D0304">
            <w:pPr>
              <w:widowControl w:val="0"/>
              <w:numPr>
                <w:ilvl w:val="12"/>
                <w:numId w:val="0"/>
              </w:numPr>
              <w:tabs>
                <w:tab w:val="clear" w:pos="567"/>
                <w:tab w:val="left" w:pos="142"/>
              </w:tabs>
              <w:jc w:val="center"/>
              <w:rPr>
                <w:noProof/>
              </w:rPr>
            </w:pPr>
            <w:r w:rsidRPr="00846094">
              <w:rPr>
                <w:noProof/>
              </w:rPr>
              <w:t>103</w:t>
            </w:r>
          </w:p>
        </w:tc>
      </w:tr>
      <w:tr w:rsidR="00850439" w:rsidRPr="00846094" w14:paraId="054D979F" w14:textId="77777777">
        <w:trPr>
          <w:cantSplit/>
          <w:jc w:val="center"/>
        </w:trPr>
        <w:tc>
          <w:tcPr>
            <w:tcW w:w="2562" w:type="dxa"/>
            <w:tcBorders>
              <w:bottom w:val="single" w:sz="4" w:space="0" w:color="auto"/>
            </w:tcBorders>
          </w:tcPr>
          <w:p w14:paraId="2446B8F9" w14:textId="0AF4C968" w:rsidR="00850439" w:rsidRPr="00846094" w:rsidRDefault="00850439" w:rsidP="009D0304">
            <w:pPr>
              <w:widowControl w:val="0"/>
              <w:numPr>
                <w:ilvl w:val="12"/>
                <w:numId w:val="0"/>
              </w:numPr>
              <w:ind w:left="284"/>
              <w:rPr>
                <w:noProof/>
              </w:rPr>
            </w:pPr>
            <w:r w:rsidRPr="00846094">
              <w:rPr>
                <w:noProof/>
              </w:rPr>
              <w:t>PASI</w:t>
            </w:r>
            <w:r w:rsidR="00B70901" w:rsidRPr="00846094">
              <w:rPr>
                <w:noProof/>
              </w:rPr>
              <w:t> 7</w:t>
            </w:r>
            <w:r w:rsidRPr="00846094">
              <w:rPr>
                <w:noProof/>
              </w:rPr>
              <w:t>5 respons N (</w:t>
            </w:r>
            <w:r w:rsidR="000E6BC0">
              <w:rPr>
                <w:noProof/>
              </w:rPr>
              <w:t> %</w:t>
            </w:r>
            <w:r w:rsidRPr="00846094">
              <w:rPr>
                <w:noProof/>
              </w:rPr>
              <w:t>)</w:t>
            </w:r>
          </w:p>
        </w:tc>
        <w:tc>
          <w:tcPr>
            <w:tcW w:w="2536" w:type="dxa"/>
            <w:tcBorders>
              <w:bottom w:val="single" w:sz="4" w:space="0" w:color="auto"/>
            </w:tcBorders>
          </w:tcPr>
          <w:p w14:paraId="4832EAD8" w14:textId="6BDF439D" w:rsidR="00850439" w:rsidRPr="00846094" w:rsidRDefault="00850439" w:rsidP="009D0304">
            <w:pPr>
              <w:widowControl w:val="0"/>
              <w:numPr>
                <w:ilvl w:val="12"/>
                <w:numId w:val="0"/>
              </w:numPr>
              <w:tabs>
                <w:tab w:val="clear" w:pos="567"/>
                <w:tab w:val="left" w:pos="142"/>
              </w:tabs>
              <w:jc w:val="center"/>
              <w:rPr>
                <w:noProof/>
              </w:rPr>
            </w:pPr>
            <w:r w:rsidRPr="00846094">
              <w:rPr>
                <w:noProof/>
              </w:rPr>
              <w:t>43 (45</w:t>
            </w:r>
            <w:r w:rsidR="000E6BC0">
              <w:rPr>
                <w:noProof/>
              </w:rPr>
              <w:t> %</w:t>
            </w:r>
            <w:r w:rsidRPr="00846094">
              <w:rPr>
                <w:noProof/>
              </w:rPr>
              <w:t>)</w:t>
            </w:r>
          </w:p>
        </w:tc>
        <w:tc>
          <w:tcPr>
            <w:tcW w:w="1987" w:type="dxa"/>
            <w:tcBorders>
              <w:bottom w:val="single" w:sz="4" w:space="0" w:color="auto"/>
            </w:tcBorders>
          </w:tcPr>
          <w:p w14:paraId="646837C2" w14:textId="6F31DE03" w:rsidR="00850439" w:rsidRPr="00846094" w:rsidRDefault="00850439" w:rsidP="009D0304">
            <w:pPr>
              <w:widowControl w:val="0"/>
              <w:numPr>
                <w:ilvl w:val="12"/>
                <w:numId w:val="0"/>
              </w:numPr>
              <w:tabs>
                <w:tab w:val="clear" w:pos="567"/>
                <w:tab w:val="left" w:pos="142"/>
              </w:tabs>
              <w:jc w:val="center"/>
              <w:rPr>
                <w:noProof/>
              </w:rPr>
            </w:pPr>
            <w:r w:rsidRPr="00846094">
              <w:rPr>
                <w:noProof/>
              </w:rPr>
              <w:t>32 (55</w:t>
            </w:r>
            <w:r w:rsidR="000E6BC0">
              <w:rPr>
                <w:noProof/>
              </w:rPr>
              <w:t> %</w:t>
            </w:r>
            <w:r w:rsidRPr="00846094">
              <w:rPr>
                <w:noProof/>
              </w:rPr>
              <w:t>)</w:t>
            </w:r>
          </w:p>
        </w:tc>
        <w:tc>
          <w:tcPr>
            <w:tcW w:w="1987" w:type="dxa"/>
            <w:tcBorders>
              <w:bottom w:val="single" w:sz="4" w:space="0" w:color="auto"/>
            </w:tcBorders>
          </w:tcPr>
          <w:p w14:paraId="0D2FFEC6" w14:textId="671EFC38" w:rsidR="00850439" w:rsidRPr="00846094" w:rsidRDefault="00850439" w:rsidP="009D0304">
            <w:pPr>
              <w:widowControl w:val="0"/>
              <w:numPr>
                <w:ilvl w:val="12"/>
                <w:numId w:val="0"/>
              </w:numPr>
              <w:tabs>
                <w:tab w:val="clear" w:pos="567"/>
                <w:tab w:val="left" w:pos="142"/>
              </w:tabs>
              <w:jc w:val="center"/>
              <w:rPr>
                <w:noProof/>
              </w:rPr>
            </w:pPr>
            <w:r w:rsidRPr="00846094">
              <w:rPr>
                <w:noProof/>
              </w:rPr>
              <w:t>67 (65</w:t>
            </w:r>
            <w:r w:rsidR="000E6BC0">
              <w:rPr>
                <w:noProof/>
              </w:rPr>
              <w:t> %</w:t>
            </w:r>
            <w:r w:rsidRPr="00846094">
              <w:rPr>
                <w:noProof/>
              </w:rPr>
              <w:t>)</w:t>
            </w:r>
          </w:p>
        </w:tc>
      </w:tr>
      <w:tr w:rsidR="00850439" w:rsidRPr="00846094" w14:paraId="6FC91152" w14:textId="77777777">
        <w:trPr>
          <w:cantSplit/>
          <w:jc w:val="center"/>
        </w:trPr>
        <w:tc>
          <w:tcPr>
            <w:tcW w:w="9072" w:type="dxa"/>
            <w:gridSpan w:val="4"/>
            <w:tcBorders>
              <w:top w:val="single" w:sz="4" w:space="0" w:color="auto"/>
              <w:left w:val="nil"/>
              <w:bottom w:val="nil"/>
              <w:right w:val="nil"/>
            </w:tcBorders>
          </w:tcPr>
          <w:p w14:paraId="0CBE7041" w14:textId="77777777" w:rsidR="00850439" w:rsidRPr="00846094" w:rsidRDefault="00850439" w:rsidP="009D0304">
            <w:pPr>
              <w:widowControl w:val="0"/>
              <w:numPr>
                <w:ilvl w:val="12"/>
                <w:numId w:val="0"/>
              </w:numPr>
              <w:ind w:left="284" w:hanging="284"/>
              <w:rPr>
                <w:noProof/>
                <w:sz w:val="18"/>
                <w:szCs w:val="18"/>
              </w:rPr>
            </w:pPr>
            <w:r w:rsidRPr="00846094">
              <w:rPr>
                <w:noProof/>
                <w:szCs w:val="18"/>
                <w:vertAlign w:val="superscript"/>
              </w:rPr>
              <w:t>a</w:t>
            </w:r>
            <w:r w:rsidRPr="00846094">
              <w:rPr>
                <w:noProof/>
                <w:sz w:val="18"/>
                <w:szCs w:val="18"/>
              </w:rPr>
              <w:tab/>
              <w:t>p &lt;</w:t>
            </w:r>
            <w:r w:rsidR="0030335B" w:rsidRPr="00846094">
              <w:rPr>
                <w:noProof/>
                <w:sz w:val="18"/>
                <w:szCs w:val="18"/>
              </w:rPr>
              <w:t> 0</w:t>
            </w:r>
            <w:r w:rsidRPr="00846094">
              <w:rPr>
                <w:noProof/>
                <w:sz w:val="18"/>
                <w:szCs w:val="18"/>
              </w:rPr>
              <w:t>,001 for ustekinumab 4</w:t>
            </w:r>
            <w:r w:rsidR="0030335B" w:rsidRPr="00846094">
              <w:rPr>
                <w:noProof/>
                <w:sz w:val="18"/>
                <w:szCs w:val="18"/>
              </w:rPr>
              <w:t>5 </w:t>
            </w:r>
            <w:r w:rsidRPr="00846094">
              <w:rPr>
                <w:noProof/>
                <w:sz w:val="18"/>
                <w:szCs w:val="18"/>
              </w:rPr>
              <w:t>mg eller 9</w:t>
            </w:r>
            <w:r w:rsidR="0030335B" w:rsidRPr="00846094">
              <w:rPr>
                <w:noProof/>
                <w:sz w:val="18"/>
                <w:szCs w:val="18"/>
              </w:rPr>
              <w:t>0 </w:t>
            </w:r>
            <w:r w:rsidRPr="00846094">
              <w:rPr>
                <w:noProof/>
                <w:sz w:val="18"/>
                <w:szCs w:val="18"/>
              </w:rPr>
              <w:t>mg, sammenlignet med etanercept.</w:t>
            </w:r>
          </w:p>
          <w:p w14:paraId="00E517A7" w14:textId="77777777" w:rsidR="00850439" w:rsidRPr="00846094" w:rsidRDefault="00850439" w:rsidP="009D0304">
            <w:pPr>
              <w:widowControl w:val="0"/>
              <w:numPr>
                <w:ilvl w:val="12"/>
                <w:numId w:val="0"/>
              </w:numPr>
              <w:tabs>
                <w:tab w:val="clear" w:pos="567"/>
              </w:tabs>
              <w:ind w:left="284" w:hanging="284"/>
              <w:rPr>
                <w:noProof/>
                <w:sz w:val="18"/>
                <w:szCs w:val="18"/>
              </w:rPr>
            </w:pPr>
            <w:r w:rsidRPr="00846094">
              <w:rPr>
                <w:noProof/>
                <w:szCs w:val="18"/>
                <w:vertAlign w:val="superscript"/>
              </w:rPr>
              <w:t>b</w:t>
            </w:r>
            <w:r w:rsidRPr="00846094">
              <w:rPr>
                <w:noProof/>
                <w:szCs w:val="18"/>
                <w:vertAlign w:val="superscript"/>
              </w:rPr>
              <w:tab/>
            </w:r>
            <w:r w:rsidRPr="00846094">
              <w:rPr>
                <w:noProof/>
                <w:sz w:val="18"/>
                <w:szCs w:val="18"/>
              </w:rPr>
              <w:t>p</w:t>
            </w:r>
            <w:r w:rsidR="0030335B" w:rsidRPr="00846094">
              <w:rPr>
                <w:noProof/>
                <w:sz w:val="18"/>
                <w:szCs w:val="18"/>
              </w:rPr>
              <w:t> = 0</w:t>
            </w:r>
            <w:r w:rsidRPr="00846094">
              <w:rPr>
                <w:noProof/>
                <w:sz w:val="18"/>
                <w:szCs w:val="18"/>
              </w:rPr>
              <w:t>,012 for ustekinumab 4</w:t>
            </w:r>
            <w:r w:rsidR="0030335B" w:rsidRPr="00846094">
              <w:rPr>
                <w:noProof/>
                <w:sz w:val="18"/>
                <w:szCs w:val="18"/>
              </w:rPr>
              <w:t>5 </w:t>
            </w:r>
            <w:r w:rsidRPr="00846094">
              <w:rPr>
                <w:noProof/>
                <w:sz w:val="18"/>
                <w:szCs w:val="18"/>
              </w:rPr>
              <w:t>mg, sammenlignet med etanercept.</w:t>
            </w:r>
          </w:p>
        </w:tc>
      </w:tr>
    </w:tbl>
    <w:p w14:paraId="0FAA64B7" w14:textId="77777777" w:rsidR="00850439" w:rsidRPr="00846094" w:rsidRDefault="00850439" w:rsidP="00850439">
      <w:pPr>
        <w:widowControl w:val="0"/>
        <w:numPr>
          <w:ilvl w:val="12"/>
          <w:numId w:val="0"/>
        </w:numPr>
        <w:rPr>
          <w:iCs/>
          <w:noProof/>
        </w:rPr>
      </w:pPr>
    </w:p>
    <w:p w14:paraId="16E66B1E" w14:textId="159CC150" w:rsidR="00850439" w:rsidRPr="00846094" w:rsidRDefault="00850439" w:rsidP="00850439">
      <w:pPr>
        <w:widowControl w:val="0"/>
        <w:numPr>
          <w:ilvl w:val="12"/>
          <w:numId w:val="0"/>
        </w:numPr>
        <w:rPr>
          <w:noProof/>
        </w:rPr>
      </w:pPr>
      <w:r w:rsidRPr="00846094">
        <w:rPr>
          <w:noProof/>
        </w:rPr>
        <w:t>I psoriasisstudie</w:t>
      </w:r>
      <w:r w:rsidR="00B70901" w:rsidRPr="00846094">
        <w:rPr>
          <w:noProof/>
        </w:rPr>
        <w:t> 1</w:t>
      </w:r>
      <w:r w:rsidRPr="00846094">
        <w:rPr>
          <w:noProof/>
        </w:rPr>
        <w:t xml:space="preserve"> var opretholdelsen af PASI</w:t>
      </w:r>
      <w:r w:rsidR="00B70901" w:rsidRPr="00846094">
        <w:rPr>
          <w:noProof/>
        </w:rPr>
        <w:t> 7</w:t>
      </w:r>
      <w:r w:rsidRPr="00846094">
        <w:rPr>
          <w:noProof/>
        </w:rPr>
        <w:t>5 signifikant bedre ved fortsat behandling sammenlignet med behandlingsophør (p &lt;</w:t>
      </w:r>
      <w:r w:rsidR="0030335B" w:rsidRPr="00846094">
        <w:rPr>
          <w:noProof/>
        </w:rPr>
        <w:t> 0</w:t>
      </w:r>
      <w:r w:rsidRPr="00846094">
        <w:rPr>
          <w:noProof/>
        </w:rPr>
        <w:t xml:space="preserve">,001). Lignende resultater blev observeret for begge doser af ustekinumab. Efter </w:t>
      </w:r>
      <w:r w:rsidR="0030335B" w:rsidRPr="00846094">
        <w:rPr>
          <w:noProof/>
        </w:rPr>
        <w:t>1 </w:t>
      </w:r>
      <w:r w:rsidRPr="00846094">
        <w:rPr>
          <w:noProof/>
        </w:rPr>
        <w:t>år (i uge</w:t>
      </w:r>
      <w:r w:rsidR="00B70901" w:rsidRPr="00846094">
        <w:rPr>
          <w:noProof/>
        </w:rPr>
        <w:t> 5</w:t>
      </w:r>
      <w:r w:rsidRPr="00846094">
        <w:rPr>
          <w:noProof/>
        </w:rPr>
        <w:t>2) havde 89</w:t>
      </w:r>
      <w:r w:rsidR="000E6BC0">
        <w:rPr>
          <w:noProof/>
        </w:rPr>
        <w:t> %</w:t>
      </w:r>
      <w:r w:rsidRPr="00846094">
        <w:rPr>
          <w:noProof/>
        </w:rPr>
        <w:t xml:space="preserve"> af de patienter, der var genrandomiseret til vedligeholdelsesbehandling, PASI</w:t>
      </w:r>
      <w:r w:rsidR="00B70901" w:rsidRPr="00846094">
        <w:rPr>
          <w:noProof/>
        </w:rPr>
        <w:t> 7</w:t>
      </w:r>
      <w:r w:rsidRPr="00846094">
        <w:rPr>
          <w:noProof/>
        </w:rPr>
        <w:t>5 respons sammenholdt med 63</w:t>
      </w:r>
      <w:r w:rsidR="000E6BC0">
        <w:rPr>
          <w:noProof/>
        </w:rPr>
        <w:t> %</w:t>
      </w:r>
      <w:r w:rsidRPr="00846094">
        <w:rPr>
          <w:noProof/>
        </w:rPr>
        <w:t xml:space="preserve"> af de patienter, der var genrandomiseret til placebo (behandlingsophør) (p &lt;</w:t>
      </w:r>
      <w:r w:rsidR="0030335B" w:rsidRPr="00846094">
        <w:rPr>
          <w:noProof/>
        </w:rPr>
        <w:t> 0</w:t>
      </w:r>
      <w:r w:rsidRPr="00846094">
        <w:rPr>
          <w:noProof/>
        </w:rPr>
        <w:t>,001). Efter 1</w:t>
      </w:r>
      <w:r w:rsidR="0030335B" w:rsidRPr="00846094">
        <w:rPr>
          <w:noProof/>
        </w:rPr>
        <w:t>8 </w:t>
      </w:r>
      <w:r w:rsidRPr="00846094">
        <w:rPr>
          <w:noProof/>
        </w:rPr>
        <w:t>måneder (i uge</w:t>
      </w:r>
      <w:r w:rsidR="00B70901" w:rsidRPr="00846094">
        <w:rPr>
          <w:noProof/>
        </w:rPr>
        <w:t> 7</w:t>
      </w:r>
      <w:r w:rsidRPr="00846094">
        <w:rPr>
          <w:noProof/>
        </w:rPr>
        <w:t>6) havde 84</w:t>
      </w:r>
      <w:r w:rsidR="000E6BC0">
        <w:rPr>
          <w:noProof/>
        </w:rPr>
        <w:t> %</w:t>
      </w:r>
      <w:r w:rsidRPr="00846094">
        <w:rPr>
          <w:noProof/>
        </w:rPr>
        <w:t xml:space="preserve"> af de patienter, der var genrandomiseret til vedligeholdelsesbehandling, et PASI</w:t>
      </w:r>
      <w:r w:rsidR="00B70901" w:rsidRPr="00846094">
        <w:rPr>
          <w:noProof/>
        </w:rPr>
        <w:t> 7</w:t>
      </w:r>
      <w:r w:rsidRPr="00846094">
        <w:rPr>
          <w:noProof/>
        </w:rPr>
        <w:t>5 respons sammenholdt med 19</w:t>
      </w:r>
      <w:r w:rsidR="000E6BC0">
        <w:rPr>
          <w:noProof/>
        </w:rPr>
        <w:t> %</w:t>
      </w:r>
      <w:r w:rsidRPr="00846094">
        <w:rPr>
          <w:noProof/>
        </w:rPr>
        <w:t xml:space="preserve"> af de patienter, der var genrandomiseret til placebo (behandlingsophør). </w:t>
      </w:r>
      <w:r w:rsidRPr="00846094">
        <w:rPr>
          <w:noProof/>
          <w:szCs w:val="24"/>
        </w:rPr>
        <w:t xml:space="preserve">Efter </w:t>
      </w:r>
      <w:r w:rsidR="0030335B" w:rsidRPr="00846094">
        <w:rPr>
          <w:noProof/>
          <w:szCs w:val="24"/>
        </w:rPr>
        <w:t>3 </w:t>
      </w:r>
      <w:r w:rsidRPr="00846094">
        <w:rPr>
          <w:noProof/>
        </w:rPr>
        <w:t>år</w:t>
      </w:r>
      <w:r w:rsidRPr="00846094">
        <w:rPr>
          <w:noProof/>
          <w:szCs w:val="24"/>
        </w:rPr>
        <w:t xml:space="preserve"> (i uge</w:t>
      </w:r>
      <w:r w:rsidR="00B70901" w:rsidRPr="00846094">
        <w:rPr>
          <w:noProof/>
        </w:rPr>
        <w:t> 1</w:t>
      </w:r>
      <w:r w:rsidRPr="00846094">
        <w:rPr>
          <w:noProof/>
          <w:szCs w:val="24"/>
        </w:rPr>
        <w:t>48) opnåede 82</w:t>
      </w:r>
      <w:r w:rsidR="000E6BC0">
        <w:rPr>
          <w:noProof/>
        </w:rPr>
        <w:t> %</w:t>
      </w:r>
      <w:r w:rsidRPr="00846094">
        <w:rPr>
          <w:noProof/>
          <w:szCs w:val="24"/>
        </w:rPr>
        <w:t xml:space="preserve"> af de patienter, der var genrandomiseret til vedlige</w:t>
      </w:r>
      <w:r w:rsidRPr="00846094">
        <w:rPr>
          <w:noProof/>
          <w:szCs w:val="24"/>
        </w:rPr>
        <w:softHyphen/>
        <w:t>holdelses</w:t>
      </w:r>
      <w:r w:rsidRPr="00846094">
        <w:rPr>
          <w:noProof/>
          <w:szCs w:val="24"/>
        </w:rPr>
        <w:softHyphen/>
        <w:t>behandling, et PASI</w:t>
      </w:r>
      <w:r w:rsidR="00B70901" w:rsidRPr="00846094">
        <w:rPr>
          <w:noProof/>
          <w:szCs w:val="24"/>
        </w:rPr>
        <w:t> 7</w:t>
      </w:r>
      <w:r w:rsidRPr="00846094">
        <w:rPr>
          <w:noProof/>
          <w:szCs w:val="24"/>
        </w:rPr>
        <w:t xml:space="preserve">5 respons. </w:t>
      </w:r>
      <w:r w:rsidRPr="00846094">
        <w:rPr>
          <w:noProof/>
        </w:rPr>
        <w:t xml:space="preserve">Efter </w:t>
      </w:r>
      <w:r w:rsidR="0030335B" w:rsidRPr="00846094">
        <w:rPr>
          <w:noProof/>
        </w:rPr>
        <w:t>5 </w:t>
      </w:r>
      <w:r w:rsidRPr="00846094">
        <w:rPr>
          <w:noProof/>
        </w:rPr>
        <w:t>år (ved uge</w:t>
      </w:r>
      <w:r w:rsidR="00B70901" w:rsidRPr="00846094">
        <w:rPr>
          <w:noProof/>
        </w:rPr>
        <w:t> 2</w:t>
      </w:r>
      <w:r w:rsidRPr="00846094">
        <w:rPr>
          <w:noProof/>
        </w:rPr>
        <w:t>44) havde 80</w:t>
      </w:r>
      <w:r w:rsidR="000E6BC0">
        <w:rPr>
          <w:noProof/>
        </w:rPr>
        <w:t> %</w:t>
      </w:r>
      <w:r w:rsidRPr="00846094">
        <w:rPr>
          <w:noProof/>
        </w:rPr>
        <w:t xml:space="preserve"> af de patienter, der var genrandomiseret til vedligeholdelsesbehandling, et PASI</w:t>
      </w:r>
      <w:r w:rsidR="00B70901" w:rsidRPr="00846094">
        <w:rPr>
          <w:noProof/>
        </w:rPr>
        <w:t> 7</w:t>
      </w:r>
      <w:r w:rsidRPr="00846094">
        <w:rPr>
          <w:noProof/>
        </w:rPr>
        <w:t>5 respons.</w:t>
      </w:r>
    </w:p>
    <w:p w14:paraId="20A81EF0" w14:textId="77777777" w:rsidR="00850439" w:rsidRPr="00846094" w:rsidRDefault="00850439" w:rsidP="00850439">
      <w:pPr>
        <w:widowControl w:val="0"/>
        <w:numPr>
          <w:ilvl w:val="12"/>
          <w:numId w:val="0"/>
        </w:numPr>
        <w:rPr>
          <w:iCs/>
          <w:noProof/>
          <w:u w:val="single"/>
        </w:rPr>
      </w:pPr>
    </w:p>
    <w:p w14:paraId="6CB7AA23" w14:textId="4E347F87" w:rsidR="00850439" w:rsidRPr="00846094" w:rsidRDefault="00850439" w:rsidP="00850439">
      <w:pPr>
        <w:widowControl w:val="0"/>
        <w:numPr>
          <w:ilvl w:val="12"/>
          <w:numId w:val="0"/>
        </w:numPr>
        <w:rPr>
          <w:noProof/>
        </w:rPr>
      </w:pPr>
      <w:r w:rsidRPr="00846094">
        <w:rPr>
          <w:noProof/>
        </w:rPr>
        <w:t>Blandt de patienter, der var genrandomiseret til placebo, og som fik genoptaget deres oprindelige behandlingsregime med ustekinumab efter tab af ≥</w:t>
      </w:r>
      <w:r w:rsidR="00B70901" w:rsidRPr="00846094">
        <w:rPr>
          <w:noProof/>
        </w:rPr>
        <w:t> 5</w:t>
      </w:r>
      <w:r w:rsidRPr="00846094">
        <w:rPr>
          <w:noProof/>
        </w:rPr>
        <w:t>0</w:t>
      </w:r>
      <w:r w:rsidR="000E6BC0">
        <w:rPr>
          <w:noProof/>
        </w:rPr>
        <w:t> %</w:t>
      </w:r>
      <w:r w:rsidRPr="00846094">
        <w:rPr>
          <w:noProof/>
        </w:rPr>
        <w:t xml:space="preserve"> af deres forbedring af PASI-scoren, genvandt 85</w:t>
      </w:r>
      <w:r w:rsidR="000E6BC0">
        <w:rPr>
          <w:noProof/>
        </w:rPr>
        <w:t> %</w:t>
      </w:r>
      <w:r w:rsidRPr="00846094">
        <w:rPr>
          <w:noProof/>
        </w:rPr>
        <w:t xml:space="preserve"> PASI</w:t>
      </w:r>
      <w:r w:rsidR="00B70901" w:rsidRPr="00846094">
        <w:rPr>
          <w:noProof/>
        </w:rPr>
        <w:t> 7</w:t>
      </w:r>
      <w:r w:rsidRPr="00846094">
        <w:rPr>
          <w:noProof/>
        </w:rPr>
        <w:t>5 respons inden for 1</w:t>
      </w:r>
      <w:r w:rsidR="0030335B" w:rsidRPr="00846094">
        <w:rPr>
          <w:noProof/>
        </w:rPr>
        <w:t>2 </w:t>
      </w:r>
      <w:r w:rsidRPr="00846094">
        <w:rPr>
          <w:noProof/>
        </w:rPr>
        <w:t>uger efter, at de havde genoptaget behandlingen.</w:t>
      </w:r>
    </w:p>
    <w:p w14:paraId="5D06EF75" w14:textId="77777777" w:rsidR="00850439" w:rsidRPr="00846094" w:rsidRDefault="00850439" w:rsidP="003C5062">
      <w:pPr>
        <w:rPr>
          <w:noProof/>
        </w:rPr>
      </w:pPr>
    </w:p>
    <w:p w14:paraId="6E1D4753" w14:textId="77777777" w:rsidR="00850439" w:rsidRPr="00846094" w:rsidRDefault="00850439" w:rsidP="00850439">
      <w:pPr>
        <w:widowControl w:val="0"/>
        <w:numPr>
          <w:ilvl w:val="12"/>
          <w:numId w:val="0"/>
        </w:numPr>
        <w:rPr>
          <w:noProof/>
        </w:rPr>
      </w:pPr>
      <w:r w:rsidRPr="00846094">
        <w:rPr>
          <w:noProof/>
        </w:rPr>
        <w:t>I psoriasisstudie</w:t>
      </w:r>
      <w:r w:rsidR="00B70901" w:rsidRPr="00846094">
        <w:rPr>
          <w:noProof/>
        </w:rPr>
        <w:t> 1</w:t>
      </w:r>
      <w:r w:rsidRPr="00846094">
        <w:rPr>
          <w:noProof/>
        </w:rPr>
        <w:t xml:space="preserve"> blev der påvist signifikante forbedringer i uge</w:t>
      </w:r>
      <w:r w:rsidR="00B70901" w:rsidRPr="00846094">
        <w:rPr>
          <w:noProof/>
        </w:rPr>
        <w:t> 2</w:t>
      </w:r>
      <w:r w:rsidRPr="00846094">
        <w:rPr>
          <w:noProof/>
        </w:rPr>
        <w:t xml:space="preserve"> og uge</w:t>
      </w:r>
      <w:r w:rsidR="00B70901" w:rsidRPr="00846094">
        <w:rPr>
          <w:noProof/>
        </w:rPr>
        <w:t> 1</w:t>
      </w:r>
      <w:r w:rsidRPr="00846094">
        <w:rPr>
          <w:noProof/>
        </w:rPr>
        <w:t>2 af DLQI (</w:t>
      </w:r>
      <w:r w:rsidRPr="00846094">
        <w:rPr>
          <w:i/>
          <w:noProof/>
        </w:rPr>
        <w:t>Dermatology Life Quality Index</w:t>
      </w:r>
      <w:r w:rsidRPr="00846094">
        <w:rPr>
          <w:noProof/>
        </w:rPr>
        <w:t xml:space="preserve">) i forhold til </w:t>
      </w:r>
      <w:r w:rsidRPr="00846094">
        <w:rPr>
          <w:i/>
          <w:noProof/>
        </w:rPr>
        <w:t>baseline</w:t>
      </w:r>
      <w:r w:rsidRPr="00846094">
        <w:rPr>
          <w:noProof/>
        </w:rPr>
        <w:t xml:space="preserve"> for hver behandlingsgruppe med ustekinumab sammenlignet </w:t>
      </w:r>
      <w:r w:rsidRPr="00846094">
        <w:rPr>
          <w:noProof/>
        </w:rPr>
        <w:lastRenderedPageBreak/>
        <w:t>med placebo. Forbedringen blev opretholdt til og med uge</w:t>
      </w:r>
      <w:r w:rsidR="00B70901" w:rsidRPr="00846094">
        <w:rPr>
          <w:noProof/>
        </w:rPr>
        <w:t> 2</w:t>
      </w:r>
      <w:r w:rsidRPr="00846094">
        <w:rPr>
          <w:noProof/>
        </w:rPr>
        <w:t>8. Lignende signifikante forbedringer blev set i psoriasisstudie</w:t>
      </w:r>
      <w:r w:rsidR="00B70901" w:rsidRPr="00846094">
        <w:rPr>
          <w:noProof/>
        </w:rPr>
        <w:t> 2</w:t>
      </w:r>
      <w:r w:rsidRPr="00846094">
        <w:rPr>
          <w:noProof/>
        </w:rPr>
        <w:t xml:space="preserve"> i uge</w:t>
      </w:r>
      <w:r w:rsidR="00B70901" w:rsidRPr="00846094">
        <w:rPr>
          <w:noProof/>
        </w:rPr>
        <w:t> 4</w:t>
      </w:r>
      <w:r w:rsidRPr="00846094">
        <w:rPr>
          <w:noProof/>
        </w:rPr>
        <w:t xml:space="preserve"> og 12, som blev opretholdt til og med uge</w:t>
      </w:r>
      <w:r w:rsidR="00B70901" w:rsidRPr="00846094">
        <w:rPr>
          <w:noProof/>
        </w:rPr>
        <w:t> 2</w:t>
      </w:r>
      <w:r w:rsidRPr="00846094">
        <w:rPr>
          <w:noProof/>
        </w:rPr>
        <w:t>4. I psoriasisstudie</w:t>
      </w:r>
      <w:r w:rsidR="00B70901" w:rsidRPr="00846094">
        <w:rPr>
          <w:noProof/>
        </w:rPr>
        <w:t> 1</w:t>
      </w:r>
      <w:r w:rsidR="0030335B" w:rsidRPr="00846094">
        <w:rPr>
          <w:noProof/>
        </w:rPr>
        <w:t> </w:t>
      </w:r>
      <w:r w:rsidRPr="00846094">
        <w:rPr>
          <w:noProof/>
        </w:rPr>
        <w:t xml:space="preserve">var forbedringerne med hensyn til neglepsoriasis (Nail Psoriasis Severity Index) også signifikante. Det samme gjaldt for de opsummerende scorer for komponenterne for mental og fysisk livskvalitet i SF-36 og </w:t>
      </w:r>
      <w:r w:rsidRPr="00846094">
        <w:rPr>
          <w:i/>
          <w:noProof/>
        </w:rPr>
        <w:t>Itch VAS</w:t>
      </w:r>
      <w:r w:rsidRPr="00846094">
        <w:rPr>
          <w:noProof/>
        </w:rPr>
        <w:t xml:space="preserve"> (visuel analog skala for kløe) for hver behandlingsgruppe med ustekinumab sammenlignet med placebo. I psoriasisstudie</w:t>
      </w:r>
      <w:r w:rsidR="00B70901" w:rsidRPr="00846094">
        <w:rPr>
          <w:noProof/>
        </w:rPr>
        <w:t> 2</w:t>
      </w:r>
      <w:r w:rsidRPr="00846094">
        <w:rPr>
          <w:noProof/>
        </w:rPr>
        <w:t xml:space="preserve"> sås der også en signifikant forbedring i </w:t>
      </w:r>
      <w:r w:rsidRPr="00846094">
        <w:rPr>
          <w:i/>
          <w:noProof/>
        </w:rPr>
        <w:t>Hospital Anxiety and Depression Scale</w:t>
      </w:r>
      <w:r w:rsidRPr="00846094">
        <w:rPr>
          <w:noProof/>
        </w:rPr>
        <w:t xml:space="preserve"> (HADS) og </w:t>
      </w:r>
      <w:r w:rsidRPr="00846094">
        <w:rPr>
          <w:i/>
          <w:noProof/>
        </w:rPr>
        <w:t>Work Limitations Questionnaire</w:t>
      </w:r>
      <w:r w:rsidRPr="00846094">
        <w:rPr>
          <w:noProof/>
        </w:rPr>
        <w:t xml:space="preserve"> (WLQ) i hver behandlingsgruppe med ustekinumab sammenlignet med placebo.</w:t>
      </w:r>
    </w:p>
    <w:p w14:paraId="74462399" w14:textId="77777777" w:rsidR="00850439" w:rsidRPr="00846094" w:rsidRDefault="00850439" w:rsidP="00850439">
      <w:pPr>
        <w:widowControl w:val="0"/>
        <w:numPr>
          <w:ilvl w:val="12"/>
          <w:numId w:val="0"/>
        </w:numPr>
        <w:rPr>
          <w:noProof/>
        </w:rPr>
      </w:pPr>
    </w:p>
    <w:p w14:paraId="41D0ACE0" w14:textId="77777777" w:rsidR="00850439" w:rsidRPr="00C82FA0" w:rsidRDefault="00850439" w:rsidP="00850439">
      <w:pPr>
        <w:keepNext/>
        <w:widowControl w:val="0"/>
        <w:rPr>
          <w:i/>
          <w:iCs/>
          <w:noProof/>
          <w:szCs w:val="22"/>
          <w:u w:val="single"/>
        </w:rPr>
      </w:pPr>
      <w:r w:rsidRPr="00C82FA0">
        <w:rPr>
          <w:i/>
          <w:iCs/>
          <w:noProof/>
          <w:u w:val="single"/>
          <w:lang w:eastAsia="da-DK"/>
        </w:rPr>
        <w:t>Psoriasisartrit (PsA) (voksne)</w:t>
      </w:r>
    </w:p>
    <w:p w14:paraId="7D84F6CC" w14:textId="77777777" w:rsidR="00850439" w:rsidRPr="00846094" w:rsidRDefault="00850439" w:rsidP="00850439">
      <w:pPr>
        <w:widowControl w:val="0"/>
        <w:rPr>
          <w:noProof/>
        </w:rPr>
      </w:pPr>
      <w:r w:rsidRPr="00846094">
        <w:rPr>
          <w:noProof/>
          <w:lang w:eastAsia="da-DK"/>
        </w:rPr>
        <w:t>Det er påvist, at ustekinumab forbedrer symptomerne, fysisk funktion og helbredsrelateret livskvalitet og reducerer progressionsraten for perifere ledskader hos voksne patienter med aktiv PsA.</w:t>
      </w:r>
    </w:p>
    <w:p w14:paraId="70FCDFC0" w14:textId="77777777" w:rsidR="00850439" w:rsidRPr="00846094" w:rsidRDefault="00850439" w:rsidP="00850439">
      <w:pPr>
        <w:widowControl w:val="0"/>
        <w:rPr>
          <w:noProof/>
        </w:rPr>
      </w:pPr>
    </w:p>
    <w:p w14:paraId="3020BB77" w14:textId="41451856" w:rsidR="00850439" w:rsidRPr="00846094" w:rsidRDefault="00850439" w:rsidP="00850439">
      <w:pPr>
        <w:widowControl w:val="0"/>
        <w:rPr>
          <w:noProof/>
          <w:szCs w:val="22"/>
        </w:rPr>
      </w:pPr>
      <w:r w:rsidRPr="00846094">
        <w:rPr>
          <w:noProof/>
          <w:lang w:eastAsia="da-DK"/>
        </w:rPr>
        <w:t>Ustekinumabs sikkerhed og virkning blev vurderet i to randomiserede, dobbelt</w:t>
      </w:r>
      <w:r w:rsidRPr="00846094">
        <w:rPr>
          <w:noProof/>
          <w:lang w:eastAsia="da-DK"/>
        </w:rPr>
        <w:softHyphen/>
        <w:t>blinde, placebokontrollede studier af 92</w:t>
      </w:r>
      <w:r w:rsidR="0030335B" w:rsidRPr="00846094">
        <w:rPr>
          <w:noProof/>
          <w:lang w:eastAsia="da-DK"/>
        </w:rPr>
        <w:t>7 </w:t>
      </w:r>
      <w:r w:rsidRPr="00846094">
        <w:rPr>
          <w:noProof/>
          <w:lang w:eastAsia="da-DK"/>
        </w:rPr>
        <w:t>patienter med aktiv PsA (≥</w:t>
      </w:r>
      <w:r w:rsidR="00B70901" w:rsidRPr="00846094">
        <w:rPr>
          <w:noProof/>
          <w:lang w:eastAsia="da-DK"/>
        </w:rPr>
        <w:t> 5</w:t>
      </w:r>
      <w:r w:rsidR="0030335B" w:rsidRPr="00846094">
        <w:rPr>
          <w:noProof/>
          <w:lang w:eastAsia="da-DK"/>
        </w:rPr>
        <w:t> </w:t>
      </w:r>
      <w:r w:rsidRPr="00846094">
        <w:rPr>
          <w:noProof/>
          <w:lang w:eastAsia="da-DK"/>
        </w:rPr>
        <w:t>hævede led og ≥</w:t>
      </w:r>
      <w:r w:rsidR="00B70901" w:rsidRPr="00846094">
        <w:rPr>
          <w:noProof/>
          <w:lang w:eastAsia="da-DK"/>
        </w:rPr>
        <w:t> 5</w:t>
      </w:r>
      <w:r w:rsidR="0030335B" w:rsidRPr="00846094">
        <w:rPr>
          <w:noProof/>
          <w:lang w:eastAsia="da-DK"/>
        </w:rPr>
        <w:t> </w:t>
      </w:r>
      <w:r w:rsidRPr="00846094">
        <w:rPr>
          <w:noProof/>
          <w:lang w:eastAsia="da-DK"/>
        </w:rPr>
        <w:t>ømme led) til trods for behandling med non</w:t>
      </w:r>
      <w:r w:rsidRPr="00846094">
        <w:rPr>
          <w:noProof/>
          <w:lang w:eastAsia="da-DK"/>
        </w:rPr>
        <w:noBreakHyphen/>
        <w:t>steroide anti</w:t>
      </w:r>
      <w:r w:rsidRPr="00846094">
        <w:rPr>
          <w:noProof/>
          <w:lang w:eastAsia="da-DK"/>
        </w:rPr>
        <w:noBreakHyphen/>
        <w:t xml:space="preserve">inflammatoriske midler (NSAID) eller sygdomsmodificerende antireumatiske midler (DMARD). Patienterne i disse studier havde været diagnosticeret med PsA i mindst </w:t>
      </w:r>
      <w:r w:rsidR="0030335B" w:rsidRPr="00846094">
        <w:rPr>
          <w:noProof/>
          <w:lang w:eastAsia="da-DK"/>
        </w:rPr>
        <w:t>6 </w:t>
      </w:r>
      <w:r w:rsidRPr="00846094">
        <w:rPr>
          <w:noProof/>
          <w:lang w:eastAsia="da-DK"/>
        </w:rPr>
        <w:t>måneder. I studiet indgik patienter med alle undertyper PsA, herunder polyartikulær artrit uden tegn på reumatoide nodi (39</w:t>
      </w:r>
      <w:r w:rsidR="000E6BC0">
        <w:rPr>
          <w:noProof/>
          <w:lang w:eastAsia="da-DK"/>
        </w:rPr>
        <w:t> %</w:t>
      </w:r>
      <w:r w:rsidRPr="00846094">
        <w:rPr>
          <w:noProof/>
          <w:lang w:eastAsia="da-DK"/>
        </w:rPr>
        <w:t>), spondylitis med perifer arthritis (28</w:t>
      </w:r>
      <w:r w:rsidR="000E6BC0">
        <w:rPr>
          <w:noProof/>
          <w:lang w:eastAsia="da-DK"/>
        </w:rPr>
        <w:t> %</w:t>
      </w:r>
      <w:r w:rsidRPr="00846094">
        <w:rPr>
          <w:noProof/>
          <w:lang w:eastAsia="da-DK"/>
        </w:rPr>
        <w:t>), asymmetrisk perifer arthritis (21</w:t>
      </w:r>
      <w:r w:rsidR="000E6BC0">
        <w:rPr>
          <w:noProof/>
          <w:lang w:eastAsia="da-DK"/>
        </w:rPr>
        <w:t> %</w:t>
      </w:r>
      <w:r w:rsidRPr="00846094">
        <w:rPr>
          <w:noProof/>
          <w:lang w:eastAsia="da-DK"/>
        </w:rPr>
        <w:t>), påvirkning af de distale interfalangeale led (12</w:t>
      </w:r>
      <w:r w:rsidR="000E6BC0">
        <w:rPr>
          <w:noProof/>
          <w:lang w:eastAsia="da-DK"/>
        </w:rPr>
        <w:t> %</w:t>
      </w:r>
      <w:r w:rsidRPr="00846094">
        <w:rPr>
          <w:noProof/>
          <w:lang w:eastAsia="da-DK"/>
        </w:rPr>
        <w:t>) og arthritis mutilans (0,5</w:t>
      </w:r>
      <w:r w:rsidR="000E6BC0">
        <w:rPr>
          <w:noProof/>
          <w:lang w:eastAsia="da-DK"/>
        </w:rPr>
        <w:t> %</w:t>
      </w:r>
      <w:r w:rsidRPr="00846094">
        <w:rPr>
          <w:noProof/>
          <w:lang w:eastAsia="da-DK"/>
        </w:rPr>
        <w:t>). Over 70</w:t>
      </w:r>
      <w:r w:rsidR="000E6BC0">
        <w:rPr>
          <w:noProof/>
          <w:lang w:eastAsia="da-DK"/>
        </w:rPr>
        <w:t> %</w:t>
      </w:r>
      <w:r w:rsidRPr="00846094">
        <w:rPr>
          <w:noProof/>
          <w:lang w:eastAsia="da-DK"/>
        </w:rPr>
        <w:t xml:space="preserve"> og 40</w:t>
      </w:r>
      <w:r w:rsidR="000E6BC0">
        <w:rPr>
          <w:noProof/>
          <w:lang w:eastAsia="da-DK"/>
        </w:rPr>
        <w:t> %</w:t>
      </w:r>
      <w:r w:rsidRPr="00846094">
        <w:rPr>
          <w:noProof/>
          <w:lang w:eastAsia="da-DK"/>
        </w:rPr>
        <w:t xml:space="preserve"> af patienterne i begge studier havde henholdsvis enthesitis og dactylitis ved </w:t>
      </w:r>
      <w:r w:rsidRPr="00846094">
        <w:rPr>
          <w:i/>
          <w:noProof/>
          <w:lang w:eastAsia="da-DK"/>
        </w:rPr>
        <w:t>baseline</w:t>
      </w:r>
      <w:r w:rsidRPr="00846094">
        <w:rPr>
          <w:noProof/>
          <w:lang w:eastAsia="da-DK"/>
        </w:rPr>
        <w:t>. Patienterne blev randomiseret til behandling med ustekinumab 4</w:t>
      </w:r>
      <w:r w:rsidR="0030335B" w:rsidRPr="00846094">
        <w:rPr>
          <w:noProof/>
          <w:lang w:eastAsia="da-DK"/>
        </w:rPr>
        <w:t>5 </w:t>
      </w:r>
      <w:r w:rsidRPr="00846094">
        <w:rPr>
          <w:noProof/>
          <w:lang w:eastAsia="da-DK"/>
        </w:rPr>
        <w:t>mg, 9</w:t>
      </w:r>
      <w:r w:rsidR="0030335B" w:rsidRPr="00846094">
        <w:rPr>
          <w:noProof/>
          <w:lang w:eastAsia="da-DK"/>
        </w:rPr>
        <w:t>0 </w:t>
      </w:r>
      <w:r w:rsidRPr="00846094">
        <w:rPr>
          <w:noProof/>
          <w:lang w:eastAsia="da-DK"/>
        </w:rPr>
        <w:t>mg eller placebo indgivet subkutant i uge</w:t>
      </w:r>
      <w:r w:rsidR="0030335B" w:rsidRPr="00846094">
        <w:rPr>
          <w:noProof/>
          <w:lang w:eastAsia="da-DK"/>
        </w:rPr>
        <w:t> 0</w:t>
      </w:r>
      <w:r w:rsidRPr="00846094">
        <w:rPr>
          <w:noProof/>
          <w:lang w:eastAsia="da-DK"/>
        </w:rPr>
        <w:t xml:space="preserve"> og 4 og derefter hver 12</w:t>
      </w:r>
      <w:r w:rsidR="0030335B" w:rsidRPr="00846094">
        <w:rPr>
          <w:noProof/>
          <w:lang w:eastAsia="da-DK"/>
        </w:rPr>
        <w:t>. uge</w:t>
      </w:r>
      <w:r w:rsidRPr="00846094">
        <w:rPr>
          <w:noProof/>
          <w:lang w:eastAsia="da-DK"/>
        </w:rPr>
        <w:t>. Ca. 50</w:t>
      </w:r>
      <w:r w:rsidR="000E6BC0">
        <w:rPr>
          <w:noProof/>
          <w:lang w:eastAsia="da-DK"/>
        </w:rPr>
        <w:t> %</w:t>
      </w:r>
      <w:r w:rsidRPr="00846094">
        <w:rPr>
          <w:noProof/>
          <w:lang w:eastAsia="da-DK"/>
        </w:rPr>
        <w:t xml:space="preserve"> af patienterne fortsatte med stabile doser af MTX (≤</w:t>
      </w:r>
      <w:r w:rsidR="00B70901" w:rsidRPr="00846094">
        <w:rPr>
          <w:noProof/>
          <w:lang w:eastAsia="da-DK"/>
        </w:rPr>
        <w:t> 2</w:t>
      </w:r>
      <w:r w:rsidR="0030335B" w:rsidRPr="00846094">
        <w:rPr>
          <w:noProof/>
          <w:lang w:eastAsia="da-DK"/>
        </w:rPr>
        <w:t>5 </w:t>
      </w:r>
      <w:r w:rsidRPr="00846094">
        <w:rPr>
          <w:noProof/>
          <w:lang w:eastAsia="da-DK"/>
        </w:rPr>
        <w:t>mg/uge).</w:t>
      </w:r>
    </w:p>
    <w:p w14:paraId="72C4A1AA" w14:textId="77777777" w:rsidR="00850439" w:rsidRPr="00846094" w:rsidRDefault="00850439" w:rsidP="00850439">
      <w:pPr>
        <w:widowControl w:val="0"/>
        <w:rPr>
          <w:bCs/>
          <w:iCs/>
          <w:noProof/>
          <w:szCs w:val="22"/>
          <w:u w:val="single"/>
        </w:rPr>
      </w:pPr>
    </w:p>
    <w:p w14:paraId="7C7AE400" w14:textId="21A4705E" w:rsidR="00850439" w:rsidRPr="00846094" w:rsidRDefault="00850439" w:rsidP="00F53691">
      <w:pPr>
        <w:widowControl w:val="0"/>
        <w:tabs>
          <w:tab w:val="clear" w:pos="567"/>
          <w:tab w:val="left" w:pos="2400"/>
        </w:tabs>
        <w:rPr>
          <w:noProof/>
          <w:szCs w:val="22"/>
        </w:rPr>
      </w:pPr>
      <w:r w:rsidRPr="00846094">
        <w:rPr>
          <w:noProof/>
          <w:lang w:eastAsia="da-DK"/>
        </w:rPr>
        <w:t>I PsA-studie</w:t>
      </w:r>
      <w:r w:rsidR="00B70901" w:rsidRPr="00846094">
        <w:rPr>
          <w:noProof/>
          <w:lang w:eastAsia="da-DK"/>
        </w:rPr>
        <w:t> 1</w:t>
      </w:r>
      <w:r w:rsidRPr="00846094">
        <w:rPr>
          <w:noProof/>
          <w:lang w:eastAsia="da-DK"/>
        </w:rPr>
        <w:t xml:space="preserve"> (PSUMMIT I) og PsA-studie</w:t>
      </w:r>
      <w:r w:rsidR="00B70901" w:rsidRPr="00846094">
        <w:rPr>
          <w:noProof/>
          <w:lang w:eastAsia="da-DK"/>
        </w:rPr>
        <w:t> 2</w:t>
      </w:r>
      <w:r w:rsidRPr="00846094">
        <w:rPr>
          <w:noProof/>
          <w:lang w:eastAsia="da-DK"/>
        </w:rPr>
        <w:t xml:space="preserve"> (PSUMMIT II) var henholdsvis 80</w:t>
      </w:r>
      <w:r w:rsidR="000E6BC0">
        <w:rPr>
          <w:noProof/>
          <w:lang w:eastAsia="da-DK"/>
        </w:rPr>
        <w:t> %</w:t>
      </w:r>
      <w:r w:rsidRPr="00846094">
        <w:rPr>
          <w:noProof/>
          <w:lang w:eastAsia="da-DK"/>
        </w:rPr>
        <w:t xml:space="preserve"> og 86</w:t>
      </w:r>
      <w:r w:rsidR="000E6BC0">
        <w:rPr>
          <w:noProof/>
          <w:lang w:eastAsia="da-DK"/>
        </w:rPr>
        <w:t> %</w:t>
      </w:r>
      <w:r w:rsidRPr="00846094">
        <w:rPr>
          <w:noProof/>
          <w:lang w:eastAsia="da-DK"/>
        </w:rPr>
        <w:t xml:space="preserve"> af patienterne tidligere blevet behandlet med DMARD. I Studie</w:t>
      </w:r>
      <w:r w:rsidR="00B70901" w:rsidRPr="00846094">
        <w:rPr>
          <w:noProof/>
          <w:lang w:eastAsia="da-DK"/>
        </w:rPr>
        <w:t> 1</w:t>
      </w:r>
      <w:r w:rsidRPr="00846094">
        <w:rPr>
          <w:noProof/>
          <w:lang w:eastAsia="da-DK"/>
        </w:rPr>
        <w:t xml:space="preserve"> var tidligere behandling med midler mod tumornekrosefaktor (TNF)alfa ikke tilladt. I Studie</w:t>
      </w:r>
      <w:r w:rsidR="00B70901" w:rsidRPr="00846094">
        <w:rPr>
          <w:noProof/>
          <w:lang w:eastAsia="da-DK"/>
        </w:rPr>
        <w:t> 2</w:t>
      </w:r>
      <w:r w:rsidRPr="00846094">
        <w:rPr>
          <w:noProof/>
          <w:lang w:eastAsia="da-DK"/>
        </w:rPr>
        <w:t xml:space="preserve"> var de fleste patienter (58</w:t>
      </w:r>
      <w:r w:rsidR="000E6BC0">
        <w:rPr>
          <w:noProof/>
          <w:lang w:eastAsia="da-DK"/>
        </w:rPr>
        <w:t> %</w:t>
      </w:r>
      <w:r w:rsidRPr="00846094">
        <w:rPr>
          <w:noProof/>
          <w:lang w:eastAsia="da-DK"/>
        </w:rPr>
        <w:t>, n</w:t>
      </w:r>
      <w:r w:rsidR="0030335B" w:rsidRPr="00846094">
        <w:rPr>
          <w:noProof/>
          <w:lang w:eastAsia="da-DK"/>
        </w:rPr>
        <w:t> =</w:t>
      </w:r>
      <w:r w:rsidR="00B70901" w:rsidRPr="00846094">
        <w:rPr>
          <w:noProof/>
          <w:lang w:eastAsia="da-DK"/>
        </w:rPr>
        <w:t> 1</w:t>
      </w:r>
      <w:r w:rsidRPr="00846094">
        <w:rPr>
          <w:noProof/>
          <w:lang w:eastAsia="da-DK"/>
        </w:rPr>
        <w:t>80) tidligere blevet behandlet med et eller flere anti-TNF-alfa-midler, og af disse havde over 70</w:t>
      </w:r>
      <w:r w:rsidR="000E6BC0">
        <w:rPr>
          <w:noProof/>
          <w:lang w:eastAsia="da-DK"/>
        </w:rPr>
        <w:t> %</w:t>
      </w:r>
      <w:r w:rsidRPr="00846094">
        <w:rPr>
          <w:noProof/>
          <w:lang w:eastAsia="da-DK"/>
        </w:rPr>
        <w:t xml:space="preserve"> seponeret anti</w:t>
      </w:r>
      <w:r w:rsidRPr="00846094">
        <w:rPr>
          <w:noProof/>
          <w:lang w:eastAsia="da-DK"/>
        </w:rPr>
        <w:noBreakHyphen/>
        <w:t>TNF-alfa-behandlingen på grund af manglende virkning eller intolerans i løbet af studiet.</w:t>
      </w:r>
    </w:p>
    <w:p w14:paraId="1189CDE9" w14:textId="77777777" w:rsidR="00850439" w:rsidRPr="00846094" w:rsidRDefault="00850439" w:rsidP="00F53691">
      <w:pPr>
        <w:widowControl w:val="0"/>
        <w:tabs>
          <w:tab w:val="clear" w:pos="567"/>
          <w:tab w:val="left" w:pos="2400"/>
        </w:tabs>
        <w:rPr>
          <w:noProof/>
          <w:szCs w:val="22"/>
        </w:rPr>
      </w:pPr>
    </w:p>
    <w:p w14:paraId="6EAD2B80" w14:textId="77777777" w:rsidR="00850439" w:rsidRPr="00846094" w:rsidRDefault="00850439" w:rsidP="00F53691">
      <w:pPr>
        <w:keepNext/>
        <w:widowControl w:val="0"/>
        <w:autoSpaceDE w:val="0"/>
        <w:autoSpaceDN w:val="0"/>
        <w:adjustRightInd w:val="0"/>
        <w:rPr>
          <w:i/>
          <w:noProof/>
          <w:szCs w:val="22"/>
        </w:rPr>
      </w:pPr>
      <w:r w:rsidRPr="00846094">
        <w:rPr>
          <w:i/>
          <w:noProof/>
          <w:lang w:eastAsia="da-DK"/>
        </w:rPr>
        <w:t>Symptomer</w:t>
      </w:r>
    </w:p>
    <w:p w14:paraId="046AAEC3" w14:textId="311C2788" w:rsidR="00850439" w:rsidRPr="00846094" w:rsidRDefault="00850439" w:rsidP="00F53691">
      <w:pPr>
        <w:widowControl w:val="0"/>
        <w:rPr>
          <w:noProof/>
          <w:szCs w:val="22"/>
        </w:rPr>
      </w:pPr>
      <w:r w:rsidRPr="00846094">
        <w:rPr>
          <w:noProof/>
          <w:lang w:eastAsia="da-DK"/>
        </w:rPr>
        <w:t>Behandling med ustekinumab resulterede i signifikante forbedringer i målinger af sygdomsaktivitet sammenlignet med placebo i uge</w:t>
      </w:r>
      <w:r w:rsidR="00B70901" w:rsidRPr="00846094">
        <w:rPr>
          <w:noProof/>
          <w:lang w:eastAsia="da-DK"/>
        </w:rPr>
        <w:t> 2</w:t>
      </w:r>
      <w:r w:rsidRPr="00846094">
        <w:rPr>
          <w:noProof/>
          <w:lang w:eastAsia="da-DK"/>
        </w:rPr>
        <w:t>4. Det primære endepunkt var den procentdel af patienterne, der opnåede ACR</w:t>
      </w:r>
      <w:r w:rsidR="00B70901" w:rsidRPr="00846094">
        <w:rPr>
          <w:noProof/>
          <w:lang w:eastAsia="da-DK"/>
        </w:rPr>
        <w:t> 2</w:t>
      </w:r>
      <w:r w:rsidRPr="00846094">
        <w:rPr>
          <w:noProof/>
          <w:lang w:eastAsia="da-DK"/>
        </w:rPr>
        <w:t>0 respons i uge</w:t>
      </w:r>
      <w:r w:rsidR="00B70901" w:rsidRPr="00846094">
        <w:rPr>
          <w:noProof/>
          <w:lang w:eastAsia="da-DK"/>
        </w:rPr>
        <w:t> 2</w:t>
      </w:r>
      <w:r w:rsidRPr="00846094">
        <w:rPr>
          <w:noProof/>
          <w:lang w:eastAsia="da-DK"/>
        </w:rPr>
        <w:t>4 ifølge kriterierne fastsat af American College of Rheumatology (ACR). Hovedresultaterne for effekt fremgår af tabel</w:t>
      </w:r>
      <w:r w:rsidR="00B70901" w:rsidRPr="00846094">
        <w:rPr>
          <w:noProof/>
          <w:lang w:eastAsia="da-DK"/>
        </w:rPr>
        <w:t> </w:t>
      </w:r>
      <w:r w:rsidR="00852A06">
        <w:rPr>
          <w:noProof/>
          <w:lang w:eastAsia="da-DK"/>
        </w:rPr>
        <w:t>7</w:t>
      </w:r>
      <w:r w:rsidRPr="00846094">
        <w:rPr>
          <w:noProof/>
          <w:lang w:eastAsia="da-DK"/>
        </w:rPr>
        <w:t xml:space="preserve"> nedenfor.</w:t>
      </w:r>
    </w:p>
    <w:p w14:paraId="0BBF19A1" w14:textId="77777777" w:rsidR="00850439" w:rsidRPr="00846094" w:rsidRDefault="00850439" w:rsidP="00F53691">
      <w:pPr>
        <w:widowControl w:val="0"/>
        <w:rPr>
          <w:i/>
          <w:noProof/>
          <w:szCs w:val="22"/>
        </w:rPr>
      </w:pPr>
    </w:p>
    <w:p w14:paraId="3D46DE1A" w14:textId="5D9D4C4E" w:rsidR="00850439" w:rsidRPr="00846094" w:rsidRDefault="00850439" w:rsidP="00F53691">
      <w:pPr>
        <w:keepNext/>
        <w:widowControl w:val="0"/>
        <w:ind w:left="1134" w:hanging="1134"/>
        <w:rPr>
          <w:i/>
          <w:noProof/>
          <w:szCs w:val="22"/>
        </w:rPr>
      </w:pPr>
      <w:r w:rsidRPr="00846094">
        <w:rPr>
          <w:i/>
          <w:noProof/>
          <w:lang w:eastAsia="da-DK"/>
        </w:rPr>
        <w:t>Tabel</w:t>
      </w:r>
      <w:r w:rsidR="00B70901" w:rsidRPr="00846094">
        <w:rPr>
          <w:i/>
          <w:noProof/>
          <w:lang w:eastAsia="da-DK"/>
        </w:rPr>
        <w:t> </w:t>
      </w:r>
      <w:r w:rsidR="00852A06">
        <w:rPr>
          <w:i/>
          <w:noProof/>
          <w:lang w:eastAsia="da-DK"/>
        </w:rPr>
        <w:t>7</w:t>
      </w:r>
      <w:ins w:id="833" w:author="Danish vendor" w:date="2026-06-08T12:13:00Z" w16du:dateUtc="2026-06-08T10:13:00Z">
        <w:r w:rsidR="00064FF3">
          <w:rPr>
            <w:i/>
            <w:noProof/>
            <w:lang w:eastAsia="da-DK"/>
          </w:rPr>
          <w:t>:</w:t>
        </w:r>
      </w:ins>
      <w:r w:rsidRPr="00846094">
        <w:rPr>
          <w:i/>
          <w:noProof/>
          <w:lang w:eastAsia="da-DK"/>
        </w:rPr>
        <w:tab/>
        <w:t>Antal patienter, der opnåede klinisk respons i psoriasisartritstudie</w:t>
      </w:r>
      <w:r w:rsidR="00B70901" w:rsidRPr="00846094">
        <w:rPr>
          <w:i/>
          <w:noProof/>
          <w:lang w:eastAsia="da-DK"/>
        </w:rPr>
        <w:t> 1</w:t>
      </w:r>
      <w:r w:rsidRPr="00846094">
        <w:rPr>
          <w:i/>
          <w:noProof/>
          <w:lang w:eastAsia="da-DK"/>
        </w:rPr>
        <w:t xml:space="preserve"> (PSUMMIT I) og psoriasisartritstudie</w:t>
      </w:r>
      <w:r w:rsidR="00B70901" w:rsidRPr="00846094">
        <w:rPr>
          <w:i/>
          <w:noProof/>
          <w:lang w:eastAsia="da-DK"/>
        </w:rPr>
        <w:t> 2</w:t>
      </w:r>
      <w:r w:rsidRPr="00846094">
        <w:rPr>
          <w:i/>
          <w:noProof/>
          <w:lang w:eastAsia="da-DK"/>
        </w:rPr>
        <w:t xml:space="preserve"> (PSUMMIT II) i uge</w:t>
      </w:r>
      <w:r w:rsidR="00B70901" w:rsidRPr="00846094">
        <w:rPr>
          <w:i/>
          <w:noProof/>
          <w:lang w:eastAsia="da-DK"/>
        </w:rPr>
        <w:t> 2</w:t>
      </w:r>
      <w:r w:rsidRPr="00846094">
        <w:rPr>
          <w:i/>
          <w:noProof/>
          <w:lang w:eastAsia="da-DK"/>
        </w:rPr>
        <w:t>4</w:t>
      </w:r>
    </w:p>
    <w:tbl>
      <w:tblPr>
        <w:tblW w:w="9072" w:type="dxa"/>
        <w:jc w:val="center"/>
        <w:tblBorders>
          <w:top w:val="nil"/>
          <w:left w:val="nil"/>
          <w:bottom w:val="nil"/>
          <w:right w:val="nil"/>
        </w:tblBorders>
        <w:tblLook w:val="0000" w:firstRow="0" w:lastRow="0" w:firstColumn="0" w:lastColumn="0" w:noHBand="0" w:noVBand="0"/>
      </w:tblPr>
      <w:tblGrid>
        <w:gridCol w:w="3241"/>
        <w:gridCol w:w="926"/>
        <w:gridCol w:w="988"/>
        <w:gridCol w:w="1007"/>
        <w:gridCol w:w="926"/>
        <w:gridCol w:w="996"/>
        <w:gridCol w:w="988"/>
      </w:tblGrid>
      <w:tr w:rsidR="00850439" w:rsidRPr="00846094" w14:paraId="3039E4E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2C35027" w14:textId="77777777" w:rsidR="00850439" w:rsidRPr="00846094" w:rsidRDefault="00850439" w:rsidP="00F53691">
            <w:pPr>
              <w:keepNext/>
              <w:widowControl w:val="0"/>
              <w:rPr>
                <w:b/>
                <w:noProof/>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79E6D7A8" w14:textId="77777777" w:rsidR="00850439" w:rsidRPr="00846094" w:rsidRDefault="00850439" w:rsidP="00F53691">
            <w:pPr>
              <w:keepNext/>
              <w:widowControl w:val="0"/>
              <w:jc w:val="center"/>
              <w:rPr>
                <w:b/>
                <w:noProof/>
                <w:szCs w:val="22"/>
              </w:rPr>
            </w:pPr>
            <w:r w:rsidRPr="00846094">
              <w:rPr>
                <w:b/>
                <w:noProof/>
                <w:szCs w:val="22"/>
              </w:rPr>
              <w:t>Psoriasisartritstudie</w:t>
            </w:r>
            <w:r w:rsidR="00B70901" w:rsidRPr="00846094">
              <w:rPr>
                <w:b/>
                <w:noProof/>
                <w:szCs w:val="22"/>
              </w:rPr>
              <w:t> 1</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27EC5306" w14:textId="77777777" w:rsidR="00850439" w:rsidRPr="00846094" w:rsidRDefault="00850439" w:rsidP="00F53691">
            <w:pPr>
              <w:keepNext/>
              <w:widowControl w:val="0"/>
              <w:jc w:val="center"/>
              <w:rPr>
                <w:b/>
                <w:noProof/>
                <w:szCs w:val="22"/>
              </w:rPr>
            </w:pPr>
            <w:r w:rsidRPr="00846094">
              <w:rPr>
                <w:b/>
                <w:noProof/>
                <w:szCs w:val="22"/>
              </w:rPr>
              <w:t>Psoriasisartritstudie</w:t>
            </w:r>
            <w:r w:rsidR="00B70901" w:rsidRPr="00846094">
              <w:rPr>
                <w:b/>
                <w:noProof/>
                <w:szCs w:val="22"/>
              </w:rPr>
              <w:t> 2</w:t>
            </w:r>
          </w:p>
        </w:tc>
      </w:tr>
      <w:tr w:rsidR="00850439" w:rsidRPr="00846094" w14:paraId="3B81F829"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810001C" w14:textId="77777777" w:rsidR="00850439" w:rsidRPr="00846094" w:rsidRDefault="00850439" w:rsidP="00F53691">
            <w:pPr>
              <w:keepNext/>
              <w:widowControl w:val="0"/>
              <w:rPr>
                <w:noProof/>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58E10BDC" w14:textId="77777777" w:rsidR="00850439" w:rsidRPr="00846094" w:rsidRDefault="00850439" w:rsidP="00F53691">
            <w:pPr>
              <w:keepNext/>
              <w:widowControl w:val="0"/>
              <w:jc w:val="center"/>
              <w:rPr>
                <w:b/>
                <w:noProof/>
                <w:szCs w:val="22"/>
              </w:rPr>
            </w:pPr>
            <w:r w:rsidRPr="00846094">
              <w:rPr>
                <w:b/>
                <w:noProof/>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4C90E105" w14:textId="77777777" w:rsidR="00850439" w:rsidRPr="00846094" w:rsidRDefault="00850439" w:rsidP="00F53691">
            <w:pPr>
              <w:keepNext/>
              <w:widowControl w:val="0"/>
              <w:jc w:val="center"/>
              <w:rPr>
                <w:b/>
                <w:noProof/>
                <w:szCs w:val="22"/>
              </w:rPr>
            </w:pPr>
            <w:r w:rsidRPr="00846094">
              <w:rPr>
                <w:b/>
                <w:noProof/>
                <w:szCs w:val="22"/>
              </w:rPr>
              <w:t>4</w:t>
            </w:r>
            <w:r w:rsidR="0030335B" w:rsidRPr="00846094">
              <w:rPr>
                <w:b/>
                <w:noProof/>
                <w:szCs w:val="22"/>
              </w:rPr>
              <w:t>5 </w:t>
            </w:r>
            <w:r w:rsidRPr="00846094">
              <w:rPr>
                <w:b/>
                <w:noProof/>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6D155E72" w14:textId="77777777" w:rsidR="00850439" w:rsidRPr="00846094" w:rsidRDefault="00850439" w:rsidP="00F53691">
            <w:pPr>
              <w:keepNext/>
              <w:widowControl w:val="0"/>
              <w:jc w:val="center"/>
              <w:rPr>
                <w:b/>
                <w:noProof/>
                <w:szCs w:val="22"/>
              </w:rPr>
            </w:pPr>
            <w:r w:rsidRPr="00846094">
              <w:rPr>
                <w:b/>
                <w:noProof/>
                <w:szCs w:val="22"/>
              </w:rPr>
              <w:t>9</w:t>
            </w:r>
            <w:r w:rsidR="0030335B" w:rsidRPr="00846094">
              <w:rPr>
                <w:b/>
                <w:noProof/>
                <w:szCs w:val="22"/>
              </w:rPr>
              <w:t>0 </w:t>
            </w:r>
            <w:r w:rsidRPr="00846094">
              <w:rPr>
                <w:b/>
                <w:noProof/>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67D52F40" w14:textId="77777777" w:rsidR="00850439" w:rsidRPr="00846094" w:rsidRDefault="00850439" w:rsidP="00F53691">
            <w:pPr>
              <w:keepNext/>
              <w:widowControl w:val="0"/>
              <w:jc w:val="center"/>
              <w:rPr>
                <w:b/>
                <w:noProof/>
                <w:szCs w:val="22"/>
              </w:rPr>
            </w:pPr>
            <w:r w:rsidRPr="00846094">
              <w:rPr>
                <w:b/>
                <w:noProof/>
                <w:szCs w:val="22"/>
              </w:rPr>
              <w:t>PBO</w:t>
            </w:r>
          </w:p>
        </w:tc>
        <w:tc>
          <w:tcPr>
            <w:tcW w:w="0" w:type="auto"/>
            <w:tcBorders>
              <w:top w:val="single" w:sz="4" w:space="0" w:color="auto"/>
              <w:left w:val="single" w:sz="4" w:space="0" w:color="auto"/>
              <w:bottom w:val="single" w:sz="4" w:space="0" w:color="auto"/>
              <w:right w:val="single" w:sz="4" w:space="0" w:color="auto"/>
            </w:tcBorders>
            <w:vAlign w:val="center"/>
          </w:tcPr>
          <w:p w14:paraId="7882A38E" w14:textId="77777777" w:rsidR="00850439" w:rsidRPr="00846094" w:rsidRDefault="00850439" w:rsidP="00F53691">
            <w:pPr>
              <w:keepNext/>
              <w:widowControl w:val="0"/>
              <w:jc w:val="center"/>
              <w:rPr>
                <w:b/>
                <w:noProof/>
                <w:szCs w:val="22"/>
              </w:rPr>
            </w:pPr>
            <w:r w:rsidRPr="00846094">
              <w:rPr>
                <w:b/>
                <w:noProof/>
                <w:szCs w:val="22"/>
              </w:rPr>
              <w:t>4</w:t>
            </w:r>
            <w:r w:rsidR="0030335B" w:rsidRPr="00846094">
              <w:rPr>
                <w:b/>
                <w:noProof/>
                <w:szCs w:val="22"/>
              </w:rPr>
              <w:t>5 </w:t>
            </w:r>
            <w:r w:rsidRPr="00846094">
              <w:rPr>
                <w:b/>
                <w:noProof/>
                <w:szCs w:val="22"/>
              </w:rPr>
              <w:t>mg</w:t>
            </w:r>
          </w:p>
        </w:tc>
        <w:tc>
          <w:tcPr>
            <w:tcW w:w="0" w:type="auto"/>
            <w:tcBorders>
              <w:top w:val="single" w:sz="4" w:space="0" w:color="auto"/>
              <w:left w:val="single" w:sz="4" w:space="0" w:color="auto"/>
              <w:bottom w:val="single" w:sz="4" w:space="0" w:color="auto"/>
              <w:right w:val="single" w:sz="4" w:space="0" w:color="auto"/>
            </w:tcBorders>
            <w:vAlign w:val="center"/>
          </w:tcPr>
          <w:p w14:paraId="46C981B6" w14:textId="77777777" w:rsidR="00850439" w:rsidRPr="00846094" w:rsidRDefault="00850439" w:rsidP="00F53691">
            <w:pPr>
              <w:keepNext/>
              <w:widowControl w:val="0"/>
              <w:jc w:val="center"/>
              <w:rPr>
                <w:b/>
                <w:noProof/>
                <w:szCs w:val="22"/>
              </w:rPr>
            </w:pPr>
            <w:r w:rsidRPr="00846094">
              <w:rPr>
                <w:b/>
                <w:noProof/>
                <w:szCs w:val="22"/>
              </w:rPr>
              <w:t>9</w:t>
            </w:r>
            <w:r w:rsidR="0030335B" w:rsidRPr="00846094">
              <w:rPr>
                <w:b/>
                <w:noProof/>
                <w:szCs w:val="22"/>
              </w:rPr>
              <w:t>0 </w:t>
            </w:r>
            <w:r w:rsidRPr="00846094">
              <w:rPr>
                <w:b/>
                <w:noProof/>
                <w:szCs w:val="22"/>
              </w:rPr>
              <w:t>mg</w:t>
            </w:r>
          </w:p>
        </w:tc>
      </w:tr>
      <w:tr w:rsidR="00850439" w:rsidRPr="00846094" w14:paraId="69BCD32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41A1CF5" w14:textId="77777777" w:rsidR="00850439" w:rsidRPr="00846094" w:rsidRDefault="00850439" w:rsidP="00F53691">
            <w:pPr>
              <w:widowControl w:val="0"/>
              <w:rPr>
                <w:b/>
                <w:noProof/>
                <w:szCs w:val="22"/>
              </w:rPr>
            </w:pPr>
            <w:r w:rsidRPr="00846094">
              <w:rPr>
                <w:b/>
                <w:noProof/>
                <w:szCs w:val="22"/>
              </w:rPr>
              <w:t>Antal randomiserede patienter</w:t>
            </w:r>
          </w:p>
        </w:tc>
        <w:tc>
          <w:tcPr>
            <w:tcW w:w="0" w:type="auto"/>
            <w:tcBorders>
              <w:top w:val="single" w:sz="4" w:space="0" w:color="auto"/>
              <w:left w:val="single" w:sz="4" w:space="0" w:color="auto"/>
              <w:bottom w:val="single" w:sz="4" w:space="0" w:color="auto"/>
              <w:right w:val="single" w:sz="4" w:space="0" w:color="auto"/>
            </w:tcBorders>
            <w:vAlign w:val="center"/>
          </w:tcPr>
          <w:p w14:paraId="78D5913B" w14:textId="77777777" w:rsidR="00850439" w:rsidRPr="00846094" w:rsidRDefault="00850439" w:rsidP="00F53691">
            <w:pPr>
              <w:widowControl w:val="0"/>
              <w:jc w:val="center"/>
              <w:rPr>
                <w:b/>
                <w:noProof/>
                <w:szCs w:val="22"/>
              </w:rPr>
            </w:pPr>
            <w:r w:rsidRPr="00846094">
              <w:rPr>
                <w:b/>
                <w:noProof/>
                <w:szCs w:val="22"/>
              </w:rPr>
              <w:t>206</w:t>
            </w:r>
          </w:p>
        </w:tc>
        <w:tc>
          <w:tcPr>
            <w:tcW w:w="0" w:type="auto"/>
            <w:tcBorders>
              <w:top w:val="single" w:sz="4" w:space="0" w:color="auto"/>
              <w:left w:val="single" w:sz="4" w:space="0" w:color="auto"/>
              <w:bottom w:val="single" w:sz="4" w:space="0" w:color="auto"/>
              <w:right w:val="single" w:sz="4" w:space="0" w:color="auto"/>
            </w:tcBorders>
            <w:vAlign w:val="center"/>
          </w:tcPr>
          <w:p w14:paraId="34318769" w14:textId="77777777" w:rsidR="00850439" w:rsidRPr="00846094" w:rsidRDefault="00850439" w:rsidP="00F53691">
            <w:pPr>
              <w:widowControl w:val="0"/>
              <w:jc w:val="center"/>
              <w:rPr>
                <w:b/>
                <w:noProof/>
                <w:szCs w:val="22"/>
              </w:rPr>
            </w:pPr>
            <w:r w:rsidRPr="00846094">
              <w:rPr>
                <w:b/>
                <w:noProof/>
                <w:szCs w:val="22"/>
              </w:rPr>
              <w:t>205</w:t>
            </w:r>
          </w:p>
        </w:tc>
        <w:tc>
          <w:tcPr>
            <w:tcW w:w="0" w:type="auto"/>
            <w:tcBorders>
              <w:top w:val="single" w:sz="4" w:space="0" w:color="auto"/>
              <w:left w:val="single" w:sz="4" w:space="0" w:color="auto"/>
              <w:bottom w:val="single" w:sz="4" w:space="0" w:color="auto"/>
              <w:right w:val="single" w:sz="4" w:space="0" w:color="auto"/>
            </w:tcBorders>
            <w:vAlign w:val="center"/>
          </w:tcPr>
          <w:p w14:paraId="6B248E19" w14:textId="77777777" w:rsidR="00850439" w:rsidRPr="00846094" w:rsidRDefault="00850439" w:rsidP="00F53691">
            <w:pPr>
              <w:widowControl w:val="0"/>
              <w:jc w:val="center"/>
              <w:rPr>
                <w:b/>
                <w:noProof/>
                <w:szCs w:val="22"/>
              </w:rPr>
            </w:pPr>
            <w:r w:rsidRPr="00846094">
              <w:rPr>
                <w:b/>
                <w:noProof/>
                <w:szCs w:val="22"/>
              </w:rPr>
              <w:t>204</w:t>
            </w:r>
          </w:p>
        </w:tc>
        <w:tc>
          <w:tcPr>
            <w:tcW w:w="0" w:type="auto"/>
            <w:tcBorders>
              <w:top w:val="single" w:sz="4" w:space="0" w:color="auto"/>
              <w:left w:val="single" w:sz="4" w:space="0" w:color="auto"/>
              <w:bottom w:val="single" w:sz="4" w:space="0" w:color="auto"/>
              <w:right w:val="single" w:sz="4" w:space="0" w:color="auto"/>
            </w:tcBorders>
            <w:vAlign w:val="center"/>
          </w:tcPr>
          <w:p w14:paraId="746C55CE" w14:textId="77777777" w:rsidR="00850439" w:rsidRPr="00846094" w:rsidRDefault="00850439" w:rsidP="00F53691">
            <w:pPr>
              <w:widowControl w:val="0"/>
              <w:tabs>
                <w:tab w:val="center" w:pos="852"/>
                <w:tab w:val="right" w:pos="1704"/>
              </w:tabs>
              <w:jc w:val="center"/>
              <w:rPr>
                <w:b/>
                <w:noProof/>
                <w:szCs w:val="22"/>
              </w:rPr>
            </w:pPr>
            <w:r w:rsidRPr="00846094">
              <w:rPr>
                <w:b/>
                <w:noProof/>
                <w:szCs w:val="22"/>
              </w:rPr>
              <w:t>104</w:t>
            </w:r>
          </w:p>
        </w:tc>
        <w:tc>
          <w:tcPr>
            <w:tcW w:w="0" w:type="auto"/>
            <w:tcBorders>
              <w:top w:val="single" w:sz="4" w:space="0" w:color="auto"/>
              <w:left w:val="single" w:sz="4" w:space="0" w:color="auto"/>
              <w:bottom w:val="single" w:sz="4" w:space="0" w:color="auto"/>
              <w:right w:val="single" w:sz="4" w:space="0" w:color="auto"/>
            </w:tcBorders>
            <w:vAlign w:val="center"/>
          </w:tcPr>
          <w:p w14:paraId="7B24C26F" w14:textId="77777777" w:rsidR="00850439" w:rsidRPr="00846094" w:rsidRDefault="00850439" w:rsidP="00F53691">
            <w:pPr>
              <w:widowControl w:val="0"/>
              <w:jc w:val="center"/>
              <w:rPr>
                <w:b/>
                <w:noProof/>
                <w:szCs w:val="22"/>
              </w:rPr>
            </w:pPr>
            <w:r w:rsidRPr="00846094">
              <w:rPr>
                <w:b/>
                <w:noProof/>
                <w:szCs w:val="22"/>
              </w:rPr>
              <w:t>103</w:t>
            </w:r>
          </w:p>
        </w:tc>
        <w:tc>
          <w:tcPr>
            <w:tcW w:w="0" w:type="auto"/>
            <w:tcBorders>
              <w:top w:val="single" w:sz="4" w:space="0" w:color="auto"/>
              <w:left w:val="single" w:sz="4" w:space="0" w:color="auto"/>
              <w:bottom w:val="single" w:sz="4" w:space="0" w:color="auto"/>
              <w:right w:val="single" w:sz="4" w:space="0" w:color="auto"/>
            </w:tcBorders>
            <w:vAlign w:val="center"/>
          </w:tcPr>
          <w:p w14:paraId="4C440D3E" w14:textId="77777777" w:rsidR="00850439" w:rsidRPr="00846094" w:rsidRDefault="00850439" w:rsidP="00F53691">
            <w:pPr>
              <w:widowControl w:val="0"/>
              <w:jc w:val="center"/>
              <w:rPr>
                <w:b/>
                <w:noProof/>
                <w:szCs w:val="22"/>
              </w:rPr>
            </w:pPr>
            <w:r w:rsidRPr="00846094">
              <w:rPr>
                <w:b/>
                <w:noProof/>
                <w:szCs w:val="22"/>
              </w:rPr>
              <w:t>105</w:t>
            </w:r>
          </w:p>
        </w:tc>
      </w:tr>
      <w:tr w:rsidR="00850439" w:rsidRPr="00846094" w14:paraId="3C4AC5B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BFE1C0C" w14:textId="0B5A7261" w:rsidR="00850439" w:rsidRPr="00846094" w:rsidRDefault="00850439" w:rsidP="00F53691">
            <w:pPr>
              <w:widowControl w:val="0"/>
              <w:ind w:left="284"/>
              <w:rPr>
                <w:noProof/>
                <w:szCs w:val="22"/>
              </w:rPr>
            </w:pPr>
            <w:r w:rsidRPr="00846094">
              <w:rPr>
                <w:noProof/>
                <w:szCs w:val="22"/>
              </w:rPr>
              <w:t>ACR</w:t>
            </w:r>
            <w:r w:rsidR="00B70901" w:rsidRPr="00846094">
              <w:rPr>
                <w:noProof/>
                <w:szCs w:val="22"/>
              </w:rPr>
              <w:t> 2</w:t>
            </w:r>
            <w:r w:rsidRPr="00846094">
              <w:rPr>
                <w:noProof/>
                <w:szCs w:val="22"/>
              </w:rPr>
              <w:t>0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2E86C2C4" w14:textId="27E2A31F" w:rsidR="00850439" w:rsidRPr="00846094" w:rsidRDefault="00850439" w:rsidP="00F53691">
            <w:pPr>
              <w:widowControl w:val="0"/>
              <w:adjustRightInd w:val="0"/>
              <w:jc w:val="center"/>
              <w:rPr>
                <w:noProof/>
                <w:szCs w:val="22"/>
              </w:rPr>
            </w:pPr>
            <w:r w:rsidRPr="00846094">
              <w:rPr>
                <w:noProof/>
                <w:szCs w:val="22"/>
              </w:rPr>
              <w:t>47 (23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02EA9AD8" w14:textId="3C98925C" w:rsidR="00850439" w:rsidRPr="00846094" w:rsidRDefault="00850439" w:rsidP="00F53691">
            <w:pPr>
              <w:widowControl w:val="0"/>
              <w:adjustRightInd w:val="0"/>
              <w:jc w:val="center"/>
              <w:rPr>
                <w:noProof/>
                <w:szCs w:val="22"/>
              </w:rPr>
            </w:pPr>
            <w:r w:rsidRPr="00846094">
              <w:rPr>
                <w:noProof/>
                <w:szCs w:val="22"/>
              </w:rPr>
              <w:t>87 (42</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7D430870" w14:textId="4433B2CE" w:rsidR="00850439" w:rsidRPr="00846094" w:rsidRDefault="00850439" w:rsidP="00F53691">
            <w:pPr>
              <w:widowControl w:val="0"/>
              <w:adjustRightInd w:val="0"/>
              <w:jc w:val="center"/>
              <w:rPr>
                <w:noProof/>
                <w:szCs w:val="22"/>
              </w:rPr>
            </w:pPr>
            <w:r w:rsidRPr="00846094">
              <w:rPr>
                <w:noProof/>
                <w:szCs w:val="22"/>
              </w:rPr>
              <w:t>101 (50</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0FA7A4D5" w14:textId="0E5F6B72" w:rsidR="00850439" w:rsidRPr="00846094" w:rsidRDefault="00850439" w:rsidP="00F53691">
            <w:pPr>
              <w:widowControl w:val="0"/>
              <w:adjustRightInd w:val="0"/>
              <w:jc w:val="center"/>
              <w:rPr>
                <w:noProof/>
                <w:szCs w:val="22"/>
              </w:rPr>
            </w:pPr>
            <w:r w:rsidRPr="00846094">
              <w:rPr>
                <w:noProof/>
                <w:szCs w:val="22"/>
              </w:rPr>
              <w:t>21 (20</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2D6B3867" w14:textId="7DA9A963" w:rsidR="00850439" w:rsidRPr="00846094" w:rsidRDefault="00850439" w:rsidP="00F53691">
            <w:pPr>
              <w:widowControl w:val="0"/>
              <w:adjustRightInd w:val="0"/>
              <w:jc w:val="center"/>
              <w:rPr>
                <w:noProof/>
                <w:szCs w:val="22"/>
              </w:rPr>
            </w:pPr>
            <w:r w:rsidRPr="00846094">
              <w:rPr>
                <w:noProof/>
                <w:szCs w:val="22"/>
              </w:rPr>
              <w:t>45 (44</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055F83AA" w14:textId="70D424E9" w:rsidR="00850439" w:rsidRPr="00846094" w:rsidRDefault="00850439" w:rsidP="00F53691">
            <w:pPr>
              <w:widowControl w:val="0"/>
              <w:adjustRightInd w:val="0"/>
              <w:jc w:val="center"/>
              <w:rPr>
                <w:noProof/>
                <w:szCs w:val="22"/>
              </w:rPr>
            </w:pPr>
            <w:r w:rsidRPr="00846094">
              <w:rPr>
                <w:noProof/>
                <w:szCs w:val="22"/>
              </w:rPr>
              <w:t>46 (44</w:t>
            </w:r>
            <w:r w:rsidR="000E6BC0">
              <w:rPr>
                <w:noProof/>
                <w:szCs w:val="22"/>
              </w:rPr>
              <w:t> %</w:t>
            </w:r>
            <w:r w:rsidRPr="00846094">
              <w:rPr>
                <w:noProof/>
                <w:szCs w:val="22"/>
              </w:rPr>
              <w:t>)</w:t>
            </w:r>
          </w:p>
        </w:tc>
      </w:tr>
      <w:tr w:rsidR="00850439" w:rsidRPr="00846094" w14:paraId="52C0C21D"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B9080E2" w14:textId="1598F8DB" w:rsidR="00850439" w:rsidRPr="00846094" w:rsidRDefault="00850439" w:rsidP="00F53691">
            <w:pPr>
              <w:widowControl w:val="0"/>
              <w:ind w:left="284"/>
              <w:rPr>
                <w:noProof/>
                <w:szCs w:val="22"/>
              </w:rPr>
            </w:pPr>
            <w:r w:rsidRPr="00846094">
              <w:rPr>
                <w:noProof/>
                <w:szCs w:val="22"/>
              </w:rPr>
              <w:t>ACR</w:t>
            </w:r>
            <w:r w:rsidR="00B70901" w:rsidRPr="00846094">
              <w:rPr>
                <w:noProof/>
                <w:szCs w:val="22"/>
              </w:rPr>
              <w:t> 5</w:t>
            </w:r>
            <w:r w:rsidRPr="00846094">
              <w:rPr>
                <w:noProof/>
                <w:szCs w:val="22"/>
              </w:rPr>
              <w:t>0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11AD31CD" w14:textId="288FA6ED" w:rsidR="00850439" w:rsidRPr="00846094" w:rsidRDefault="00850439" w:rsidP="00F53691">
            <w:pPr>
              <w:widowControl w:val="0"/>
              <w:adjustRightInd w:val="0"/>
              <w:jc w:val="center"/>
              <w:rPr>
                <w:noProof/>
                <w:szCs w:val="22"/>
              </w:rPr>
            </w:pPr>
            <w:r w:rsidRPr="00846094">
              <w:rPr>
                <w:noProof/>
                <w:szCs w:val="22"/>
              </w:rPr>
              <w:t>18 (9</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C5C34D4" w14:textId="2A03A2DF" w:rsidR="00850439" w:rsidRPr="00846094" w:rsidRDefault="00850439" w:rsidP="00F53691">
            <w:pPr>
              <w:widowControl w:val="0"/>
              <w:adjustRightInd w:val="0"/>
              <w:jc w:val="center"/>
              <w:rPr>
                <w:noProof/>
                <w:szCs w:val="22"/>
              </w:rPr>
            </w:pPr>
            <w:r w:rsidRPr="00846094">
              <w:rPr>
                <w:noProof/>
                <w:szCs w:val="22"/>
              </w:rPr>
              <w:t>51 (25</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8637B10" w14:textId="688C1781" w:rsidR="00850439" w:rsidRPr="00846094" w:rsidRDefault="00850439" w:rsidP="00F53691">
            <w:pPr>
              <w:widowControl w:val="0"/>
              <w:adjustRightInd w:val="0"/>
              <w:jc w:val="center"/>
              <w:rPr>
                <w:noProof/>
                <w:szCs w:val="22"/>
              </w:rPr>
            </w:pPr>
            <w:r w:rsidRPr="00846094">
              <w:rPr>
                <w:noProof/>
                <w:szCs w:val="22"/>
              </w:rPr>
              <w:t>57 (28</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B74EAAE" w14:textId="616EAF8A" w:rsidR="00850439" w:rsidRPr="00846094" w:rsidRDefault="00850439" w:rsidP="00F53691">
            <w:pPr>
              <w:widowControl w:val="0"/>
              <w:adjustRightInd w:val="0"/>
              <w:jc w:val="center"/>
              <w:rPr>
                <w:noProof/>
                <w:szCs w:val="22"/>
              </w:rPr>
            </w:pPr>
            <w:r w:rsidRPr="00846094">
              <w:rPr>
                <w:noProof/>
                <w:szCs w:val="22"/>
              </w:rPr>
              <w:t>7 (7</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2F5BF532" w14:textId="6E512EC0" w:rsidR="00850439" w:rsidRPr="00846094" w:rsidRDefault="00850439" w:rsidP="00F53691">
            <w:pPr>
              <w:widowControl w:val="0"/>
              <w:adjustRightInd w:val="0"/>
              <w:jc w:val="center"/>
              <w:rPr>
                <w:noProof/>
                <w:szCs w:val="22"/>
              </w:rPr>
            </w:pPr>
            <w:r w:rsidRPr="00846094">
              <w:rPr>
                <w:noProof/>
                <w:szCs w:val="22"/>
              </w:rPr>
              <w:t>18 (17</w:t>
            </w:r>
            <w:r w:rsidR="000E6BC0">
              <w:rPr>
                <w:noProof/>
                <w:szCs w:val="22"/>
              </w:rPr>
              <w:t> %</w:t>
            </w:r>
            <w:r w:rsidRPr="00846094">
              <w:rPr>
                <w:noProof/>
                <w:szCs w:val="22"/>
              </w:rPr>
              <w:t>)</w:t>
            </w:r>
            <w:r w:rsidRPr="00846094">
              <w:rPr>
                <w:noProof/>
                <w:szCs w:val="22"/>
                <w:vertAlign w:val="superscript"/>
              </w:rPr>
              <w:t>b</w:t>
            </w:r>
          </w:p>
        </w:tc>
        <w:tc>
          <w:tcPr>
            <w:tcW w:w="0" w:type="auto"/>
            <w:tcBorders>
              <w:top w:val="single" w:sz="4" w:space="0" w:color="auto"/>
              <w:left w:val="single" w:sz="4" w:space="0" w:color="auto"/>
              <w:bottom w:val="single" w:sz="4" w:space="0" w:color="auto"/>
              <w:right w:val="single" w:sz="4" w:space="0" w:color="auto"/>
            </w:tcBorders>
            <w:vAlign w:val="center"/>
          </w:tcPr>
          <w:p w14:paraId="75DA4CC9" w14:textId="3B7B71FD" w:rsidR="00850439" w:rsidRPr="00846094" w:rsidRDefault="00850439" w:rsidP="00F53691">
            <w:pPr>
              <w:widowControl w:val="0"/>
              <w:adjustRightInd w:val="0"/>
              <w:jc w:val="center"/>
              <w:rPr>
                <w:noProof/>
                <w:szCs w:val="22"/>
              </w:rPr>
            </w:pPr>
            <w:r w:rsidRPr="00846094">
              <w:rPr>
                <w:noProof/>
                <w:szCs w:val="22"/>
              </w:rPr>
              <w:t>24 (23</w:t>
            </w:r>
            <w:r w:rsidR="000E6BC0">
              <w:rPr>
                <w:noProof/>
                <w:szCs w:val="22"/>
              </w:rPr>
              <w:t> %</w:t>
            </w:r>
            <w:r w:rsidRPr="00846094">
              <w:rPr>
                <w:noProof/>
                <w:szCs w:val="22"/>
              </w:rPr>
              <w:t>)</w:t>
            </w:r>
            <w:r w:rsidRPr="00846094">
              <w:rPr>
                <w:noProof/>
                <w:szCs w:val="22"/>
                <w:vertAlign w:val="superscript"/>
              </w:rPr>
              <w:t>a</w:t>
            </w:r>
          </w:p>
        </w:tc>
      </w:tr>
      <w:tr w:rsidR="00850439" w:rsidRPr="00846094" w14:paraId="0FC2477D"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7E3BF8E" w14:textId="09D0C2AB" w:rsidR="00850439" w:rsidRPr="00846094" w:rsidRDefault="00850439" w:rsidP="00F53691">
            <w:pPr>
              <w:widowControl w:val="0"/>
              <w:ind w:left="284"/>
              <w:rPr>
                <w:noProof/>
                <w:szCs w:val="22"/>
              </w:rPr>
            </w:pPr>
            <w:r w:rsidRPr="00846094">
              <w:rPr>
                <w:noProof/>
                <w:szCs w:val="22"/>
              </w:rPr>
              <w:t>ACR</w:t>
            </w:r>
            <w:r w:rsidR="00B70901" w:rsidRPr="00846094">
              <w:rPr>
                <w:noProof/>
                <w:szCs w:val="22"/>
              </w:rPr>
              <w:t> 7</w:t>
            </w:r>
            <w:r w:rsidRPr="00846094">
              <w:rPr>
                <w:noProof/>
                <w:szCs w:val="22"/>
              </w:rPr>
              <w:t>0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07388F71" w14:textId="28C8BFBD" w:rsidR="00850439" w:rsidRPr="00846094" w:rsidRDefault="00850439" w:rsidP="00F53691">
            <w:pPr>
              <w:widowControl w:val="0"/>
              <w:adjustRightInd w:val="0"/>
              <w:jc w:val="center"/>
              <w:rPr>
                <w:noProof/>
                <w:szCs w:val="22"/>
              </w:rPr>
            </w:pPr>
            <w:r w:rsidRPr="00846094">
              <w:rPr>
                <w:noProof/>
                <w:szCs w:val="22"/>
              </w:rPr>
              <w:t>5 (2</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1FE3A843" w14:textId="3870702E" w:rsidR="00850439" w:rsidRPr="00846094" w:rsidRDefault="00850439" w:rsidP="00F53691">
            <w:pPr>
              <w:widowControl w:val="0"/>
              <w:adjustRightInd w:val="0"/>
              <w:jc w:val="center"/>
              <w:rPr>
                <w:noProof/>
                <w:szCs w:val="22"/>
              </w:rPr>
            </w:pPr>
            <w:r w:rsidRPr="00846094">
              <w:rPr>
                <w:noProof/>
                <w:szCs w:val="22"/>
              </w:rPr>
              <w:t>25 (12</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7BBACD61" w14:textId="4C8C693B" w:rsidR="00850439" w:rsidRPr="00846094" w:rsidRDefault="00850439" w:rsidP="00F53691">
            <w:pPr>
              <w:widowControl w:val="0"/>
              <w:adjustRightInd w:val="0"/>
              <w:jc w:val="center"/>
              <w:rPr>
                <w:noProof/>
                <w:szCs w:val="22"/>
              </w:rPr>
            </w:pPr>
            <w:r w:rsidRPr="00846094">
              <w:rPr>
                <w:noProof/>
                <w:szCs w:val="22"/>
              </w:rPr>
              <w:t>29 (14</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8660789" w14:textId="41ADD214" w:rsidR="00850439" w:rsidRPr="00846094" w:rsidRDefault="00850439" w:rsidP="00F53691">
            <w:pPr>
              <w:widowControl w:val="0"/>
              <w:adjustRightInd w:val="0"/>
              <w:jc w:val="center"/>
              <w:rPr>
                <w:noProof/>
                <w:szCs w:val="22"/>
              </w:rPr>
            </w:pPr>
            <w:r w:rsidRPr="00846094">
              <w:rPr>
                <w:noProof/>
                <w:szCs w:val="22"/>
              </w:rPr>
              <w:t>3 (3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0D3BF202" w14:textId="44611458" w:rsidR="00850439" w:rsidRPr="00846094" w:rsidRDefault="00850439" w:rsidP="00F53691">
            <w:pPr>
              <w:widowControl w:val="0"/>
              <w:adjustRightInd w:val="0"/>
              <w:jc w:val="center"/>
              <w:rPr>
                <w:noProof/>
                <w:szCs w:val="22"/>
              </w:rPr>
            </w:pPr>
            <w:r w:rsidRPr="00846094">
              <w:rPr>
                <w:noProof/>
                <w:szCs w:val="22"/>
              </w:rPr>
              <w:t>7 (7</w:t>
            </w:r>
            <w:r w:rsidR="000E6BC0">
              <w:rPr>
                <w:noProof/>
                <w:szCs w:val="22"/>
              </w:rPr>
              <w:t> %</w:t>
            </w:r>
            <w:r w:rsidRPr="00846094">
              <w:rPr>
                <w:noProof/>
                <w:szCs w:val="22"/>
              </w:rPr>
              <w:t>)</w:t>
            </w:r>
            <w:r w:rsidRPr="00846094">
              <w:rPr>
                <w:noProof/>
                <w:szCs w:val="22"/>
                <w:vertAlign w:val="superscript"/>
              </w:rPr>
              <w:t>c</w:t>
            </w:r>
          </w:p>
        </w:tc>
        <w:tc>
          <w:tcPr>
            <w:tcW w:w="0" w:type="auto"/>
            <w:tcBorders>
              <w:top w:val="single" w:sz="4" w:space="0" w:color="auto"/>
              <w:left w:val="single" w:sz="4" w:space="0" w:color="auto"/>
              <w:bottom w:val="single" w:sz="4" w:space="0" w:color="auto"/>
              <w:right w:val="single" w:sz="4" w:space="0" w:color="auto"/>
            </w:tcBorders>
            <w:vAlign w:val="center"/>
          </w:tcPr>
          <w:p w14:paraId="4FBFE508" w14:textId="5B564DF5" w:rsidR="00850439" w:rsidRPr="00846094" w:rsidRDefault="00850439" w:rsidP="00F53691">
            <w:pPr>
              <w:widowControl w:val="0"/>
              <w:adjustRightInd w:val="0"/>
              <w:jc w:val="center"/>
              <w:rPr>
                <w:noProof/>
                <w:szCs w:val="22"/>
              </w:rPr>
            </w:pPr>
            <w:r w:rsidRPr="00846094">
              <w:rPr>
                <w:noProof/>
                <w:szCs w:val="22"/>
              </w:rPr>
              <w:t>9 (9</w:t>
            </w:r>
            <w:r w:rsidR="000E6BC0">
              <w:rPr>
                <w:noProof/>
                <w:szCs w:val="22"/>
              </w:rPr>
              <w:t> %</w:t>
            </w:r>
            <w:r w:rsidRPr="00846094">
              <w:rPr>
                <w:noProof/>
                <w:szCs w:val="22"/>
              </w:rPr>
              <w:t>)</w:t>
            </w:r>
            <w:r w:rsidRPr="00846094">
              <w:rPr>
                <w:noProof/>
                <w:szCs w:val="22"/>
                <w:vertAlign w:val="superscript"/>
              </w:rPr>
              <w:t>c</w:t>
            </w:r>
          </w:p>
        </w:tc>
      </w:tr>
      <w:tr w:rsidR="00850439" w:rsidRPr="00846094" w14:paraId="3652EB90"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B3D493F" w14:textId="18F98F9D" w:rsidR="00850439" w:rsidRPr="00846094" w:rsidRDefault="00850439" w:rsidP="00F53691">
            <w:pPr>
              <w:widowControl w:val="0"/>
              <w:rPr>
                <w:i/>
                <w:noProof/>
                <w:szCs w:val="22"/>
              </w:rPr>
            </w:pPr>
            <w:r w:rsidRPr="00846094">
              <w:rPr>
                <w:i/>
                <w:noProof/>
                <w:szCs w:val="22"/>
              </w:rPr>
              <w:t>Antal patienter med ≥</w:t>
            </w:r>
            <w:r w:rsidR="00B70901" w:rsidRPr="00846094">
              <w:rPr>
                <w:i/>
                <w:noProof/>
                <w:szCs w:val="22"/>
              </w:rPr>
              <w:t> 3</w:t>
            </w:r>
            <w:r w:rsidR="000E6BC0">
              <w:rPr>
                <w:i/>
                <w:noProof/>
                <w:szCs w:val="22"/>
              </w:rPr>
              <w:t> %</w:t>
            </w:r>
            <w:r w:rsidRPr="00846094">
              <w:rPr>
                <w:i/>
                <w:noProof/>
                <w:szCs w:val="22"/>
              </w:rPr>
              <w:t xml:space="preserve"> BSA</w:t>
            </w:r>
            <w:r w:rsidRPr="00846094">
              <w:rPr>
                <w:i/>
                <w:noProof/>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692FD09F" w14:textId="77777777" w:rsidR="00850439" w:rsidRPr="00846094" w:rsidRDefault="00850439" w:rsidP="00F53691">
            <w:pPr>
              <w:widowControl w:val="0"/>
              <w:adjustRightInd w:val="0"/>
              <w:jc w:val="center"/>
              <w:rPr>
                <w:noProof/>
                <w:szCs w:val="22"/>
              </w:rPr>
            </w:pPr>
            <w:r w:rsidRPr="00846094">
              <w:rPr>
                <w:noProof/>
                <w:szCs w:val="22"/>
              </w:rPr>
              <w:t>146</w:t>
            </w:r>
          </w:p>
        </w:tc>
        <w:tc>
          <w:tcPr>
            <w:tcW w:w="0" w:type="auto"/>
            <w:tcBorders>
              <w:top w:val="single" w:sz="4" w:space="0" w:color="auto"/>
              <w:left w:val="single" w:sz="4" w:space="0" w:color="auto"/>
              <w:bottom w:val="single" w:sz="4" w:space="0" w:color="auto"/>
              <w:right w:val="single" w:sz="4" w:space="0" w:color="auto"/>
            </w:tcBorders>
            <w:vAlign w:val="center"/>
          </w:tcPr>
          <w:p w14:paraId="6A6362B0" w14:textId="77777777" w:rsidR="00850439" w:rsidRPr="00846094" w:rsidRDefault="00850439" w:rsidP="00F53691">
            <w:pPr>
              <w:widowControl w:val="0"/>
              <w:adjustRightInd w:val="0"/>
              <w:jc w:val="center"/>
              <w:rPr>
                <w:noProof/>
                <w:szCs w:val="22"/>
              </w:rPr>
            </w:pPr>
            <w:r w:rsidRPr="00846094">
              <w:rPr>
                <w:noProof/>
                <w:szCs w:val="22"/>
              </w:rPr>
              <w:t>145</w:t>
            </w:r>
          </w:p>
        </w:tc>
        <w:tc>
          <w:tcPr>
            <w:tcW w:w="0" w:type="auto"/>
            <w:tcBorders>
              <w:top w:val="single" w:sz="4" w:space="0" w:color="auto"/>
              <w:left w:val="single" w:sz="4" w:space="0" w:color="auto"/>
              <w:bottom w:val="single" w:sz="4" w:space="0" w:color="auto"/>
              <w:right w:val="single" w:sz="4" w:space="0" w:color="auto"/>
            </w:tcBorders>
            <w:vAlign w:val="center"/>
          </w:tcPr>
          <w:p w14:paraId="01CDEE9B" w14:textId="77777777" w:rsidR="00850439" w:rsidRPr="00846094" w:rsidRDefault="00850439" w:rsidP="00F53691">
            <w:pPr>
              <w:widowControl w:val="0"/>
              <w:adjustRightInd w:val="0"/>
              <w:jc w:val="center"/>
              <w:rPr>
                <w:noProof/>
                <w:szCs w:val="22"/>
              </w:rPr>
            </w:pPr>
            <w:r w:rsidRPr="00846094">
              <w:rPr>
                <w:noProof/>
                <w:szCs w:val="22"/>
              </w:rPr>
              <w:t>149</w:t>
            </w:r>
          </w:p>
        </w:tc>
        <w:tc>
          <w:tcPr>
            <w:tcW w:w="0" w:type="auto"/>
            <w:tcBorders>
              <w:top w:val="single" w:sz="4" w:space="0" w:color="auto"/>
              <w:left w:val="single" w:sz="4" w:space="0" w:color="auto"/>
              <w:bottom w:val="single" w:sz="4" w:space="0" w:color="auto"/>
              <w:right w:val="single" w:sz="4" w:space="0" w:color="auto"/>
            </w:tcBorders>
            <w:vAlign w:val="center"/>
          </w:tcPr>
          <w:p w14:paraId="54475CAA" w14:textId="77777777" w:rsidR="00850439" w:rsidRPr="00846094" w:rsidRDefault="00850439" w:rsidP="00F53691">
            <w:pPr>
              <w:widowControl w:val="0"/>
              <w:adjustRightInd w:val="0"/>
              <w:jc w:val="center"/>
              <w:rPr>
                <w:noProof/>
                <w:szCs w:val="22"/>
              </w:rPr>
            </w:pPr>
            <w:r w:rsidRPr="00846094">
              <w:rPr>
                <w:noProof/>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50BAD3FB" w14:textId="77777777" w:rsidR="00850439" w:rsidRPr="00846094" w:rsidRDefault="00850439" w:rsidP="00F53691">
            <w:pPr>
              <w:widowControl w:val="0"/>
              <w:adjustRightInd w:val="0"/>
              <w:jc w:val="center"/>
              <w:rPr>
                <w:noProof/>
                <w:szCs w:val="22"/>
              </w:rPr>
            </w:pPr>
            <w:r w:rsidRPr="00846094">
              <w:rPr>
                <w:noProof/>
                <w:szCs w:val="22"/>
              </w:rPr>
              <w:t>80</w:t>
            </w:r>
          </w:p>
        </w:tc>
        <w:tc>
          <w:tcPr>
            <w:tcW w:w="0" w:type="auto"/>
            <w:tcBorders>
              <w:top w:val="single" w:sz="4" w:space="0" w:color="auto"/>
              <w:left w:val="single" w:sz="4" w:space="0" w:color="auto"/>
              <w:bottom w:val="single" w:sz="4" w:space="0" w:color="auto"/>
              <w:right w:val="single" w:sz="4" w:space="0" w:color="auto"/>
            </w:tcBorders>
            <w:vAlign w:val="center"/>
          </w:tcPr>
          <w:p w14:paraId="2A631615" w14:textId="77777777" w:rsidR="00850439" w:rsidRPr="00846094" w:rsidRDefault="00850439" w:rsidP="00F53691">
            <w:pPr>
              <w:widowControl w:val="0"/>
              <w:adjustRightInd w:val="0"/>
              <w:jc w:val="center"/>
              <w:rPr>
                <w:noProof/>
                <w:szCs w:val="22"/>
              </w:rPr>
            </w:pPr>
            <w:r w:rsidRPr="00846094">
              <w:rPr>
                <w:noProof/>
                <w:szCs w:val="22"/>
              </w:rPr>
              <w:t>81</w:t>
            </w:r>
          </w:p>
        </w:tc>
      </w:tr>
      <w:tr w:rsidR="00850439" w:rsidRPr="00846094" w14:paraId="0616E337"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623B52D" w14:textId="39074B2F" w:rsidR="00850439" w:rsidRPr="00846094" w:rsidRDefault="00850439" w:rsidP="00F53691">
            <w:pPr>
              <w:widowControl w:val="0"/>
              <w:ind w:left="284"/>
              <w:rPr>
                <w:noProof/>
                <w:szCs w:val="22"/>
              </w:rPr>
            </w:pPr>
            <w:r w:rsidRPr="00846094">
              <w:rPr>
                <w:noProof/>
                <w:szCs w:val="22"/>
              </w:rPr>
              <w:t>PASI</w:t>
            </w:r>
            <w:r w:rsidR="00B70901" w:rsidRPr="00846094">
              <w:rPr>
                <w:noProof/>
                <w:szCs w:val="22"/>
              </w:rPr>
              <w:t> 7</w:t>
            </w:r>
            <w:r w:rsidRPr="00846094">
              <w:rPr>
                <w:noProof/>
                <w:szCs w:val="22"/>
              </w:rPr>
              <w:t>5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42EA4C39" w14:textId="67DC190C" w:rsidR="00850439" w:rsidRPr="00846094" w:rsidRDefault="00850439" w:rsidP="00F53691">
            <w:pPr>
              <w:widowControl w:val="0"/>
              <w:adjustRightInd w:val="0"/>
              <w:jc w:val="center"/>
              <w:rPr>
                <w:noProof/>
                <w:szCs w:val="22"/>
              </w:rPr>
            </w:pPr>
            <w:r w:rsidRPr="00846094">
              <w:rPr>
                <w:noProof/>
                <w:szCs w:val="22"/>
              </w:rPr>
              <w:t>16 (11</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17B0E7C" w14:textId="01B9CC70" w:rsidR="00850439" w:rsidRPr="00846094" w:rsidRDefault="00850439" w:rsidP="00F53691">
            <w:pPr>
              <w:widowControl w:val="0"/>
              <w:adjustRightInd w:val="0"/>
              <w:jc w:val="center"/>
              <w:rPr>
                <w:noProof/>
                <w:szCs w:val="22"/>
              </w:rPr>
            </w:pPr>
            <w:r w:rsidRPr="00846094">
              <w:rPr>
                <w:noProof/>
                <w:szCs w:val="22"/>
              </w:rPr>
              <w:t>83 (57</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58E7747A" w14:textId="4FE48774" w:rsidR="00850439" w:rsidRPr="00846094" w:rsidRDefault="00850439" w:rsidP="00F53691">
            <w:pPr>
              <w:widowControl w:val="0"/>
              <w:adjustRightInd w:val="0"/>
              <w:jc w:val="center"/>
              <w:rPr>
                <w:noProof/>
                <w:szCs w:val="22"/>
              </w:rPr>
            </w:pPr>
            <w:r w:rsidRPr="00846094">
              <w:rPr>
                <w:noProof/>
                <w:szCs w:val="22"/>
              </w:rPr>
              <w:t>93 (62</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26C4676" w14:textId="0D2D51C6" w:rsidR="00850439" w:rsidRPr="00846094" w:rsidRDefault="00850439" w:rsidP="00F53691">
            <w:pPr>
              <w:widowControl w:val="0"/>
              <w:adjustRightInd w:val="0"/>
              <w:jc w:val="center"/>
              <w:rPr>
                <w:noProof/>
                <w:szCs w:val="22"/>
              </w:rPr>
            </w:pPr>
            <w:r w:rsidRPr="00846094">
              <w:rPr>
                <w:noProof/>
                <w:szCs w:val="22"/>
              </w:rPr>
              <w:t>4 (5</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4ED7E40C" w14:textId="1EA6E13D" w:rsidR="00850439" w:rsidRPr="00846094" w:rsidRDefault="00850439" w:rsidP="00F53691">
            <w:pPr>
              <w:widowControl w:val="0"/>
              <w:adjustRightInd w:val="0"/>
              <w:jc w:val="center"/>
              <w:rPr>
                <w:noProof/>
                <w:szCs w:val="22"/>
              </w:rPr>
            </w:pPr>
            <w:r w:rsidRPr="00846094">
              <w:rPr>
                <w:noProof/>
                <w:szCs w:val="22"/>
              </w:rPr>
              <w:t>41 (51</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4B548FA1" w14:textId="031B9F81" w:rsidR="00850439" w:rsidRPr="00846094" w:rsidRDefault="00850439" w:rsidP="00F53691">
            <w:pPr>
              <w:widowControl w:val="0"/>
              <w:adjustRightInd w:val="0"/>
              <w:jc w:val="center"/>
              <w:rPr>
                <w:noProof/>
                <w:szCs w:val="22"/>
              </w:rPr>
            </w:pPr>
            <w:r w:rsidRPr="00846094">
              <w:rPr>
                <w:noProof/>
                <w:szCs w:val="22"/>
              </w:rPr>
              <w:t>45 (56</w:t>
            </w:r>
            <w:r w:rsidR="000E6BC0">
              <w:rPr>
                <w:noProof/>
                <w:szCs w:val="22"/>
              </w:rPr>
              <w:t> %</w:t>
            </w:r>
            <w:r w:rsidRPr="00846094">
              <w:rPr>
                <w:noProof/>
                <w:szCs w:val="22"/>
              </w:rPr>
              <w:t>)</w:t>
            </w:r>
            <w:r w:rsidRPr="00846094">
              <w:rPr>
                <w:noProof/>
                <w:szCs w:val="22"/>
                <w:vertAlign w:val="superscript"/>
              </w:rPr>
              <w:t>a</w:t>
            </w:r>
          </w:p>
        </w:tc>
      </w:tr>
      <w:tr w:rsidR="00850439" w:rsidRPr="00846094" w14:paraId="6FEBB78B"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71772A6" w14:textId="55C2D022" w:rsidR="00850439" w:rsidRPr="00846094" w:rsidRDefault="00850439" w:rsidP="00F53691">
            <w:pPr>
              <w:widowControl w:val="0"/>
              <w:ind w:left="284"/>
              <w:rPr>
                <w:noProof/>
                <w:szCs w:val="22"/>
              </w:rPr>
            </w:pPr>
            <w:r w:rsidRPr="00846094">
              <w:rPr>
                <w:noProof/>
                <w:szCs w:val="22"/>
              </w:rPr>
              <w:t>PASI 90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bottom"/>
          </w:tcPr>
          <w:p w14:paraId="19961097" w14:textId="2DB79201" w:rsidR="00850439" w:rsidRPr="00846094" w:rsidRDefault="00850439" w:rsidP="00F53691">
            <w:pPr>
              <w:widowControl w:val="0"/>
              <w:adjustRightInd w:val="0"/>
              <w:jc w:val="center"/>
              <w:rPr>
                <w:noProof/>
                <w:szCs w:val="22"/>
              </w:rPr>
            </w:pPr>
            <w:r w:rsidRPr="00846094">
              <w:rPr>
                <w:noProof/>
                <w:szCs w:val="22"/>
              </w:rPr>
              <w:t>4 (3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bottom"/>
          </w:tcPr>
          <w:p w14:paraId="2D0732DE" w14:textId="7668FF2F" w:rsidR="00850439" w:rsidRPr="00846094" w:rsidRDefault="00850439" w:rsidP="00F53691">
            <w:pPr>
              <w:widowControl w:val="0"/>
              <w:adjustRightInd w:val="0"/>
              <w:jc w:val="center"/>
              <w:rPr>
                <w:noProof/>
                <w:szCs w:val="22"/>
              </w:rPr>
            </w:pPr>
            <w:r w:rsidRPr="00846094">
              <w:rPr>
                <w:noProof/>
                <w:szCs w:val="22"/>
              </w:rPr>
              <w:t>60 (41</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08374977" w14:textId="3512B193" w:rsidR="00850439" w:rsidRPr="00846094" w:rsidRDefault="00850439" w:rsidP="00F53691">
            <w:pPr>
              <w:widowControl w:val="0"/>
              <w:adjustRightInd w:val="0"/>
              <w:jc w:val="center"/>
              <w:rPr>
                <w:noProof/>
                <w:szCs w:val="22"/>
              </w:rPr>
            </w:pPr>
            <w:r w:rsidRPr="00846094">
              <w:rPr>
                <w:noProof/>
                <w:szCs w:val="22"/>
              </w:rPr>
              <w:t>65 (44</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4C0A1366" w14:textId="293325DA" w:rsidR="00850439" w:rsidRPr="00846094" w:rsidRDefault="00850439" w:rsidP="00F53691">
            <w:pPr>
              <w:widowControl w:val="0"/>
              <w:adjustRightInd w:val="0"/>
              <w:jc w:val="center"/>
              <w:rPr>
                <w:noProof/>
                <w:szCs w:val="22"/>
              </w:rPr>
            </w:pPr>
            <w:r w:rsidRPr="00846094">
              <w:rPr>
                <w:noProof/>
                <w:szCs w:val="22"/>
              </w:rPr>
              <w:t>3 (4</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bottom"/>
          </w:tcPr>
          <w:p w14:paraId="39972099" w14:textId="2A3FE0AE" w:rsidR="00850439" w:rsidRPr="00846094" w:rsidRDefault="00850439" w:rsidP="00F53691">
            <w:pPr>
              <w:widowControl w:val="0"/>
              <w:adjustRightInd w:val="0"/>
              <w:jc w:val="center"/>
              <w:rPr>
                <w:noProof/>
                <w:szCs w:val="22"/>
              </w:rPr>
            </w:pPr>
            <w:r w:rsidRPr="00846094">
              <w:rPr>
                <w:noProof/>
                <w:szCs w:val="22"/>
              </w:rPr>
              <w:t>24 (30</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bottom"/>
          </w:tcPr>
          <w:p w14:paraId="75CA60AD" w14:textId="6F9B4DCC" w:rsidR="00850439" w:rsidRPr="00846094" w:rsidRDefault="00850439" w:rsidP="00F53691">
            <w:pPr>
              <w:widowControl w:val="0"/>
              <w:adjustRightInd w:val="0"/>
              <w:jc w:val="center"/>
              <w:rPr>
                <w:noProof/>
                <w:szCs w:val="22"/>
              </w:rPr>
            </w:pPr>
            <w:r w:rsidRPr="00846094">
              <w:rPr>
                <w:noProof/>
                <w:szCs w:val="22"/>
              </w:rPr>
              <w:t>36 (44</w:t>
            </w:r>
            <w:r w:rsidR="000E6BC0">
              <w:rPr>
                <w:noProof/>
                <w:szCs w:val="22"/>
              </w:rPr>
              <w:t> %</w:t>
            </w:r>
            <w:r w:rsidRPr="00846094">
              <w:rPr>
                <w:noProof/>
                <w:szCs w:val="22"/>
              </w:rPr>
              <w:t>)</w:t>
            </w:r>
            <w:r w:rsidRPr="00846094">
              <w:rPr>
                <w:noProof/>
                <w:szCs w:val="22"/>
                <w:vertAlign w:val="superscript"/>
              </w:rPr>
              <w:t>a</w:t>
            </w:r>
          </w:p>
        </w:tc>
      </w:tr>
      <w:tr w:rsidR="00850439" w:rsidRPr="00846094" w14:paraId="4DCDD1C7"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0ED4283" w14:textId="34047C1A" w:rsidR="00850439" w:rsidRPr="00A36D1A" w:rsidRDefault="00850439" w:rsidP="00F53691">
            <w:pPr>
              <w:widowControl w:val="0"/>
              <w:ind w:left="284"/>
              <w:rPr>
                <w:noProof/>
                <w:szCs w:val="22"/>
                <w:lang w:val="nb-NO"/>
              </w:rPr>
            </w:pPr>
            <w:r w:rsidRPr="00A36D1A">
              <w:rPr>
                <w:noProof/>
                <w:szCs w:val="22"/>
                <w:lang w:val="nb-NO"/>
              </w:rPr>
              <w:t>Kombineret PASI</w:t>
            </w:r>
            <w:r w:rsidR="00B70901" w:rsidRPr="00A36D1A">
              <w:rPr>
                <w:noProof/>
                <w:szCs w:val="22"/>
                <w:lang w:val="nb-NO"/>
              </w:rPr>
              <w:t> 7</w:t>
            </w:r>
            <w:r w:rsidRPr="00A36D1A">
              <w:rPr>
                <w:noProof/>
                <w:szCs w:val="22"/>
                <w:lang w:val="nb-NO"/>
              </w:rPr>
              <w:t>5 respons</w:t>
            </w:r>
            <w:r w:rsidR="00B70901" w:rsidRPr="00A36D1A">
              <w:rPr>
                <w:noProof/>
                <w:szCs w:val="22"/>
                <w:lang w:val="nb-NO"/>
              </w:rPr>
              <w:t> 7</w:t>
            </w:r>
            <w:r w:rsidRPr="00A36D1A">
              <w:rPr>
                <w:noProof/>
                <w:szCs w:val="22"/>
                <w:lang w:val="nb-NO"/>
              </w:rPr>
              <w:t>5 og ACR</w:t>
            </w:r>
            <w:r w:rsidR="00B70901" w:rsidRPr="00A36D1A">
              <w:rPr>
                <w:noProof/>
                <w:szCs w:val="22"/>
                <w:lang w:val="nb-NO"/>
              </w:rPr>
              <w:t> 2</w:t>
            </w:r>
            <w:r w:rsidRPr="00A36D1A">
              <w:rPr>
                <w:noProof/>
                <w:szCs w:val="22"/>
                <w:lang w:val="nb-NO"/>
              </w:rPr>
              <w:t>0 respons, N (</w:t>
            </w:r>
            <w:r w:rsidR="000E6BC0">
              <w:rPr>
                <w:noProof/>
                <w:szCs w:val="22"/>
                <w:lang w:val="nb-NO"/>
              </w:rPr>
              <w:t> %</w:t>
            </w:r>
            <w:r w:rsidRPr="00A36D1A">
              <w:rPr>
                <w:noProof/>
                <w:szCs w:val="22"/>
                <w:lang w:val="nb-NO"/>
              </w:rPr>
              <w:t>)</w:t>
            </w:r>
          </w:p>
        </w:tc>
        <w:tc>
          <w:tcPr>
            <w:tcW w:w="0" w:type="auto"/>
            <w:tcBorders>
              <w:top w:val="single" w:sz="4" w:space="0" w:color="auto"/>
              <w:left w:val="single" w:sz="4" w:space="0" w:color="auto"/>
              <w:bottom w:val="single" w:sz="4" w:space="0" w:color="auto"/>
              <w:right w:val="single" w:sz="4" w:space="0" w:color="auto"/>
            </w:tcBorders>
            <w:vAlign w:val="center"/>
          </w:tcPr>
          <w:p w14:paraId="691D6E89" w14:textId="2B19C7FD" w:rsidR="00850439" w:rsidRPr="00846094" w:rsidRDefault="00850439" w:rsidP="00F53691">
            <w:pPr>
              <w:widowControl w:val="0"/>
              <w:adjustRightInd w:val="0"/>
              <w:jc w:val="center"/>
              <w:rPr>
                <w:noProof/>
                <w:szCs w:val="22"/>
              </w:rPr>
            </w:pPr>
            <w:r w:rsidRPr="00846094">
              <w:rPr>
                <w:noProof/>
                <w:szCs w:val="22"/>
              </w:rPr>
              <w:t>8 (5</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29265A88" w14:textId="171A06E2" w:rsidR="00850439" w:rsidRPr="00846094" w:rsidRDefault="00850439" w:rsidP="00F53691">
            <w:pPr>
              <w:widowControl w:val="0"/>
              <w:adjustRightInd w:val="0"/>
              <w:jc w:val="center"/>
              <w:rPr>
                <w:noProof/>
                <w:szCs w:val="22"/>
              </w:rPr>
            </w:pPr>
            <w:r w:rsidRPr="00846094">
              <w:rPr>
                <w:noProof/>
                <w:szCs w:val="22"/>
              </w:rPr>
              <w:t>40 (28</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3F6BE84D" w14:textId="5C86DB00" w:rsidR="00850439" w:rsidRPr="00846094" w:rsidRDefault="00850439" w:rsidP="00F53691">
            <w:pPr>
              <w:widowControl w:val="0"/>
              <w:adjustRightInd w:val="0"/>
              <w:jc w:val="center"/>
              <w:rPr>
                <w:noProof/>
                <w:szCs w:val="22"/>
              </w:rPr>
            </w:pPr>
            <w:r w:rsidRPr="00846094">
              <w:rPr>
                <w:noProof/>
                <w:szCs w:val="22"/>
              </w:rPr>
              <w:t>62 (42</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29BBA419" w14:textId="3C8C731B" w:rsidR="00850439" w:rsidRPr="00846094" w:rsidRDefault="00850439" w:rsidP="00F53691">
            <w:pPr>
              <w:widowControl w:val="0"/>
              <w:adjustRightInd w:val="0"/>
              <w:jc w:val="center"/>
              <w:rPr>
                <w:noProof/>
                <w:szCs w:val="22"/>
              </w:rPr>
            </w:pPr>
            <w:r w:rsidRPr="00846094">
              <w:rPr>
                <w:noProof/>
                <w:szCs w:val="22"/>
              </w:rPr>
              <w:t>2 (3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1E93098F" w14:textId="7328A00F" w:rsidR="00850439" w:rsidRPr="00846094" w:rsidRDefault="00850439" w:rsidP="00F53691">
            <w:pPr>
              <w:widowControl w:val="0"/>
              <w:adjustRightInd w:val="0"/>
              <w:jc w:val="center"/>
              <w:rPr>
                <w:noProof/>
                <w:szCs w:val="22"/>
              </w:rPr>
            </w:pPr>
            <w:r w:rsidRPr="00846094">
              <w:rPr>
                <w:noProof/>
                <w:szCs w:val="22"/>
              </w:rPr>
              <w:t>24 (30</w:t>
            </w:r>
            <w:r w:rsidR="000E6BC0">
              <w:rPr>
                <w:noProof/>
                <w:szCs w:val="22"/>
              </w:rPr>
              <w:t> %</w:t>
            </w:r>
            <w:r w:rsidRPr="00846094">
              <w:rPr>
                <w:noProof/>
                <w:szCs w:val="22"/>
              </w:rPr>
              <w:t>)</w:t>
            </w:r>
            <w:r w:rsidRPr="00846094">
              <w:rPr>
                <w:noProof/>
                <w:szCs w:val="22"/>
                <w:vertAlign w:val="superscript"/>
              </w:rPr>
              <w:t>a</w:t>
            </w:r>
          </w:p>
        </w:tc>
        <w:tc>
          <w:tcPr>
            <w:tcW w:w="0" w:type="auto"/>
            <w:tcBorders>
              <w:top w:val="single" w:sz="4" w:space="0" w:color="auto"/>
              <w:left w:val="single" w:sz="4" w:space="0" w:color="auto"/>
              <w:bottom w:val="single" w:sz="4" w:space="0" w:color="auto"/>
              <w:right w:val="single" w:sz="4" w:space="0" w:color="auto"/>
            </w:tcBorders>
            <w:vAlign w:val="center"/>
          </w:tcPr>
          <w:p w14:paraId="09E26874" w14:textId="789143B3" w:rsidR="00850439" w:rsidRPr="00846094" w:rsidRDefault="00850439" w:rsidP="00F53691">
            <w:pPr>
              <w:widowControl w:val="0"/>
              <w:adjustRightInd w:val="0"/>
              <w:jc w:val="center"/>
              <w:rPr>
                <w:noProof/>
                <w:szCs w:val="22"/>
              </w:rPr>
            </w:pPr>
            <w:r w:rsidRPr="00846094">
              <w:rPr>
                <w:noProof/>
                <w:szCs w:val="22"/>
              </w:rPr>
              <w:t>31 (38</w:t>
            </w:r>
            <w:r w:rsidR="000E6BC0">
              <w:rPr>
                <w:noProof/>
                <w:szCs w:val="22"/>
              </w:rPr>
              <w:t> %</w:t>
            </w:r>
            <w:r w:rsidRPr="00846094">
              <w:rPr>
                <w:noProof/>
                <w:szCs w:val="22"/>
              </w:rPr>
              <w:t>)</w:t>
            </w:r>
            <w:r w:rsidRPr="00846094">
              <w:rPr>
                <w:noProof/>
                <w:szCs w:val="22"/>
                <w:vertAlign w:val="superscript"/>
              </w:rPr>
              <w:t>a</w:t>
            </w:r>
          </w:p>
        </w:tc>
      </w:tr>
      <w:tr w:rsidR="00850439" w:rsidRPr="00846094" w14:paraId="7C7EE3A3"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BF59C80" w14:textId="77777777" w:rsidR="00850439" w:rsidRPr="00846094" w:rsidRDefault="00850439" w:rsidP="00F53691">
            <w:pPr>
              <w:rPr>
                <w:noProof/>
              </w:rPr>
            </w:pPr>
          </w:p>
        </w:tc>
        <w:tc>
          <w:tcPr>
            <w:tcW w:w="0" w:type="auto"/>
            <w:tcBorders>
              <w:top w:val="single" w:sz="4" w:space="0" w:color="auto"/>
              <w:left w:val="single" w:sz="4" w:space="0" w:color="auto"/>
              <w:bottom w:val="single" w:sz="4" w:space="0" w:color="auto"/>
              <w:right w:val="single" w:sz="4" w:space="0" w:color="auto"/>
            </w:tcBorders>
            <w:vAlign w:val="center"/>
          </w:tcPr>
          <w:p w14:paraId="4881D934" w14:textId="77777777" w:rsidR="00850439" w:rsidRPr="00846094" w:rsidRDefault="00850439" w:rsidP="00F53691">
            <w:pPr>
              <w:widowControl w:val="0"/>
              <w:adjustRightInd w:val="0"/>
              <w:jc w:val="center"/>
              <w:rPr>
                <w:noProof/>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8767FBA" w14:textId="77777777" w:rsidR="00850439" w:rsidRPr="00846094" w:rsidRDefault="00850439" w:rsidP="00F53691">
            <w:pPr>
              <w:widowControl w:val="0"/>
              <w:adjustRightInd w:val="0"/>
              <w:jc w:val="center"/>
              <w:rPr>
                <w:noProof/>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350EC243" w14:textId="77777777" w:rsidR="00850439" w:rsidRPr="00846094" w:rsidRDefault="00850439" w:rsidP="00F53691">
            <w:pPr>
              <w:widowControl w:val="0"/>
              <w:adjustRightInd w:val="0"/>
              <w:jc w:val="center"/>
              <w:rPr>
                <w:noProof/>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23F46F4" w14:textId="77777777" w:rsidR="00850439" w:rsidRPr="00846094" w:rsidRDefault="00850439" w:rsidP="00F53691">
            <w:pPr>
              <w:widowControl w:val="0"/>
              <w:adjustRightInd w:val="0"/>
              <w:jc w:val="center"/>
              <w:rPr>
                <w:noProof/>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2091C47A" w14:textId="77777777" w:rsidR="00850439" w:rsidRPr="00846094" w:rsidRDefault="00850439" w:rsidP="00F53691">
            <w:pPr>
              <w:widowControl w:val="0"/>
              <w:adjustRightInd w:val="0"/>
              <w:jc w:val="center"/>
              <w:rPr>
                <w:noProof/>
                <w:szCs w:val="22"/>
              </w:rPr>
            </w:pPr>
          </w:p>
        </w:tc>
        <w:tc>
          <w:tcPr>
            <w:tcW w:w="0" w:type="auto"/>
            <w:tcBorders>
              <w:top w:val="single" w:sz="4" w:space="0" w:color="auto"/>
              <w:left w:val="single" w:sz="4" w:space="0" w:color="auto"/>
              <w:bottom w:val="single" w:sz="4" w:space="0" w:color="auto"/>
              <w:right w:val="single" w:sz="4" w:space="0" w:color="auto"/>
            </w:tcBorders>
            <w:vAlign w:val="center"/>
          </w:tcPr>
          <w:p w14:paraId="132B3AE3" w14:textId="77777777" w:rsidR="00850439" w:rsidRPr="00846094" w:rsidRDefault="00850439" w:rsidP="00F53691">
            <w:pPr>
              <w:widowControl w:val="0"/>
              <w:adjustRightInd w:val="0"/>
              <w:jc w:val="center"/>
              <w:rPr>
                <w:noProof/>
                <w:szCs w:val="22"/>
              </w:rPr>
            </w:pPr>
          </w:p>
        </w:tc>
      </w:tr>
      <w:tr w:rsidR="00850439" w:rsidRPr="00846094" w14:paraId="3ACD1201"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AEFE7DE" w14:textId="77777777" w:rsidR="00850439" w:rsidRPr="00846094" w:rsidRDefault="00850439" w:rsidP="00F53691">
            <w:pPr>
              <w:widowControl w:val="0"/>
              <w:rPr>
                <w:b/>
                <w:noProof/>
                <w:szCs w:val="22"/>
              </w:rPr>
            </w:pPr>
            <w:r w:rsidRPr="00846094">
              <w:rPr>
                <w:b/>
                <w:noProof/>
                <w:szCs w:val="22"/>
              </w:rPr>
              <w:t>Antal patienter ≤</w:t>
            </w:r>
            <w:r w:rsidR="00B70901" w:rsidRPr="00846094">
              <w:rPr>
                <w:b/>
                <w:noProof/>
                <w:szCs w:val="22"/>
              </w:rPr>
              <w:t> 1</w:t>
            </w:r>
            <w:r w:rsidRPr="00846094">
              <w:rPr>
                <w:b/>
                <w:noProof/>
                <w:szCs w:val="22"/>
              </w:rPr>
              <w:t>0</w:t>
            </w:r>
            <w:r w:rsidR="0030335B" w:rsidRPr="00846094">
              <w:rPr>
                <w:b/>
                <w:noProof/>
                <w:szCs w:val="22"/>
              </w:rPr>
              <w:t>0 </w:t>
            </w:r>
            <w:r w:rsidRPr="00846094">
              <w:rPr>
                <w:b/>
                <w:noProof/>
                <w:szCs w:val="22"/>
              </w:rPr>
              <w:t>kg</w:t>
            </w:r>
          </w:p>
        </w:tc>
        <w:tc>
          <w:tcPr>
            <w:tcW w:w="0" w:type="auto"/>
            <w:tcBorders>
              <w:top w:val="single" w:sz="4" w:space="0" w:color="auto"/>
              <w:left w:val="single" w:sz="4" w:space="0" w:color="auto"/>
              <w:bottom w:val="single" w:sz="4" w:space="0" w:color="auto"/>
              <w:right w:val="single" w:sz="4" w:space="0" w:color="auto"/>
            </w:tcBorders>
            <w:vAlign w:val="center"/>
          </w:tcPr>
          <w:p w14:paraId="509EE8AB" w14:textId="77777777" w:rsidR="00850439" w:rsidRPr="00846094" w:rsidRDefault="00850439" w:rsidP="00F53691">
            <w:pPr>
              <w:widowControl w:val="0"/>
              <w:adjustRightInd w:val="0"/>
              <w:jc w:val="center"/>
              <w:rPr>
                <w:noProof/>
                <w:szCs w:val="22"/>
              </w:rPr>
            </w:pPr>
            <w:r w:rsidRPr="00846094">
              <w:rPr>
                <w:noProof/>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7B50CAB9" w14:textId="77777777" w:rsidR="00850439" w:rsidRPr="00846094" w:rsidRDefault="00850439" w:rsidP="00F53691">
            <w:pPr>
              <w:widowControl w:val="0"/>
              <w:adjustRightInd w:val="0"/>
              <w:jc w:val="center"/>
              <w:rPr>
                <w:noProof/>
                <w:szCs w:val="22"/>
              </w:rPr>
            </w:pPr>
            <w:r w:rsidRPr="00846094">
              <w:rPr>
                <w:noProof/>
                <w:szCs w:val="22"/>
              </w:rPr>
              <w:t>153</w:t>
            </w:r>
          </w:p>
        </w:tc>
        <w:tc>
          <w:tcPr>
            <w:tcW w:w="0" w:type="auto"/>
            <w:tcBorders>
              <w:top w:val="single" w:sz="4" w:space="0" w:color="auto"/>
              <w:left w:val="single" w:sz="4" w:space="0" w:color="auto"/>
              <w:bottom w:val="single" w:sz="4" w:space="0" w:color="auto"/>
              <w:right w:val="single" w:sz="4" w:space="0" w:color="auto"/>
            </w:tcBorders>
            <w:vAlign w:val="center"/>
          </w:tcPr>
          <w:p w14:paraId="657E1CE8" w14:textId="77777777" w:rsidR="00850439" w:rsidRPr="00846094" w:rsidRDefault="00850439" w:rsidP="00F53691">
            <w:pPr>
              <w:widowControl w:val="0"/>
              <w:adjustRightInd w:val="0"/>
              <w:jc w:val="center"/>
              <w:rPr>
                <w:noProof/>
                <w:szCs w:val="22"/>
              </w:rPr>
            </w:pPr>
            <w:r w:rsidRPr="00846094">
              <w:rPr>
                <w:noProof/>
                <w:szCs w:val="22"/>
              </w:rPr>
              <w:t>154</w:t>
            </w:r>
          </w:p>
        </w:tc>
        <w:tc>
          <w:tcPr>
            <w:tcW w:w="0" w:type="auto"/>
            <w:tcBorders>
              <w:top w:val="single" w:sz="4" w:space="0" w:color="auto"/>
              <w:left w:val="single" w:sz="4" w:space="0" w:color="auto"/>
              <w:bottom w:val="single" w:sz="4" w:space="0" w:color="auto"/>
              <w:right w:val="single" w:sz="4" w:space="0" w:color="auto"/>
            </w:tcBorders>
            <w:vAlign w:val="center"/>
          </w:tcPr>
          <w:p w14:paraId="3227DA4E" w14:textId="77777777" w:rsidR="00850439" w:rsidRPr="00846094" w:rsidRDefault="00850439" w:rsidP="00F53691">
            <w:pPr>
              <w:widowControl w:val="0"/>
              <w:adjustRightInd w:val="0"/>
              <w:jc w:val="center"/>
              <w:rPr>
                <w:noProof/>
                <w:szCs w:val="22"/>
              </w:rPr>
            </w:pPr>
            <w:r w:rsidRPr="00846094">
              <w:rPr>
                <w:noProof/>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3DEEBD00" w14:textId="77777777" w:rsidR="00850439" w:rsidRPr="00846094" w:rsidRDefault="00850439" w:rsidP="00F53691">
            <w:pPr>
              <w:widowControl w:val="0"/>
              <w:adjustRightInd w:val="0"/>
              <w:jc w:val="center"/>
              <w:rPr>
                <w:noProof/>
                <w:szCs w:val="22"/>
              </w:rPr>
            </w:pPr>
            <w:r w:rsidRPr="00846094">
              <w:rPr>
                <w:noProof/>
                <w:szCs w:val="22"/>
              </w:rPr>
              <w:t>74</w:t>
            </w:r>
          </w:p>
        </w:tc>
        <w:tc>
          <w:tcPr>
            <w:tcW w:w="0" w:type="auto"/>
            <w:tcBorders>
              <w:top w:val="single" w:sz="4" w:space="0" w:color="auto"/>
              <w:left w:val="single" w:sz="4" w:space="0" w:color="auto"/>
              <w:bottom w:val="single" w:sz="4" w:space="0" w:color="auto"/>
              <w:right w:val="single" w:sz="4" w:space="0" w:color="auto"/>
            </w:tcBorders>
            <w:vAlign w:val="center"/>
          </w:tcPr>
          <w:p w14:paraId="0AD57A9A" w14:textId="77777777" w:rsidR="00850439" w:rsidRPr="00846094" w:rsidRDefault="00850439" w:rsidP="00F53691">
            <w:pPr>
              <w:widowControl w:val="0"/>
              <w:adjustRightInd w:val="0"/>
              <w:jc w:val="center"/>
              <w:rPr>
                <w:noProof/>
                <w:szCs w:val="22"/>
              </w:rPr>
            </w:pPr>
            <w:r w:rsidRPr="00846094">
              <w:rPr>
                <w:noProof/>
                <w:szCs w:val="22"/>
              </w:rPr>
              <w:t>73</w:t>
            </w:r>
          </w:p>
        </w:tc>
      </w:tr>
      <w:tr w:rsidR="00850439" w:rsidRPr="00846094" w14:paraId="751A035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83882B5" w14:textId="77DF2BBA" w:rsidR="00850439" w:rsidRPr="00846094" w:rsidRDefault="00850439" w:rsidP="00F53691">
            <w:pPr>
              <w:widowControl w:val="0"/>
              <w:ind w:left="284"/>
              <w:rPr>
                <w:noProof/>
                <w:szCs w:val="22"/>
              </w:rPr>
            </w:pPr>
            <w:r w:rsidRPr="00846094">
              <w:rPr>
                <w:noProof/>
                <w:szCs w:val="22"/>
              </w:rPr>
              <w:t>ACR</w:t>
            </w:r>
            <w:r w:rsidR="00B70901" w:rsidRPr="00846094">
              <w:rPr>
                <w:noProof/>
                <w:szCs w:val="22"/>
              </w:rPr>
              <w:t> 2</w:t>
            </w:r>
            <w:r w:rsidRPr="00846094">
              <w:rPr>
                <w:noProof/>
                <w:szCs w:val="22"/>
              </w:rPr>
              <w:t>0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5AFB4B7E" w14:textId="479D6898" w:rsidR="00850439" w:rsidRPr="00846094" w:rsidRDefault="00850439" w:rsidP="00F53691">
            <w:pPr>
              <w:widowControl w:val="0"/>
              <w:adjustRightInd w:val="0"/>
              <w:jc w:val="center"/>
              <w:rPr>
                <w:noProof/>
                <w:szCs w:val="22"/>
              </w:rPr>
            </w:pPr>
            <w:r w:rsidRPr="00846094">
              <w:rPr>
                <w:noProof/>
                <w:szCs w:val="22"/>
              </w:rPr>
              <w:t>39 (25</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758C16A2" w14:textId="7CC269F4" w:rsidR="00850439" w:rsidRPr="00846094" w:rsidRDefault="00850439" w:rsidP="00F53691">
            <w:pPr>
              <w:widowControl w:val="0"/>
              <w:adjustRightInd w:val="0"/>
              <w:jc w:val="center"/>
              <w:rPr>
                <w:noProof/>
                <w:szCs w:val="22"/>
              </w:rPr>
            </w:pPr>
            <w:r w:rsidRPr="00846094">
              <w:rPr>
                <w:noProof/>
                <w:szCs w:val="22"/>
              </w:rPr>
              <w:t>67 (44</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1A4D3A57" w14:textId="4967B492" w:rsidR="00850439" w:rsidRPr="00846094" w:rsidRDefault="00850439" w:rsidP="00F53691">
            <w:pPr>
              <w:widowControl w:val="0"/>
              <w:adjustRightInd w:val="0"/>
              <w:jc w:val="center"/>
              <w:rPr>
                <w:noProof/>
                <w:szCs w:val="22"/>
              </w:rPr>
            </w:pPr>
            <w:r w:rsidRPr="00846094">
              <w:rPr>
                <w:noProof/>
                <w:szCs w:val="22"/>
              </w:rPr>
              <w:t>78 (51</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1FC3EE41" w14:textId="2A87137E" w:rsidR="00850439" w:rsidRPr="00846094" w:rsidRDefault="00850439" w:rsidP="00F53691">
            <w:pPr>
              <w:widowControl w:val="0"/>
              <w:adjustRightInd w:val="0"/>
              <w:jc w:val="center"/>
              <w:rPr>
                <w:noProof/>
                <w:szCs w:val="22"/>
              </w:rPr>
            </w:pPr>
            <w:r w:rsidRPr="00846094">
              <w:rPr>
                <w:noProof/>
                <w:szCs w:val="22"/>
              </w:rPr>
              <w:t>17 (23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A97F480" w14:textId="1B038312" w:rsidR="00850439" w:rsidRPr="00846094" w:rsidRDefault="00850439" w:rsidP="00F53691">
            <w:pPr>
              <w:widowControl w:val="0"/>
              <w:adjustRightInd w:val="0"/>
              <w:jc w:val="center"/>
              <w:rPr>
                <w:noProof/>
                <w:szCs w:val="22"/>
              </w:rPr>
            </w:pPr>
            <w:r w:rsidRPr="00846094">
              <w:rPr>
                <w:noProof/>
                <w:szCs w:val="22"/>
              </w:rPr>
              <w:t>32 (43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728BB7E0" w14:textId="70C80927" w:rsidR="00850439" w:rsidRPr="00846094" w:rsidRDefault="00850439" w:rsidP="00F53691">
            <w:pPr>
              <w:widowControl w:val="0"/>
              <w:adjustRightInd w:val="0"/>
              <w:jc w:val="center"/>
              <w:rPr>
                <w:noProof/>
                <w:szCs w:val="22"/>
              </w:rPr>
            </w:pPr>
            <w:r w:rsidRPr="00846094">
              <w:rPr>
                <w:noProof/>
                <w:szCs w:val="22"/>
              </w:rPr>
              <w:t>34 (47</w:t>
            </w:r>
            <w:r w:rsidR="000E6BC0">
              <w:rPr>
                <w:noProof/>
                <w:szCs w:val="22"/>
              </w:rPr>
              <w:t> %</w:t>
            </w:r>
            <w:r w:rsidRPr="00846094">
              <w:rPr>
                <w:noProof/>
                <w:szCs w:val="22"/>
              </w:rPr>
              <w:t>)</w:t>
            </w:r>
          </w:p>
        </w:tc>
      </w:tr>
      <w:tr w:rsidR="00850439" w:rsidRPr="00846094" w14:paraId="12D22ACF"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1FFCB59" w14:textId="4513FF2D" w:rsidR="00850439" w:rsidRPr="00846094" w:rsidRDefault="00850439" w:rsidP="00F53691">
            <w:pPr>
              <w:widowControl w:val="0"/>
              <w:rPr>
                <w:i/>
                <w:noProof/>
                <w:szCs w:val="22"/>
              </w:rPr>
            </w:pPr>
            <w:r w:rsidRPr="00846094">
              <w:rPr>
                <w:i/>
                <w:noProof/>
                <w:szCs w:val="22"/>
              </w:rPr>
              <w:t>Antal patienter med ≥</w:t>
            </w:r>
            <w:r w:rsidR="00B70901" w:rsidRPr="00846094">
              <w:rPr>
                <w:i/>
                <w:noProof/>
                <w:szCs w:val="22"/>
              </w:rPr>
              <w:t> 3</w:t>
            </w:r>
            <w:r w:rsidR="000E6BC0">
              <w:rPr>
                <w:i/>
                <w:noProof/>
                <w:szCs w:val="22"/>
              </w:rPr>
              <w:t> %</w:t>
            </w:r>
            <w:r w:rsidRPr="00846094">
              <w:rPr>
                <w:i/>
                <w:noProof/>
                <w:szCs w:val="22"/>
              </w:rPr>
              <w:t xml:space="preserve"> BSA</w:t>
            </w:r>
            <w:r w:rsidRPr="00846094">
              <w:rPr>
                <w:i/>
                <w:noProof/>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4D28D09A" w14:textId="77777777" w:rsidR="00850439" w:rsidRPr="00846094" w:rsidRDefault="00850439" w:rsidP="00F53691">
            <w:pPr>
              <w:widowControl w:val="0"/>
              <w:adjustRightInd w:val="0"/>
              <w:jc w:val="center"/>
              <w:rPr>
                <w:noProof/>
                <w:szCs w:val="22"/>
              </w:rPr>
            </w:pPr>
            <w:r w:rsidRPr="00846094">
              <w:rPr>
                <w:noProof/>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31D7716D" w14:textId="77777777" w:rsidR="00850439" w:rsidRPr="00846094" w:rsidRDefault="00850439" w:rsidP="00F53691">
            <w:pPr>
              <w:widowControl w:val="0"/>
              <w:adjustRightInd w:val="0"/>
              <w:jc w:val="center"/>
              <w:rPr>
                <w:noProof/>
                <w:szCs w:val="22"/>
              </w:rPr>
            </w:pPr>
            <w:r w:rsidRPr="00846094">
              <w:rPr>
                <w:noProof/>
                <w:szCs w:val="22"/>
              </w:rPr>
              <w:t>105</w:t>
            </w:r>
          </w:p>
        </w:tc>
        <w:tc>
          <w:tcPr>
            <w:tcW w:w="0" w:type="auto"/>
            <w:tcBorders>
              <w:top w:val="single" w:sz="4" w:space="0" w:color="auto"/>
              <w:left w:val="single" w:sz="4" w:space="0" w:color="auto"/>
              <w:bottom w:val="single" w:sz="4" w:space="0" w:color="auto"/>
              <w:right w:val="single" w:sz="4" w:space="0" w:color="auto"/>
            </w:tcBorders>
            <w:vAlign w:val="center"/>
          </w:tcPr>
          <w:p w14:paraId="31272609" w14:textId="77777777" w:rsidR="00850439" w:rsidRPr="00846094" w:rsidRDefault="00850439" w:rsidP="00F53691">
            <w:pPr>
              <w:widowControl w:val="0"/>
              <w:adjustRightInd w:val="0"/>
              <w:jc w:val="center"/>
              <w:rPr>
                <w:noProof/>
                <w:szCs w:val="22"/>
              </w:rPr>
            </w:pPr>
            <w:r w:rsidRPr="00846094">
              <w:rPr>
                <w:noProof/>
                <w:szCs w:val="22"/>
              </w:rPr>
              <w:t>111</w:t>
            </w:r>
          </w:p>
        </w:tc>
        <w:tc>
          <w:tcPr>
            <w:tcW w:w="0" w:type="auto"/>
            <w:tcBorders>
              <w:top w:val="single" w:sz="4" w:space="0" w:color="auto"/>
              <w:left w:val="single" w:sz="4" w:space="0" w:color="auto"/>
              <w:bottom w:val="single" w:sz="4" w:space="0" w:color="auto"/>
              <w:right w:val="single" w:sz="4" w:space="0" w:color="auto"/>
            </w:tcBorders>
            <w:vAlign w:val="center"/>
          </w:tcPr>
          <w:p w14:paraId="45EAED07" w14:textId="77777777" w:rsidR="00850439" w:rsidRPr="00846094" w:rsidRDefault="00850439" w:rsidP="00F53691">
            <w:pPr>
              <w:widowControl w:val="0"/>
              <w:adjustRightInd w:val="0"/>
              <w:jc w:val="center"/>
              <w:rPr>
                <w:noProof/>
                <w:szCs w:val="22"/>
              </w:rPr>
            </w:pPr>
            <w:r w:rsidRPr="00846094">
              <w:rPr>
                <w:noProof/>
                <w:szCs w:val="22"/>
              </w:rPr>
              <w:t>54</w:t>
            </w:r>
          </w:p>
        </w:tc>
        <w:tc>
          <w:tcPr>
            <w:tcW w:w="0" w:type="auto"/>
            <w:tcBorders>
              <w:top w:val="single" w:sz="4" w:space="0" w:color="auto"/>
              <w:left w:val="single" w:sz="4" w:space="0" w:color="auto"/>
              <w:bottom w:val="single" w:sz="4" w:space="0" w:color="auto"/>
              <w:right w:val="single" w:sz="4" w:space="0" w:color="auto"/>
            </w:tcBorders>
            <w:vAlign w:val="center"/>
          </w:tcPr>
          <w:p w14:paraId="60940380" w14:textId="77777777" w:rsidR="00850439" w:rsidRPr="00846094" w:rsidRDefault="00850439" w:rsidP="00F53691">
            <w:pPr>
              <w:widowControl w:val="0"/>
              <w:adjustRightInd w:val="0"/>
              <w:jc w:val="center"/>
              <w:rPr>
                <w:noProof/>
                <w:szCs w:val="22"/>
              </w:rPr>
            </w:pPr>
            <w:r w:rsidRPr="00846094">
              <w:rPr>
                <w:noProof/>
                <w:szCs w:val="22"/>
              </w:rPr>
              <w:t>58</w:t>
            </w:r>
          </w:p>
        </w:tc>
        <w:tc>
          <w:tcPr>
            <w:tcW w:w="0" w:type="auto"/>
            <w:tcBorders>
              <w:top w:val="single" w:sz="4" w:space="0" w:color="auto"/>
              <w:left w:val="single" w:sz="4" w:space="0" w:color="auto"/>
              <w:bottom w:val="single" w:sz="4" w:space="0" w:color="auto"/>
              <w:right w:val="single" w:sz="4" w:space="0" w:color="auto"/>
            </w:tcBorders>
            <w:vAlign w:val="center"/>
          </w:tcPr>
          <w:p w14:paraId="29573D2A" w14:textId="77777777" w:rsidR="00850439" w:rsidRPr="00846094" w:rsidRDefault="00850439" w:rsidP="00F53691">
            <w:pPr>
              <w:widowControl w:val="0"/>
              <w:adjustRightInd w:val="0"/>
              <w:jc w:val="center"/>
              <w:rPr>
                <w:noProof/>
                <w:szCs w:val="22"/>
              </w:rPr>
            </w:pPr>
            <w:r w:rsidRPr="00846094">
              <w:rPr>
                <w:noProof/>
                <w:szCs w:val="22"/>
              </w:rPr>
              <w:t>57</w:t>
            </w:r>
          </w:p>
        </w:tc>
      </w:tr>
      <w:tr w:rsidR="00850439" w:rsidRPr="00846094" w14:paraId="10FEEF30"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3C103AB" w14:textId="2B312B4E" w:rsidR="00850439" w:rsidRPr="00846094" w:rsidRDefault="00850439" w:rsidP="00F53691">
            <w:pPr>
              <w:widowControl w:val="0"/>
              <w:ind w:left="284"/>
              <w:rPr>
                <w:noProof/>
                <w:szCs w:val="22"/>
              </w:rPr>
            </w:pPr>
            <w:r w:rsidRPr="00846094">
              <w:rPr>
                <w:noProof/>
                <w:szCs w:val="22"/>
              </w:rPr>
              <w:t>PASI</w:t>
            </w:r>
            <w:r w:rsidR="00B70901" w:rsidRPr="00846094">
              <w:rPr>
                <w:noProof/>
                <w:szCs w:val="22"/>
              </w:rPr>
              <w:t> 7</w:t>
            </w:r>
            <w:r w:rsidRPr="00846094">
              <w:rPr>
                <w:noProof/>
                <w:szCs w:val="22"/>
              </w:rPr>
              <w:t>5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EB68100" w14:textId="18570D87" w:rsidR="00850439" w:rsidRPr="00846094" w:rsidRDefault="00850439" w:rsidP="00F53691">
            <w:pPr>
              <w:widowControl w:val="0"/>
              <w:adjustRightInd w:val="0"/>
              <w:jc w:val="center"/>
              <w:rPr>
                <w:noProof/>
                <w:szCs w:val="22"/>
              </w:rPr>
            </w:pPr>
            <w:r w:rsidRPr="00846094">
              <w:rPr>
                <w:noProof/>
                <w:szCs w:val="22"/>
              </w:rPr>
              <w:t>14 (13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7A7FBA95" w14:textId="5EAEC4BD" w:rsidR="00850439" w:rsidRPr="00846094" w:rsidRDefault="00850439" w:rsidP="00F53691">
            <w:pPr>
              <w:widowControl w:val="0"/>
              <w:adjustRightInd w:val="0"/>
              <w:jc w:val="center"/>
              <w:rPr>
                <w:noProof/>
                <w:szCs w:val="22"/>
              </w:rPr>
            </w:pPr>
            <w:r w:rsidRPr="00846094">
              <w:rPr>
                <w:noProof/>
                <w:szCs w:val="22"/>
              </w:rPr>
              <w:t>64 (61</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1125E150" w14:textId="71BE788C" w:rsidR="00850439" w:rsidRPr="00846094" w:rsidRDefault="00850439" w:rsidP="00F53691">
            <w:pPr>
              <w:widowControl w:val="0"/>
              <w:adjustRightInd w:val="0"/>
              <w:jc w:val="center"/>
              <w:rPr>
                <w:noProof/>
                <w:szCs w:val="22"/>
              </w:rPr>
            </w:pPr>
            <w:r w:rsidRPr="00846094">
              <w:rPr>
                <w:noProof/>
                <w:szCs w:val="22"/>
              </w:rPr>
              <w:t>73 (66</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75418536" w14:textId="332396A9" w:rsidR="00850439" w:rsidRPr="00846094" w:rsidRDefault="00850439" w:rsidP="00F53691">
            <w:pPr>
              <w:widowControl w:val="0"/>
              <w:adjustRightInd w:val="0"/>
              <w:jc w:val="center"/>
              <w:rPr>
                <w:noProof/>
                <w:szCs w:val="22"/>
              </w:rPr>
            </w:pPr>
            <w:r w:rsidRPr="00846094">
              <w:rPr>
                <w:noProof/>
                <w:szCs w:val="22"/>
              </w:rPr>
              <w:t>4 (7</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6DA06FEF" w14:textId="77579859" w:rsidR="00850439" w:rsidRPr="00846094" w:rsidRDefault="00850439" w:rsidP="00F53691">
            <w:pPr>
              <w:widowControl w:val="0"/>
              <w:adjustRightInd w:val="0"/>
              <w:jc w:val="center"/>
              <w:rPr>
                <w:noProof/>
                <w:szCs w:val="22"/>
              </w:rPr>
            </w:pPr>
            <w:r w:rsidRPr="00846094">
              <w:rPr>
                <w:noProof/>
                <w:szCs w:val="22"/>
              </w:rPr>
              <w:t>31 (53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EF325D3" w14:textId="767C8F0E" w:rsidR="00850439" w:rsidRPr="00846094" w:rsidRDefault="00850439" w:rsidP="00F53691">
            <w:pPr>
              <w:widowControl w:val="0"/>
              <w:adjustRightInd w:val="0"/>
              <w:jc w:val="center"/>
              <w:rPr>
                <w:noProof/>
                <w:szCs w:val="22"/>
              </w:rPr>
            </w:pPr>
            <w:r w:rsidRPr="00846094">
              <w:rPr>
                <w:noProof/>
                <w:szCs w:val="22"/>
              </w:rPr>
              <w:t>32 (56</w:t>
            </w:r>
            <w:r w:rsidR="000E6BC0">
              <w:rPr>
                <w:noProof/>
                <w:szCs w:val="22"/>
              </w:rPr>
              <w:t> %</w:t>
            </w:r>
            <w:r w:rsidRPr="00846094">
              <w:rPr>
                <w:noProof/>
                <w:szCs w:val="22"/>
              </w:rPr>
              <w:t>)</w:t>
            </w:r>
          </w:p>
        </w:tc>
      </w:tr>
      <w:tr w:rsidR="00850439" w:rsidRPr="00846094" w14:paraId="5DC3052C"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F2ACE9E" w14:textId="77777777" w:rsidR="00850439" w:rsidRPr="00846094" w:rsidRDefault="00850439" w:rsidP="00F53691">
            <w:pPr>
              <w:widowControl w:val="0"/>
              <w:rPr>
                <w:b/>
                <w:noProof/>
                <w:szCs w:val="22"/>
              </w:rPr>
            </w:pPr>
            <w:r w:rsidRPr="00846094">
              <w:rPr>
                <w:b/>
                <w:noProof/>
                <w:szCs w:val="22"/>
              </w:rPr>
              <w:t>Antal patienter &gt;</w:t>
            </w:r>
            <w:r w:rsidR="00B70901" w:rsidRPr="00846094">
              <w:rPr>
                <w:b/>
                <w:noProof/>
                <w:szCs w:val="22"/>
              </w:rPr>
              <w:t> 1</w:t>
            </w:r>
            <w:r w:rsidRPr="00846094">
              <w:rPr>
                <w:b/>
                <w:noProof/>
                <w:szCs w:val="22"/>
              </w:rPr>
              <w:t>0</w:t>
            </w:r>
            <w:r w:rsidR="0030335B" w:rsidRPr="00846094">
              <w:rPr>
                <w:b/>
                <w:noProof/>
                <w:szCs w:val="22"/>
              </w:rPr>
              <w:t>0 </w:t>
            </w:r>
            <w:r w:rsidRPr="00846094">
              <w:rPr>
                <w:b/>
                <w:noProof/>
                <w:szCs w:val="22"/>
              </w:rPr>
              <w:t>kg</w:t>
            </w:r>
          </w:p>
        </w:tc>
        <w:tc>
          <w:tcPr>
            <w:tcW w:w="0" w:type="auto"/>
            <w:tcBorders>
              <w:top w:val="single" w:sz="4" w:space="0" w:color="auto"/>
              <w:left w:val="single" w:sz="4" w:space="0" w:color="auto"/>
              <w:bottom w:val="single" w:sz="4" w:space="0" w:color="auto"/>
              <w:right w:val="single" w:sz="4" w:space="0" w:color="auto"/>
            </w:tcBorders>
            <w:vAlign w:val="center"/>
          </w:tcPr>
          <w:p w14:paraId="4845567E" w14:textId="77777777" w:rsidR="00850439" w:rsidRPr="00846094" w:rsidRDefault="00850439" w:rsidP="00F53691">
            <w:pPr>
              <w:widowControl w:val="0"/>
              <w:adjustRightInd w:val="0"/>
              <w:jc w:val="center"/>
              <w:rPr>
                <w:noProof/>
                <w:szCs w:val="22"/>
              </w:rPr>
            </w:pPr>
            <w:r w:rsidRPr="00846094">
              <w:rPr>
                <w:noProof/>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27140A79" w14:textId="77777777" w:rsidR="00850439" w:rsidRPr="00846094" w:rsidRDefault="00850439" w:rsidP="00F53691">
            <w:pPr>
              <w:widowControl w:val="0"/>
              <w:adjustRightInd w:val="0"/>
              <w:jc w:val="center"/>
              <w:rPr>
                <w:noProof/>
                <w:szCs w:val="22"/>
              </w:rPr>
            </w:pPr>
            <w:r w:rsidRPr="00846094">
              <w:rPr>
                <w:noProof/>
                <w:szCs w:val="22"/>
              </w:rPr>
              <w:t>52</w:t>
            </w:r>
          </w:p>
        </w:tc>
        <w:tc>
          <w:tcPr>
            <w:tcW w:w="0" w:type="auto"/>
            <w:tcBorders>
              <w:top w:val="single" w:sz="4" w:space="0" w:color="auto"/>
              <w:left w:val="single" w:sz="4" w:space="0" w:color="auto"/>
              <w:bottom w:val="single" w:sz="4" w:space="0" w:color="auto"/>
              <w:right w:val="single" w:sz="4" w:space="0" w:color="auto"/>
            </w:tcBorders>
            <w:vAlign w:val="center"/>
          </w:tcPr>
          <w:p w14:paraId="46E2909C" w14:textId="77777777" w:rsidR="00850439" w:rsidRPr="00846094" w:rsidRDefault="00850439" w:rsidP="00F53691">
            <w:pPr>
              <w:widowControl w:val="0"/>
              <w:adjustRightInd w:val="0"/>
              <w:jc w:val="center"/>
              <w:rPr>
                <w:noProof/>
                <w:szCs w:val="22"/>
              </w:rPr>
            </w:pPr>
            <w:r w:rsidRPr="00846094">
              <w:rPr>
                <w:noProof/>
                <w:szCs w:val="22"/>
              </w:rPr>
              <w:t>50</w:t>
            </w:r>
          </w:p>
        </w:tc>
        <w:tc>
          <w:tcPr>
            <w:tcW w:w="0" w:type="auto"/>
            <w:tcBorders>
              <w:top w:val="single" w:sz="4" w:space="0" w:color="auto"/>
              <w:left w:val="single" w:sz="4" w:space="0" w:color="auto"/>
              <w:bottom w:val="single" w:sz="4" w:space="0" w:color="auto"/>
              <w:right w:val="single" w:sz="4" w:space="0" w:color="auto"/>
            </w:tcBorders>
            <w:vAlign w:val="center"/>
          </w:tcPr>
          <w:p w14:paraId="7CD2838A" w14:textId="77777777" w:rsidR="00850439" w:rsidRPr="00846094" w:rsidRDefault="00850439" w:rsidP="00F53691">
            <w:pPr>
              <w:widowControl w:val="0"/>
              <w:adjustRightInd w:val="0"/>
              <w:jc w:val="center"/>
              <w:rPr>
                <w:noProof/>
                <w:szCs w:val="22"/>
              </w:rPr>
            </w:pPr>
            <w:r w:rsidRPr="00846094">
              <w:rPr>
                <w:noProof/>
                <w:szCs w:val="22"/>
              </w:rPr>
              <w:t>30</w:t>
            </w:r>
          </w:p>
        </w:tc>
        <w:tc>
          <w:tcPr>
            <w:tcW w:w="0" w:type="auto"/>
            <w:tcBorders>
              <w:top w:val="single" w:sz="4" w:space="0" w:color="auto"/>
              <w:left w:val="single" w:sz="4" w:space="0" w:color="auto"/>
              <w:bottom w:val="single" w:sz="4" w:space="0" w:color="auto"/>
              <w:right w:val="single" w:sz="4" w:space="0" w:color="auto"/>
            </w:tcBorders>
            <w:vAlign w:val="center"/>
          </w:tcPr>
          <w:p w14:paraId="330D414A" w14:textId="77777777" w:rsidR="00850439" w:rsidRPr="00846094" w:rsidRDefault="00850439" w:rsidP="00F53691">
            <w:pPr>
              <w:widowControl w:val="0"/>
              <w:adjustRightInd w:val="0"/>
              <w:jc w:val="center"/>
              <w:rPr>
                <w:noProof/>
                <w:szCs w:val="22"/>
              </w:rPr>
            </w:pPr>
            <w:r w:rsidRPr="00846094">
              <w:rPr>
                <w:noProof/>
                <w:szCs w:val="22"/>
              </w:rPr>
              <w:t>29</w:t>
            </w:r>
          </w:p>
        </w:tc>
        <w:tc>
          <w:tcPr>
            <w:tcW w:w="0" w:type="auto"/>
            <w:tcBorders>
              <w:top w:val="single" w:sz="4" w:space="0" w:color="auto"/>
              <w:left w:val="single" w:sz="4" w:space="0" w:color="auto"/>
              <w:bottom w:val="single" w:sz="4" w:space="0" w:color="auto"/>
              <w:right w:val="single" w:sz="4" w:space="0" w:color="auto"/>
            </w:tcBorders>
            <w:vAlign w:val="center"/>
          </w:tcPr>
          <w:p w14:paraId="1E8E8CFA" w14:textId="77777777" w:rsidR="00850439" w:rsidRPr="00846094" w:rsidRDefault="00850439" w:rsidP="00F53691">
            <w:pPr>
              <w:widowControl w:val="0"/>
              <w:adjustRightInd w:val="0"/>
              <w:jc w:val="center"/>
              <w:rPr>
                <w:noProof/>
                <w:szCs w:val="22"/>
              </w:rPr>
            </w:pPr>
            <w:r w:rsidRPr="00846094">
              <w:rPr>
                <w:noProof/>
                <w:szCs w:val="22"/>
              </w:rPr>
              <w:t>31</w:t>
            </w:r>
          </w:p>
        </w:tc>
      </w:tr>
      <w:tr w:rsidR="00850439" w:rsidRPr="00846094" w14:paraId="69FC6340"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DAA4539" w14:textId="23890EB0" w:rsidR="00850439" w:rsidRPr="00846094" w:rsidRDefault="00850439" w:rsidP="009D0304">
            <w:pPr>
              <w:widowControl w:val="0"/>
              <w:ind w:left="284"/>
              <w:rPr>
                <w:noProof/>
                <w:szCs w:val="22"/>
              </w:rPr>
            </w:pPr>
            <w:r w:rsidRPr="00846094">
              <w:rPr>
                <w:noProof/>
                <w:szCs w:val="22"/>
              </w:rPr>
              <w:t>ACR</w:t>
            </w:r>
            <w:r w:rsidR="00B70901" w:rsidRPr="00846094">
              <w:rPr>
                <w:noProof/>
                <w:szCs w:val="22"/>
              </w:rPr>
              <w:t> 2</w:t>
            </w:r>
            <w:r w:rsidRPr="00846094">
              <w:rPr>
                <w:noProof/>
                <w:szCs w:val="22"/>
              </w:rPr>
              <w:t>0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282E6630" w14:textId="5C05407D" w:rsidR="00850439" w:rsidRPr="00846094" w:rsidRDefault="00850439" w:rsidP="009D0304">
            <w:pPr>
              <w:widowControl w:val="0"/>
              <w:adjustRightInd w:val="0"/>
              <w:jc w:val="center"/>
              <w:rPr>
                <w:noProof/>
                <w:szCs w:val="22"/>
              </w:rPr>
            </w:pPr>
            <w:r w:rsidRPr="00846094">
              <w:rPr>
                <w:noProof/>
                <w:szCs w:val="22"/>
              </w:rPr>
              <w:t>8 (15</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1713080C" w14:textId="5087F159" w:rsidR="00850439" w:rsidRPr="00846094" w:rsidRDefault="00850439" w:rsidP="009D0304">
            <w:pPr>
              <w:widowControl w:val="0"/>
              <w:adjustRightInd w:val="0"/>
              <w:jc w:val="center"/>
              <w:rPr>
                <w:noProof/>
                <w:szCs w:val="22"/>
              </w:rPr>
            </w:pPr>
            <w:r w:rsidRPr="00846094">
              <w:rPr>
                <w:noProof/>
                <w:szCs w:val="22"/>
              </w:rPr>
              <w:t>20 (38</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50286836" w14:textId="0A42B96E" w:rsidR="00850439" w:rsidRPr="00846094" w:rsidRDefault="00850439" w:rsidP="009D0304">
            <w:pPr>
              <w:widowControl w:val="0"/>
              <w:adjustRightInd w:val="0"/>
              <w:jc w:val="center"/>
              <w:rPr>
                <w:noProof/>
                <w:szCs w:val="22"/>
              </w:rPr>
            </w:pPr>
            <w:r w:rsidRPr="00846094">
              <w:rPr>
                <w:noProof/>
                <w:szCs w:val="22"/>
              </w:rPr>
              <w:t>23 (46</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932ADC5" w14:textId="3CD0591F" w:rsidR="00850439" w:rsidRPr="00846094" w:rsidRDefault="00850439" w:rsidP="009D0304">
            <w:pPr>
              <w:widowControl w:val="0"/>
              <w:adjustRightInd w:val="0"/>
              <w:jc w:val="center"/>
              <w:rPr>
                <w:noProof/>
                <w:szCs w:val="22"/>
              </w:rPr>
            </w:pPr>
            <w:r w:rsidRPr="00846094">
              <w:rPr>
                <w:noProof/>
                <w:szCs w:val="22"/>
              </w:rPr>
              <w:t>4 (13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68412359" w14:textId="1FF7E1E4" w:rsidR="00850439" w:rsidRPr="00846094" w:rsidRDefault="00850439" w:rsidP="009D0304">
            <w:pPr>
              <w:widowControl w:val="0"/>
              <w:adjustRightInd w:val="0"/>
              <w:jc w:val="center"/>
              <w:rPr>
                <w:noProof/>
                <w:szCs w:val="22"/>
              </w:rPr>
            </w:pPr>
            <w:r w:rsidRPr="00846094">
              <w:rPr>
                <w:noProof/>
                <w:szCs w:val="22"/>
              </w:rPr>
              <w:t>13 (45</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25F603CC" w14:textId="03A1A353" w:rsidR="00850439" w:rsidRPr="00846094" w:rsidRDefault="00850439" w:rsidP="009D0304">
            <w:pPr>
              <w:widowControl w:val="0"/>
              <w:adjustRightInd w:val="0"/>
              <w:jc w:val="center"/>
              <w:rPr>
                <w:noProof/>
                <w:szCs w:val="22"/>
              </w:rPr>
            </w:pPr>
            <w:r w:rsidRPr="00846094">
              <w:rPr>
                <w:noProof/>
                <w:szCs w:val="22"/>
              </w:rPr>
              <w:t>12 (39</w:t>
            </w:r>
            <w:r w:rsidR="000E6BC0">
              <w:rPr>
                <w:noProof/>
                <w:szCs w:val="22"/>
              </w:rPr>
              <w:t> %</w:t>
            </w:r>
            <w:r w:rsidRPr="00846094">
              <w:rPr>
                <w:noProof/>
                <w:szCs w:val="22"/>
              </w:rPr>
              <w:t>)</w:t>
            </w:r>
          </w:p>
        </w:tc>
      </w:tr>
      <w:tr w:rsidR="00850439" w:rsidRPr="00846094" w14:paraId="449ABC9A"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2788CA8" w14:textId="6B03632B" w:rsidR="00850439" w:rsidRPr="00846094" w:rsidRDefault="00850439" w:rsidP="009D0304">
            <w:pPr>
              <w:widowControl w:val="0"/>
              <w:rPr>
                <w:i/>
                <w:noProof/>
                <w:szCs w:val="22"/>
              </w:rPr>
            </w:pPr>
            <w:r w:rsidRPr="00846094">
              <w:rPr>
                <w:i/>
                <w:noProof/>
                <w:szCs w:val="22"/>
              </w:rPr>
              <w:t>Antal patienter med ≥</w:t>
            </w:r>
            <w:r w:rsidR="00B70901" w:rsidRPr="00846094">
              <w:rPr>
                <w:i/>
                <w:noProof/>
                <w:szCs w:val="22"/>
              </w:rPr>
              <w:t> 3</w:t>
            </w:r>
            <w:r w:rsidR="000E6BC0">
              <w:rPr>
                <w:i/>
                <w:noProof/>
                <w:szCs w:val="22"/>
              </w:rPr>
              <w:t> %</w:t>
            </w:r>
            <w:r w:rsidRPr="00846094">
              <w:rPr>
                <w:i/>
                <w:noProof/>
                <w:szCs w:val="22"/>
              </w:rPr>
              <w:t xml:space="preserve"> BSA</w:t>
            </w:r>
            <w:r w:rsidRPr="00846094">
              <w:rPr>
                <w:i/>
                <w:noProof/>
                <w:szCs w:val="22"/>
                <w:vertAlign w:val="superscript"/>
              </w:rPr>
              <w:t>d</w:t>
            </w:r>
          </w:p>
        </w:tc>
        <w:tc>
          <w:tcPr>
            <w:tcW w:w="0" w:type="auto"/>
            <w:tcBorders>
              <w:top w:val="single" w:sz="4" w:space="0" w:color="auto"/>
              <w:left w:val="single" w:sz="4" w:space="0" w:color="auto"/>
              <w:bottom w:val="single" w:sz="4" w:space="0" w:color="auto"/>
              <w:right w:val="single" w:sz="4" w:space="0" w:color="auto"/>
            </w:tcBorders>
            <w:vAlign w:val="center"/>
          </w:tcPr>
          <w:p w14:paraId="35B8CCEB" w14:textId="77777777" w:rsidR="00850439" w:rsidRPr="00846094" w:rsidRDefault="00850439" w:rsidP="009D0304">
            <w:pPr>
              <w:widowControl w:val="0"/>
              <w:adjustRightInd w:val="0"/>
              <w:jc w:val="center"/>
              <w:rPr>
                <w:noProof/>
                <w:szCs w:val="22"/>
              </w:rPr>
            </w:pPr>
            <w:r w:rsidRPr="00846094">
              <w:rPr>
                <w:noProof/>
                <w:szCs w:val="22"/>
              </w:rPr>
              <w:t>41</w:t>
            </w:r>
          </w:p>
        </w:tc>
        <w:tc>
          <w:tcPr>
            <w:tcW w:w="0" w:type="auto"/>
            <w:tcBorders>
              <w:top w:val="single" w:sz="4" w:space="0" w:color="auto"/>
              <w:left w:val="single" w:sz="4" w:space="0" w:color="auto"/>
              <w:bottom w:val="single" w:sz="4" w:space="0" w:color="auto"/>
              <w:right w:val="single" w:sz="4" w:space="0" w:color="auto"/>
            </w:tcBorders>
            <w:vAlign w:val="center"/>
          </w:tcPr>
          <w:p w14:paraId="0D9A1C94" w14:textId="77777777" w:rsidR="00850439" w:rsidRPr="00846094" w:rsidRDefault="00850439" w:rsidP="009D0304">
            <w:pPr>
              <w:widowControl w:val="0"/>
              <w:adjustRightInd w:val="0"/>
              <w:jc w:val="center"/>
              <w:rPr>
                <w:noProof/>
                <w:szCs w:val="22"/>
              </w:rPr>
            </w:pPr>
            <w:r w:rsidRPr="00846094">
              <w:rPr>
                <w:noProof/>
                <w:szCs w:val="22"/>
              </w:rPr>
              <w:t>40</w:t>
            </w:r>
          </w:p>
        </w:tc>
        <w:tc>
          <w:tcPr>
            <w:tcW w:w="0" w:type="auto"/>
            <w:tcBorders>
              <w:top w:val="single" w:sz="4" w:space="0" w:color="auto"/>
              <w:left w:val="single" w:sz="4" w:space="0" w:color="auto"/>
              <w:bottom w:val="single" w:sz="4" w:space="0" w:color="auto"/>
              <w:right w:val="single" w:sz="4" w:space="0" w:color="auto"/>
            </w:tcBorders>
            <w:vAlign w:val="center"/>
          </w:tcPr>
          <w:p w14:paraId="6C471EFF" w14:textId="77777777" w:rsidR="00850439" w:rsidRPr="00846094" w:rsidRDefault="00850439" w:rsidP="009D0304">
            <w:pPr>
              <w:widowControl w:val="0"/>
              <w:adjustRightInd w:val="0"/>
              <w:jc w:val="center"/>
              <w:rPr>
                <w:noProof/>
                <w:szCs w:val="22"/>
              </w:rPr>
            </w:pPr>
            <w:r w:rsidRPr="00846094">
              <w:rPr>
                <w:noProof/>
                <w:szCs w:val="22"/>
              </w:rPr>
              <w:t>38</w:t>
            </w:r>
          </w:p>
        </w:tc>
        <w:tc>
          <w:tcPr>
            <w:tcW w:w="0" w:type="auto"/>
            <w:tcBorders>
              <w:top w:val="single" w:sz="4" w:space="0" w:color="auto"/>
              <w:left w:val="single" w:sz="4" w:space="0" w:color="auto"/>
              <w:bottom w:val="single" w:sz="4" w:space="0" w:color="auto"/>
              <w:right w:val="single" w:sz="4" w:space="0" w:color="auto"/>
            </w:tcBorders>
            <w:vAlign w:val="center"/>
          </w:tcPr>
          <w:p w14:paraId="7F7D168B" w14:textId="77777777" w:rsidR="00850439" w:rsidRPr="00846094" w:rsidRDefault="00850439" w:rsidP="009D0304">
            <w:pPr>
              <w:widowControl w:val="0"/>
              <w:adjustRightInd w:val="0"/>
              <w:jc w:val="center"/>
              <w:rPr>
                <w:noProof/>
                <w:szCs w:val="22"/>
              </w:rPr>
            </w:pPr>
            <w:r w:rsidRPr="00846094">
              <w:rPr>
                <w:noProof/>
                <w:szCs w:val="22"/>
              </w:rPr>
              <w:t>26</w:t>
            </w:r>
          </w:p>
        </w:tc>
        <w:tc>
          <w:tcPr>
            <w:tcW w:w="0" w:type="auto"/>
            <w:tcBorders>
              <w:top w:val="single" w:sz="4" w:space="0" w:color="auto"/>
              <w:left w:val="single" w:sz="4" w:space="0" w:color="auto"/>
              <w:bottom w:val="single" w:sz="4" w:space="0" w:color="auto"/>
              <w:right w:val="single" w:sz="4" w:space="0" w:color="auto"/>
            </w:tcBorders>
            <w:vAlign w:val="center"/>
          </w:tcPr>
          <w:p w14:paraId="7CD6C0B6" w14:textId="77777777" w:rsidR="00850439" w:rsidRPr="00846094" w:rsidRDefault="00850439" w:rsidP="009D0304">
            <w:pPr>
              <w:widowControl w:val="0"/>
              <w:adjustRightInd w:val="0"/>
              <w:jc w:val="center"/>
              <w:rPr>
                <w:noProof/>
                <w:szCs w:val="22"/>
              </w:rPr>
            </w:pPr>
            <w:r w:rsidRPr="00846094">
              <w:rPr>
                <w:noProof/>
                <w:szCs w:val="22"/>
              </w:rPr>
              <w:t>22</w:t>
            </w:r>
          </w:p>
        </w:tc>
        <w:tc>
          <w:tcPr>
            <w:tcW w:w="0" w:type="auto"/>
            <w:tcBorders>
              <w:top w:val="single" w:sz="4" w:space="0" w:color="auto"/>
              <w:left w:val="single" w:sz="4" w:space="0" w:color="auto"/>
              <w:bottom w:val="single" w:sz="4" w:space="0" w:color="auto"/>
              <w:right w:val="single" w:sz="4" w:space="0" w:color="auto"/>
            </w:tcBorders>
            <w:vAlign w:val="center"/>
          </w:tcPr>
          <w:p w14:paraId="55AC0DD0" w14:textId="77777777" w:rsidR="00850439" w:rsidRPr="00846094" w:rsidRDefault="00850439" w:rsidP="009D0304">
            <w:pPr>
              <w:widowControl w:val="0"/>
              <w:adjustRightInd w:val="0"/>
              <w:jc w:val="center"/>
              <w:rPr>
                <w:noProof/>
                <w:szCs w:val="22"/>
              </w:rPr>
            </w:pPr>
            <w:r w:rsidRPr="00846094">
              <w:rPr>
                <w:noProof/>
                <w:szCs w:val="22"/>
              </w:rPr>
              <w:t>24</w:t>
            </w:r>
          </w:p>
        </w:tc>
      </w:tr>
      <w:tr w:rsidR="00850439" w:rsidRPr="00846094" w14:paraId="3CC98CDA" w14:textId="77777777">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7F424A31" w14:textId="7C00556A" w:rsidR="00850439" w:rsidRPr="00846094" w:rsidRDefault="00850439" w:rsidP="009D0304">
            <w:pPr>
              <w:widowControl w:val="0"/>
              <w:ind w:left="284"/>
              <w:rPr>
                <w:noProof/>
                <w:szCs w:val="22"/>
              </w:rPr>
            </w:pPr>
            <w:r w:rsidRPr="00846094">
              <w:rPr>
                <w:noProof/>
                <w:szCs w:val="22"/>
              </w:rPr>
              <w:t>PASI</w:t>
            </w:r>
            <w:r w:rsidR="00B70901" w:rsidRPr="00846094">
              <w:rPr>
                <w:noProof/>
                <w:szCs w:val="22"/>
              </w:rPr>
              <w:t> 7</w:t>
            </w:r>
            <w:r w:rsidRPr="00846094">
              <w:rPr>
                <w:noProof/>
                <w:szCs w:val="22"/>
              </w:rPr>
              <w:t>5 respons, N (</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2D25295F" w14:textId="33D9B9D2" w:rsidR="00850439" w:rsidRPr="00846094" w:rsidRDefault="00850439" w:rsidP="009D0304">
            <w:pPr>
              <w:widowControl w:val="0"/>
              <w:adjustRightInd w:val="0"/>
              <w:jc w:val="center"/>
              <w:rPr>
                <w:noProof/>
                <w:szCs w:val="22"/>
              </w:rPr>
            </w:pPr>
            <w:r w:rsidRPr="00846094">
              <w:rPr>
                <w:noProof/>
                <w:szCs w:val="22"/>
              </w:rPr>
              <w:t>2 (5</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05B0E6D3" w14:textId="42BA7FEF" w:rsidR="00850439" w:rsidRPr="00846094" w:rsidRDefault="00850439" w:rsidP="009D0304">
            <w:pPr>
              <w:widowControl w:val="0"/>
              <w:adjustRightInd w:val="0"/>
              <w:jc w:val="center"/>
              <w:rPr>
                <w:noProof/>
                <w:szCs w:val="22"/>
              </w:rPr>
            </w:pPr>
            <w:r w:rsidRPr="00846094">
              <w:rPr>
                <w:noProof/>
                <w:szCs w:val="22"/>
              </w:rPr>
              <w:t>19 (48</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6E93E0CD" w14:textId="07CADB14" w:rsidR="00850439" w:rsidRPr="00846094" w:rsidRDefault="00850439" w:rsidP="009D0304">
            <w:pPr>
              <w:widowControl w:val="0"/>
              <w:adjustRightInd w:val="0"/>
              <w:jc w:val="center"/>
              <w:rPr>
                <w:noProof/>
                <w:szCs w:val="22"/>
              </w:rPr>
            </w:pPr>
            <w:r w:rsidRPr="00846094">
              <w:rPr>
                <w:noProof/>
                <w:szCs w:val="22"/>
              </w:rPr>
              <w:t>20 (53</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3A24027F" w14:textId="77777777" w:rsidR="00850439" w:rsidRPr="00846094" w:rsidRDefault="00850439" w:rsidP="009D0304">
            <w:pPr>
              <w:widowControl w:val="0"/>
              <w:adjustRightInd w:val="0"/>
              <w:jc w:val="center"/>
              <w:rPr>
                <w:noProof/>
                <w:szCs w:val="22"/>
              </w:rPr>
            </w:pPr>
            <w:r w:rsidRPr="00846094">
              <w:rPr>
                <w:noProof/>
                <w:szCs w:val="22"/>
              </w:rPr>
              <w:t>0</w:t>
            </w:r>
          </w:p>
        </w:tc>
        <w:tc>
          <w:tcPr>
            <w:tcW w:w="0" w:type="auto"/>
            <w:tcBorders>
              <w:top w:val="single" w:sz="4" w:space="0" w:color="auto"/>
              <w:left w:val="single" w:sz="4" w:space="0" w:color="auto"/>
              <w:bottom w:val="single" w:sz="4" w:space="0" w:color="auto"/>
              <w:right w:val="single" w:sz="4" w:space="0" w:color="auto"/>
            </w:tcBorders>
            <w:vAlign w:val="center"/>
          </w:tcPr>
          <w:p w14:paraId="12809CE1" w14:textId="0C434D49" w:rsidR="00850439" w:rsidRPr="00846094" w:rsidRDefault="00850439" w:rsidP="009D0304">
            <w:pPr>
              <w:widowControl w:val="0"/>
              <w:adjustRightInd w:val="0"/>
              <w:jc w:val="center"/>
              <w:rPr>
                <w:noProof/>
                <w:szCs w:val="22"/>
              </w:rPr>
            </w:pPr>
            <w:r w:rsidRPr="00846094">
              <w:rPr>
                <w:noProof/>
                <w:szCs w:val="22"/>
              </w:rPr>
              <w:t>10 (45</w:t>
            </w:r>
            <w:r w:rsidR="000E6BC0">
              <w:rPr>
                <w:noProof/>
                <w:szCs w:val="22"/>
              </w:rPr>
              <w:t> %</w:t>
            </w:r>
            <w:r w:rsidRPr="00846094">
              <w:rPr>
                <w:noProof/>
                <w:szCs w:val="22"/>
              </w:rPr>
              <w:t>)</w:t>
            </w:r>
          </w:p>
        </w:tc>
        <w:tc>
          <w:tcPr>
            <w:tcW w:w="0" w:type="auto"/>
            <w:tcBorders>
              <w:top w:val="single" w:sz="4" w:space="0" w:color="auto"/>
              <w:left w:val="single" w:sz="4" w:space="0" w:color="auto"/>
              <w:bottom w:val="single" w:sz="4" w:space="0" w:color="auto"/>
              <w:right w:val="single" w:sz="4" w:space="0" w:color="auto"/>
            </w:tcBorders>
            <w:vAlign w:val="center"/>
          </w:tcPr>
          <w:p w14:paraId="6B0F15F0" w14:textId="0CF893C8" w:rsidR="00850439" w:rsidRPr="00846094" w:rsidRDefault="00850439" w:rsidP="009D0304">
            <w:pPr>
              <w:widowControl w:val="0"/>
              <w:adjustRightInd w:val="0"/>
              <w:jc w:val="center"/>
              <w:rPr>
                <w:noProof/>
                <w:szCs w:val="22"/>
              </w:rPr>
            </w:pPr>
            <w:r w:rsidRPr="00846094">
              <w:rPr>
                <w:noProof/>
                <w:szCs w:val="22"/>
              </w:rPr>
              <w:t>13 (54</w:t>
            </w:r>
            <w:r w:rsidR="000E6BC0">
              <w:rPr>
                <w:noProof/>
                <w:szCs w:val="22"/>
              </w:rPr>
              <w:t> %</w:t>
            </w:r>
            <w:r w:rsidRPr="00846094">
              <w:rPr>
                <w:noProof/>
                <w:szCs w:val="22"/>
              </w:rPr>
              <w:t>)</w:t>
            </w:r>
          </w:p>
        </w:tc>
      </w:tr>
      <w:tr w:rsidR="00850439" w:rsidRPr="00846094" w14:paraId="20FC115D" w14:textId="77777777">
        <w:trPr>
          <w:cantSplit/>
          <w:jc w:val="center"/>
        </w:trPr>
        <w:tc>
          <w:tcPr>
            <w:tcW w:w="0" w:type="auto"/>
            <w:gridSpan w:val="7"/>
            <w:tcBorders>
              <w:top w:val="single" w:sz="4" w:space="0" w:color="auto"/>
              <w:left w:val="nil"/>
              <w:bottom w:val="nil"/>
              <w:right w:val="nil"/>
            </w:tcBorders>
            <w:vAlign w:val="center"/>
          </w:tcPr>
          <w:p w14:paraId="1B2D59FE" w14:textId="77777777" w:rsidR="00850439" w:rsidRPr="00846094" w:rsidRDefault="00850439" w:rsidP="009D0304">
            <w:pPr>
              <w:widowControl w:val="0"/>
              <w:ind w:left="284" w:hanging="284"/>
              <w:rPr>
                <w:noProof/>
                <w:sz w:val="18"/>
                <w:szCs w:val="18"/>
              </w:rPr>
            </w:pPr>
            <w:r w:rsidRPr="00846094">
              <w:rPr>
                <w:noProof/>
                <w:vertAlign w:val="superscript"/>
              </w:rPr>
              <w:t>a</w:t>
            </w:r>
            <w:r w:rsidRPr="00846094">
              <w:rPr>
                <w:noProof/>
                <w:vertAlign w:val="superscript"/>
              </w:rPr>
              <w:tab/>
            </w:r>
            <w:r w:rsidRPr="00846094">
              <w:rPr>
                <w:noProof/>
                <w:sz w:val="18"/>
              </w:rPr>
              <w:t>p &lt;</w:t>
            </w:r>
            <w:r w:rsidR="0030335B" w:rsidRPr="00846094">
              <w:rPr>
                <w:noProof/>
                <w:sz w:val="18"/>
              </w:rPr>
              <w:t> 0</w:t>
            </w:r>
            <w:r w:rsidRPr="00846094">
              <w:rPr>
                <w:noProof/>
                <w:sz w:val="18"/>
              </w:rPr>
              <w:t>,001</w:t>
            </w:r>
          </w:p>
          <w:p w14:paraId="35E23419" w14:textId="77777777" w:rsidR="00850439" w:rsidRPr="00846094" w:rsidRDefault="00850439" w:rsidP="009D0304">
            <w:pPr>
              <w:widowControl w:val="0"/>
              <w:ind w:left="284" w:hanging="284"/>
              <w:rPr>
                <w:noProof/>
                <w:sz w:val="18"/>
                <w:szCs w:val="18"/>
              </w:rPr>
            </w:pPr>
            <w:r w:rsidRPr="00846094">
              <w:rPr>
                <w:noProof/>
                <w:vertAlign w:val="superscript"/>
              </w:rPr>
              <w:t>b</w:t>
            </w:r>
            <w:r w:rsidRPr="00846094">
              <w:rPr>
                <w:noProof/>
                <w:vertAlign w:val="superscript"/>
              </w:rPr>
              <w:tab/>
            </w:r>
            <w:r w:rsidRPr="00846094">
              <w:rPr>
                <w:noProof/>
                <w:sz w:val="18"/>
              </w:rPr>
              <w:t>p &lt;</w:t>
            </w:r>
            <w:r w:rsidR="0030335B" w:rsidRPr="00846094">
              <w:rPr>
                <w:noProof/>
                <w:sz w:val="18"/>
              </w:rPr>
              <w:t> 0</w:t>
            </w:r>
            <w:r w:rsidRPr="00846094">
              <w:rPr>
                <w:noProof/>
                <w:sz w:val="18"/>
              </w:rPr>
              <w:t>,05</w:t>
            </w:r>
          </w:p>
          <w:p w14:paraId="41F58038" w14:textId="77777777" w:rsidR="00850439" w:rsidRPr="00846094" w:rsidRDefault="00850439" w:rsidP="009D0304">
            <w:pPr>
              <w:widowControl w:val="0"/>
              <w:ind w:left="284" w:hanging="284"/>
              <w:rPr>
                <w:noProof/>
                <w:sz w:val="18"/>
                <w:szCs w:val="18"/>
              </w:rPr>
            </w:pPr>
            <w:r w:rsidRPr="00846094">
              <w:rPr>
                <w:noProof/>
                <w:vertAlign w:val="superscript"/>
              </w:rPr>
              <w:t>c</w:t>
            </w:r>
            <w:r w:rsidRPr="00846094">
              <w:rPr>
                <w:noProof/>
                <w:vertAlign w:val="superscript"/>
              </w:rPr>
              <w:tab/>
            </w:r>
            <w:r w:rsidRPr="00846094">
              <w:rPr>
                <w:noProof/>
                <w:sz w:val="18"/>
              </w:rPr>
              <w:t>p</w:t>
            </w:r>
            <w:r w:rsidR="0030335B" w:rsidRPr="00846094">
              <w:rPr>
                <w:noProof/>
                <w:sz w:val="18"/>
              </w:rPr>
              <w:t> = </w:t>
            </w:r>
            <w:r w:rsidRPr="00846094">
              <w:rPr>
                <w:noProof/>
                <w:sz w:val="18"/>
              </w:rPr>
              <w:t>NS</w:t>
            </w:r>
          </w:p>
          <w:p w14:paraId="0244B5B8" w14:textId="374A2437" w:rsidR="00850439" w:rsidRPr="00846094" w:rsidRDefault="00850439" w:rsidP="009D0304">
            <w:pPr>
              <w:widowControl w:val="0"/>
              <w:ind w:left="284" w:hanging="284"/>
              <w:rPr>
                <w:noProof/>
                <w:color w:val="000000"/>
                <w:sz w:val="21"/>
                <w:szCs w:val="21"/>
              </w:rPr>
            </w:pPr>
            <w:r w:rsidRPr="00846094">
              <w:rPr>
                <w:noProof/>
                <w:vertAlign w:val="superscript"/>
              </w:rPr>
              <w:t>d</w:t>
            </w:r>
            <w:r w:rsidRPr="00846094">
              <w:rPr>
                <w:noProof/>
                <w:vertAlign w:val="superscript"/>
              </w:rPr>
              <w:tab/>
            </w:r>
            <w:r w:rsidRPr="00846094">
              <w:rPr>
                <w:noProof/>
                <w:sz w:val="18"/>
              </w:rPr>
              <w:t>Antal patienter med hud påvirket af psoriasis på ≥</w:t>
            </w:r>
            <w:r w:rsidR="00B70901" w:rsidRPr="00846094">
              <w:rPr>
                <w:noProof/>
                <w:sz w:val="18"/>
              </w:rPr>
              <w:t> 3</w:t>
            </w:r>
            <w:r w:rsidR="000E6BC0">
              <w:rPr>
                <w:noProof/>
                <w:sz w:val="18"/>
              </w:rPr>
              <w:t> %</w:t>
            </w:r>
            <w:r w:rsidRPr="00846094">
              <w:rPr>
                <w:noProof/>
                <w:sz w:val="18"/>
              </w:rPr>
              <w:t xml:space="preserve"> BSA ved </w:t>
            </w:r>
            <w:r w:rsidRPr="00846094">
              <w:rPr>
                <w:i/>
                <w:noProof/>
                <w:sz w:val="18"/>
              </w:rPr>
              <w:t>baseline</w:t>
            </w:r>
          </w:p>
        </w:tc>
      </w:tr>
    </w:tbl>
    <w:p w14:paraId="0132D523" w14:textId="77777777" w:rsidR="00850439" w:rsidRPr="00846094" w:rsidRDefault="00850439" w:rsidP="00850439">
      <w:pPr>
        <w:rPr>
          <w:noProof/>
        </w:rPr>
      </w:pPr>
    </w:p>
    <w:p w14:paraId="16275A9D" w14:textId="1E006B97" w:rsidR="00850439" w:rsidRPr="00846094" w:rsidRDefault="00850439" w:rsidP="00850439">
      <w:pPr>
        <w:autoSpaceDE w:val="0"/>
        <w:autoSpaceDN w:val="0"/>
        <w:adjustRightInd w:val="0"/>
        <w:rPr>
          <w:noProof/>
          <w:szCs w:val="24"/>
        </w:rPr>
      </w:pPr>
      <w:r w:rsidRPr="00846094">
        <w:rPr>
          <w:noProof/>
        </w:rPr>
        <w:t>Bedringen af ACR</w:t>
      </w:r>
      <w:r w:rsidR="00B70901" w:rsidRPr="00846094">
        <w:rPr>
          <w:noProof/>
        </w:rPr>
        <w:t> 2</w:t>
      </w:r>
      <w:r w:rsidRPr="00846094">
        <w:rPr>
          <w:noProof/>
        </w:rPr>
        <w:t>0,</w:t>
      </w:r>
      <w:r w:rsidR="00B70901" w:rsidRPr="00846094">
        <w:rPr>
          <w:noProof/>
        </w:rPr>
        <w:t> 5</w:t>
      </w:r>
      <w:r w:rsidRPr="00846094">
        <w:rPr>
          <w:noProof/>
        </w:rPr>
        <w:t>0 og 70 respons fortsatte eller blev opretholdt til og med uge</w:t>
      </w:r>
      <w:r w:rsidR="00B70901" w:rsidRPr="00846094">
        <w:rPr>
          <w:noProof/>
        </w:rPr>
        <w:t> 5</w:t>
      </w:r>
      <w:r w:rsidRPr="00846094">
        <w:rPr>
          <w:noProof/>
        </w:rPr>
        <w:t>2 (PsA-studie</w:t>
      </w:r>
      <w:r w:rsidR="00B70901" w:rsidRPr="00846094">
        <w:rPr>
          <w:noProof/>
        </w:rPr>
        <w:t> 1</w:t>
      </w:r>
      <w:r w:rsidRPr="00846094">
        <w:rPr>
          <w:noProof/>
        </w:rPr>
        <w:t xml:space="preserve"> og 2) og uge 100 (PsA-studie</w:t>
      </w:r>
      <w:r w:rsidR="00B70901" w:rsidRPr="00846094">
        <w:rPr>
          <w:noProof/>
        </w:rPr>
        <w:t> 1</w:t>
      </w:r>
      <w:r w:rsidRPr="00846094">
        <w:rPr>
          <w:noProof/>
        </w:rPr>
        <w:t xml:space="preserve">). </w:t>
      </w:r>
      <w:r w:rsidRPr="00846094">
        <w:rPr>
          <w:noProof/>
          <w:szCs w:val="24"/>
        </w:rPr>
        <w:t>I PsA-studie</w:t>
      </w:r>
      <w:r w:rsidR="00B70901" w:rsidRPr="00846094">
        <w:rPr>
          <w:noProof/>
          <w:szCs w:val="24"/>
        </w:rPr>
        <w:t> 1</w:t>
      </w:r>
      <w:r w:rsidRPr="00846094">
        <w:rPr>
          <w:noProof/>
          <w:szCs w:val="24"/>
        </w:rPr>
        <w:t xml:space="preserve"> opnåedes ACR</w:t>
      </w:r>
      <w:r w:rsidR="00B70901" w:rsidRPr="00846094">
        <w:rPr>
          <w:noProof/>
          <w:szCs w:val="24"/>
        </w:rPr>
        <w:t> 2</w:t>
      </w:r>
      <w:r w:rsidRPr="00846094">
        <w:rPr>
          <w:noProof/>
          <w:szCs w:val="24"/>
        </w:rPr>
        <w:t>0 respons i uge</w:t>
      </w:r>
      <w:r w:rsidR="00B70901" w:rsidRPr="00846094">
        <w:rPr>
          <w:noProof/>
          <w:szCs w:val="24"/>
        </w:rPr>
        <w:t> 1</w:t>
      </w:r>
      <w:r w:rsidRPr="00846094">
        <w:rPr>
          <w:noProof/>
          <w:szCs w:val="24"/>
        </w:rPr>
        <w:t>00 af 57</w:t>
      </w:r>
      <w:r w:rsidR="000E6BC0">
        <w:rPr>
          <w:noProof/>
          <w:szCs w:val="24"/>
        </w:rPr>
        <w:t> %</w:t>
      </w:r>
      <w:r w:rsidRPr="00846094">
        <w:rPr>
          <w:noProof/>
          <w:szCs w:val="24"/>
        </w:rPr>
        <w:t xml:space="preserve"> og 64</w:t>
      </w:r>
      <w:r w:rsidR="000E6BC0">
        <w:rPr>
          <w:noProof/>
          <w:szCs w:val="24"/>
        </w:rPr>
        <w:t> %</w:t>
      </w:r>
      <w:r w:rsidRPr="00846094">
        <w:rPr>
          <w:noProof/>
          <w:szCs w:val="24"/>
        </w:rPr>
        <w:t xml:space="preserve"> af patienterne på henholdsvis 4</w:t>
      </w:r>
      <w:r w:rsidR="0030335B" w:rsidRPr="00846094">
        <w:rPr>
          <w:noProof/>
          <w:szCs w:val="24"/>
        </w:rPr>
        <w:t>5 </w:t>
      </w:r>
      <w:r w:rsidRPr="00846094">
        <w:rPr>
          <w:noProof/>
          <w:szCs w:val="24"/>
        </w:rPr>
        <w:t>mg og 90 mg. I PsA-studie</w:t>
      </w:r>
      <w:r w:rsidR="00B70901" w:rsidRPr="00846094">
        <w:rPr>
          <w:noProof/>
          <w:szCs w:val="24"/>
        </w:rPr>
        <w:t> 2</w:t>
      </w:r>
      <w:r w:rsidRPr="00846094">
        <w:rPr>
          <w:noProof/>
          <w:szCs w:val="24"/>
        </w:rPr>
        <w:t xml:space="preserve"> opnåedes ACR</w:t>
      </w:r>
      <w:r w:rsidR="00B70901" w:rsidRPr="00846094">
        <w:rPr>
          <w:noProof/>
          <w:szCs w:val="24"/>
        </w:rPr>
        <w:t> 2</w:t>
      </w:r>
      <w:r w:rsidRPr="00846094">
        <w:rPr>
          <w:noProof/>
          <w:szCs w:val="24"/>
        </w:rPr>
        <w:t>0 respons i uge</w:t>
      </w:r>
      <w:r w:rsidR="00B70901" w:rsidRPr="00846094">
        <w:rPr>
          <w:noProof/>
          <w:szCs w:val="24"/>
        </w:rPr>
        <w:t> 5</w:t>
      </w:r>
      <w:r w:rsidRPr="00846094">
        <w:rPr>
          <w:noProof/>
          <w:szCs w:val="24"/>
        </w:rPr>
        <w:t>2 af 47</w:t>
      </w:r>
      <w:r w:rsidR="000E6BC0">
        <w:rPr>
          <w:noProof/>
          <w:szCs w:val="24"/>
        </w:rPr>
        <w:t> %</w:t>
      </w:r>
      <w:r w:rsidRPr="00846094">
        <w:rPr>
          <w:noProof/>
          <w:szCs w:val="24"/>
        </w:rPr>
        <w:t xml:space="preserve"> og 48</w:t>
      </w:r>
      <w:r w:rsidR="000E6BC0">
        <w:rPr>
          <w:noProof/>
          <w:szCs w:val="24"/>
        </w:rPr>
        <w:t> %</w:t>
      </w:r>
      <w:r w:rsidRPr="00846094">
        <w:rPr>
          <w:noProof/>
          <w:szCs w:val="24"/>
        </w:rPr>
        <w:t xml:space="preserve"> af patienterne på henholdsvis 4</w:t>
      </w:r>
      <w:r w:rsidR="0030335B" w:rsidRPr="00846094">
        <w:rPr>
          <w:noProof/>
          <w:szCs w:val="24"/>
        </w:rPr>
        <w:t>5 </w:t>
      </w:r>
      <w:r w:rsidRPr="00846094">
        <w:rPr>
          <w:noProof/>
          <w:szCs w:val="24"/>
        </w:rPr>
        <w:t>mg og 9</w:t>
      </w:r>
      <w:r w:rsidR="0030335B" w:rsidRPr="00846094">
        <w:rPr>
          <w:noProof/>
          <w:szCs w:val="24"/>
        </w:rPr>
        <w:t>0 </w:t>
      </w:r>
      <w:r w:rsidRPr="00846094">
        <w:rPr>
          <w:noProof/>
          <w:szCs w:val="24"/>
        </w:rPr>
        <w:t>mg.</w:t>
      </w:r>
    </w:p>
    <w:p w14:paraId="7ECBE3AB" w14:textId="77777777" w:rsidR="00850439" w:rsidRPr="00846094" w:rsidRDefault="00850439" w:rsidP="00850439">
      <w:pPr>
        <w:rPr>
          <w:noProof/>
        </w:rPr>
      </w:pPr>
    </w:p>
    <w:p w14:paraId="6EEA0A05" w14:textId="112C3A27" w:rsidR="00850439" w:rsidRPr="00846094" w:rsidRDefault="00F52699" w:rsidP="00850439">
      <w:pPr>
        <w:widowControl w:val="0"/>
        <w:numPr>
          <w:ilvl w:val="12"/>
          <w:numId w:val="0"/>
        </w:numPr>
        <w:rPr>
          <w:noProof/>
          <w:lang w:eastAsia="da-DK"/>
        </w:rPr>
      </w:pPr>
      <w:r w:rsidRPr="00846094">
        <w:rPr>
          <w:noProof/>
          <w:lang w:eastAsia="da-DK"/>
        </w:rPr>
        <w:t xml:space="preserve">Andelen af patienter, der opnåede et modificeret </w:t>
      </w:r>
      <w:r w:rsidR="00850439" w:rsidRPr="00846094">
        <w:rPr>
          <w:noProof/>
          <w:lang w:eastAsia="da-DK"/>
        </w:rPr>
        <w:t>PsA-responskriterium (PsARC) var også signifikant større i ustekinumab-grupperne sammenlignet med placebo i uge</w:t>
      </w:r>
      <w:r w:rsidR="00B70901" w:rsidRPr="00846094">
        <w:rPr>
          <w:noProof/>
          <w:lang w:eastAsia="da-DK"/>
        </w:rPr>
        <w:t> 2</w:t>
      </w:r>
      <w:r w:rsidR="00850439" w:rsidRPr="00846094">
        <w:rPr>
          <w:noProof/>
          <w:lang w:eastAsia="da-DK"/>
        </w:rPr>
        <w:t xml:space="preserve">4. PsARC-respons blev opretholdt </w:t>
      </w:r>
      <w:r w:rsidR="00850439" w:rsidRPr="00846094">
        <w:rPr>
          <w:noProof/>
        </w:rPr>
        <w:t xml:space="preserve">til og med </w:t>
      </w:r>
      <w:r w:rsidR="00850439" w:rsidRPr="00846094">
        <w:rPr>
          <w:noProof/>
          <w:lang w:eastAsia="da-DK"/>
        </w:rPr>
        <w:t>uge</w:t>
      </w:r>
      <w:r w:rsidR="00B70901" w:rsidRPr="00846094">
        <w:rPr>
          <w:noProof/>
          <w:lang w:eastAsia="da-DK"/>
        </w:rPr>
        <w:t> 5</w:t>
      </w:r>
      <w:r w:rsidR="00850439" w:rsidRPr="00846094">
        <w:rPr>
          <w:noProof/>
          <w:lang w:eastAsia="da-DK"/>
        </w:rPr>
        <w:t>2 og uge</w:t>
      </w:r>
      <w:r w:rsidR="00B70901" w:rsidRPr="00846094">
        <w:rPr>
          <w:noProof/>
          <w:lang w:eastAsia="da-DK"/>
        </w:rPr>
        <w:t> 1</w:t>
      </w:r>
      <w:r w:rsidR="00850439" w:rsidRPr="00846094">
        <w:rPr>
          <w:noProof/>
          <w:lang w:eastAsia="da-DK"/>
        </w:rPr>
        <w:t>00. En større andel af de patienter, som fik ustekinumab, og som havde spondylitis med perifer artritis som den primære manifestation, udviste 50 og 70</w:t>
      </w:r>
      <w:r w:rsidR="000E6BC0">
        <w:rPr>
          <w:noProof/>
          <w:lang w:eastAsia="da-DK"/>
        </w:rPr>
        <w:t> %</w:t>
      </w:r>
      <w:r w:rsidR="00850439" w:rsidRPr="00846094">
        <w:rPr>
          <w:noProof/>
          <w:lang w:eastAsia="da-DK"/>
        </w:rPr>
        <w:t> forbedring på BASDAI-score (</w:t>
      </w:r>
      <w:r w:rsidR="00850439" w:rsidRPr="00846094">
        <w:rPr>
          <w:i/>
          <w:noProof/>
          <w:lang w:eastAsia="da-DK"/>
        </w:rPr>
        <w:t>Bath Ankylosing Spondylitis Disease Activity Index</w:t>
      </w:r>
      <w:r w:rsidR="00850439" w:rsidRPr="00846094">
        <w:rPr>
          <w:noProof/>
          <w:lang w:eastAsia="da-DK"/>
        </w:rPr>
        <w:t>) sammenlignet med placebo i uge</w:t>
      </w:r>
      <w:r w:rsidR="00B70901" w:rsidRPr="00846094">
        <w:rPr>
          <w:noProof/>
          <w:lang w:eastAsia="da-DK"/>
        </w:rPr>
        <w:t> 2</w:t>
      </w:r>
      <w:r w:rsidR="00850439" w:rsidRPr="00846094">
        <w:rPr>
          <w:noProof/>
          <w:lang w:eastAsia="da-DK"/>
        </w:rPr>
        <w:t>4.</w:t>
      </w:r>
    </w:p>
    <w:p w14:paraId="238F63D2" w14:textId="77777777" w:rsidR="00850439" w:rsidRPr="00846094" w:rsidRDefault="00850439" w:rsidP="00850439">
      <w:pPr>
        <w:widowControl w:val="0"/>
        <w:numPr>
          <w:ilvl w:val="12"/>
          <w:numId w:val="0"/>
        </w:numPr>
        <w:rPr>
          <w:noProof/>
          <w:lang w:eastAsia="da-DK"/>
        </w:rPr>
      </w:pPr>
    </w:p>
    <w:p w14:paraId="4EF52875" w14:textId="2B5426B7" w:rsidR="00850439" w:rsidRPr="00846094" w:rsidRDefault="00850439" w:rsidP="00850439">
      <w:pPr>
        <w:widowControl w:val="0"/>
        <w:numPr>
          <w:ilvl w:val="12"/>
          <w:numId w:val="0"/>
        </w:numPr>
        <w:rPr>
          <w:noProof/>
          <w:lang w:eastAsia="da-DK"/>
        </w:rPr>
      </w:pPr>
      <w:r w:rsidRPr="00846094">
        <w:rPr>
          <w:noProof/>
          <w:lang w:eastAsia="da-DK"/>
        </w:rPr>
        <w:t xml:space="preserve">I grupperne, der fik ustekinumab, observeredes omtrent samme respons hos patienterne, uanset om de var eller ikke var i samtidig behandling med MTX, og det blev opretholdt </w:t>
      </w:r>
      <w:r w:rsidRPr="00846094">
        <w:rPr>
          <w:noProof/>
        </w:rPr>
        <w:t xml:space="preserve">til og med </w:t>
      </w:r>
      <w:r w:rsidRPr="00846094">
        <w:rPr>
          <w:noProof/>
          <w:lang w:eastAsia="da-DK"/>
        </w:rPr>
        <w:t>uge</w:t>
      </w:r>
      <w:r w:rsidR="00B70901" w:rsidRPr="00846094">
        <w:rPr>
          <w:noProof/>
          <w:lang w:eastAsia="da-DK"/>
        </w:rPr>
        <w:t> 5</w:t>
      </w:r>
      <w:r w:rsidRPr="00846094">
        <w:rPr>
          <w:noProof/>
          <w:lang w:eastAsia="da-DK"/>
        </w:rPr>
        <w:t>2 og uge</w:t>
      </w:r>
      <w:r w:rsidR="00B70901" w:rsidRPr="00846094">
        <w:rPr>
          <w:noProof/>
          <w:lang w:eastAsia="da-DK"/>
        </w:rPr>
        <w:t> 1</w:t>
      </w:r>
      <w:r w:rsidRPr="00846094">
        <w:rPr>
          <w:noProof/>
          <w:lang w:eastAsia="da-DK"/>
        </w:rPr>
        <w:t>00. Patienter, der tidligere var blevet behandlet med anti</w:t>
      </w:r>
      <w:r w:rsidRPr="00846094">
        <w:rPr>
          <w:noProof/>
          <w:lang w:eastAsia="da-DK"/>
        </w:rPr>
        <w:noBreakHyphen/>
        <w:t>TNF-alfa-midler, og som fik ustekinumab, opnåede bedre respons i uge</w:t>
      </w:r>
      <w:r w:rsidR="00B70901" w:rsidRPr="00846094">
        <w:rPr>
          <w:noProof/>
          <w:lang w:eastAsia="da-DK"/>
        </w:rPr>
        <w:t> 2</w:t>
      </w:r>
      <w:r w:rsidRPr="00846094">
        <w:rPr>
          <w:noProof/>
          <w:lang w:eastAsia="da-DK"/>
        </w:rPr>
        <w:t>4 end patienter, der fik placebo (ACR</w:t>
      </w:r>
      <w:r w:rsidR="00B70901" w:rsidRPr="00846094">
        <w:rPr>
          <w:noProof/>
          <w:lang w:eastAsia="da-DK"/>
        </w:rPr>
        <w:t> 2</w:t>
      </w:r>
      <w:r w:rsidRPr="00846094">
        <w:rPr>
          <w:noProof/>
          <w:lang w:eastAsia="da-DK"/>
        </w:rPr>
        <w:t>0 respons i uge</w:t>
      </w:r>
      <w:r w:rsidR="00B70901" w:rsidRPr="00846094">
        <w:rPr>
          <w:noProof/>
          <w:lang w:eastAsia="da-DK"/>
        </w:rPr>
        <w:t> 2</w:t>
      </w:r>
      <w:r w:rsidRPr="00846094">
        <w:rPr>
          <w:noProof/>
          <w:lang w:eastAsia="da-DK"/>
        </w:rPr>
        <w:t>4 for 4</w:t>
      </w:r>
      <w:r w:rsidR="0030335B" w:rsidRPr="00846094">
        <w:rPr>
          <w:noProof/>
          <w:lang w:eastAsia="da-DK"/>
        </w:rPr>
        <w:t>5 </w:t>
      </w:r>
      <w:r w:rsidRPr="00846094">
        <w:rPr>
          <w:noProof/>
          <w:lang w:eastAsia="da-DK"/>
        </w:rPr>
        <w:t>mg og 9</w:t>
      </w:r>
      <w:r w:rsidR="0030335B" w:rsidRPr="00846094">
        <w:rPr>
          <w:noProof/>
          <w:lang w:eastAsia="da-DK"/>
        </w:rPr>
        <w:t>0 </w:t>
      </w:r>
      <w:r w:rsidRPr="00846094">
        <w:rPr>
          <w:noProof/>
          <w:lang w:eastAsia="da-DK"/>
        </w:rPr>
        <w:t>mg var henholdsvis 37</w:t>
      </w:r>
      <w:r w:rsidR="000E6BC0">
        <w:rPr>
          <w:noProof/>
          <w:lang w:eastAsia="da-DK"/>
        </w:rPr>
        <w:t> %</w:t>
      </w:r>
      <w:r w:rsidRPr="00846094">
        <w:rPr>
          <w:noProof/>
          <w:lang w:eastAsia="da-DK"/>
        </w:rPr>
        <w:t xml:space="preserve"> og 34</w:t>
      </w:r>
      <w:r w:rsidR="000E6BC0">
        <w:rPr>
          <w:noProof/>
          <w:lang w:eastAsia="da-DK"/>
        </w:rPr>
        <w:t> %</w:t>
      </w:r>
      <w:r w:rsidRPr="00846094">
        <w:rPr>
          <w:noProof/>
          <w:lang w:eastAsia="da-DK"/>
        </w:rPr>
        <w:t xml:space="preserve"> sammenlignet med placebo 15</w:t>
      </w:r>
      <w:r w:rsidR="000E6BC0">
        <w:rPr>
          <w:noProof/>
          <w:lang w:eastAsia="da-DK"/>
        </w:rPr>
        <w:t> %</w:t>
      </w:r>
      <w:r w:rsidRPr="00846094">
        <w:rPr>
          <w:noProof/>
          <w:lang w:eastAsia="da-DK"/>
        </w:rPr>
        <w:t>; p &lt;</w:t>
      </w:r>
      <w:r w:rsidR="0030335B" w:rsidRPr="00846094">
        <w:rPr>
          <w:noProof/>
          <w:lang w:eastAsia="da-DK"/>
        </w:rPr>
        <w:t> 0</w:t>
      </w:r>
      <w:r w:rsidRPr="00846094">
        <w:rPr>
          <w:noProof/>
          <w:lang w:eastAsia="da-DK"/>
        </w:rPr>
        <w:t xml:space="preserve">,05), og respons blev opretholdt </w:t>
      </w:r>
      <w:r w:rsidRPr="00846094">
        <w:rPr>
          <w:noProof/>
        </w:rPr>
        <w:t xml:space="preserve">til og med </w:t>
      </w:r>
      <w:r w:rsidRPr="00846094">
        <w:rPr>
          <w:noProof/>
          <w:lang w:eastAsia="da-DK"/>
        </w:rPr>
        <w:t>uge</w:t>
      </w:r>
      <w:r w:rsidR="00B70901" w:rsidRPr="00846094">
        <w:rPr>
          <w:noProof/>
          <w:lang w:eastAsia="da-DK"/>
        </w:rPr>
        <w:t> 5</w:t>
      </w:r>
      <w:r w:rsidRPr="00846094">
        <w:rPr>
          <w:noProof/>
          <w:lang w:eastAsia="da-DK"/>
        </w:rPr>
        <w:t>2.</w:t>
      </w:r>
    </w:p>
    <w:p w14:paraId="2E1E010C" w14:textId="77777777" w:rsidR="00850439" w:rsidRPr="00846094" w:rsidRDefault="00850439" w:rsidP="00850439">
      <w:pPr>
        <w:widowControl w:val="0"/>
        <w:numPr>
          <w:ilvl w:val="12"/>
          <w:numId w:val="0"/>
        </w:numPr>
        <w:rPr>
          <w:noProof/>
          <w:lang w:eastAsia="da-DK"/>
        </w:rPr>
      </w:pPr>
    </w:p>
    <w:p w14:paraId="501AFC74" w14:textId="77777777" w:rsidR="00850439" w:rsidRPr="00846094" w:rsidRDefault="00850439" w:rsidP="00850439">
      <w:pPr>
        <w:widowControl w:val="0"/>
        <w:numPr>
          <w:ilvl w:val="12"/>
          <w:numId w:val="0"/>
        </w:numPr>
        <w:rPr>
          <w:noProof/>
          <w:lang w:eastAsia="da-DK"/>
        </w:rPr>
      </w:pPr>
      <w:r w:rsidRPr="00846094">
        <w:rPr>
          <w:noProof/>
          <w:lang w:eastAsia="da-DK"/>
        </w:rPr>
        <w:t>I PsA-studie</w:t>
      </w:r>
      <w:r w:rsidR="00B70901" w:rsidRPr="00846094">
        <w:rPr>
          <w:noProof/>
          <w:lang w:eastAsia="da-DK"/>
        </w:rPr>
        <w:t> 1</w:t>
      </w:r>
      <w:r w:rsidRPr="00846094">
        <w:rPr>
          <w:noProof/>
          <w:lang w:eastAsia="da-DK"/>
        </w:rPr>
        <w:t xml:space="preserve"> hos patienter med enthesitis og/eller dactylitis ved </w:t>
      </w:r>
      <w:r w:rsidRPr="00846094">
        <w:rPr>
          <w:i/>
          <w:noProof/>
          <w:lang w:eastAsia="da-DK"/>
        </w:rPr>
        <w:t>baseline</w:t>
      </w:r>
      <w:r w:rsidRPr="00846094">
        <w:rPr>
          <w:noProof/>
          <w:lang w:eastAsia="da-DK"/>
        </w:rPr>
        <w:t xml:space="preserve"> blev der observeret signifikant forbedring af enthesitis- og dactylitis-scoren i ustekinumab-grupperne sammenlignet med placebo i uge</w:t>
      </w:r>
      <w:r w:rsidR="00B70901" w:rsidRPr="00846094">
        <w:rPr>
          <w:noProof/>
          <w:lang w:eastAsia="da-DK"/>
        </w:rPr>
        <w:t> 2</w:t>
      </w:r>
      <w:r w:rsidRPr="00846094">
        <w:rPr>
          <w:noProof/>
          <w:lang w:eastAsia="da-DK"/>
        </w:rPr>
        <w:t>4. I PsA-studie</w:t>
      </w:r>
      <w:r w:rsidR="00B70901" w:rsidRPr="00846094">
        <w:rPr>
          <w:noProof/>
          <w:lang w:eastAsia="da-DK"/>
        </w:rPr>
        <w:t> 2</w:t>
      </w:r>
      <w:r w:rsidRPr="00846094">
        <w:rPr>
          <w:noProof/>
          <w:lang w:eastAsia="da-DK"/>
        </w:rPr>
        <w:t xml:space="preserve"> blev der observeret signifikant forbedring i enthesitis-scoren og numerisk forbedring (ikke statistisk signifikant) af dactylitis-scoren i ustekinumab 9</w:t>
      </w:r>
      <w:r w:rsidR="0030335B" w:rsidRPr="00846094">
        <w:rPr>
          <w:noProof/>
          <w:lang w:eastAsia="da-DK"/>
        </w:rPr>
        <w:t>0 </w:t>
      </w:r>
      <w:r w:rsidRPr="00846094">
        <w:rPr>
          <w:noProof/>
          <w:lang w:eastAsia="da-DK"/>
        </w:rPr>
        <w:t>mg-gruppen</w:t>
      </w:r>
      <w:r w:rsidRPr="00846094" w:rsidDel="009765E2">
        <w:rPr>
          <w:noProof/>
          <w:lang w:eastAsia="da-DK"/>
        </w:rPr>
        <w:t xml:space="preserve"> </w:t>
      </w:r>
      <w:r w:rsidRPr="00846094">
        <w:rPr>
          <w:noProof/>
          <w:lang w:eastAsia="da-DK"/>
        </w:rPr>
        <w:t>sammenlignet med placebo i uge</w:t>
      </w:r>
      <w:r w:rsidR="00B70901" w:rsidRPr="00846094">
        <w:rPr>
          <w:noProof/>
          <w:lang w:eastAsia="da-DK"/>
        </w:rPr>
        <w:t> 2</w:t>
      </w:r>
      <w:r w:rsidRPr="00846094">
        <w:rPr>
          <w:noProof/>
          <w:lang w:eastAsia="da-DK"/>
        </w:rPr>
        <w:t xml:space="preserve">4. Forbedringerne af enthesitis- og dactylitis-score blev opretholdt </w:t>
      </w:r>
      <w:r w:rsidRPr="00846094">
        <w:rPr>
          <w:noProof/>
        </w:rPr>
        <w:t xml:space="preserve">til og med </w:t>
      </w:r>
      <w:r w:rsidRPr="00846094">
        <w:rPr>
          <w:noProof/>
          <w:lang w:eastAsia="da-DK"/>
        </w:rPr>
        <w:t>uge</w:t>
      </w:r>
      <w:r w:rsidR="00B70901" w:rsidRPr="00846094">
        <w:rPr>
          <w:noProof/>
          <w:lang w:eastAsia="da-DK"/>
        </w:rPr>
        <w:t> 5</w:t>
      </w:r>
      <w:r w:rsidRPr="00846094">
        <w:rPr>
          <w:noProof/>
          <w:lang w:eastAsia="da-DK"/>
        </w:rPr>
        <w:t>2 og uge</w:t>
      </w:r>
      <w:r w:rsidR="00B70901" w:rsidRPr="00846094">
        <w:rPr>
          <w:noProof/>
          <w:lang w:eastAsia="da-DK"/>
        </w:rPr>
        <w:t> 1</w:t>
      </w:r>
      <w:r w:rsidRPr="00846094">
        <w:rPr>
          <w:noProof/>
          <w:lang w:eastAsia="da-DK"/>
        </w:rPr>
        <w:t>00.</w:t>
      </w:r>
    </w:p>
    <w:p w14:paraId="3653D8D7" w14:textId="77777777" w:rsidR="00850439" w:rsidRPr="00846094" w:rsidRDefault="00850439" w:rsidP="00850439">
      <w:pPr>
        <w:widowControl w:val="0"/>
        <w:numPr>
          <w:ilvl w:val="12"/>
          <w:numId w:val="0"/>
        </w:numPr>
        <w:rPr>
          <w:noProof/>
          <w:lang w:eastAsia="da-DK"/>
        </w:rPr>
      </w:pPr>
    </w:p>
    <w:p w14:paraId="49B27CC2" w14:textId="77777777" w:rsidR="00850439" w:rsidRPr="00846094" w:rsidRDefault="00850439" w:rsidP="00850439">
      <w:pPr>
        <w:keepNext/>
        <w:rPr>
          <w:i/>
          <w:noProof/>
        </w:rPr>
      </w:pPr>
      <w:r w:rsidRPr="00846094">
        <w:rPr>
          <w:i/>
          <w:noProof/>
        </w:rPr>
        <w:t>Radiografisk respons</w:t>
      </w:r>
    </w:p>
    <w:p w14:paraId="5F68F158" w14:textId="77777777" w:rsidR="00850439" w:rsidRPr="00846094" w:rsidRDefault="00850439" w:rsidP="00850439">
      <w:pPr>
        <w:rPr>
          <w:noProof/>
        </w:rPr>
      </w:pPr>
      <w:r w:rsidRPr="00846094">
        <w:rPr>
          <w:noProof/>
        </w:rPr>
        <w:t xml:space="preserve">Strukturelle skader i både hænder og fødder blev udtrykt som ændring i forhold til </w:t>
      </w:r>
      <w:r w:rsidRPr="00846094">
        <w:rPr>
          <w:i/>
          <w:noProof/>
        </w:rPr>
        <w:t>baseline</w:t>
      </w:r>
      <w:r w:rsidRPr="00846094">
        <w:rPr>
          <w:noProof/>
        </w:rPr>
        <w:t xml:space="preserve"> i den samlede van der Heijde-Sharp-score (vdH-S-score) modificeret til PsA ved tilføjelse af hændernes distale interfalangeale led. Der blev udført en på forhånd fastsat integreret analyse, der omfattede data fra 927 forsøgspersoner i både PsA-studie</w:t>
      </w:r>
      <w:r w:rsidR="00B70901" w:rsidRPr="00846094">
        <w:rPr>
          <w:noProof/>
        </w:rPr>
        <w:t> 1</w:t>
      </w:r>
      <w:r w:rsidRPr="00846094">
        <w:rPr>
          <w:noProof/>
        </w:rPr>
        <w:t xml:space="preserve"> og 2. Ustekinumab udviste et statistisk signifikant fald i progressionsraten for strukturelle skader sammenlignet med placebo, målt som ændring fra </w:t>
      </w:r>
      <w:r w:rsidRPr="00846094">
        <w:rPr>
          <w:i/>
          <w:noProof/>
        </w:rPr>
        <w:t>baseline</w:t>
      </w:r>
      <w:r w:rsidRPr="00846094">
        <w:rPr>
          <w:noProof/>
        </w:rPr>
        <w:t xml:space="preserve"> frem til uge</w:t>
      </w:r>
      <w:r w:rsidR="00B70901" w:rsidRPr="00846094">
        <w:rPr>
          <w:noProof/>
        </w:rPr>
        <w:t> 2</w:t>
      </w:r>
      <w:r w:rsidRPr="00846094">
        <w:rPr>
          <w:noProof/>
        </w:rPr>
        <w:t>4 i den samlede modificerede vdH-S-score (gennemsnitsscoren ± SD var</w:t>
      </w:r>
      <w:r w:rsidR="0030335B" w:rsidRPr="00846094">
        <w:rPr>
          <w:noProof/>
        </w:rPr>
        <w:t> 0</w:t>
      </w:r>
      <w:r w:rsidRPr="00846094">
        <w:rPr>
          <w:noProof/>
        </w:rPr>
        <w:t>,9</w:t>
      </w:r>
      <w:r w:rsidR="0030335B" w:rsidRPr="00846094">
        <w:rPr>
          <w:noProof/>
        </w:rPr>
        <w:t>7 </w:t>
      </w:r>
      <w:r w:rsidRPr="00846094">
        <w:rPr>
          <w:noProof/>
        </w:rPr>
        <w:t>±</w:t>
      </w:r>
      <w:r w:rsidR="00B70901" w:rsidRPr="00846094">
        <w:rPr>
          <w:noProof/>
        </w:rPr>
        <w:t> 3</w:t>
      </w:r>
      <w:r w:rsidRPr="00846094">
        <w:rPr>
          <w:noProof/>
        </w:rPr>
        <w:t>,85 i placebogruppen sammenlignet med 0,4</w:t>
      </w:r>
      <w:r w:rsidR="0030335B" w:rsidRPr="00846094">
        <w:rPr>
          <w:noProof/>
        </w:rPr>
        <w:t>0 </w:t>
      </w:r>
      <w:r w:rsidRPr="00846094">
        <w:rPr>
          <w:noProof/>
        </w:rPr>
        <w:t>±</w:t>
      </w:r>
      <w:r w:rsidR="00B70901" w:rsidRPr="00846094">
        <w:rPr>
          <w:noProof/>
        </w:rPr>
        <w:t> 2</w:t>
      </w:r>
      <w:r w:rsidRPr="00846094">
        <w:rPr>
          <w:noProof/>
        </w:rPr>
        <w:t>,11 og 0,3</w:t>
      </w:r>
      <w:r w:rsidR="0030335B" w:rsidRPr="00846094">
        <w:rPr>
          <w:noProof/>
        </w:rPr>
        <w:t>9 </w:t>
      </w:r>
      <w:r w:rsidRPr="00846094">
        <w:rPr>
          <w:noProof/>
        </w:rPr>
        <w:t>±</w:t>
      </w:r>
      <w:r w:rsidR="00B70901" w:rsidRPr="00846094">
        <w:rPr>
          <w:noProof/>
        </w:rPr>
        <w:t> 2</w:t>
      </w:r>
      <w:r w:rsidRPr="00846094">
        <w:rPr>
          <w:noProof/>
        </w:rPr>
        <w:t>,40 i grupperne, der fik henholdsvis ustekinumab 4</w:t>
      </w:r>
      <w:r w:rsidR="0030335B" w:rsidRPr="00846094">
        <w:rPr>
          <w:noProof/>
        </w:rPr>
        <w:t>5 </w:t>
      </w:r>
      <w:r w:rsidRPr="00846094">
        <w:rPr>
          <w:noProof/>
        </w:rPr>
        <w:t>mg (p &lt; 0,05) og 9</w:t>
      </w:r>
      <w:r w:rsidR="0030335B" w:rsidRPr="00846094">
        <w:rPr>
          <w:noProof/>
        </w:rPr>
        <w:t>0 </w:t>
      </w:r>
      <w:r w:rsidRPr="00846094">
        <w:rPr>
          <w:noProof/>
        </w:rPr>
        <w:t>mg (p &lt; 0,001)). Denne virkning sås især i PsA-studie</w:t>
      </w:r>
      <w:r w:rsidR="00B70901" w:rsidRPr="00846094">
        <w:rPr>
          <w:noProof/>
        </w:rPr>
        <w:t> 1</w:t>
      </w:r>
      <w:r w:rsidRPr="00846094">
        <w:rPr>
          <w:noProof/>
        </w:rPr>
        <w:t>. Virkningen anses for dokumenteret uafhængigt af samtidig anvendelse af MTX, og den blev opretholdt til og med uge</w:t>
      </w:r>
      <w:r w:rsidR="00B70901" w:rsidRPr="00846094">
        <w:rPr>
          <w:noProof/>
        </w:rPr>
        <w:t> 5</w:t>
      </w:r>
      <w:r w:rsidRPr="00846094">
        <w:rPr>
          <w:noProof/>
        </w:rPr>
        <w:t>2 (integreret analyse) og uge</w:t>
      </w:r>
      <w:r w:rsidR="00B70901" w:rsidRPr="00846094">
        <w:rPr>
          <w:noProof/>
        </w:rPr>
        <w:t> 1</w:t>
      </w:r>
      <w:r w:rsidRPr="00846094">
        <w:rPr>
          <w:noProof/>
        </w:rPr>
        <w:t>00 (PsA-studie</w:t>
      </w:r>
      <w:r w:rsidR="00B70901" w:rsidRPr="00846094">
        <w:rPr>
          <w:noProof/>
        </w:rPr>
        <w:t> 1</w:t>
      </w:r>
      <w:r w:rsidRPr="00846094">
        <w:rPr>
          <w:noProof/>
        </w:rPr>
        <w:t>).</w:t>
      </w:r>
    </w:p>
    <w:p w14:paraId="57FFB920" w14:textId="77777777" w:rsidR="00850439" w:rsidRPr="00846094" w:rsidRDefault="00850439" w:rsidP="00850439">
      <w:pPr>
        <w:widowControl w:val="0"/>
        <w:numPr>
          <w:ilvl w:val="12"/>
          <w:numId w:val="0"/>
        </w:numPr>
        <w:rPr>
          <w:noProof/>
          <w:lang w:eastAsia="da-DK"/>
        </w:rPr>
      </w:pPr>
    </w:p>
    <w:p w14:paraId="086DD9A5" w14:textId="77777777" w:rsidR="00850439" w:rsidRPr="00846094" w:rsidRDefault="00850439" w:rsidP="00850439">
      <w:pPr>
        <w:keepNext/>
        <w:widowControl w:val="0"/>
        <w:numPr>
          <w:ilvl w:val="12"/>
          <w:numId w:val="0"/>
        </w:numPr>
        <w:rPr>
          <w:i/>
          <w:noProof/>
          <w:lang w:eastAsia="da-DK"/>
        </w:rPr>
      </w:pPr>
      <w:r w:rsidRPr="00846094">
        <w:rPr>
          <w:i/>
          <w:noProof/>
          <w:lang w:eastAsia="da-DK"/>
        </w:rPr>
        <w:lastRenderedPageBreak/>
        <w:t>Fysisk funktion og helbredsrelateret livskvalitet</w:t>
      </w:r>
    </w:p>
    <w:p w14:paraId="79433A52" w14:textId="77777777" w:rsidR="00850439" w:rsidRPr="00846094" w:rsidRDefault="00850439" w:rsidP="00850439">
      <w:pPr>
        <w:widowControl w:val="0"/>
        <w:numPr>
          <w:ilvl w:val="12"/>
          <w:numId w:val="0"/>
        </w:numPr>
        <w:rPr>
          <w:noProof/>
          <w:lang w:eastAsia="da-DK"/>
        </w:rPr>
      </w:pPr>
      <w:r w:rsidRPr="00846094">
        <w:rPr>
          <w:noProof/>
          <w:lang w:eastAsia="da-DK"/>
        </w:rPr>
        <w:t>Patienter behandlet med ustekinumab udviste signifikant forbedring af fysisk funktion vurderet ved hjælp af HAQ-DI-spørgeskemaet (</w:t>
      </w:r>
      <w:r w:rsidRPr="00846094">
        <w:rPr>
          <w:i/>
          <w:noProof/>
          <w:lang w:eastAsia="da-DK"/>
        </w:rPr>
        <w:t>Disability Index of the Health Assessment Questionnaire</w:t>
      </w:r>
      <w:r w:rsidRPr="00846094">
        <w:rPr>
          <w:noProof/>
          <w:lang w:eastAsia="da-DK"/>
        </w:rPr>
        <w:t>) i uge</w:t>
      </w:r>
      <w:r w:rsidR="00B70901" w:rsidRPr="00846094">
        <w:rPr>
          <w:noProof/>
          <w:lang w:eastAsia="da-DK"/>
        </w:rPr>
        <w:t> 2</w:t>
      </w:r>
      <w:r w:rsidRPr="00846094">
        <w:rPr>
          <w:noProof/>
          <w:lang w:eastAsia="da-DK"/>
        </w:rPr>
        <w:t>4.</w:t>
      </w:r>
    </w:p>
    <w:p w14:paraId="23216283" w14:textId="77777777" w:rsidR="00850439" w:rsidRPr="00846094" w:rsidRDefault="00850439" w:rsidP="00850439">
      <w:pPr>
        <w:widowControl w:val="0"/>
        <w:numPr>
          <w:ilvl w:val="12"/>
          <w:numId w:val="0"/>
        </w:numPr>
        <w:rPr>
          <w:noProof/>
          <w:lang w:eastAsia="da-DK"/>
        </w:rPr>
      </w:pPr>
      <w:r w:rsidRPr="00846094">
        <w:rPr>
          <w:noProof/>
          <w:lang w:eastAsia="da-DK"/>
        </w:rPr>
        <w:t>Andelen af patienter, der opnåede en klinisk relevant forbedring ≥</w:t>
      </w:r>
      <w:r w:rsidR="0030335B" w:rsidRPr="00846094">
        <w:rPr>
          <w:noProof/>
          <w:lang w:eastAsia="da-DK"/>
        </w:rPr>
        <w:t> 0</w:t>
      </w:r>
      <w:r w:rsidRPr="00846094">
        <w:rPr>
          <w:noProof/>
          <w:lang w:eastAsia="da-DK"/>
        </w:rPr>
        <w:t xml:space="preserve">,3 af HAQ-DI-scoren i forhold til </w:t>
      </w:r>
      <w:r w:rsidRPr="00846094">
        <w:rPr>
          <w:i/>
          <w:noProof/>
          <w:lang w:eastAsia="da-DK"/>
        </w:rPr>
        <w:t>baseline</w:t>
      </w:r>
      <w:r w:rsidRPr="00846094">
        <w:rPr>
          <w:noProof/>
          <w:lang w:eastAsia="da-DK"/>
        </w:rPr>
        <w:t xml:space="preserve">, var også signifikant større i ustekinumab-grupperne sammenlignet med placebo. Forbedring af HAQ-DI-score fra </w:t>
      </w:r>
      <w:r w:rsidRPr="00846094">
        <w:rPr>
          <w:i/>
          <w:noProof/>
          <w:lang w:eastAsia="da-DK"/>
        </w:rPr>
        <w:t>baseline</w:t>
      </w:r>
      <w:r w:rsidRPr="00846094">
        <w:rPr>
          <w:noProof/>
          <w:lang w:eastAsia="da-DK"/>
        </w:rPr>
        <w:t xml:space="preserve"> blev opretholdt </w:t>
      </w:r>
      <w:r w:rsidRPr="00846094">
        <w:rPr>
          <w:noProof/>
        </w:rPr>
        <w:t>til og med uge</w:t>
      </w:r>
      <w:r w:rsidR="00B70901" w:rsidRPr="00846094">
        <w:rPr>
          <w:noProof/>
        </w:rPr>
        <w:t> 5</w:t>
      </w:r>
      <w:r w:rsidRPr="00846094">
        <w:rPr>
          <w:noProof/>
        </w:rPr>
        <w:t>2 og uge</w:t>
      </w:r>
      <w:r w:rsidR="00B70901" w:rsidRPr="00846094">
        <w:rPr>
          <w:noProof/>
        </w:rPr>
        <w:t> 1</w:t>
      </w:r>
      <w:r w:rsidRPr="00846094">
        <w:rPr>
          <w:noProof/>
        </w:rPr>
        <w:t>00</w:t>
      </w:r>
      <w:r w:rsidRPr="00846094">
        <w:rPr>
          <w:noProof/>
          <w:lang w:eastAsia="da-DK"/>
        </w:rPr>
        <w:t>.</w:t>
      </w:r>
    </w:p>
    <w:p w14:paraId="52CD05D8" w14:textId="77777777" w:rsidR="0003626E" w:rsidRPr="00846094" w:rsidRDefault="0003626E" w:rsidP="00850439">
      <w:pPr>
        <w:widowControl w:val="0"/>
        <w:numPr>
          <w:ilvl w:val="12"/>
          <w:numId w:val="0"/>
        </w:numPr>
        <w:rPr>
          <w:noProof/>
          <w:lang w:eastAsia="da-DK"/>
        </w:rPr>
      </w:pPr>
    </w:p>
    <w:p w14:paraId="1E660989" w14:textId="77777777" w:rsidR="00850439" w:rsidRPr="00846094" w:rsidRDefault="00850439" w:rsidP="00850439">
      <w:pPr>
        <w:widowControl w:val="0"/>
        <w:numPr>
          <w:ilvl w:val="12"/>
          <w:numId w:val="0"/>
        </w:numPr>
        <w:rPr>
          <w:noProof/>
          <w:lang w:eastAsia="da-DK"/>
        </w:rPr>
      </w:pPr>
      <w:r w:rsidRPr="00846094">
        <w:rPr>
          <w:noProof/>
          <w:lang w:eastAsia="da-DK"/>
        </w:rPr>
        <w:t>Der sås en signifikant forbedring af DLQI-scorer i ustekinumab-grupperne sammenlignet med placebo i uge</w:t>
      </w:r>
      <w:r w:rsidR="00B70901" w:rsidRPr="00846094">
        <w:rPr>
          <w:noProof/>
          <w:lang w:eastAsia="da-DK"/>
        </w:rPr>
        <w:t> 2</w:t>
      </w:r>
      <w:r w:rsidRPr="00846094">
        <w:rPr>
          <w:noProof/>
          <w:lang w:eastAsia="da-DK"/>
        </w:rPr>
        <w:t xml:space="preserve">4, og den blev opretholdt </w:t>
      </w:r>
      <w:r w:rsidRPr="00846094">
        <w:rPr>
          <w:noProof/>
        </w:rPr>
        <w:t>til og med uge</w:t>
      </w:r>
      <w:r w:rsidR="00B70901" w:rsidRPr="00846094">
        <w:rPr>
          <w:noProof/>
        </w:rPr>
        <w:t> 5</w:t>
      </w:r>
      <w:r w:rsidRPr="00846094">
        <w:rPr>
          <w:noProof/>
        </w:rPr>
        <w:t>2 og uge</w:t>
      </w:r>
      <w:r w:rsidR="00B70901" w:rsidRPr="00846094">
        <w:rPr>
          <w:noProof/>
        </w:rPr>
        <w:t> 1</w:t>
      </w:r>
      <w:r w:rsidRPr="00846094">
        <w:rPr>
          <w:noProof/>
        </w:rPr>
        <w:t>00</w:t>
      </w:r>
      <w:r w:rsidRPr="00846094">
        <w:rPr>
          <w:noProof/>
          <w:lang w:eastAsia="da-DK"/>
        </w:rPr>
        <w:t>. I PsA-studie</w:t>
      </w:r>
      <w:r w:rsidR="00B70901" w:rsidRPr="00846094">
        <w:rPr>
          <w:noProof/>
          <w:lang w:eastAsia="da-DK"/>
        </w:rPr>
        <w:t> 2</w:t>
      </w:r>
      <w:r w:rsidRPr="00846094">
        <w:rPr>
          <w:noProof/>
          <w:lang w:eastAsia="da-DK"/>
        </w:rPr>
        <w:t xml:space="preserve"> sås signifikant forbedring i FACIT-F-scorerne (</w:t>
      </w:r>
      <w:r w:rsidRPr="00846094">
        <w:rPr>
          <w:i/>
          <w:noProof/>
          <w:lang w:eastAsia="da-DK"/>
        </w:rPr>
        <w:t>Functional Assessment of Chronic Illness Therapy - Fatigue</w:t>
      </w:r>
      <w:r w:rsidRPr="00846094">
        <w:rPr>
          <w:noProof/>
          <w:lang w:eastAsia="da-DK"/>
        </w:rPr>
        <w:t>) i ustekinumab-grupperne sammenlignet med placebo i uge</w:t>
      </w:r>
      <w:r w:rsidR="00B70901" w:rsidRPr="00846094">
        <w:rPr>
          <w:noProof/>
          <w:lang w:eastAsia="da-DK"/>
        </w:rPr>
        <w:t> 2</w:t>
      </w:r>
      <w:r w:rsidRPr="00846094">
        <w:rPr>
          <w:noProof/>
          <w:lang w:eastAsia="da-DK"/>
        </w:rPr>
        <w:t>4. Andelen af patienter, der opnåede en klinisk signifikant forbedring af træthed, (</w:t>
      </w:r>
      <w:r w:rsidR="0030335B" w:rsidRPr="00846094">
        <w:rPr>
          <w:noProof/>
          <w:lang w:eastAsia="da-DK"/>
        </w:rPr>
        <w:t>4 </w:t>
      </w:r>
      <w:r w:rsidRPr="00846094">
        <w:rPr>
          <w:noProof/>
          <w:lang w:eastAsia="da-DK"/>
        </w:rPr>
        <w:t xml:space="preserve">point på FACIT-F), var også signifikant større i ustekinumab-grupperne sammenlignet med placebo. Forbedringerne af FACIT-scorer blev opretholdt </w:t>
      </w:r>
      <w:r w:rsidRPr="00846094">
        <w:rPr>
          <w:noProof/>
        </w:rPr>
        <w:t xml:space="preserve">til og med </w:t>
      </w:r>
      <w:r w:rsidRPr="00846094">
        <w:rPr>
          <w:noProof/>
          <w:lang w:eastAsia="da-DK"/>
        </w:rPr>
        <w:t>uge</w:t>
      </w:r>
      <w:r w:rsidR="00B70901" w:rsidRPr="00846094">
        <w:rPr>
          <w:noProof/>
          <w:lang w:eastAsia="da-DK"/>
        </w:rPr>
        <w:t> 5</w:t>
      </w:r>
      <w:r w:rsidRPr="00846094">
        <w:rPr>
          <w:noProof/>
          <w:lang w:eastAsia="da-DK"/>
        </w:rPr>
        <w:t>2.</w:t>
      </w:r>
    </w:p>
    <w:p w14:paraId="235CC7F5" w14:textId="77777777" w:rsidR="00616360" w:rsidRPr="00846094" w:rsidRDefault="00616360" w:rsidP="00850439">
      <w:pPr>
        <w:widowControl w:val="0"/>
        <w:numPr>
          <w:ilvl w:val="12"/>
          <w:numId w:val="0"/>
        </w:numPr>
        <w:rPr>
          <w:bCs/>
          <w:noProof/>
        </w:rPr>
      </w:pPr>
    </w:p>
    <w:p w14:paraId="396FC73D" w14:textId="77777777" w:rsidR="00850439" w:rsidRPr="00C82FA0" w:rsidRDefault="00850439" w:rsidP="00850439">
      <w:pPr>
        <w:keepNext/>
        <w:rPr>
          <w:i/>
          <w:iCs/>
          <w:noProof/>
          <w:szCs w:val="22"/>
          <w:u w:val="single"/>
        </w:rPr>
      </w:pPr>
      <w:r w:rsidRPr="00C82FA0">
        <w:rPr>
          <w:i/>
          <w:iCs/>
          <w:noProof/>
          <w:szCs w:val="22"/>
          <w:u w:val="single"/>
        </w:rPr>
        <w:t>Crohns sygdom</w:t>
      </w:r>
    </w:p>
    <w:p w14:paraId="103B42B5" w14:textId="77777777" w:rsidR="00850439" w:rsidRPr="00846094" w:rsidRDefault="009A5C7E" w:rsidP="00850439">
      <w:pPr>
        <w:rPr>
          <w:noProof/>
        </w:rPr>
      </w:pPr>
      <w:r w:rsidRPr="00846094">
        <w:rPr>
          <w:noProof/>
        </w:rPr>
        <w:t>Ustekinumabs s</w:t>
      </w:r>
      <w:r w:rsidR="00850439" w:rsidRPr="00846094">
        <w:rPr>
          <w:noProof/>
        </w:rPr>
        <w:t>ikkerhed og virkning blev vurderet i tre randomiserede, dobbeltblinde, placebo-kontrollerede, multicenterstudier hos voksne patienter med moderat til svær aktiv Crohns sygdom (Crohns</w:t>
      </w:r>
      <w:r w:rsidR="00FD7378" w:rsidRPr="00846094">
        <w:rPr>
          <w:noProof/>
        </w:rPr>
        <w:t xml:space="preserve"> Disease Activity Index [CDAI] </w:t>
      </w:r>
      <w:r w:rsidR="0030335B" w:rsidRPr="00846094">
        <w:rPr>
          <w:noProof/>
        </w:rPr>
        <w:t>score ≥</w:t>
      </w:r>
      <w:r w:rsidR="00B70901" w:rsidRPr="00846094">
        <w:rPr>
          <w:noProof/>
        </w:rPr>
        <w:t> 2</w:t>
      </w:r>
      <w:r w:rsidR="00850439" w:rsidRPr="00846094">
        <w:rPr>
          <w:noProof/>
        </w:rPr>
        <w:t>20 og ≤</w:t>
      </w:r>
      <w:r w:rsidR="00B70901" w:rsidRPr="00846094">
        <w:rPr>
          <w:noProof/>
        </w:rPr>
        <w:t> 4</w:t>
      </w:r>
      <w:r w:rsidR="00850439" w:rsidRPr="00846094">
        <w:rPr>
          <w:noProof/>
        </w:rPr>
        <w:t>50). Det kliniske udviklingsprogram bestod af to 8-ugers studier med intravenøs induktion (UNITI-1 og UNITI-2) efterfulgt af et 44-ugers subkutant vedligeholdelsesstudie med randomiseret tilbagetrækning (IM-UNITI), hvilket sammenlagt udgjorde 5</w:t>
      </w:r>
      <w:r w:rsidR="0030335B" w:rsidRPr="00846094">
        <w:rPr>
          <w:noProof/>
        </w:rPr>
        <w:t>2 </w:t>
      </w:r>
      <w:r w:rsidR="00850439" w:rsidRPr="00846094">
        <w:rPr>
          <w:noProof/>
        </w:rPr>
        <w:t>ugers behandling.</w:t>
      </w:r>
    </w:p>
    <w:p w14:paraId="4C7AE189" w14:textId="77777777" w:rsidR="00850439" w:rsidRPr="00846094" w:rsidRDefault="00850439" w:rsidP="00850439">
      <w:pPr>
        <w:rPr>
          <w:iCs/>
          <w:noProof/>
        </w:rPr>
      </w:pPr>
    </w:p>
    <w:p w14:paraId="212B1F0F" w14:textId="403CBF80" w:rsidR="003A5946" w:rsidRPr="00846094" w:rsidRDefault="00850439" w:rsidP="00850439">
      <w:pPr>
        <w:rPr>
          <w:noProof/>
          <w:szCs w:val="24"/>
        </w:rPr>
      </w:pPr>
      <w:r w:rsidRPr="00846094">
        <w:rPr>
          <w:noProof/>
          <w:szCs w:val="24"/>
        </w:rPr>
        <w:t>Induktionsstudierne omfattede 1</w:t>
      </w:r>
      <w:r w:rsidR="00FB3E52">
        <w:rPr>
          <w:noProof/>
          <w:szCs w:val="24"/>
        </w:rPr>
        <w:t>.</w:t>
      </w:r>
      <w:r w:rsidRPr="00846094">
        <w:rPr>
          <w:noProof/>
          <w:szCs w:val="24"/>
        </w:rPr>
        <w:t>409 (UNITI-1, n</w:t>
      </w:r>
      <w:r w:rsidR="0030335B" w:rsidRPr="00846094">
        <w:rPr>
          <w:noProof/>
          <w:szCs w:val="24"/>
        </w:rPr>
        <w:t> =</w:t>
      </w:r>
      <w:r w:rsidR="00B70901" w:rsidRPr="00846094">
        <w:rPr>
          <w:noProof/>
          <w:szCs w:val="24"/>
        </w:rPr>
        <w:t> 7</w:t>
      </w:r>
      <w:r w:rsidRPr="00846094">
        <w:rPr>
          <w:noProof/>
          <w:szCs w:val="24"/>
        </w:rPr>
        <w:t>69; UNITI-2 n</w:t>
      </w:r>
      <w:r w:rsidR="0030335B" w:rsidRPr="00846094">
        <w:rPr>
          <w:noProof/>
          <w:szCs w:val="24"/>
        </w:rPr>
        <w:t> =</w:t>
      </w:r>
      <w:r w:rsidR="00B70901" w:rsidRPr="00846094">
        <w:rPr>
          <w:noProof/>
          <w:szCs w:val="24"/>
        </w:rPr>
        <w:t> 6</w:t>
      </w:r>
      <w:r w:rsidRPr="00846094">
        <w:rPr>
          <w:noProof/>
          <w:szCs w:val="24"/>
        </w:rPr>
        <w:t xml:space="preserve">40) patienter. Det primære endepunkt </w:t>
      </w:r>
      <w:r w:rsidR="007D244A" w:rsidRPr="00846094">
        <w:rPr>
          <w:noProof/>
          <w:szCs w:val="24"/>
        </w:rPr>
        <w:t xml:space="preserve">i </w:t>
      </w:r>
      <w:r w:rsidRPr="00846094">
        <w:rPr>
          <w:noProof/>
          <w:szCs w:val="24"/>
        </w:rPr>
        <w:t>begge induktionsstudier var andel</w:t>
      </w:r>
      <w:r w:rsidR="009A5C7E" w:rsidRPr="00846094">
        <w:rPr>
          <w:noProof/>
          <w:szCs w:val="24"/>
        </w:rPr>
        <w:t>en af</w:t>
      </w:r>
      <w:r w:rsidRPr="00846094">
        <w:rPr>
          <w:noProof/>
          <w:szCs w:val="24"/>
        </w:rPr>
        <w:t xml:space="preserve"> forsøgspersoner med klinisk respons (defineret som</w:t>
      </w:r>
      <w:r w:rsidR="0030335B" w:rsidRPr="00846094">
        <w:rPr>
          <w:noProof/>
          <w:szCs w:val="24"/>
        </w:rPr>
        <w:t xml:space="preserve"> en reduktion i CDAI-score på ≥</w:t>
      </w:r>
      <w:r w:rsidR="00B70901" w:rsidRPr="00846094">
        <w:rPr>
          <w:noProof/>
          <w:szCs w:val="24"/>
        </w:rPr>
        <w:t> 1</w:t>
      </w:r>
      <w:r w:rsidRPr="00846094">
        <w:rPr>
          <w:noProof/>
          <w:szCs w:val="24"/>
        </w:rPr>
        <w:t>00</w:t>
      </w:r>
      <w:r w:rsidR="0030335B" w:rsidRPr="00846094">
        <w:rPr>
          <w:noProof/>
          <w:szCs w:val="24"/>
        </w:rPr>
        <w:t> </w:t>
      </w:r>
      <w:r w:rsidRPr="00846094">
        <w:rPr>
          <w:noProof/>
          <w:szCs w:val="24"/>
        </w:rPr>
        <w:t>point) i uge</w:t>
      </w:r>
      <w:r w:rsidR="00B70901" w:rsidRPr="00846094">
        <w:rPr>
          <w:noProof/>
          <w:szCs w:val="24"/>
        </w:rPr>
        <w:t> 6</w:t>
      </w:r>
      <w:r w:rsidRPr="00846094">
        <w:rPr>
          <w:noProof/>
          <w:szCs w:val="24"/>
        </w:rPr>
        <w:t>. Effektdata blev indsamlet og analyseret til og med uge</w:t>
      </w:r>
      <w:r w:rsidR="005159B4" w:rsidRPr="00846094">
        <w:rPr>
          <w:noProof/>
          <w:szCs w:val="24"/>
        </w:rPr>
        <w:t> </w:t>
      </w:r>
      <w:r w:rsidRPr="00846094">
        <w:rPr>
          <w:noProof/>
          <w:szCs w:val="24"/>
        </w:rPr>
        <w:t xml:space="preserve">8 i begge studier. Samtidig </w:t>
      </w:r>
      <w:r w:rsidR="007D244A" w:rsidRPr="00846094">
        <w:rPr>
          <w:noProof/>
          <w:szCs w:val="24"/>
        </w:rPr>
        <w:t>behandling med</w:t>
      </w:r>
      <w:r w:rsidRPr="00846094">
        <w:rPr>
          <w:noProof/>
          <w:szCs w:val="24"/>
        </w:rPr>
        <w:t xml:space="preserve"> orale kortikosteroider, immun</w:t>
      </w:r>
      <w:r w:rsidR="000E6023" w:rsidRPr="00846094">
        <w:rPr>
          <w:noProof/>
          <w:szCs w:val="24"/>
        </w:rPr>
        <w:t>modulatorer</w:t>
      </w:r>
      <w:r w:rsidRPr="00846094">
        <w:rPr>
          <w:noProof/>
          <w:szCs w:val="24"/>
        </w:rPr>
        <w:t>, aminosalicylater og antibiotika var tilladt</w:t>
      </w:r>
      <w:r w:rsidR="007D244A" w:rsidRPr="00846094">
        <w:rPr>
          <w:noProof/>
          <w:szCs w:val="24"/>
        </w:rPr>
        <w:t>,</w:t>
      </w:r>
      <w:r w:rsidRPr="00846094">
        <w:rPr>
          <w:noProof/>
          <w:szCs w:val="24"/>
        </w:rPr>
        <w:t xml:space="preserve"> og 7</w:t>
      </w:r>
      <w:r w:rsidR="0030335B" w:rsidRPr="00846094">
        <w:rPr>
          <w:noProof/>
          <w:szCs w:val="24"/>
        </w:rPr>
        <w:t>5</w:t>
      </w:r>
      <w:r w:rsidR="000E6BC0">
        <w:rPr>
          <w:noProof/>
          <w:szCs w:val="24"/>
        </w:rPr>
        <w:t> </w:t>
      </w:r>
      <w:r w:rsidR="0030335B" w:rsidRPr="00846094">
        <w:rPr>
          <w:noProof/>
          <w:szCs w:val="24"/>
        </w:rPr>
        <w:t>%</w:t>
      </w:r>
      <w:r w:rsidRPr="00846094">
        <w:rPr>
          <w:noProof/>
          <w:szCs w:val="24"/>
        </w:rPr>
        <w:t xml:space="preserve"> af patienterne fortsatte med at få mindst é</w:t>
      </w:r>
      <w:r w:rsidR="000E6023" w:rsidRPr="00846094">
        <w:rPr>
          <w:noProof/>
          <w:szCs w:val="24"/>
        </w:rPr>
        <w:t>t</w:t>
      </w:r>
      <w:r w:rsidRPr="00846094">
        <w:rPr>
          <w:noProof/>
          <w:szCs w:val="24"/>
        </w:rPr>
        <w:t xml:space="preserve"> af disse lægemidler. </w:t>
      </w:r>
      <w:r w:rsidR="007D244A" w:rsidRPr="00846094">
        <w:rPr>
          <w:noProof/>
          <w:szCs w:val="24"/>
        </w:rPr>
        <w:t>I</w:t>
      </w:r>
      <w:r w:rsidRPr="00846094">
        <w:rPr>
          <w:noProof/>
          <w:szCs w:val="24"/>
        </w:rPr>
        <w:t xml:space="preserve"> begge studier blev </w:t>
      </w:r>
      <w:r w:rsidR="007D244A" w:rsidRPr="00846094">
        <w:rPr>
          <w:noProof/>
          <w:szCs w:val="24"/>
        </w:rPr>
        <w:t xml:space="preserve">patienterne </w:t>
      </w:r>
      <w:r w:rsidRPr="00846094">
        <w:rPr>
          <w:noProof/>
          <w:szCs w:val="24"/>
        </w:rPr>
        <w:t xml:space="preserve">randomiseret til at få en enkelt intravenøs </w:t>
      </w:r>
      <w:r w:rsidR="000E6023" w:rsidRPr="00846094">
        <w:rPr>
          <w:noProof/>
          <w:szCs w:val="24"/>
        </w:rPr>
        <w:t>administration</w:t>
      </w:r>
      <w:r w:rsidRPr="00846094">
        <w:rPr>
          <w:noProof/>
          <w:szCs w:val="24"/>
        </w:rPr>
        <w:t xml:space="preserve"> af enten den anbefalede </w:t>
      </w:r>
      <w:r w:rsidR="007D244A" w:rsidRPr="00846094">
        <w:rPr>
          <w:noProof/>
          <w:szCs w:val="24"/>
        </w:rPr>
        <w:t xml:space="preserve">individuelle </w:t>
      </w:r>
      <w:r w:rsidRPr="00846094">
        <w:rPr>
          <w:noProof/>
          <w:szCs w:val="24"/>
        </w:rPr>
        <w:t xml:space="preserve">dosis på ca. </w:t>
      </w:r>
      <w:r w:rsidR="0030335B" w:rsidRPr="00846094">
        <w:rPr>
          <w:noProof/>
          <w:szCs w:val="24"/>
        </w:rPr>
        <w:t>6 </w:t>
      </w:r>
      <w:r w:rsidRPr="00846094">
        <w:rPr>
          <w:noProof/>
          <w:szCs w:val="24"/>
        </w:rPr>
        <w:t>mg/kg (se pkt.</w:t>
      </w:r>
      <w:r w:rsidR="00B70901" w:rsidRPr="00846094">
        <w:rPr>
          <w:noProof/>
          <w:szCs w:val="24"/>
        </w:rPr>
        <w:t> 4</w:t>
      </w:r>
      <w:r w:rsidRPr="00846094">
        <w:rPr>
          <w:noProof/>
          <w:szCs w:val="24"/>
        </w:rPr>
        <w:t>.2 i produktresuméet for STELARA 13</w:t>
      </w:r>
      <w:r w:rsidR="0030335B" w:rsidRPr="00846094">
        <w:rPr>
          <w:noProof/>
          <w:szCs w:val="24"/>
        </w:rPr>
        <w:t>0 </w:t>
      </w:r>
      <w:r w:rsidRPr="00846094">
        <w:rPr>
          <w:noProof/>
          <w:szCs w:val="24"/>
        </w:rPr>
        <w:t>mg koncentrat til infusionsvæske, opløsning), en fast dosis på 13</w:t>
      </w:r>
      <w:r w:rsidR="0030335B" w:rsidRPr="00846094">
        <w:rPr>
          <w:noProof/>
          <w:szCs w:val="24"/>
        </w:rPr>
        <w:t>0 </w:t>
      </w:r>
      <w:r w:rsidRPr="00846094">
        <w:rPr>
          <w:noProof/>
          <w:szCs w:val="24"/>
        </w:rPr>
        <w:t>mg ustekinumab eller placebo i uge</w:t>
      </w:r>
      <w:r w:rsidR="0030335B" w:rsidRPr="00846094">
        <w:rPr>
          <w:noProof/>
          <w:szCs w:val="24"/>
        </w:rPr>
        <w:t> 0</w:t>
      </w:r>
      <w:r w:rsidRPr="00846094">
        <w:rPr>
          <w:noProof/>
          <w:szCs w:val="24"/>
        </w:rPr>
        <w:t>.</w:t>
      </w:r>
    </w:p>
    <w:p w14:paraId="0E535792" w14:textId="77777777" w:rsidR="00850439" w:rsidRPr="00846094" w:rsidRDefault="00850439" w:rsidP="00850439">
      <w:pPr>
        <w:autoSpaceDE w:val="0"/>
        <w:autoSpaceDN w:val="0"/>
        <w:adjustRightInd w:val="0"/>
        <w:rPr>
          <w:noProof/>
        </w:rPr>
      </w:pPr>
    </w:p>
    <w:p w14:paraId="2E533CB4" w14:textId="511FD724" w:rsidR="00850439" w:rsidRPr="00846094" w:rsidRDefault="00850439" w:rsidP="00850439">
      <w:pPr>
        <w:rPr>
          <w:noProof/>
        </w:rPr>
      </w:pPr>
      <w:r w:rsidRPr="00846094">
        <w:rPr>
          <w:noProof/>
        </w:rPr>
        <w:t>Patienterne i UNITI-1 havde ikke responderet på eller var intolerante over for tidligere anti-TNF-alfa-terapi. Ca. 4</w:t>
      </w:r>
      <w:r w:rsidR="0030335B" w:rsidRPr="00846094">
        <w:rPr>
          <w:noProof/>
        </w:rPr>
        <w:t>8</w:t>
      </w:r>
      <w:r w:rsidR="000E6BC0">
        <w:rPr>
          <w:noProof/>
        </w:rPr>
        <w:t> </w:t>
      </w:r>
      <w:r w:rsidR="0030335B" w:rsidRPr="00846094">
        <w:rPr>
          <w:noProof/>
        </w:rPr>
        <w:t>%</w:t>
      </w:r>
      <w:r w:rsidRPr="00846094">
        <w:rPr>
          <w:noProof/>
        </w:rPr>
        <w:t xml:space="preserve"> af patienterne havde ikke responderet på </w:t>
      </w:r>
      <w:r w:rsidR="00314E65" w:rsidRPr="00846094">
        <w:rPr>
          <w:noProof/>
        </w:rPr>
        <w:t>é</w:t>
      </w:r>
      <w:r w:rsidRPr="00846094">
        <w:rPr>
          <w:noProof/>
        </w:rPr>
        <w:t>n tidligere anti-TNF-alfa-terapi og 5</w:t>
      </w:r>
      <w:r w:rsidR="0030335B" w:rsidRPr="00846094">
        <w:rPr>
          <w:noProof/>
        </w:rPr>
        <w:t>2</w:t>
      </w:r>
      <w:r w:rsidR="000E6BC0">
        <w:rPr>
          <w:noProof/>
        </w:rPr>
        <w:t> %</w:t>
      </w:r>
      <w:r w:rsidRPr="00846094">
        <w:rPr>
          <w:noProof/>
        </w:rPr>
        <w:t xml:space="preserve"> havde ikke responderet på to eller tre tidligere anti-TNF-alfa-terapier. I dette studie </w:t>
      </w:r>
      <w:r w:rsidR="009814D5" w:rsidRPr="00846094">
        <w:rPr>
          <w:noProof/>
        </w:rPr>
        <w:t>havde</w:t>
      </w:r>
      <w:r w:rsidR="005159B4" w:rsidRPr="00846094">
        <w:rPr>
          <w:noProof/>
        </w:rPr>
        <w:t xml:space="preserve"> </w:t>
      </w:r>
      <w:r w:rsidR="00B70901" w:rsidRPr="00846094">
        <w:rPr>
          <w:noProof/>
        </w:rPr>
        <w:t>2</w:t>
      </w:r>
      <w:r w:rsidRPr="00846094">
        <w:rPr>
          <w:noProof/>
        </w:rPr>
        <w:t>9,</w:t>
      </w:r>
      <w:r w:rsidR="0030335B" w:rsidRPr="00846094">
        <w:rPr>
          <w:noProof/>
        </w:rPr>
        <w:t>1</w:t>
      </w:r>
      <w:r w:rsidR="000E6BC0">
        <w:rPr>
          <w:noProof/>
        </w:rPr>
        <w:t> %</w:t>
      </w:r>
      <w:r w:rsidRPr="00846094">
        <w:rPr>
          <w:noProof/>
        </w:rPr>
        <w:t xml:space="preserve"> af patienterne indledningsvist </w:t>
      </w:r>
      <w:r w:rsidR="004923B1" w:rsidRPr="00846094">
        <w:rPr>
          <w:noProof/>
        </w:rPr>
        <w:t>respondere</w:t>
      </w:r>
      <w:r w:rsidR="007D244A" w:rsidRPr="00846094">
        <w:rPr>
          <w:noProof/>
        </w:rPr>
        <w:t>t</w:t>
      </w:r>
      <w:r w:rsidR="004923B1" w:rsidRPr="00846094">
        <w:rPr>
          <w:noProof/>
        </w:rPr>
        <w:t xml:space="preserve"> </w:t>
      </w:r>
      <w:r w:rsidRPr="00846094">
        <w:rPr>
          <w:noProof/>
        </w:rPr>
        <w:t>utilstrækkeligt (primære ikke-respondenter), 69,</w:t>
      </w:r>
      <w:r w:rsidR="0030335B" w:rsidRPr="00846094">
        <w:rPr>
          <w:noProof/>
        </w:rPr>
        <w:t>4</w:t>
      </w:r>
      <w:r w:rsidR="000E6BC0">
        <w:rPr>
          <w:noProof/>
        </w:rPr>
        <w:t> %</w:t>
      </w:r>
      <w:r w:rsidRPr="00846094">
        <w:rPr>
          <w:noProof/>
        </w:rPr>
        <w:t xml:space="preserve"> responderede, men respons ophørte efterfølgende (sekundære ikke-respondenter)</w:t>
      </w:r>
      <w:r w:rsidR="007D244A" w:rsidRPr="00846094">
        <w:rPr>
          <w:noProof/>
        </w:rPr>
        <w:t>,</w:t>
      </w:r>
      <w:r w:rsidRPr="00846094">
        <w:rPr>
          <w:noProof/>
        </w:rPr>
        <w:t xml:space="preserve"> og 36,</w:t>
      </w:r>
      <w:r w:rsidR="0030335B" w:rsidRPr="00846094">
        <w:rPr>
          <w:noProof/>
        </w:rPr>
        <w:t>4</w:t>
      </w:r>
      <w:r w:rsidR="000E6BC0">
        <w:rPr>
          <w:noProof/>
        </w:rPr>
        <w:t> %</w:t>
      </w:r>
      <w:r w:rsidRPr="00846094">
        <w:rPr>
          <w:noProof/>
        </w:rPr>
        <w:t xml:space="preserve"> af patienterne var intolerante over for anti-TNF-alfa-terapi.</w:t>
      </w:r>
    </w:p>
    <w:p w14:paraId="4A4C95DD" w14:textId="77777777" w:rsidR="00850439" w:rsidRPr="00846094" w:rsidRDefault="00850439" w:rsidP="00850439">
      <w:pPr>
        <w:autoSpaceDE w:val="0"/>
        <w:autoSpaceDN w:val="0"/>
        <w:adjustRightInd w:val="0"/>
        <w:rPr>
          <w:noProof/>
          <w:szCs w:val="24"/>
        </w:rPr>
      </w:pPr>
    </w:p>
    <w:p w14:paraId="771E1C45" w14:textId="4243C39B" w:rsidR="003A5946" w:rsidRPr="00846094" w:rsidRDefault="00850439" w:rsidP="00850439">
      <w:pPr>
        <w:rPr>
          <w:noProof/>
        </w:rPr>
      </w:pPr>
      <w:r w:rsidRPr="00846094">
        <w:rPr>
          <w:noProof/>
        </w:rPr>
        <w:t>Patienterne i UNITI-2 havde ikke responderet på mindst én konventionel behandling, herunder kortikosteroider eller immun</w:t>
      </w:r>
      <w:r w:rsidR="005C51B1" w:rsidRPr="00846094">
        <w:rPr>
          <w:noProof/>
        </w:rPr>
        <w:t>modulatorer</w:t>
      </w:r>
      <w:r w:rsidRPr="00846094">
        <w:rPr>
          <w:noProof/>
        </w:rPr>
        <w:t>, og var enten anti-TNF-alfa-naive (68,</w:t>
      </w:r>
      <w:r w:rsidR="0030335B" w:rsidRPr="00846094">
        <w:rPr>
          <w:noProof/>
        </w:rPr>
        <w:t>6</w:t>
      </w:r>
      <w:r w:rsidR="000E6BC0">
        <w:rPr>
          <w:noProof/>
        </w:rPr>
        <w:t> %</w:t>
      </w:r>
      <w:r w:rsidRPr="00846094">
        <w:rPr>
          <w:noProof/>
        </w:rPr>
        <w:t>) eller havde tidligere fået, men ikke responderet på, anti-TNF-alfa-terapi (31,</w:t>
      </w:r>
      <w:r w:rsidR="0030335B" w:rsidRPr="00846094">
        <w:rPr>
          <w:noProof/>
        </w:rPr>
        <w:t>4</w:t>
      </w:r>
      <w:r w:rsidR="000E6BC0">
        <w:rPr>
          <w:noProof/>
        </w:rPr>
        <w:t> %</w:t>
      </w:r>
      <w:r w:rsidRPr="00846094">
        <w:rPr>
          <w:noProof/>
        </w:rPr>
        <w:t>).</w:t>
      </w:r>
    </w:p>
    <w:p w14:paraId="592F6CDD" w14:textId="77777777" w:rsidR="00850439" w:rsidRPr="00846094" w:rsidRDefault="00850439" w:rsidP="00850439">
      <w:pPr>
        <w:autoSpaceDE w:val="0"/>
        <w:autoSpaceDN w:val="0"/>
        <w:adjustRightInd w:val="0"/>
        <w:rPr>
          <w:noProof/>
        </w:rPr>
      </w:pPr>
    </w:p>
    <w:p w14:paraId="0B704669" w14:textId="665EF1BE" w:rsidR="00850439" w:rsidRPr="00846094" w:rsidRDefault="00850439" w:rsidP="003C5062">
      <w:pPr>
        <w:widowControl w:val="0"/>
        <w:tabs>
          <w:tab w:val="clear" w:pos="567"/>
        </w:tabs>
        <w:autoSpaceDE w:val="0"/>
        <w:autoSpaceDN w:val="0"/>
        <w:adjustRightInd w:val="0"/>
        <w:rPr>
          <w:noProof/>
          <w:szCs w:val="24"/>
        </w:rPr>
      </w:pPr>
      <w:r w:rsidRPr="00846094">
        <w:rPr>
          <w:noProof/>
          <w:szCs w:val="24"/>
        </w:rPr>
        <w:t xml:space="preserve">I både UNITI-1 og UNITI-2 </w:t>
      </w:r>
      <w:r w:rsidR="007D244A" w:rsidRPr="00846094">
        <w:rPr>
          <w:noProof/>
          <w:szCs w:val="24"/>
        </w:rPr>
        <w:t xml:space="preserve">opnåede </w:t>
      </w:r>
      <w:r w:rsidRPr="00846094">
        <w:rPr>
          <w:noProof/>
          <w:szCs w:val="24"/>
        </w:rPr>
        <w:t xml:space="preserve">en </w:t>
      </w:r>
      <w:r w:rsidR="00314E65" w:rsidRPr="00846094">
        <w:rPr>
          <w:noProof/>
          <w:szCs w:val="24"/>
        </w:rPr>
        <w:t>signifikant</w:t>
      </w:r>
      <w:r w:rsidRPr="00846094">
        <w:rPr>
          <w:noProof/>
          <w:szCs w:val="24"/>
        </w:rPr>
        <w:t xml:space="preserve"> større andel af </w:t>
      </w:r>
      <w:r w:rsidR="007D244A" w:rsidRPr="00846094">
        <w:rPr>
          <w:noProof/>
          <w:szCs w:val="24"/>
        </w:rPr>
        <w:t xml:space="preserve">de </w:t>
      </w:r>
      <w:r w:rsidRPr="00846094">
        <w:rPr>
          <w:noProof/>
          <w:szCs w:val="24"/>
        </w:rPr>
        <w:t xml:space="preserve">patienter, som blev behandlet med ustekinumab, </w:t>
      </w:r>
      <w:r w:rsidR="007D244A" w:rsidRPr="00846094">
        <w:rPr>
          <w:noProof/>
          <w:szCs w:val="24"/>
        </w:rPr>
        <w:t xml:space="preserve">et </w:t>
      </w:r>
      <w:r w:rsidRPr="00846094">
        <w:rPr>
          <w:noProof/>
          <w:szCs w:val="24"/>
        </w:rPr>
        <w:t xml:space="preserve">klinisk respons og var i remission sammenlignet med </w:t>
      </w:r>
      <w:r w:rsidR="007D244A" w:rsidRPr="00846094">
        <w:rPr>
          <w:noProof/>
          <w:szCs w:val="24"/>
        </w:rPr>
        <w:t>dem</w:t>
      </w:r>
      <w:r w:rsidRPr="00846094">
        <w:rPr>
          <w:noProof/>
          <w:szCs w:val="24"/>
        </w:rPr>
        <w:t>, som fik placebo (tabel</w:t>
      </w:r>
      <w:r w:rsidR="00B70901" w:rsidRPr="00846094">
        <w:rPr>
          <w:noProof/>
          <w:szCs w:val="24"/>
        </w:rPr>
        <w:t> </w:t>
      </w:r>
      <w:r w:rsidR="0025100C">
        <w:rPr>
          <w:noProof/>
          <w:szCs w:val="24"/>
        </w:rPr>
        <w:t>8</w:t>
      </w:r>
      <w:r w:rsidRPr="00846094">
        <w:rPr>
          <w:noProof/>
          <w:szCs w:val="24"/>
        </w:rPr>
        <w:t xml:space="preserve">). Der var </w:t>
      </w:r>
      <w:r w:rsidR="00314E65" w:rsidRPr="00846094">
        <w:rPr>
          <w:noProof/>
          <w:szCs w:val="24"/>
        </w:rPr>
        <w:t>signifikant</w:t>
      </w:r>
      <w:r w:rsidRPr="00846094">
        <w:rPr>
          <w:noProof/>
          <w:szCs w:val="24"/>
        </w:rPr>
        <w:t xml:space="preserve"> klinisk respons og remission så tidligt som</w:t>
      </w:r>
      <w:r w:rsidR="009A5C7E" w:rsidRPr="00846094">
        <w:rPr>
          <w:noProof/>
          <w:szCs w:val="24"/>
        </w:rPr>
        <w:t xml:space="preserve"> i</w:t>
      </w:r>
      <w:r w:rsidRPr="00846094">
        <w:rPr>
          <w:noProof/>
          <w:szCs w:val="24"/>
        </w:rPr>
        <w:t xml:space="preserve"> uge</w:t>
      </w:r>
      <w:r w:rsidR="00B70901" w:rsidRPr="00846094">
        <w:rPr>
          <w:noProof/>
          <w:szCs w:val="24"/>
        </w:rPr>
        <w:t> 3</w:t>
      </w:r>
      <w:r w:rsidRPr="00846094">
        <w:rPr>
          <w:noProof/>
          <w:szCs w:val="24"/>
        </w:rPr>
        <w:t xml:space="preserve"> hos patienter behandlet med ustekinumab</w:t>
      </w:r>
      <w:r w:rsidR="00054313" w:rsidRPr="00846094">
        <w:rPr>
          <w:noProof/>
          <w:szCs w:val="24"/>
        </w:rPr>
        <w:t>,</w:t>
      </w:r>
      <w:r w:rsidRPr="00846094">
        <w:rPr>
          <w:noProof/>
          <w:szCs w:val="24"/>
        </w:rPr>
        <w:t xml:space="preserve"> og dette respons </w:t>
      </w:r>
      <w:r w:rsidR="007D244A" w:rsidRPr="00846094">
        <w:rPr>
          <w:noProof/>
          <w:szCs w:val="24"/>
        </w:rPr>
        <w:t xml:space="preserve">blev </w:t>
      </w:r>
      <w:r w:rsidRPr="00846094">
        <w:rPr>
          <w:noProof/>
          <w:szCs w:val="24"/>
        </w:rPr>
        <w:t>for</w:t>
      </w:r>
      <w:r w:rsidR="005159B4" w:rsidRPr="00846094">
        <w:rPr>
          <w:noProof/>
          <w:szCs w:val="24"/>
        </w:rPr>
        <w:t>t</w:t>
      </w:r>
      <w:r w:rsidRPr="00846094">
        <w:rPr>
          <w:noProof/>
          <w:szCs w:val="24"/>
        </w:rPr>
        <w:t>sat</w:t>
      </w:r>
      <w:r w:rsidR="007D244A" w:rsidRPr="00846094">
        <w:rPr>
          <w:noProof/>
          <w:szCs w:val="24"/>
        </w:rPr>
        <w:t xml:space="preserve"> bedre</w:t>
      </w:r>
      <w:r w:rsidRPr="00846094">
        <w:rPr>
          <w:noProof/>
          <w:szCs w:val="24"/>
        </w:rPr>
        <w:t xml:space="preserve"> til og med uge</w:t>
      </w:r>
      <w:r w:rsidR="00B70901" w:rsidRPr="00846094">
        <w:rPr>
          <w:noProof/>
          <w:szCs w:val="24"/>
        </w:rPr>
        <w:t> 8</w:t>
      </w:r>
      <w:r w:rsidRPr="00846094">
        <w:rPr>
          <w:noProof/>
          <w:szCs w:val="24"/>
        </w:rPr>
        <w:t xml:space="preserve">. I disse induktionsstudier var virkningen større og mere vedvarende i den gruppe, som fik en </w:t>
      </w:r>
      <w:r w:rsidR="00314E65" w:rsidRPr="00846094">
        <w:rPr>
          <w:noProof/>
          <w:szCs w:val="24"/>
        </w:rPr>
        <w:t>vægtbaseret</w:t>
      </w:r>
      <w:r w:rsidRPr="00846094">
        <w:rPr>
          <w:noProof/>
          <w:szCs w:val="24"/>
        </w:rPr>
        <w:t xml:space="preserve"> </w:t>
      </w:r>
      <w:r w:rsidR="00054313" w:rsidRPr="00846094">
        <w:rPr>
          <w:noProof/>
          <w:szCs w:val="24"/>
        </w:rPr>
        <w:t>dosis, i forhold til den gruppe</w:t>
      </w:r>
      <w:r w:rsidR="005159B4" w:rsidRPr="00846094">
        <w:rPr>
          <w:noProof/>
          <w:szCs w:val="24"/>
        </w:rPr>
        <w:t>,</w:t>
      </w:r>
      <w:r w:rsidRPr="00846094">
        <w:rPr>
          <w:noProof/>
          <w:szCs w:val="24"/>
        </w:rPr>
        <w:t xml:space="preserve"> som fik en dosis på 13</w:t>
      </w:r>
      <w:r w:rsidR="0030335B" w:rsidRPr="00846094">
        <w:rPr>
          <w:noProof/>
          <w:szCs w:val="24"/>
        </w:rPr>
        <w:t>0 </w:t>
      </w:r>
      <w:r w:rsidRPr="00846094">
        <w:rPr>
          <w:noProof/>
          <w:szCs w:val="24"/>
        </w:rPr>
        <w:t xml:space="preserve">mg. Derfor anbefales en </w:t>
      </w:r>
      <w:r w:rsidR="00314E65" w:rsidRPr="00846094">
        <w:rPr>
          <w:noProof/>
          <w:szCs w:val="24"/>
        </w:rPr>
        <w:t>vægtbaseret</w:t>
      </w:r>
      <w:r w:rsidRPr="00846094">
        <w:rPr>
          <w:noProof/>
          <w:szCs w:val="24"/>
        </w:rPr>
        <w:t xml:space="preserve"> dosis som intravenøs induktionsdosis.</w:t>
      </w:r>
    </w:p>
    <w:p w14:paraId="6D49E1BD" w14:textId="77777777" w:rsidR="00850439" w:rsidRPr="00846094" w:rsidRDefault="00850439" w:rsidP="00CD0BD6">
      <w:pPr>
        <w:widowControl w:val="0"/>
        <w:tabs>
          <w:tab w:val="clear" w:pos="567"/>
        </w:tabs>
        <w:autoSpaceDE w:val="0"/>
        <w:autoSpaceDN w:val="0"/>
        <w:adjustRightInd w:val="0"/>
        <w:rPr>
          <w:noProof/>
          <w:szCs w:val="24"/>
        </w:rPr>
      </w:pPr>
    </w:p>
    <w:p w14:paraId="46660752" w14:textId="6A39829E" w:rsidR="00850439" w:rsidRPr="00846094" w:rsidRDefault="00850439">
      <w:pPr>
        <w:keepNext/>
        <w:ind w:left="1134" w:hanging="1134"/>
        <w:rPr>
          <w:i/>
          <w:iCs/>
          <w:noProof/>
        </w:rPr>
      </w:pPr>
      <w:r w:rsidRPr="00846094">
        <w:rPr>
          <w:i/>
          <w:iCs/>
          <w:noProof/>
        </w:rPr>
        <w:lastRenderedPageBreak/>
        <w:t>Tabel</w:t>
      </w:r>
      <w:r w:rsidR="00B70901" w:rsidRPr="00846094">
        <w:rPr>
          <w:i/>
          <w:iCs/>
          <w:noProof/>
        </w:rPr>
        <w:t> </w:t>
      </w:r>
      <w:r w:rsidR="0025100C">
        <w:rPr>
          <w:i/>
          <w:iCs/>
          <w:noProof/>
        </w:rPr>
        <w:t>8</w:t>
      </w:r>
      <w:r w:rsidRPr="00846094">
        <w:rPr>
          <w:i/>
          <w:iCs/>
          <w:noProof/>
        </w:rPr>
        <w:t>:</w:t>
      </w:r>
      <w:r w:rsidRPr="00846094">
        <w:rPr>
          <w:i/>
          <w:iCs/>
          <w:noProof/>
        </w:rPr>
        <w:tab/>
        <w:t>Induktion af klinisk respons og remission i UNITI-1 og UNITI</w:t>
      </w:r>
      <w:r w:rsidR="00FB3E52" w:rsidRPr="00846094">
        <w:rPr>
          <w:i/>
          <w:iCs/>
          <w:noProof/>
        </w:rPr>
        <w:t>-</w:t>
      </w:r>
      <w:r w:rsidR="00B70901" w:rsidRPr="00846094">
        <w:rPr>
          <w:i/>
          <w:iCs/>
          <w:noProof/>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42"/>
        <w:gridCol w:w="1446"/>
        <w:gridCol w:w="1394"/>
      </w:tblGrid>
      <w:tr w:rsidR="00850439" w:rsidRPr="00846094" w14:paraId="5BD59543" w14:textId="77777777" w:rsidTr="00C82FA0">
        <w:trPr>
          <w:cantSplit/>
          <w:jc w:val="center"/>
        </w:trPr>
        <w:tc>
          <w:tcPr>
            <w:tcW w:w="3496" w:type="dxa"/>
          </w:tcPr>
          <w:p w14:paraId="5333B1C6" w14:textId="77777777" w:rsidR="00850439" w:rsidRPr="00846094" w:rsidRDefault="00850439" w:rsidP="009D0304">
            <w:pPr>
              <w:keepNext/>
              <w:tabs>
                <w:tab w:val="clear" w:pos="567"/>
              </w:tabs>
              <w:autoSpaceDE w:val="0"/>
              <w:autoSpaceDN w:val="0"/>
              <w:adjustRightInd w:val="0"/>
              <w:rPr>
                <w:noProof/>
                <w:szCs w:val="22"/>
              </w:rPr>
            </w:pPr>
          </w:p>
        </w:tc>
        <w:tc>
          <w:tcPr>
            <w:tcW w:w="2736" w:type="dxa"/>
            <w:gridSpan w:val="2"/>
          </w:tcPr>
          <w:p w14:paraId="0137E2BC" w14:textId="77777777" w:rsidR="00850439" w:rsidRPr="00846094" w:rsidRDefault="00850439">
            <w:pPr>
              <w:keepNext/>
              <w:tabs>
                <w:tab w:val="clear" w:pos="567"/>
              </w:tabs>
              <w:autoSpaceDE w:val="0"/>
              <w:autoSpaceDN w:val="0"/>
              <w:adjustRightInd w:val="0"/>
              <w:jc w:val="center"/>
              <w:rPr>
                <w:b/>
                <w:bCs/>
                <w:noProof/>
                <w:szCs w:val="22"/>
              </w:rPr>
            </w:pPr>
            <w:r w:rsidRPr="00846094">
              <w:rPr>
                <w:b/>
                <w:bCs/>
                <w:noProof/>
                <w:szCs w:val="22"/>
              </w:rPr>
              <w:t>UNITI-1</w:t>
            </w:r>
            <w:r w:rsidRPr="00846094">
              <w:rPr>
                <w:i/>
                <w:noProof/>
              </w:rPr>
              <w:t>*</w:t>
            </w:r>
          </w:p>
        </w:tc>
        <w:tc>
          <w:tcPr>
            <w:tcW w:w="2840" w:type="dxa"/>
            <w:gridSpan w:val="2"/>
          </w:tcPr>
          <w:p w14:paraId="5801E5B1" w14:textId="77777777" w:rsidR="00850439" w:rsidRPr="00846094" w:rsidRDefault="00850439">
            <w:pPr>
              <w:keepNext/>
              <w:tabs>
                <w:tab w:val="clear" w:pos="567"/>
              </w:tabs>
              <w:autoSpaceDE w:val="0"/>
              <w:autoSpaceDN w:val="0"/>
              <w:adjustRightInd w:val="0"/>
              <w:jc w:val="center"/>
              <w:rPr>
                <w:b/>
                <w:bCs/>
                <w:noProof/>
                <w:szCs w:val="22"/>
              </w:rPr>
            </w:pPr>
            <w:r w:rsidRPr="00846094">
              <w:rPr>
                <w:b/>
                <w:bCs/>
                <w:noProof/>
                <w:szCs w:val="22"/>
              </w:rPr>
              <w:t>UNITI-2</w:t>
            </w:r>
            <w:r w:rsidRPr="00846094">
              <w:rPr>
                <w:i/>
                <w:noProof/>
              </w:rPr>
              <w:t>**</w:t>
            </w:r>
          </w:p>
        </w:tc>
      </w:tr>
      <w:tr w:rsidR="00850439" w:rsidRPr="00846094" w14:paraId="6CCCF915" w14:textId="77777777" w:rsidTr="00C82FA0">
        <w:trPr>
          <w:cantSplit/>
          <w:jc w:val="center"/>
        </w:trPr>
        <w:tc>
          <w:tcPr>
            <w:tcW w:w="3496" w:type="dxa"/>
          </w:tcPr>
          <w:p w14:paraId="2BCC081A" w14:textId="77777777" w:rsidR="00850439" w:rsidRPr="00846094" w:rsidRDefault="00850439" w:rsidP="009D0304">
            <w:pPr>
              <w:keepNext/>
              <w:tabs>
                <w:tab w:val="clear" w:pos="567"/>
              </w:tabs>
              <w:autoSpaceDE w:val="0"/>
              <w:autoSpaceDN w:val="0"/>
              <w:adjustRightInd w:val="0"/>
              <w:rPr>
                <w:noProof/>
                <w:szCs w:val="22"/>
              </w:rPr>
            </w:pPr>
          </w:p>
        </w:tc>
        <w:tc>
          <w:tcPr>
            <w:tcW w:w="1394" w:type="dxa"/>
            <w:tcMar>
              <w:left w:w="0" w:type="dxa"/>
              <w:right w:w="0" w:type="dxa"/>
            </w:tcMar>
          </w:tcPr>
          <w:p w14:paraId="4D5FA257" w14:textId="77777777" w:rsidR="003A5946" w:rsidRPr="00846094" w:rsidRDefault="00850439">
            <w:pPr>
              <w:keepNext/>
              <w:tabs>
                <w:tab w:val="clear" w:pos="567"/>
              </w:tabs>
              <w:autoSpaceDE w:val="0"/>
              <w:autoSpaceDN w:val="0"/>
              <w:adjustRightInd w:val="0"/>
              <w:jc w:val="center"/>
              <w:rPr>
                <w:b/>
                <w:bCs/>
                <w:noProof/>
                <w:szCs w:val="22"/>
              </w:rPr>
            </w:pPr>
            <w:r w:rsidRPr="00846094">
              <w:rPr>
                <w:b/>
                <w:bCs/>
                <w:noProof/>
                <w:szCs w:val="22"/>
              </w:rPr>
              <w:t>Placebo</w:t>
            </w:r>
          </w:p>
          <w:p w14:paraId="68E3B5BA" w14:textId="77777777" w:rsidR="00850439" w:rsidRPr="00846094" w:rsidRDefault="00850439">
            <w:pPr>
              <w:keepNext/>
              <w:tabs>
                <w:tab w:val="clear" w:pos="567"/>
              </w:tabs>
              <w:autoSpaceDE w:val="0"/>
              <w:autoSpaceDN w:val="0"/>
              <w:adjustRightInd w:val="0"/>
              <w:jc w:val="center"/>
              <w:rPr>
                <w:noProof/>
                <w:szCs w:val="22"/>
              </w:rPr>
            </w:pPr>
            <w:r w:rsidRPr="00846094">
              <w:rPr>
                <w:b/>
                <w:bCs/>
                <w:noProof/>
                <w:szCs w:val="22"/>
              </w:rPr>
              <w:t>N</w:t>
            </w:r>
            <w:r w:rsidR="0030335B" w:rsidRPr="00846094">
              <w:rPr>
                <w:noProof/>
                <w:szCs w:val="22"/>
              </w:rPr>
              <w:t> =</w:t>
            </w:r>
            <w:r w:rsidR="00B70901" w:rsidRPr="00846094">
              <w:rPr>
                <w:noProof/>
                <w:szCs w:val="22"/>
              </w:rPr>
              <w:t> 2</w:t>
            </w:r>
            <w:r w:rsidRPr="00846094">
              <w:rPr>
                <w:b/>
                <w:bCs/>
                <w:noProof/>
                <w:szCs w:val="22"/>
              </w:rPr>
              <w:t>47</w:t>
            </w:r>
          </w:p>
        </w:tc>
        <w:tc>
          <w:tcPr>
            <w:tcW w:w="1342" w:type="dxa"/>
            <w:tcMar>
              <w:left w:w="0" w:type="dxa"/>
              <w:right w:w="0" w:type="dxa"/>
            </w:tcMar>
          </w:tcPr>
          <w:p w14:paraId="02BF7D69" w14:textId="77777777" w:rsidR="00850439" w:rsidRPr="00846094" w:rsidRDefault="00850439">
            <w:pPr>
              <w:keepNext/>
              <w:tabs>
                <w:tab w:val="clear" w:pos="567"/>
              </w:tabs>
              <w:autoSpaceDE w:val="0"/>
              <w:autoSpaceDN w:val="0"/>
              <w:adjustRightInd w:val="0"/>
              <w:jc w:val="center"/>
              <w:rPr>
                <w:b/>
                <w:bCs/>
                <w:noProof/>
                <w:szCs w:val="22"/>
              </w:rPr>
            </w:pPr>
            <w:r w:rsidRPr="00846094">
              <w:rPr>
                <w:b/>
                <w:bCs/>
                <w:noProof/>
                <w:szCs w:val="22"/>
              </w:rPr>
              <w:t>Anbefalet dosis af ustekinumab</w:t>
            </w:r>
          </w:p>
          <w:p w14:paraId="073ADAA6" w14:textId="77777777" w:rsidR="00850439" w:rsidRPr="00846094" w:rsidRDefault="00850439">
            <w:pPr>
              <w:keepNext/>
              <w:tabs>
                <w:tab w:val="clear" w:pos="567"/>
              </w:tabs>
              <w:autoSpaceDE w:val="0"/>
              <w:autoSpaceDN w:val="0"/>
              <w:adjustRightInd w:val="0"/>
              <w:jc w:val="center"/>
              <w:rPr>
                <w:b/>
                <w:bCs/>
                <w:noProof/>
                <w:szCs w:val="22"/>
              </w:rPr>
            </w:pPr>
            <w:r w:rsidRPr="00846094">
              <w:rPr>
                <w:b/>
                <w:bCs/>
                <w:noProof/>
                <w:szCs w:val="22"/>
              </w:rPr>
              <w:t>N</w:t>
            </w:r>
            <w:r w:rsidR="0030335B" w:rsidRPr="00846094">
              <w:rPr>
                <w:noProof/>
                <w:szCs w:val="22"/>
              </w:rPr>
              <w:t> =</w:t>
            </w:r>
            <w:r w:rsidR="00B70901" w:rsidRPr="00846094">
              <w:rPr>
                <w:noProof/>
                <w:szCs w:val="22"/>
              </w:rPr>
              <w:t> 2</w:t>
            </w:r>
            <w:r w:rsidRPr="00846094">
              <w:rPr>
                <w:b/>
                <w:bCs/>
                <w:noProof/>
                <w:szCs w:val="22"/>
              </w:rPr>
              <w:t>49</w:t>
            </w:r>
          </w:p>
        </w:tc>
        <w:tc>
          <w:tcPr>
            <w:tcW w:w="1446" w:type="dxa"/>
            <w:tcMar>
              <w:left w:w="0" w:type="dxa"/>
              <w:right w:w="0" w:type="dxa"/>
            </w:tcMar>
          </w:tcPr>
          <w:p w14:paraId="77E2B9F1" w14:textId="77777777" w:rsidR="003A5946" w:rsidRPr="00846094" w:rsidRDefault="00850439">
            <w:pPr>
              <w:keepNext/>
              <w:tabs>
                <w:tab w:val="clear" w:pos="567"/>
              </w:tabs>
              <w:autoSpaceDE w:val="0"/>
              <w:autoSpaceDN w:val="0"/>
              <w:adjustRightInd w:val="0"/>
              <w:jc w:val="center"/>
              <w:rPr>
                <w:b/>
                <w:bCs/>
                <w:noProof/>
                <w:szCs w:val="22"/>
              </w:rPr>
            </w:pPr>
            <w:r w:rsidRPr="00846094">
              <w:rPr>
                <w:b/>
                <w:bCs/>
                <w:noProof/>
                <w:szCs w:val="22"/>
              </w:rPr>
              <w:t>Placebo</w:t>
            </w:r>
          </w:p>
          <w:p w14:paraId="500446C1" w14:textId="77777777" w:rsidR="00850439" w:rsidRPr="00846094" w:rsidRDefault="00850439">
            <w:pPr>
              <w:keepNext/>
              <w:tabs>
                <w:tab w:val="clear" w:pos="567"/>
              </w:tabs>
              <w:autoSpaceDE w:val="0"/>
              <w:autoSpaceDN w:val="0"/>
              <w:adjustRightInd w:val="0"/>
              <w:jc w:val="center"/>
              <w:rPr>
                <w:noProof/>
                <w:szCs w:val="22"/>
              </w:rPr>
            </w:pPr>
            <w:r w:rsidRPr="00846094">
              <w:rPr>
                <w:b/>
                <w:bCs/>
                <w:noProof/>
                <w:szCs w:val="22"/>
              </w:rPr>
              <w:t>N</w:t>
            </w:r>
            <w:r w:rsidR="0030335B" w:rsidRPr="00846094">
              <w:rPr>
                <w:noProof/>
                <w:szCs w:val="22"/>
              </w:rPr>
              <w:t> =</w:t>
            </w:r>
            <w:r w:rsidR="00B70901" w:rsidRPr="00846094">
              <w:rPr>
                <w:noProof/>
                <w:szCs w:val="22"/>
              </w:rPr>
              <w:t> 2</w:t>
            </w:r>
            <w:r w:rsidRPr="00846094">
              <w:rPr>
                <w:b/>
                <w:bCs/>
                <w:noProof/>
                <w:szCs w:val="22"/>
              </w:rPr>
              <w:t>09</w:t>
            </w:r>
          </w:p>
        </w:tc>
        <w:tc>
          <w:tcPr>
            <w:tcW w:w="1394" w:type="dxa"/>
            <w:tcMar>
              <w:left w:w="0" w:type="dxa"/>
              <w:right w:w="0" w:type="dxa"/>
            </w:tcMar>
          </w:tcPr>
          <w:p w14:paraId="4F1B408A" w14:textId="77777777" w:rsidR="00850439" w:rsidRPr="00846094" w:rsidRDefault="00850439">
            <w:pPr>
              <w:keepNext/>
              <w:tabs>
                <w:tab w:val="clear" w:pos="567"/>
              </w:tabs>
              <w:autoSpaceDE w:val="0"/>
              <w:autoSpaceDN w:val="0"/>
              <w:adjustRightInd w:val="0"/>
              <w:jc w:val="center"/>
              <w:rPr>
                <w:b/>
                <w:bCs/>
                <w:noProof/>
                <w:szCs w:val="22"/>
              </w:rPr>
            </w:pPr>
            <w:r w:rsidRPr="00846094">
              <w:rPr>
                <w:b/>
                <w:bCs/>
                <w:noProof/>
                <w:szCs w:val="22"/>
              </w:rPr>
              <w:t>Anbefalet dosis af ustekinumab</w:t>
            </w:r>
          </w:p>
          <w:p w14:paraId="6387D395" w14:textId="77777777" w:rsidR="00850439" w:rsidRPr="00846094" w:rsidRDefault="00850439">
            <w:pPr>
              <w:keepNext/>
              <w:tabs>
                <w:tab w:val="clear" w:pos="567"/>
              </w:tabs>
              <w:autoSpaceDE w:val="0"/>
              <w:autoSpaceDN w:val="0"/>
              <w:adjustRightInd w:val="0"/>
              <w:jc w:val="center"/>
              <w:rPr>
                <w:noProof/>
                <w:szCs w:val="22"/>
              </w:rPr>
            </w:pPr>
            <w:r w:rsidRPr="00846094">
              <w:rPr>
                <w:b/>
                <w:bCs/>
                <w:noProof/>
                <w:szCs w:val="22"/>
              </w:rPr>
              <w:t>N</w:t>
            </w:r>
            <w:r w:rsidR="0030335B" w:rsidRPr="00846094">
              <w:rPr>
                <w:noProof/>
                <w:szCs w:val="22"/>
              </w:rPr>
              <w:t> =</w:t>
            </w:r>
            <w:r w:rsidR="00B70901" w:rsidRPr="00846094">
              <w:rPr>
                <w:noProof/>
                <w:szCs w:val="22"/>
              </w:rPr>
              <w:t> 2</w:t>
            </w:r>
            <w:r w:rsidRPr="00846094">
              <w:rPr>
                <w:b/>
                <w:bCs/>
                <w:noProof/>
                <w:szCs w:val="22"/>
              </w:rPr>
              <w:t>09</w:t>
            </w:r>
          </w:p>
        </w:tc>
      </w:tr>
      <w:tr w:rsidR="00850439" w:rsidRPr="00846094" w14:paraId="3AC71EEA" w14:textId="77777777" w:rsidTr="00C82FA0">
        <w:trPr>
          <w:cantSplit/>
          <w:jc w:val="center"/>
        </w:trPr>
        <w:tc>
          <w:tcPr>
            <w:tcW w:w="3496" w:type="dxa"/>
          </w:tcPr>
          <w:p w14:paraId="0E7C816F" w14:textId="77777777" w:rsidR="00850439" w:rsidRPr="00846094" w:rsidRDefault="00850439" w:rsidP="009D0304">
            <w:pPr>
              <w:tabs>
                <w:tab w:val="clear" w:pos="567"/>
              </w:tabs>
              <w:autoSpaceDE w:val="0"/>
              <w:autoSpaceDN w:val="0"/>
              <w:adjustRightInd w:val="0"/>
              <w:rPr>
                <w:noProof/>
                <w:szCs w:val="22"/>
              </w:rPr>
            </w:pPr>
            <w:r w:rsidRPr="00846094">
              <w:rPr>
                <w:noProof/>
                <w:szCs w:val="22"/>
              </w:rPr>
              <w:t>Klinisk remission, uge</w:t>
            </w:r>
            <w:r w:rsidR="00B70901" w:rsidRPr="00846094">
              <w:rPr>
                <w:noProof/>
                <w:szCs w:val="22"/>
              </w:rPr>
              <w:t> 8</w:t>
            </w:r>
          </w:p>
        </w:tc>
        <w:tc>
          <w:tcPr>
            <w:tcW w:w="1394" w:type="dxa"/>
            <w:tcMar>
              <w:left w:w="0" w:type="dxa"/>
              <w:right w:w="0" w:type="dxa"/>
            </w:tcMar>
          </w:tcPr>
          <w:p w14:paraId="597E3AE4" w14:textId="16CD8A97" w:rsidR="00850439" w:rsidRPr="00846094" w:rsidRDefault="00850439" w:rsidP="009D0304">
            <w:pPr>
              <w:tabs>
                <w:tab w:val="clear" w:pos="567"/>
              </w:tabs>
              <w:autoSpaceDE w:val="0"/>
              <w:autoSpaceDN w:val="0"/>
              <w:adjustRightInd w:val="0"/>
              <w:jc w:val="center"/>
              <w:rPr>
                <w:noProof/>
                <w:szCs w:val="22"/>
              </w:rPr>
            </w:pPr>
            <w:r w:rsidRPr="00846094">
              <w:rPr>
                <w:noProof/>
                <w:szCs w:val="22"/>
              </w:rPr>
              <w:t>18 (7,3</w:t>
            </w:r>
            <w:r w:rsidR="000E6BC0">
              <w:rPr>
                <w:noProof/>
                <w:szCs w:val="22"/>
              </w:rPr>
              <w:t> %</w:t>
            </w:r>
            <w:r w:rsidRPr="00846094">
              <w:rPr>
                <w:noProof/>
                <w:szCs w:val="22"/>
              </w:rPr>
              <w:t>)</w:t>
            </w:r>
          </w:p>
        </w:tc>
        <w:tc>
          <w:tcPr>
            <w:tcW w:w="1342" w:type="dxa"/>
            <w:tcMar>
              <w:left w:w="0" w:type="dxa"/>
              <w:right w:w="0" w:type="dxa"/>
            </w:tcMar>
          </w:tcPr>
          <w:p w14:paraId="5AA6262D" w14:textId="664A79A0" w:rsidR="00850439" w:rsidRPr="00846094" w:rsidRDefault="00850439" w:rsidP="009D0304">
            <w:pPr>
              <w:tabs>
                <w:tab w:val="clear" w:pos="567"/>
              </w:tabs>
              <w:autoSpaceDE w:val="0"/>
              <w:autoSpaceDN w:val="0"/>
              <w:adjustRightInd w:val="0"/>
              <w:jc w:val="center"/>
              <w:rPr>
                <w:noProof/>
                <w:szCs w:val="22"/>
              </w:rPr>
            </w:pPr>
            <w:r w:rsidRPr="00846094">
              <w:rPr>
                <w:noProof/>
                <w:szCs w:val="22"/>
              </w:rPr>
              <w:t>52 (20,9</w:t>
            </w:r>
            <w:r w:rsidR="000E6BC0">
              <w:rPr>
                <w:noProof/>
                <w:szCs w:val="22"/>
              </w:rPr>
              <w:t> %</w:t>
            </w:r>
            <w:r w:rsidRPr="00846094">
              <w:rPr>
                <w:noProof/>
                <w:szCs w:val="22"/>
              </w:rPr>
              <w:t>)</w:t>
            </w:r>
            <w:r w:rsidRPr="00846094">
              <w:rPr>
                <w:noProof/>
                <w:szCs w:val="22"/>
                <w:vertAlign w:val="superscript"/>
              </w:rPr>
              <w:t>a</w:t>
            </w:r>
          </w:p>
        </w:tc>
        <w:tc>
          <w:tcPr>
            <w:tcW w:w="1446" w:type="dxa"/>
            <w:tcMar>
              <w:left w:w="0" w:type="dxa"/>
              <w:right w:w="0" w:type="dxa"/>
            </w:tcMar>
          </w:tcPr>
          <w:p w14:paraId="33137506" w14:textId="5228E6DC" w:rsidR="00850439" w:rsidRPr="00846094" w:rsidRDefault="00850439" w:rsidP="009D0304">
            <w:pPr>
              <w:tabs>
                <w:tab w:val="clear" w:pos="567"/>
              </w:tabs>
              <w:autoSpaceDE w:val="0"/>
              <w:autoSpaceDN w:val="0"/>
              <w:adjustRightInd w:val="0"/>
              <w:jc w:val="center"/>
              <w:rPr>
                <w:noProof/>
                <w:szCs w:val="22"/>
              </w:rPr>
            </w:pPr>
            <w:r w:rsidRPr="00846094">
              <w:rPr>
                <w:noProof/>
                <w:szCs w:val="22"/>
              </w:rPr>
              <w:t>41 (19,6</w:t>
            </w:r>
            <w:r w:rsidR="000E6BC0">
              <w:rPr>
                <w:noProof/>
                <w:szCs w:val="22"/>
              </w:rPr>
              <w:t> %</w:t>
            </w:r>
            <w:r w:rsidRPr="00846094">
              <w:rPr>
                <w:noProof/>
                <w:szCs w:val="22"/>
              </w:rPr>
              <w:t>)</w:t>
            </w:r>
          </w:p>
        </w:tc>
        <w:tc>
          <w:tcPr>
            <w:tcW w:w="1394" w:type="dxa"/>
            <w:tcMar>
              <w:left w:w="0" w:type="dxa"/>
              <w:right w:w="0" w:type="dxa"/>
            </w:tcMar>
          </w:tcPr>
          <w:p w14:paraId="0C7D3782" w14:textId="062D69CE" w:rsidR="00850439" w:rsidRPr="00846094" w:rsidRDefault="00850439" w:rsidP="009D0304">
            <w:pPr>
              <w:tabs>
                <w:tab w:val="clear" w:pos="567"/>
              </w:tabs>
              <w:autoSpaceDE w:val="0"/>
              <w:autoSpaceDN w:val="0"/>
              <w:adjustRightInd w:val="0"/>
              <w:jc w:val="center"/>
              <w:rPr>
                <w:noProof/>
                <w:szCs w:val="22"/>
              </w:rPr>
            </w:pPr>
            <w:r w:rsidRPr="00846094">
              <w:rPr>
                <w:noProof/>
                <w:szCs w:val="22"/>
              </w:rPr>
              <w:t>84 (40,2</w:t>
            </w:r>
            <w:r w:rsidR="000E6BC0">
              <w:rPr>
                <w:noProof/>
                <w:szCs w:val="22"/>
              </w:rPr>
              <w:t> %</w:t>
            </w:r>
            <w:r w:rsidRPr="00846094">
              <w:rPr>
                <w:noProof/>
                <w:szCs w:val="22"/>
              </w:rPr>
              <w:t>)</w:t>
            </w:r>
            <w:r w:rsidRPr="00846094">
              <w:rPr>
                <w:noProof/>
                <w:szCs w:val="22"/>
                <w:vertAlign w:val="superscript"/>
              </w:rPr>
              <w:t>a</w:t>
            </w:r>
          </w:p>
        </w:tc>
      </w:tr>
      <w:tr w:rsidR="00850439" w:rsidRPr="00846094" w14:paraId="1A0044BC" w14:textId="77777777" w:rsidTr="00C82FA0">
        <w:trPr>
          <w:cantSplit/>
          <w:jc w:val="center"/>
        </w:trPr>
        <w:tc>
          <w:tcPr>
            <w:tcW w:w="3496" w:type="dxa"/>
          </w:tcPr>
          <w:p w14:paraId="03F9C2B0" w14:textId="77777777" w:rsidR="00850439" w:rsidRPr="00846094" w:rsidRDefault="00850439" w:rsidP="009D0304">
            <w:pPr>
              <w:tabs>
                <w:tab w:val="clear" w:pos="567"/>
              </w:tabs>
              <w:autoSpaceDE w:val="0"/>
              <w:autoSpaceDN w:val="0"/>
              <w:adjustRightInd w:val="0"/>
              <w:rPr>
                <w:noProof/>
                <w:szCs w:val="22"/>
              </w:rPr>
            </w:pPr>
            <w:r w:rsidRPr="00846094">
              <w:rPr>
                <w:noProof/>
                <w:szCs w:val="22"/>
              </w:rPr>
              <w:t>Klinisk respons (100 point), uge</w:t>
            </w:r>
            <w:r w:rsidR="00B70901" w:rsidRPr="00846094">
              <w:rPr>
                <w:noProof/>
                <w:szCs w:val="22"/>
              </w:rPr>
              <w:t> 6</w:t>
            </w:r>
          </w:p>
        </w:tc>
        <w:tc>
          <w:tcPr>
            <w:tcW w:w="1394" w:type="dxa"/>
            <w:tcMar>
              <w:left w:w="0" w:type="dxa"/>
              <w:right w:w="0" w:type="dxa"/>
            </w:tcMar>
          </w:tcPr>
          <w:p w14:paraId="1FAE9EF3" w14:textId="1740BC2F" w:rsidR="00850439" w:rsidRPr="00846094" w:rsidRDefault="00850439" w:rsidP="009D0304">
            <w:pPr>
              <w:tabs>
                <w:tab w:val="clear" w:pos="567"/>
              </w:tabs>
              <w:autoSpaceDE w:val="0"/>
              <w:autoSpaceDN w:val="0"/>
              <w:adjustRightInd w:val="0"/>
              <w:jc w:val="center"/>
              <w:rPr>
                <w:noProof/>
                <w:szCs w:val="22"/>
              </w:rPr>
            </w:pPr>
            <w:r w:rsidRPr="00846094">
              <w:rPr>
                <w:noProof/>
                <w:szCs w:val="22"/>
              </w:rPr>
              <w:t>53 (21,5</w:t>
            </w:r>
            <w:r w:rsidR="000E6BC0">
              <w:rPr>
                <w:noProof/>
                <w:szCs w:val="22"/>
              </w:rPr>
              <w:t> %</w:t>
            </w:r>
            <w:r w:rsidRPr="00846094">
              <w:rPr>
                <w:noProof/>
                <w:szCs w:val="22"/>
              </w:rPr>
              <w:t xml:space="preserve">) </w:t>
            </w:r>
          </w:p>
        </w:tc>
        <w:tc>
          <w:tcPr>
            <w:tcW w:w="1342" w:type="dxa"/>
            <w:tcMar>
              <w:left w:w="0" w:type="dxa"/>
              <w:right w:w="0" w:type="dxa"/>
            </w:tcMar>
          </w:tcPr>
          <w:p w14:paraId="09148EEC" w14:textId="29802154" w:rsidR="00850439" w:rsidRPr="00846094" w:rsidRDefault="00850439" w:rsidP="009D0304">
            <w:pPr>
              <w:tabs>
                <w:tab w:val="clear" w:pos="567"/>
              </w:tabs>
              <w:autoSpaceDE w:val="0"/>
              <w:autoSpaceDN w:val="0"/>
              <w:adjustRightInd w:val="0"/>
              <w:jc w:val="center"/>
              <w:rPr>
                <w:noProof/>
                <w:szCs w:val="22"/>
              </w:rPr>
            </w:pPr>
            <w:r w:rsidRPr="00846094">
              <w:rPr>
                <w:noProof/>
                <w:szCs w:val="22"/>
              </w:rPr>
              <w:t>84 (33,7</w:t>
            </w:r>
            <w:r w:rsidR="000E6BC0">
              <w:rPr>
                <w:noProof/>
                <w:szCs w:val="22"/>
              </w:rPr>
              <w:t> %</w:t>
            </w:r>
            <w:r w:rsidRPr="00846094">
              <w:rPr>
                <w:noProof/>
                <w:szCs w:val="22"/>
              </w:rPr>
              <w:t>)</w:t>
            </w:r>
            <w:r w:rsidRPr="00846094">
              <w:rPr>
                <w:noProof/>
                <w:szCs w:val="22"/>
                <w:vertAlign w:val="superscript"/>
              </w:rPr>
              <w:t>b</w:t>
            </w:r>
          </w:p>
        </w:tc>
        <w:tc>
          <w:tcPr>
            <w:tcW w:w="1446" w:type="dxa"/>
            <w:tcMar>
              <w:left w:w="0" w:type="dxa"/>
              <w:right w:w="0" w:type="dxa"/>
            </w:tcMar>
          </w:tcPr>
          <w:p w14:paraId="74BBA183" w14:textId="338B6D95" w:rsidR="00850439" w:rsidRPr="00846094" w:rsidRDefault="00850439" w:rsidP="009D0304">
            <w:pPr>
              <w:tabs>
                <w:tab w:val="clear" w:pos="567"/>
              </w:tabs>
              <w:autoSpaceDE w:val="0"/>
              <w:autoSpaceDN w:val="0"/>
              <w:adjustRightInd w:val="0"/>
              <w:jc w:val="center"/>
              <w:rPr>
                <w:noProof/>
                <w:szCs w:val="22"/>
              </w:rPr>
            </w:pPr>
            <w:r w:rsidRPr="00846094">
              <w:rPr>
                <w:noProof/>
                <w:szCs w:val="22"/>
              </w:rPr>
              <w:t>60 (28,7</w:t>
            </w:r>
            <w:r w:rsidR="000E6BC0">
              <w:rPr>
                <w:noProof/>
                <w:szCs w:val="22"/>
              </w:rPr>
              <w:t> %</w:t>
            </w:r>
            <w:r w:rsidRPr="00846094">
              <w:rPr>
                <w:noProof/>
                <w:szCs w:val="22"/>
              </w:rPr>
              <w:t xml:space="preserve">) </w:t>
            </w:r>
          </w:p>
        </w:tc>
        <w:tc>
          <w:tcPr>
            <w:tcW w:w="1394" w:type="dxa"/>
            <w:tcMar>
              <w:left w:w="0" w:type="dxa"/>
              <w:right w:w="0" w:type="dxa"/>
            </w:tcMar>
          </w:tcPr>
          <w:p w14:paraId="5D301E1E" w14:textId="06F7AD59" w:rsidR="00850439" w:rsidRPr="00846094" w:rsidRDefault="00850439" w:rsidP="009D0304">
            <w:pPr>
              <w:tabs>
                <w:tab w:val="clear" w:pos="567"/>
              </w:tabs>
              <w:autoSpaceDE w:val="0"/>
              <w:autoSpaceDN w:val="0"/>
              <w:adjustRightInd w:val="0"/>
              <w:jc w:val="center"/>
              <w:rPr>
                <w:noProof/>
                <w:szCs w:val="22"/>
              </w:rPr>
            </w:pPr>
            <w:r w:rsidRPr="00846094">
              <w:rPr>
                <w:noProof/>
                <w:szCs w:val="22"/>
              </w:rPr>
              <w:t>116 (55,5</w:t>
            </w:r>
            <w:r w:rsidR="000E6BC0">
              <w:rPr>
                <w:noProof/>
                <w:szCs w:val="22"/>
              </w:rPr>
              <w:t> %</w:t>
            </w:r>
            <w:r w:rsidRPr="00846094">
              <w:rPr>
                <w:noProof/>
                <w:szCs w:val="22"/>
              </w:rPr>
              <w:t>)</w:t>
            </w:r>
            <w:r w:rsidRPr="00846094">
              <w:rPr>
                <w:noProof/>
                <w:szCs w:val="22"/>
                <w:vertAlign w:val="superscript"/>
              </w:rPr>
              <w:t>a</w:t>
            </w:r>
          </w:p>
        </w:tc>
      </w:tr>
      <w:tr w:rsidR="00850439" w:rsidRPr="00846094" w14:paraId="137FC536" w14:textId="77777777" w:rsidTr="00C82FA0">
        <w:trPr>
          <w:cantSplit/>
          <w:jc w:val="center"/>
        </w:trPr>
        <w:tc>
          <w:tcPr>
            <w:tcW w:w="3496" w:type="dxa"/>
          </w:tcPr>
          <w:p w14:paraId="17599FFD" w14:textId="77777777" w:rsidR="00850439" w:rsidRPr="00846094" w:rsidRDefault="00850439" w:rsidP="009D0304">
            <w:pPr>
              <w:tabs>
                <w:tab w:val="clear" w:pos="567"/>
              </w:tabs>
              <w:autoSpaceDE w:val="0"/>
              <w:autoSpaceDN w:val="0"/>
              <w:adjustRightInd w:val="0"/>
              <w:rPr>
                <w:noProof/>
                <w:szCs w:val="22"/>
              </w:rPr>
            </w:pPr>
            <w:r w:rsidRPr="00846094">
              <w:rPr>
                <w:noProof/>
                <w:szCs w:val="22"/>
              </w:rPr>
              <w:t>Klinisk respons (10</w:t>
            </w:r>
            <w:r w:rsidR="0030335B" w:rsidRPr="00846094">
              <w:rPr>
                <w:noProof/>
                <w:szCs w:val="22"/>
              </w:rPr>
              <w:t>0 </w:t>
            </w:r>
            <w:r w:rsidRPr="00846094">
              <w:rPr>
                <w:noProof/>
                <w:szCs w:val="22"/>
              </w:rPr>
              <w:t>point), uge</w:t>
            </w:r>
            <w:r w:rsidR="00B70901" w:rsidRPr="00846094">
              <w:rPr>
                <w:noProof/>
                <w:szCs w:val="22"/>
              </w:rPr>
              <w:t> 8</w:t>
            </w:r>
          </w:p>
        </w:tc>
        <w:tc>
          <w:tcPr>
            <w:tcW w:w="1394" w:type="dxa"/>
            <w:tcMar>
              <w:left w:w="0" w:type="dxa"/>
              <w:right w:w="0" w:type="dxa"/>
            </w:tcMar>
          </w:tcPr>
          <w:p w14:paraId="645B6F85" w14:textId="66C1D5FE" w:rsidR="00850439" w:rsidRPr="00846094" w:rsidRDefault="00850439" w:rsidP="009D0304">
            <w:pPr>
              <w:tabs>
                <w:tab w:val="clear" w:pos="567"/>
              </w:tabs>
              <w:autoSpaceDE w:val="0"/>
              <w:autoSpaceDN w:val="0"/>
              <w:adjustRightInd w:val="0"/>
              <w:jc w:val="center"/>
              <w:rPr>
                <w:noProof/>
                <w:szCs w:val="22"/>
              </w:rPr>
            </w:pPr>
            <w:r w:rsidRPr="00846094">
              <w:rPr>
                <w:noProof/>
                <w:szCs w:val="22"/>
              </w:rPr>
              <w:t>50 (20,2</w:t>
            </w:r>
            <w:r w:rsidR="000E6BC0">
              <w:rPr>
                <w:noProof/>
                <w:szCs w:val="22"/>
              </w:rPr>
              <w:t> %</w:t>
            </w:r>
            <w:r w:rsidRPr="00846094">
              <w:rPr>
                <w:noProof/>
                <w:szCs w:val="22"/>
              </w:rPr>
              <w:t>)</w:t>
            </w:r>
          </w:p>
        </w:tc>
        <w:tc>
          <w:tcPr>
            <w:tcW w:w="1342" w:type="dxa"/>
            <w:tcMar>
              <w:left w:w="0" w:type="dxa"/>
              <w:right w:w="0" w:type="dxa"/>
            </w:tcMar>
          </w:tcPr>
          <w:p w14:paraId="22D22D84" w14:textId="353B66FD" w:rsidR="00850439" w:rsidRPr="00846094" w:rsidRDefault="00850439" w:rsidP="009D0304">
            <w:pPr>
              <w:tabs>
                <w:tab w:val="clear" w:pos="567"/>
              </w:tabs>
              <w:autoSpaceDE w:val="0"/>
              <w:autoSpaceDN w:val="0"/>
              <w:adjustRightInd w:val="0"/>
              <w:jc w:val="center"/>
              <w:rPr>
                <w:noProof/>
                <w:szCs w:val="22"/>
              </w:rPr>
            </w:pPr>
            <w:r w:rsidRPr="00846094">
              <w:rPr>
                <w:noProof/>
                <w:szCs w:val="22"/>
              </w:rPr>
              <w:t>94 (37,8</w:t>
            </w:r>
            <w:r w:rsidR="000E6BC0">
              <w:rPr>
                <w:noProof/>
                <w:szCs w:val="22"/>
              </w:rPr>
              <w:t> %</w:t>
            </w:r>
            <w:r w:rsidRPr="00846094">
              <w:rPr>
                <w:noProof/>
                <w:szCs w:val="22"/>
              </w:rPr>
              <w:t>)</w:t>
            </w:r>
            <w:r w:rsidRPr="00846094">
              <w:rPr>
                <w:noProof/>
                <w:szCs w:val="22"/>
                <w:vertAlign w:val="superscript"/>
              </w:rPr>
              <w:t>a</w:t>
            </w:r>
          </w:p>
        </w:tc>
        <w:tc>
          <w:tcPr>
            <w:tcW w:w="1446" w:type="dxa"/>
            <w:tcMar>
              <w:left w:w="0" w:type="dxa"/>
              <w:right w:w="0" w:type="dxa"/>
            </w:tcMar>
          </w:tcPr>
          <w:p w14:paraId="7428DF84" w14:textId="42EAB919" w:rsidR="00850439" w:rsidRPr="00846094" w:rsidRDefault="00850439" w:rsidP="009D0304">
            <w:pPr>
              <w:tabs>
                <w:tab w:val="clear" w:pos="567"/>
              </w:tabs>
              <w:autoSpaceDE w:val="0"/>
              <w:autoSpaceDN w:val="0"/>
              <w:adjustRightInd w:val="0"/>
              <w:jc w:val="center"/>
              <w:rPr>
                <w:noProof/>
                <w:szCs w:val="22"/>
              </w:rPr>
            </w:pPr>
            <w:r w:rsidRPr="00846094">
              <w:rPr>
                <w:noProof/>
                <w:szCs w:val="22"/>
              </w:rPr>
              <w:t>67 (32,1</w:t>
            </w:r>
            <w:r w:rsidR="000E6BC0">
              <w:rPr>
                <w:noProof/>
                <w:szCs w:val="22"/>
              </w:rPr>
              <w:t> %</w:t>
            </w:r>
            <w:r w:rsidRPr="00846094">
              <w:rPr>
                <w:noProof/>
                <w:szCs w:val="22"/>
              </w:rPr>
              <w:t>)</w:t>
            </w:r>
          </w:p>
        </w:tc>
        <w:tc>
          <w:tcPr>
            <w:tcW w:w="1394" w:type="dxa"/>
            <w:tcMar>
              <w:left w:w="0" w:type="dxa"/>
              <w:right w:w="0" w:type="dxa"/>
            </w:tcMar>
          </w:tcPr>
          <w:p w14:paraId="5F13BE7E" w14:textId="41CBCEF8" w:rsidR="00850439" w:rsidRPr="00846094" w:rsidRDefault="00850439" w:rsidP="009D0304">
            <w:pPr>
              <w:tabs>
                <w:tab w:val="clear" w:pos="567"/>
              </w:tabs>
              <w:autoSpaceDE w:val="0"/>
              <w:autoSpaceDN w:val="0"/>
              <w:adjustRightInd w:val="0"/>
              <w:jc w:val="center"/>
              <w:rPr>
                <w:noProof/>
                <w:szCs w:val="22"/>
              </w:rPr>
            </w:pPr>
            <w:r w:rsidRPr="00846094">
              <w:rPr>
                <w:noProof/>
                <w:szCs w:val="22"/>
              </w:rPr>
              <w:t>121 (57,9</w:t>
            </w:r>
            <w:r w:rsidR="000E6BC0">
              <w:rPr>
                <w:noProof/>
                <w:szCs w:val="22"/>
              </w:rPr>
              <w:t> %</w:t>
            </w:r>
            <w:r w:rsidRPr="00846094">
              <w:rPr>
                <w:noProof/>
                <w:szCs w:val="22"/>
              </w:rPr>
              <w:t>)</w:t>
            </w:r>
            <w:r w:rsidRPr="00846094">
              <w:rPr>
                <w:noProof/>
                <w:szCs w:val="22"/>
                <w:vertAlign w:val="superscript"/>
              </w:rPr>
              <w:t>a</w:t>
            </w:r>
          </w:p>
        </w:tc>
      </w:tr>
      <w:tr w:rsidR="00850439" w:rsidRPr="00846094" w14:paraId="27118825" w14:textId="77777777" w:rsidTr="00C82FA0">
        <w:trPr>
          <w:cantSplit/>
          <w:jc w:val="center"/>
        </w:trPr>
        <w:tc>
          <w:tcPr>
            <w:tcW w:w="3496" w:type="dxa"/>
          </w:tcPr>
          <w:p w14:paraId="27BD6F80" w14:textId="77777777" w:rsidR="00850439" w:rsidRPr="00846094" w:rsidRDefault="00850439" w:rsidP="009D0304">
            <w:pPr>
              <w:tabs>
                <w:tab w:val="clear" w:pos="567"/>
              </w:tabs>
              <w:autoSpaceDE w:val="0"/>
              <w:autoSpaceDN w:val="0"/>
              <w:adjustRightInd w:val="0"/>
              <w:rPr>
                <w:noProof/>
                <w:szCs w:val="22"/>
              </w:rPr>
            </w:pPr>
            <w:r w:rsidRPr="00846094">
              <w:rPr>
                <w:noProof/>
                <w:szCs w:val="22"/>
              </w:rPr>
              <w:t>70</w:t>
            </w:r>
            <w:r w:rsidR="009151AE" w:rsidRPr="00846094">
              <w:rPr>
                <w:noProof/>
                <w:szCs w:val="22"/>
              </w:rPr>
              <w:t>-</w:t>
            </w:r>
            <w:r w:rsidRPr="00846094">
              <w:rPr>
                <w:noProof/>
                <w:szCs w:val="22"/>
              </w:rPr>
              <w:t>point</w:t>
            </w:r>
            <w:r w:rsidR="009151AE" w:rsidRPr="00846094">
              <w:rPr>
                <w:noProof/>
                <w:szCs w:val="22"/>
              </w:rPr>
              <w:t>-</w:t>
            </w:r>
            <w:r w:rsidRPr="00846094">
              <w:rPr>
                <w:noProof/>
                <w:szCs w:val="22"/>
              </w:rPr>
              <w:t>respons, uge</w:t>
            </w:r>
            <w:r w:rsidR="00B70901" w:rsidRPr="00846094">
              <w:rPr>
                <w:noProof/>
                <w:szCs w:val="22"/>
              </w:rPr>
              <w:t> 3</w:t>
            </w:r>
          </w:p>
        </w:tc>
        <w:tc>
          <w:tcPr>
            <w:tcW w:w="1394" w:type="dxa"/>
            <w:tcMar>
              <w:left w:w="0" w:type="dxa"/>
              <w:right w:w="0" w:type="dxa"/>
            </w:tcMar>
          </w:tcPr>
          <w:p w14:paraId="296B54E6" w14:textId="42CFE699" w:rsidR="00850439" w:rsidRPr="00846094" w:rsidRDefault="00850439" w:rsidP="009D0304">
            <w:pPr>
              <w:tabs>
                <w:tab w:val="clear" w:pos="567"/>
              </w:tabs>
              <w:autoSpaceDE w:val="0"/>
              <w:autoSpaceDN w:val="0"/>
              <w:adjustRightInd w:val="0"/>
              <w:jc w:val="center"/>
              <w:rPr>
                <w:noProof/>
                <w:szCs w:val="22"/>
              </w:rPr>
            </w:pPr>
            <w:r w:rsidRPr="00846094">
              <w:rPr>
                <w:noProof/>
                <w:szCs w:val="22"/>
              </w:rPr>
              <w:t>67 (27,1</w:t>
            </w:r>
            <w:r w:rsidR="000E6BC0">
              <w:rPr>
                <w:noProof/>
                <w:szCs w:val="22"/>
              </w:rPr>
              <w:t> %</w:t>
            </w:r>
            <w:r w:rsidRPr="00846094">
              <w:rPr>
                <w:noProof/>
                <w:szCs w:val="22"/>
              </w:rPr>
              <w:t>)</w:t>
            </w:r>
          </w:p>
        </w:tc>
        <w:tc>
          <w:tcPr>
            <w:tcW w:w="1342" w:type="dxa"/>
            <w:tcMar>
              <w:left w:w="0" w:type="dxa"/>
              <w:right w:w="0" w:type="dxa"/>
            </w:tcMar>
          </w:tcPr>
          <w:p w14:paraId="15A4B567" w14:textId="3CCE41A4" w:rsidR="00850439" w:rsidRPr="00846094" w:rsidRDefault="00850439" w:rsidP="009D0304">
            <w:pPr>
              <w:tabs>
                <w:tab w:val="clear" w:pos="567"/>
              </w:tabs>
              <w:autoSpaceDE w:val="0"/>
              <w:autoSpaceDN w:val="0"/>
              <w:adjustRightInd w:val="0"/>
              <w:jc w:val="center"/>
              <w:rPr>
                <w:noProof/>
                <w:szCs w:val="22"/>
              </w:rPr>
            </w:pPr>
            <w:r w:rsidRPr="00846094">
              <w:rPr>
                <w:noProof/>
                <w:szCs w:val="22"/>
              </w:rPr>
              <w:t>101 (40,6</w:t>
            </w:r>
            <w:r w:rsidR="000E6BC0">
              <w:rPr>
                <w:noProof/>
                <w:szCs w:val="22"/>
              </w:rPr>
              <w:t> %</w:t>
            </w:r>
            <w:r w:rsidRPr="00846094">
              <w:rPr>
                <w:noProof/>
                <w:szCs w:val="22"/>
              </w:rPr>
              <w:t>)</w:t>
            </w:r>
            <w:r w:rsidRPr="00846094">
              <w:rPr>
                <w:noProof/>
                <w:szCs w:val="22"/>
                <w:vertAlign w:val="superscript"/>
              </w:rPr>
              <w:t>b</w:t>
            </w:r>
          </w:p>
        </w:tc>
        <w:tc>
          <w:tcPr>
            <w:tcW w:w="1446" w:type="dxa"/>
            <w:tcMar>
              <w:left w:w="0" w:type="dxa"/>
              <w:right w:w="0" w:type="dxa"/>
            </w:tcMar>
          </w:tcPr>
          <w:p w14:paraId="6ACFEC95" w14:textId="4FB9040C" w:rsidR="00850439" w:rsidRPr="00846094" w:rsidRDefault="00850439" w:rsidP="009D0304">
            <w:pPr>
              <w:tabs>
                <w:tab w:val="clear" w:pos="567"/>
              </w:tabs>
              <w:autoSpaceDE w:val="0"/>
              <w:autoSpaceDN w:val="0"/>
              <w:adjustRightInd w:val="0"/>
              <w:jc w:val="center"/>
              <w:rPr>
                <w:noProof/>
                <w:szCs w:val="22"/>
              </w:rPr>
            </w:pPr>
            <w:r w:rsidRPr="00846094">
              <w:rPr>
                <w:noProof/>
                <w:szCs w:val="22"/>
              </w:rPr>
              <w:t>66 (31,6</w:t>
            </w:r>
            <w:r w:rsidR="000E6BC0">
              <w:rPr>
                <w:noProof/>
                <w:szCs w:val="22"/>
              </w:rPr>
              <w:t> %</w:t>
            </w:r>
            <w:r w:rsidRPr="00846094">
              <w:rPr>
                <w:noProof/>
                <w:szCs w:val="22"/>
              </w:rPr>
              <w:t>)</w:t>
            </w:r>
          </w:p>
        </w:tc>
        <w:tc>
          <w:tcPr>
            <w:tcW w:w="1394" w:type="dxa"/>
            <w:tcMar>
              <w:left w:w="0" w:type="dxa"/>
              <w:right w:w="0" w:type="dxa"/>
            </w:tcMar>
          </w:tcPr>
          <w:p w14:paraId="45B40ADD" w14:textId="07DD278A" w:rsidR="00850439" w:rsidRPr="00846094" w:rsidRDefault="00850439" w:rsidP="009D0304">
            <w:pPr>
              <w:tabs>
                <w:tab w:val="clear" w:pos="567"/>
              </w:tabs>
              <w:autoSpaceDE w:val="0"/>
              <w:autoSpaceDN w:val="0"/>
              <w:adjustRightInd w:val="0"/>
              <w:jc w:val="center"/>
              <w:rPr>
                <w:noProof/>
                <w:szCs w:val="22"/>
              </w:rPr>
            </w:pPr>
            <w:r w:rsidRPr="00846094">
              <w:rPr>
                <w:noProof/>
                <w:szCs w:val="22"/>
              </w:rPr>
              <w:t>106 (50,7</w:t>
            </w:r>
            <w:r w:rsidR="000E6BC0">
              <w:rPr>
                <w:noProof/>
                <w:szCs w:val="22"/>
              </w:rPr>
              <w:t> %</w:t>
            </w:r>
            <w:r w:rsidRPr="00846094">
              <w:rPr>
                <w:noProof/>
                <w:szCs w:val="22"/>
              </w:rPr>
              <w:t>)</w:t>
            </w:r>
            <w:r w:rsidRPr="00846094">
              <w:rPr>
                <w:noProof/>
                <w:szCs w:val="22"/>
                <w:vertAlign w:val="superscript"/>
              </w:rPr>
              <w:t>a</w:t>
            </w:r>
          </w:p>
        </w:tc>
      </w:tr>
      <w:tr w:rsidR="00850439" w:rsidRPr="00846094" w14:paraId="78F0F04C" w14:textId="77777777" w:rsidTr="00C82FA0">
        <w:trPr>
          <w:cantSplit/>
          <w:jc w:val="center"/>
        </w:trPr>
        <w:tc>
          <w:tcPr>
            <w:tcW w:w="3496" w:type="dxa"/>
            <w:tcBorders>
              <w:bottom w:val="single" w:sz="4" w:space="0" w:color="auto"/>
            </w:tcBorders>
          </w:tcPr>
          <w:p w14:paraId="66A0AE55" w14:textId="77777777" w:rsidR="00850439" w:rsidRPr="00846094" w:rsidRDefault="00850439" w:rsidP="009D0304">
            <w:pPr>
              <w:tabs>
                <w:tab w:val="clear" w:pos="567"/>
              </w:tabs>
              <w:autoSpaceDE w:val="0"/>
              <w:autoSpaceDN w:val="0"/>
              <w:adjustRightInd w:val="0"/>
              <w:rPr>
                <w:noProof/>
                <w:szCs w:val="22"/>
              </w:rPr>
            </w:pPr>
            <w:r w:rsidRPr="00846094">
              <w:rPr>
                <w:noProof/>
                <w:szCs w:val="22"/>
              </w:rPr>
              <w:t>70</w:t>
            </w:r>
            <w:r w:rsidR="009151AE" w:rsidRPr="00846094">
              <w:rPr>
                <w:noProof/>
                <w:szCs w:val="22"/>
              </w:rPr>
              <w:t>-</w:t>
            </w:r>
            <w:r w:rsidRPr="00846094">
              <w:rPr>
                <w:noProof/>
                <w:szCs w:val="22"/>
              </w:rPr>
              <w:t>point</w:t>
            </w:r>
            <w:r w:rsidR="009151AE" w:rsidRPr="00846094">
              <w:rPr>
                <w:noProof/>
                <w:szCs w:val="22"/>
              </w:rPr>
              <w:t>-</w:t>
            </w:r>
            <w:r w:rsidRPr="00846094">
              <w:rPr>
                <w:noProof/>
                <w:szCs w:val="22"/>
              </w:rPr>
              <w:t>respons, uge</w:t>
            </w:r>
            <w:r w:rsidR="00B70901" w:rsidRPr="00846094">
              <w:rPr>
                <w:noProof/>
                <w:szCs w:val="22"/>
              </w:rPr>
              <w:t> 6</w:t>
            </w:r>
          </w:p>
        </w:tc>
        <w:tc>
          <w:tcPr>
            <w:tcW w:w="1394" w:type="dxa"/>
            <w:tcBorders>
              <w:bottom w:val="single" w:sz="4" w:space="0" w:color="auto"/>
            </w:tcBorders>
            <w:tcMar>
              <w:left w:w="0" w:type="dxa"/>
              <w:right w:w="0" w:type="dxa"/>
            </w:tcMar>
          </w:tcPr>
          <w:p w14:paraId="3D4CEA3D" w14:textId="4A42912E" w:rsidR="00850439" w:rsidRPr="00846094" w:rsidRDefault="00850439" w:rsidP="009D0304">
            <w:pPr>
              <w:tabs>
                <w:tab w:val="clear" w:pos="567"/>
              </w:tabs>
              <w:autoSpaceDE w:val="0"/>
              <w:autoSpaceDN w:val="0"/>
              <w:adjustRightInd w:val="0"/>
              <w:jc w:val="center"/>
              <w:rPr>
                <w:noProof/>
                <w:szCs w:val="22"/>
              </w:rPr>
            </w:pPr>
            <w:r w:rsidRPr="00846094">
              <w:rPr>
                <w:noProof/>
                <w:szCs w:val="22"/>
              </w:rPr>
              <w:t>75 (30,4</w:t>
            </w:r>
            <w:r w:rsidR="000E6BC0">
              <w:rPr>
                <w:noProof/>
                <w:szCs w:val="22"/>
              </w:rPr>
              <w:t> %</w:t>
            </w:r>
            <w:r w:rsidRPr="00846094">
              <w:rPr>
                <w:noProof/>
                <w:szCs w:val="22"/>
              </w:rPr>
              <w:t xml:space="preserve">) </w:t>
            </w:r>
          </w:p>
        </w:tc>
        <w:tc>
          <w:tcPr>
            <w:tcW w:w="1342" w:type="dxa"/>
            <w:tcBorders>
              <w:bottom w:val="single" w:sz="4" w:space="0" w:color="auto"/>
            </w:tcBorders>
            <w:tcMar>
              <w:left w:w="0" w:type="dxa"/>
              <w:right w:w="0" w:type="dxa"/>
            </w:tcMar>
          </w:tcPr>
          <w:p w14:paraId="4AC30D90" w14:textId="76C86674" w:rsidR="00850439" w:rsidRPr="00846094" w:rsidRDefault="00850439" w:rsidP="009D0304">
            <w:pPr>
              <w:tabs>
                <w:tab w:val="clear" w:pos="567"/>
              </w:tabs>
              <w:autoSpaceDE w:val="0"/>
              <w:autoSpaceDN w:val="0"/>
              <w:adjustRightInd w:val="0"/>
              <w:jc w:val="center"/>
              <w:rPr>
                <w:noProof/>
                <w:szCs w:val="22"/>
              </w:rPr>
            </w:pPr>
            <w:r w:rsidRPr="00846094">
              <w:rPr>
                <w:noProof/>
                <w:szCs w:val="22"/>
              </w:rPr>
              <w:t>109 (43,8</w:t>
            </w:r>
            <w:r w:rsidR="000E6BC0">
              <w:rPr>
                <w:noProof/>
                <w:szCs w:val="22"/>
              </w:rPr>
              <w:t> %</w:t>
            </w:r>
            <w:r w:rsidRPr="00846094">
              <w:rPr>
                <w:noProof/>
                <w:szCs w:val="22"/>
              </w:rPr>
              <w:t>)</w:t>
            </w:r>
            <w:r w:rsidRPr="00846094">
              <w:rPr>
                <w:noProof/>
                <w:szCs w:val="22"/>
                <w:vertAlign w:val="superscript"/>
              </w:rPr>
              <w:t>b</w:t>
            </w:r>
          </w:p>
        </w:tc>
        <w:tc>
          <w:tcPr>
            <w:tcW w:w="1446" w:type="dxa"/>
            <w:tcBorders>
              <w:bottom w:val="single" w:sz="4" w:space="0" w:color="auto"/>
            </w:tcBorders>
            <w:tcMar>
              <w:left w:w="0" w:type="dxa"/>
              <w:right w:w="0" w:type="dxa"/>
            </w:tcMar>
          </w:tcPr>
          <w:p w14:paraId="37EC1A44" w14:textId="010F5AB1" w:rsidR="00850439" w:rsidRPr="00846094" w:rsidRDefault="00850439" w:rsidP="009D0304">
            <w:pPr>
              <w:tabs>
                <w:tab w:val="clear" w:pos="567"/>
              </w:tabs>
              <w:autoSpaceDE w:val="0"/>
              <w:autoSpaceDN w:val="0"/>
              <w:adjustRightInd w:val="0"/>
              <w:jc w:val="center"/>
              <w:rPr>
                <w:noProof/>
                <w:szCs w:val="22"/>
              </w:rPr>
            </w:pPr>
            <w:r w:rsidRPr="00846094">
              <w:rPr>
                <w:noProof/>
                <w:szCs w:val="22"/>
              </w:rPr>
              <w:t>81 (38,8</w:t>
            </w:r>
            <w:r w:rsidR="000E6BC0">
              <w:rPr>
                <w:noProof/>
                <w:szCs w:val="22"/>
              </w:rPr>
              <w:t> %</w:t>
            </w:r>
            <w:r w:rsidRPr="00846094">
              <w:rPr>
                <w:noProof/>
                <w:szCs w:val="22"/>
              </w:rPr>
              <w:t xml:space="preserve">) </w:t>
            </w:r>
          </w:p>
        </w:tc>
        <w:tc>
          <w:tcPr>
            <w:tcW w:w="1394" w:type="dxa"/>
            <w:tcBorders>
              <w:bottom w:val="single" w:sz="4" w:space="0" w:color="auto"/>
            </w:tcBorders>
            <w:tcMar>
              <w:left w:w="0" w:type="dxa"/>
              <w:right w:w="0" w:type="dxa"/>
            </w:tcMar>
          </w:tcPr>
          <w:p w14:paraId="77B86B15" w14:textId="4516F72A" w:rsidR="00850439" w:rsidRPr="00846094" w:rsidRDefault="00850439" w:rsidP="009D0304">
            <w:pPr>
              <w:tabs>
                <w:tab w:val="clear" w:pos="567"/>
              </w:tabs>
              <w:autoSpaceDE w:val="0"/>
              <w:autoSpaceDN w:val="0"/>
              <w:adjustRightInd w:val="0"/>
              <w:jc w:val="center"/>
              <w:rPr>
                <w:noProof/>
                <w:szCs w:val="22"/>
              </w:rPr>
            </w:pPr>
            <w:r w:rsidRPr="00846094">
              <w:rPr>
                <w:noProof/>
                <w:szCs w:val="22"/>
              </w:rPr>
              <w:t>135 (64,6</w:t>
            </w:r>
            <w:r w:rsidR="000E6BC0">
              <w:rPr>
                <w:noProof/>
                <w:szCs w:val="22"/>
              </w:rPr>
              <w:t> %</w:t>
            </w:r>
            <w:r w:rsidRPr="00846094">
              <w:rPr>
                <w:noProof/>
                <w:szCs w:val="22"/>
              </w:rPr>
              <w:t>)</w:t>
            </w:r>
            <w:r w:rsidRPr="00846094">
              <w:rPr>
                <w:noProof/>
                <w:szCs w:val="22"/>
                <w:vertAlign w:val="superscript"/>
              </w:rPr>
              <w:t>a</w:t>
            </w:r>
          </w:p>
        </w:tc>
      </w:tr>
      <w:tr w:rsidR="00850439" w:rsidRPr="00846094" w14:paraId="1A673C03" w14:textId="77777777" w:rsidTr="00C82FA0">
        <w:trPr>
          <w:cantSplit/>
          <w:jc w:val="center"/>
        </w:trPr>
        <w:tc>
          <w:tcPr>
            <w:tcW w:w="9072" w:type="dxa"/>
            <w:gridSpan w:val="5"/>
            <w:tcBorders>
              <w:left w:val="nil"/>
              <w:bottom w:val="nil"/>
              <w:right w:val="nil"/>
            </w:tcBorders>
          </w:tcPr>
          <w:p w14:paraId="4E3F948F" w14:textId="77777777" w:rsidR="00850439" w:rsidRPr="00846094" w:rsidRDefault="00850439" w:rsidP="009D0304">
            <w:pPr>
              <w:autoSpaceDE w:val="0"/>
              <w:autoSpaceDN w:val="0"/>
              <w:adjustRightInd w:val="0"/>
              <w:rPr>
                <w:noProof/>
                <w:sz w:val="18"/>
                <w:szCs w:val="18"/>
              </w:rPr>
            </w:pPr>
            <w:r w:rsidRPr="00846094">
              <w:rPr>
                <w:noProof/>
                <w:sz w:val="18"/>
                <w:szCs w:val="18"/>
              </w:rPr>
              <w:t>Klinisk remission defineres som CDAI</w:t>
            </w:r>
            <w:r w:rsidR="009151AE" w:rsidRPr="00846094">
              <w:rPr>
                <w:noProof/>
                <w:sz w:val="18"/>
                <w:szCs w:val="18"/>
              </w:rPr>
              <w:t>-</w:t>
            </w:r>
            <w:r w:rsidRPr="00846094">
              <w:rPr>
                <w:noProof/>
                <w:sz w:val="18"/>
                <w:szCs w:val="18"/>
              </w:rPr>
              <w:t>score &lt;</w:t>
            </w:r>
            <w:r w:rsidR="00B70901" w:rsidRPr="00846094">
              <w:rPr>
                <w:noProof/>
                <w:sz w:val="18"/>
                <w:szCs w:val="18"/>
              </w:rPr>
              <w:t> 1</w:t>
            </w:r>
            <w:r w:rsidRPr="00846094">
              <w:rPr>
                <w:noProof/>
                <w:sz w:val="18"/>
                <w:szCs w:val="18"/>
              </w:rPr>
              <w:t>50</w:t>
            </w:r>
            <w:r w:rsidR="009151AE" w:rsidRPr="00846094">
              <w:rPr>
                <w:noProof/>
                <w:sz w:val="18"/>
                <w:szCs w:val="18"/>
              </w:rPr>
              <w:t>.</w:t>
            </w:r>
            <w:r w:rsidRPr="00846094">
              <w:rPr>
                <w:noProof/>
                <w:sz w:val="18"/>
                <w:szCs w:val="18"/>
              </w:rPr>
              <w:t xml:space="preserve"> </w:t>
            </w:r>
            <w:r w:rsidR="009151AE" w:rsidRPr="00846094">
              <w:rPr>
                <w:noProof/>
                <w:sz w:val="18"/>
                <w:szCs w:val="18"/>
              </w:rPr>
              <w:t>K</w:t>
            </w:r>
            <w:r w:rsidRPr="00846094">
              <w:rPr>
                <w:noProof/>
                <w:sz w:val="18"/>
                <w:szCs w:val="18"/>
              </w:rPr>
              <w:t>linisk respons defineres som reduktion i CDAI score på mindst 10</w:t>
            </w:r>
            <w:r w:rsidR="0030335B" w:rsidRPr="00846094">
              <w:rPr>
                <w:noProof/>
                <w:sz w:val="18"/>
                <w:szCs w:val="18"/>
              </w:rPr>
              <w:t>0 </w:t>
            </w:r>
            <w:r w:rsidRPr="00846094">
              <w:rPr>
                <w:noProof/>
                <w:sz w:val="18"/>
                <w:szCs w:val="18"/>
              </w:rPr>
              <w:t>point eller at være i klinisk remission</w:t>
            </w:r>
          </w:p>
          <w:p w14:paraId="78332303" w14:textId="77777777" w:rsidR="00850439" w:rsidRPr="00846094" w:rsidRDefault="00850439" w:rsidP="009D0304">
            <w:pPr>
              <w:autoSpaceDE w:val="0"/>
              <w:autoSpaceDN w:val="0"/>
              <w:adjustRightInd w:val="0"/>
              <w:rPr>
                <w:noProof/>
                <w:sz w:val="18"/>
                <w:szCs w:val="18"/>
              </w:rPr>
            </w:pPr>
            <w:r w:rsidRPr="00846094">
              <w:rPr>
                <w:noProof/>
                <w:sz w:val="18"/>
                <w:szCs w:val="18"/>
              </w:rPr>
              <w:t>7</w:t>
            </w:r>
            <w:r w:rsidR="0030335B" w:rsidRPr="00846094">
              <w:rPr>
                <w:noProof/>
                <w:sz w:val="18"/>
                <w:szCs w:val="18"/>
              </w:rPr>
              <w:t>0</w:t>
            </w:r>
            <w:r w:rsidR="00162EDF" w:rsidRPr="00846094">
              <w:rPr>
                <w:noProof/>
                <w:sz w:val="18"/>
                <w:szCs w:val="18"/>
              </w:rPr>
              <w:t>-</w:t>
            </w:r>
            <w:r w:rsidRPr="00846094">
              <w:rPr>
                <w:noProof/>
                <w:sz w:val="18"/>
                <w:szCs w:val="18"/>
              </w:rPr>
              <w:t>point</w:t>
            </w:r>
            <w:r w:rsidR="00162EDF" w:rsidRPr="00846094">
              <w:rPr>
                <w:noProof/>
                <w:sz w:val="18"/>
                <w:szCs w:val="18"/>
              </w:rPr>
              <w:t>-</w:t>
            </w:r>
            <w:r w:rsidRPr="00846094">
              <w:rPr>
                <w:noProof/>
                <w:sz w:val="18"/>
                <w:szCs w:val="18"/>
              </w:rPr>
              <w:t>respons defineres som reduktion i CDAI</w:t>
            </w:r>
            <w:r w:rsidR="009151AE" w:rsidRPr="00846094">
              <w:rPr>
                <w:noProof/>
                <w:sz w:val="18"/>
                <w:szCs w:val="18"/>
              </w:rPr>
              <w:t>-</w:t>
            </w:r>
            <w:r w:rsidRPr="00846094">
              <w:rPr>
                <w:noProof/>
                <w:sz w:val="18"/>
                <w:szCs w:val="18"/>
              </w:rPr>
              <w:t>score på mindst 7</w:t>
            </w:r>
            <w:r w:rsidR="0030335B" w:rsidRPr="00846094">
              <w:rPr>
                <w:noProof/>
                <w:sz w:val="18"/>
                <w:szCs w:val="18"/>
              </w:rPr>
              <w:t>0 </w:t>
            </w:r>
            <w:r w:rsidRPr="00846094">
              <w:rPr>
                <w:noProof/>
                <w:sz w:val="18"/>
                <w:szCs w:val="18"/>
              </w:rPr>
              <w:t>point</w:t>
            </w:r>
          </w:p>
          <w:p w14:paraId="5CD32DF6" w14:textId="77777777" w:rsidR="00850439" w:rsidRPr="00846094" w:rsidRDefault="00850439"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Fejlslagen behandling med anti-TNF-alfa</w:t>
            </w:r>
          </w:p>
          <w:p w14:paraId="2C972A95" w14:textId="77777777" w:rsidR="00850439" w:rsidRPr="00846094" w:rsidRDefault="00850439"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Fejlslagen behandling med konventi</w:t>
            </w:r>
            <w:r w:rsidR="005C56B3" w:rsidRPr="00846094">
              <w:rPr>
                <w:noProof/>
                <w:sz w:val="18"/>
                <w:szCs w:val="18"/>
              </w:rPr>
              <w:t>on</w:t>
            </w:r>
            <w:r w:rsidRPr="00846094">
              <w:rPr>
                <w:noProof/>
                <w:sz w:val="18"/>
                <w:szCs w:val="18"/>
              </w:rPr>
              <w:t>el</w:t>
            </w:r>
            <w:r w:rsidR="009151AE" w:rsidRPr="00846094">
              <w:rPr>
                <w:noProof/>
                <w:sz w:val="18"/>
                <w:szCs w:val="18"/>
              </w:rPr>
              <w:t xml:space="preserve"> terapi</w:t>
            </w:r>
          </w:p>
          <w:p w14:paraId="3E496567" w14:textId="77777777" w:rsidR="003A5946" w:rsidRPr="00846094" w:rsidRDefault="00850439" w:rsidP="009D0304">
            <w:pPr>
              <w:autoSpaceDE w:val="0"/>
              <w:autoSpaceDN w:val="0"/>
              <w:adjustRightInd w:val="0"/>
              <w:ind w:left="284" w:hanging="284"/>
              <w:rPr>
                <w:noProof/>
                <w:sz w:val="18"/>
                <w:szCs w:val="18"/>
              </w:rPr>
            </w:pPr>
            <w:r w:rsidRPr="00846094">
              <w:rPr>
                <w:noProof/>
                <w:szCs w:val="18"/>
                <w:vertAlign w:val="superscript"/>
              </w:rPr>
              <w:t>a</w:t>
            </w:r>
            <w:r w:rsidRPr="00846094">
              <w:rPr>
                <w:noProof/>
                <w:szCs w:val="18"/>
                <w:vertAlign w:val="superscript"/>
              </w:rPr>
              <w:tab/>
            </w:r>
            <w:r w:rsidRPr="00846094">
              <w:rPr>
                <w:noProof/>
                <w:sz w:val="18"/>
                <w:szCs w:val="18"/>
              </w:rPr>
              <w:t>p &lt; 0,001</w:t>
            </w:r>
          </w:p>
          <w:p w14:paraId="20C40101" w14:textId="77777777" w:rsidR="00850439" w:rsidRPr="00846094" w:rsidRDefault="00850439" w:rsidP="009D0304">
            <w:pPr>
              <w:tabs>
                <w:tab w:val="clear" w:pos="567"/>
                <w:tab w:val="left" w:pos="288"/>
              </w:tabs>
              <w:ind w:left="284" w:hanging="284"/>
              <w:rPr>
                <w:noProof/>
                <w:sz w:val="20"/>
              </w:rPr>
            </w:pPr>
            <w:r w:rsidRPr="00846094">
              <w:rPr>
                <w:noProof/>
                <w:szCs w:val="18"/>
                <w:vertAlign w:val="superscript"/>
              </w:rPr>
              <w:t>b</w:t>
            </w:r>
            <w:r w:rsidRPr="00846094">
              <w:rPr>
                <w:noProof/>
                <w:szCs w:val="18"/>
                <w:vertAlign w:val="superscript"/>
              </w:rPr>
              <w:tab/>
            </w:r>
            <w:r w:rsidRPr="00846094">
              <w:rPr>
                <w:noProof/>
                <w:sz w:val="18"/>
                <w:szCs w:val="18"/>
              </w:rPr>
              <w:t>p &lt; 0,01</w:t>
            </w:r>
          </w:p>
        </w:tc>
      </w:tr>
    </w:tbl>
    <w:p w14:paraId="0575FEDC" w14:textId="77777777" w:rsidR="00850439" w:rsidRPr="00846094" w:rsidRDefault="00850439" w:rsidP="009D0304">
      <w:pPr>
        <w:widowControl w:val="0"/>
        <w:tabs>
          <w:tab w:val="clear" w:pos="567"/>
        </w:tabs>
        <w:autoSpaceDE w:val="0"/>
        <w:autoSpaceDN w:val="0"/>
        <w:adjustRightInd w:val="0"/>
        <w:rPr>
          <w:noProof/>
        </w:rPr>
      </w:pPr>
    </w:p>
    <w:p w14:paraId="1ABEE124" w14:textId="77777777" w:rsidR="00850439" w:rsidRPr="00846094" w:rsidRDefault="00850439" w:rsidP="00850439">
      <w:pPr>
        <w:tabs>
          <w:tab w:val="clear" w:pos="567"/>
        </w:tabs>
        <w:autoSpaceDE w:val="0"/>
        <w:autoSpaceDN w:val="0"/>
        <w:adjustRightInd w:val="0"/>
        <w:rPr>
          <w:noProof/>
          <w:szCs w:val="24"/>
        </w:rPr>
      </w:pPr>
      <w:r w:rsidRPr="00846094">
        <w:rPr>
          <w:noProof/>
          <w:szCs w:val="24"/>
        </w:rPr>
        <w:t>Vedligeholdelsesstudiet (IM-UNITI) evaluerede 38</w:t>
      </w:r>
      <w:r w:rsidR="0030335B" w:rsidRPr="00846094">
        <w:rPr>
          <w:noProof/>
          <w:szCs w:val="24"/>
        </w:rPr>
        <w:t>8 </w:t>
      </w:r>
      <w:r w:rsidRPr="00846094">
        <w:rPr>
          <w:noProof/>
          <w:szCs w:val="24"/>
        </w:rPr>
        <w:t>patienter, der havde opnået et klinisk respons på 10</w:t>
      </w:r>
      <w:r w:rsidR="0030335B" w:rsidRPr="00846094">
        <w:rPr>
          <w:noProof/>
          <w:szCs w:val="24"/>
        </w:rPr>
        <w:t>0 </w:t>
      </w:r>
      <w:r w:rsidRPr="00846094">
        <w:rPr>
          <w:noProof/>
          <w:szCs w:val="24"/>
        </w:rPr>
        <w:t>point i uge</w:t>
      </w:r>
      <w:r w:rsidR="00B70901" w:rsidRPr="00846094">
        <w:rPr>
          <w:noProof/>
          <w:szCs w:val="24"/>
        </w:rPr>
        <w:t> 8</w:t>
      </w:r>
      <w:r w:rsidRPr="00846094">
        <w:rPr>
          <w:noProof/>
          <w:szCs w:val="24"/>
        </w:rPr>
        <w:t xml:space="preserve"> efter induktion med ustekinumab i studie UNITI-1 og UNITI-2. Patienterne blev randomiseret til at få et subkutant vedligeholdelsesregime på enten 9</w:t>
      </w:r>
      <w:r w:rsidR="0030335B" w:rsidRPr="00846094">
        <w:rPr>
          <w:noProof/>
          <w:szCs w:val="24"/>
        </w:rPr>
        <w:t>0 </w:t>
      </w:r>
      <w:r w:rsidRPr="00846094">
        <w:rPr>
          <w:noProof/>
          <w:szCs w:val="24"/>
        </w:rPr>
        <w:t>mg ustekinumab hver</w:t>
      </w:r>
      <w:r w:rsidR="00B70901" w:rsidRPr="00846094">
        <w:rPr>
          <w:noProof/>
          <w:szCs w:val="24"/>
        </w:rPr>
        <w:t> 8</w:t>
      </w:r>
      <w:r w:rsidR="0030335B" w:rsidRPr="00846094">
        <w:rPr>
          <w:noProof/>
          <w:szCs w:val="24"/>
        </w:rPr>
        <w:t>. uge</w:t>
      </w:r>
      <w:r w:rsidRPr="00846094">
        <w:rPr>
          <w:noProof/>
          <w:szCs w:val="24"/>
        </w:rPr>
        <w:t>, 9</w:t>
      </w:r>
      <w:r w:rsidR="0030335B" w:rsidRPr="00846094">
        <w:rPr>
          <w:noProof/>
          <w:szCs w:val="24"/>
        </w:rPr>
        <w:t>0 </w:t>
      </w:r>
      <w:r w:rsidRPr="00846094">
        <w:rPr>
          <w:noProof/>
          <w:szCs w:val="24"/>
        </w:rPr>
        <w:t>mg ustekinumab hver 12</w:t>
      </w:r>
      <w:r w:rsidR="0030335B" w:rsidRPr="00846094">
        <w:rPr>
          <w:noProof/>
          <w:szCs w:val="24"/>
        </w:rPr>
        <w:t>. uge</w:t>
      </w:r>
      <w:r w:rsidRPr="00846094">
        <w:rPr>
          <w:noProof/>
          <w:szCs w:val="24"/>
        </w:rPr>
        <w:t xml:space="preserve"> eller placebo i 4</w:t>
      </w:r>
      <w:r w:rsidR="0030335B" w:rsidRPr="00846094">
        <w:rPr>
          <w:noProof/>
          <w:szCs w:val="24"/>
        </w:rPr>
        <w:t>4 </w:t>
      </w:r>
      <w:r w:rsidRPr="00846094">
        <w:rPr>
          <w:noProof/>
          <w:szCs w:val="24"/>
        </w:rPr>
        <w:t>uger (se pkt.</w:t>
      </w:r>
      <w:r w:rsidR="00B70901" w:rsidRPr="00846094">
        <w:rPr>
          <w:noProof/>
          <w:szCs w:val="24"/>
        </w:rPr>
        <w:t> 4</w:t>
      </w:r>
      <w:r w:rsidRPr="00846094">
        <w:rPr>
          <w:noProof/>
          <w:szCs w:val="24"/>
        </w:rPr>
        <w:t>.2 for anbefalet vedligeholdelsesdosering).</w:t>
      </w:r>
    </w:p>
    <w:p w14:paraId="27CFE3CB" w14:textId="77777777" w:rsidR="00850439" w:rsidRPr="00846094" w:rsidRDefault="00850439" w:rsidP="00850439">
      <w:pPr>
        <w:tabs>
          <w:tab w:val="clear" w:pos="567"/>
        </w:tabs>
        <w:autoSpaceDE w:val="0"/>
        <w:autoSpaceDN w:val="0"/>
        <w:adjustRightInd w:val="0"/>
        <w:rPr>
          <w:noProof/>
          <w:szCs w:val="24"/>
        </w:rPr>
      </w:pPr>
    </w:p>
    <w:p w14:paraId="6D62A1AF" w14:textId="64B12CAC" w:rsidR="00850439" w:rsidRPr="00846094" w:rsidRDefault="00850439" w:rsidP="00850439">
      <w:pPr>
        <w:rPr>
          <w:noProof/>
        </w:rPr>
      </w:pPr>
      <w:r w:rsidRPr="00846094">
        <w:rPr>
          <w:noProof/>
        </w:rPr>
        <w:t xml:space="preserve">En </w:t>
      </w:r>
      <w:r w:rsidR="00314E65" w:rsidRPr="00846094">
        <w:rPr>
          <w:noProof/>
        </w:rPr>
        <w:t>signifikant</w:t>
      </w:r>
      <w:r w:rsidRPr="00846094">
        <w:rPr>
          <w:noProof/>
        </w:rPr>
        <w:t xml:space="preserve"> højere andel af patienterne</w:t>
      </w:r>
      <w:r w:rsidR="009151AE" w:rsidRPr="00846094">
        <w:rPr>
          <w:noProof/>
        </w:rPr>
        <w:t xml:space="preserve"> i ustekinumab-gruppen</w:t>
      </w:r>
      <w:r w:rsidRPr="00846094">
        <w:rPr>
          <w:noProof/>
        </w:rPr>
        <w:t xml:space="preserve"> havde vedvarende klinisk remission og respons</w:t>
      </w:r>
      <w:r w:rsidR="009151AE" w:rsidRPr="00846094">
        <w:rPr>
          <w:noProof/>
        </w:rPr>
        <w:t xml:space="preserve"> </w:t>
      </w:r>
      <w:r w:rsidRPr="00846094">
        <w:rPr>
          <w:noProof/>
        </w:rPr>
        <w:t>sammenlignet med placebo-gruppen i uge</w:t>
      </w:r>
      <w:r w:rsidR="00B70901" w:rsidRPr="00846094">
        <w:rPr>
          <w:noProof/>
        </w:rPr>
        <w:t> 4</w:t>
      </w:r>
      <w:r w:rsidRPr="00846094">
        <w:rPr>
          <w:noProof/>
        </w:rPr>
        <w:t>4 (se tabel</w:t>
      </w:r>
      <w:r w:rsidR="009247AC" w:rsidRPr="00846094">
        <w:rPr>
          <w:noProof/>
        </w:rPr>
        <w:t> </w:t>
      </w:r>
      <w:r w:rsidR="005C1B30">
        <w:rPr>
          <w:noProof/>
        </w:rPr>
        <w:t>9</w:t>
      </w:r>
      <w:r w:rsidRPr="00846094">
        <w:rPr>
          <w:noProof/>
        </w:rPr>
        <w:t>).</w:t>
      </w:r>
    </w:p>
    <w:p w14:paraId="7BE1A697" w14:textId="77777777" w:rsidR="00850439" w:rsidRPr="00846094" w:rsidRDefault="00850439" w:rsidP="00850439">
      <w:pPr>
        <w:rPr>
          <w:noProof/>
        </w:rPr>
      </w:pPr>
    </w:p>
    <w:p w14:paraId="1AC0DDFA" w14:textId="14F08484" w:rsidR="00850439" w:rsidRPr="00846094" w:rsidRDefault="00850439" w:rsidP="00850439">
      <w:pPr>
        <w:keepNext/>
        <w:ind w:left="1134" w:hanging="1134"/>
        <w:rPr>
          <w:i/>
          <w:iCs/>
          <w:noProof/>
          <w:szCs w:val="22"/>
        </w:rPr>
      </w:pPr>
      <w:r w:rsidRPr="00846094">
        <w:rPr>
          <w:i/>
          <w:iCs/>
          <w:noProof/>
          <w:szCs w:val="22"/>
        </w:rPr>
        <w:t>Tabel </w:t>
      </w:r>
      <w:r w:rsidR="005C1B30">
        <w:rPr>
          <w:i/>
          <w:iCs/>
          <w:noProof/>
          <w:szCs w:val="22"/>
        </w:rPr>
        <w:t>9</w:t>
      </w:r>
      <w:r w:rsidRPr="00846094">
        <w:rPr>
          <w:i/>
          <w:iCs/>
          <w:noProof/>
          <w:szCs w:val="22"/>
        </w:rPr>
        <w:t>:</w:t>
      </w:r>
      <w:r w:rsidRPr="00846094">
        <w:rPr>
          <w:i/>
          <w:iCs/>
          <w:noProof/>
          <w:szCs w:val="22"/>
        </w:rPr>
        <w:tab/>
        <w:t>Vedligeholdelse af klinisk respons og remission i IM-UNITI (uge</w:t>
      </w:r>
      <w:r w:rsidR="00B70901" w:rsidRPr="00846094">
        <w:rPr>
          <w:i/>
          <w:noProof/>
          <w:szCs w:val="22"/>
        </w:rPr>
        <w:t> 4</w:t>
      </w:r>
      <w:r w:rsidRPr="00846094">
        <w:rPr>
          <w:i/>
          <w:iCs/>
          <w:noProof/>
          <w:szCs w:val="22"/>
        </w:rPr>
        <w:t>4, 5</w:t>
      </w:r>
      <w:r w:rsidR="0030335B" w:rsidRPr="00846094">
        <w:rPr>
          <w:i/>
          <w:iCs/>
          <w:noProof/>
          <w:szCs w:val="22"/>
        </w:rPr>
        <w:t>2 </w:t>
      </w:r>
      <w:r w:rsidR="00FD7378" w:rsidRPr="00846094">
        <w:rPr>
          <w:i/>
          <w:noProof/>
          <w:szCs w:val="22"/>
        </w:rPr>
        <w:t>uger fra</w:t>
      </w:r>
      <w:r w:rsidRPr="00846094">
        <w:rPr>
          <w:i/>
          <w:iCs/>
          <w:noProof/>
          <w:szCs w:val="22"/>
        </w:rPr>
        <w:t xml:space="preserve"> initi</w:t>
      </w:r>
      <w:r w:rsidR="00054313" w:rsidRPr="00846094">
        <w:rPr>
          <w:i/>
          <w:iCs/>
          <w:noProof/>
          <w:szCs w:val="22"/>
        </w:rPr>
        <w:t>ering</w:t>
      </w:r>
      <w:r w:rsidRPr="00846094">
        <w:rPr>
          <w:i/>
          <w:iCs/>
          <w:noProof/>
          <w:szCs w:val="22"/>
        </w:rPr>
        <w:t xml:space="preserve"> af induktionsdosen)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584"/>
        <w:gridCol w:w="1584"/>
        <w:gridCol w:w="1584"/>
      </w:tblGrid>
      <w:tr w:rsidR="00850439" w:rsidRPr="00846094" w14:paraId="57F1F746" w14:textId="77777777" w:rsidTr="00C82FA0">
        <w:trPr>
          <w:cantSplit/>
          <w:jc w:val="center"/>
        </w:trPr>
        <w:tc>
          <w:tcPr>
            <w:tcW w:w="4320" w:type="dxa"/>
          </w:tcPr>
          <w:p w14:paraId="741081AE" w14:textId="77777777" w:rsidR="00850439" w:rsidRPr="00846094" w:rsidRDefault="00850439" w:rsidP="00850439">
            <w:pPr>
              <w:keepNext/>
              <w:tabs>
                <w:tab w:val="clear" w:pos="567"/>
              </w:tabs>
              <w:autoSpaceDE w:val="0"/>
              <w:autoSpaceDN w:val="0"/>
              <w:adjustRightInd w:val="0"/>
              <w:jc w:val="center"/>
              <w:rPr>
                <w:b/>
                <w:noProof/>
                <w:szCs w:val="22"/>
              </w:rPr>
            </w:pPr>
          </w:p>
        </w:tc>
        <w:tc>
          <w:tcPr>
            <w:tcW w:w="1584" w:type="dxa"/>
          </w:tcPr>
          <w:p w14:paraId="384BE374"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Placebo*</w:t>
            </w:r>
          </w:p>
          <w:p w14:paraId="52619AB4" w14:textId="77777777" w:rsidR="00850439" w:rsidRPr="00846094" w:rsidRDefault="00850439" w:rsidP="00850439">
            <w:pPr>
              <w:keepNext/>
              <w:tabs>
                <w:tab w:val="clear" w:pos="567"/>
              </w:tabs>
              <w:autoSpaceDE w:val="0"/>
              <w:autoSpaceDN w:val="0"/>
              <w:adjustRightInd w:val="0"/>
              <w:jc w:val="center"/>
              <w:rPr>
                <w:b/>
                <w:noProof/>
                <w:szCs w:val="22"/>
              </w:rPr>
            </w:pPr>
          </w:p>
          <w:p w14:paraId="0578C2C3" w14:textId="77777777" w:rsidR="00850439" w:rsidRDefault="00850439" w:rsidP="00850439">
            <w:pPr>
              <w:keepNext/>
              <w:tabs>
                <w:tab w:val="clear" w:pos="567"/>
              </w:tabs>
              <w:autoSpaceDE w:val="0"/>
              <w:autoSpaceDN w:val="0"/>
              <w:adjustRightInd w:val="0"/>
              <w:jc w:val="center"/>
              <w:rPr>
                <w:b/>
                <w:noProof/>
                <w:szCs w:val="22"/>
              </w:rPr>
            </w:pPr>
          </w:p>
          <w:p w14:paraId="3B9C9E48" w14:textId="77777777" w:rsidR="006B28B2" w:rsidRPr="00846094" w:rsidRDefault="006B28B2" w:rsidP="00850439">
            <w:pPr>
              <w:keepNext/>
              <w:tabs>
                <w:tab w:val="clear" w:pos="567"/>
              </w:tabs>
              <w:autoSpaceDE w:val="0"/>
              <w:autoSpaceDN w:val="0"/>
              <w:adjustRightInd w:val="0"/>
              <w:jc w:val="center"/>
              <w:rPr>
                <w:b/>
                <w:noProof/>
                <w:szCs w:val="22"/>
              </w:rPr>
            </w:pPr>
          </w:p>
          <w:p w14:paraId="04D45E61"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N</w:t>
            </w:r>
            <w:r w:rsidR="0030335B" w:rsidRPr="00846094">
              <w:rPr>
                <w:noProof/>
                <w:szCs w:val="22"/>
              </w:rPr>
              <w:t> =</w:t>
            </w:r>
            <w:r w:rsidR="00B70901" w:rsidRPr="00846094">
              <w:rPr>
                <w:noProof/>
                <w:szCs w:val="22"/>
              </w:rPr>
              <w:t> 1</w:t>
            </w:r>
            <w:r w:rsidRPr="00846094">
              <w:rPr>
                <w:b/>
                <w:noProof/>
                <w:szCs w:val="22"/>
              </w:rPr>
              <w:t>31</w:t>
            </w:r>
            <w:r w:rsidRPr="00846094">
              <w:rPr>
                <w:b/>
                <w:noProof/>
                <w:szCs w:val="22"/>
                <w:vertAlign w:val="superscript"/>
              </w:rPr>
              <w:t>†</w:t>
            </w:r>
          </w:p>
        </w:tc>
        <w:tc>
          <w:tcPr>
            <w:tcW w:w="1584" w:type="dxa"/>
          </w:tcPr>
          <w:p w14:paraId="623550CE"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9</w:t>
            </w:r>
            <w:r w:rsidR="0030335B" w:rsidRPr="00846094">
              <w:rPr>
                <w:b/>
                <w:noProof/>
                <w:szCs w:val="22"/>
              </w:rPr>
              <w:t>0 </w:t>
            </w:r>
            <w:r w:rsidRPr="00846094">
              <w:rPr>
                <w:b/>
                <w:noProof/>
                <w:szCs w:val="22"/>
              </w:rPr>
              <w:t>mg ustekinumab hver 8</w:t>
            </w:r>
            <w:r w:rsidR="0030335B" w:rsidRPr="00846094">
              <w:rPr>
                <w:b/>
                <w:noProof/>
                <w:szCs w:val="22"/>
              </w:rPr>
              <w:t>. uge</w:t>
            </w:r>
          </w:p>
          <w:p w14:paraId="3269D710" w14:textId="77777777" w:rsidR="00850439" w:rsidRPr="00846094" w:rsidRDefault="00850439" w:rsidP="00850439">
            <w:pPr>
              <w:keepNext/>
              <w:tabs>
                <w:tab w:val="clear" w:pos="567"/>
              </w:tabs>
              <w:autoSpaceDE w:val="0"/>
              <w:autoSpaceDN w:val="0"/>
              <w:adjustRightInd w:val="0"/>
              <w:jc w:val="center"/>
              <w:rPr>
                <w:b/>
                <w:noProof/>
                <w:szCs w:val="22"/>
              </w:rPr>
            </w:pPr>
          </w:p>
          <w:p w14:paraId="216C4DB1"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N</w:t>
            </w:r>
            <w:r w:rsidR="0030335B" w:rsidRPr="00846094">
              <w:rPr>
                <w:noProof/>
                <w:szCs w:val="22"/>
              </w:rPr>
              <w:t> =</w:t>
            </w:r>
            <w:r w:rsidR="00B70901" w:rsidRPr="00846094">
              <w:rPr>
                <w:noProof/>
                <w:szCs w:val="22"/>
              </w:rPr>
              <w:t> 1</w:t>
            </w:r>
            <w:r w:rsidRPr="00846094">
              <w:rPr>
                <w:b/>
                <w:noProof/>
                <w:szCs w:val="22"/>
              </w:rPr>
              <w:t>28</w:t>
            </w:r>
            <w:r w:rsidRPr="00846094">
              <w:rPr>
                <w:b/>
                <w:noProof/>
                <w:szCs w:val="22"/>
                <w:vertAlign w:val="superscript"/>
              </w:rPr>
              <w:t>†</w:t>
            </w:r>
          </w:p>
        </w:tc>
        <w:tc>
          <w:tcPr>
            <w:tcW w:w="1584" w:type="dxa"/>
          </w:tcPr>
          <w:p w14:paraId="52ED40B6"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9</w:t>
            </w:r>
            <w:r w:rsidR="0030335B" w:rsidRPr="00846094">
              <w:rPr>
                <w:b/>
                <w:noProof/>
                <w:szCs w:val="22"/>
              </w:rPr>
              <w:t>0 </w:t>
            </w:r>
            <w:r w:rsidRPr="00846094">
              <w:rPr>
                <w:b/>
                <w:noProof/>
                <w:szCs w:val="22"/>
              </w:rPr>
              <w:t>mg ustekinumab hver 12</w:t>
            </w:r>
            <w:r w:rsidR="0030335B" w:rsidRPr="00846094">
              <w:rPr>
                <w:b/>
                <w:noProof/>
                <w:szCs w:val="22"/>
              </w:rPr>
              <w:t>. uge</w:t>
            </w:r>
          </w:p>
          <w:p w14:paraId="72D875E8" w14:textId="77777777" w:rsidR="00850439" w:rsidRPr="00846094" w:rsidRDefault="00850439" w:rsidP="00850439">
            <w:pPr>
              <w:keepNext/>
              <w:tabs>
                <w:tab w:val="clear" w:pos="567"/>
              </w:tabs>
              <w:autoSpaceDE w:val="0"/>
              <w:autoSpaceDN w:val="0"/>
              <w:adjustRightInd w:val="0"/>
              <w:jc w:val="center"/>
              <w:rPr>
                <w:b/>
                <w:noProof/>
                <w:szCs w:val="22"/>
              </w:rPr>
            </w:pPr>
          </w:p>
          <w:p w14:paraId="753045C8" w14:textId="77777777" w:rsidR="00850439" w:rsidRPr="00846094" w:rsidRDefault="00850439" w:rsidP="00850439">
            <w:pPr>
              <w:keepNext/>
              <w:tabs>
                <w:tab w:val="clear" w:pos="567"/>
              </w:tabs>
              <w:autoSpaceDE w:val="0"/>
              <w:autoSpaceDN w:val="0"/>
              <w:adjustRightInd w:val="0"/>
              <w:jc w:val="center"/>
              <w:rPr>
                <w:b/>
                <w:noProof/>
                <w:szCs w:val="22"/>
              </w:rPr>
            </w:pPr>
            <w:r w:rsidRPr="00846094">
              <w:rPr>
                <w:b/>
                <w:noProof/>
                <w:szCs w:val="22"/>
              </w:rPr>
              <w:t>N</w:t>
            </w:r>
            <w:r w:rsidR="0030335B" w:rsidRPr="00846094">
              <w:rPr>
                <w:noProof/>
                <w:szCs w:val="22"/>
              </w:rPr>
              <w:t> =</w:t>
            </w:r>
            <w:r w:rsidR="00B70901" w:rsidRPr="00846094">
              <w:rPr>
                <w:noProof/>
                <w:szCs w:val="22"/>
              </w:rPr>
              <w:t> 1</w:t>
            </w:r>
            <w:r w:rsidRPr="00846094">
              <w:rPr>
                <w:b/>
                <w:noProof/>
                <w:szCs w:val="22"/>
              </w:rPr>
              <w:t>29</w:t>
            </w:r>
            <w:r w:rsidRPr="00846094">
              <w:rPr>
                <w:b/>
                <w:noProof/>
                <w:szCs w:val="22"/>
                <w:vertAlign w:val="superscript"/>
              </w:rPr>
              <w:t>†</w:t>
            </w:r>
          </w:p>
        </w:tc>
      </w:tr>
      <w:tr w:rsidR="00850439" w:rsidRPr="00846094" w14:paraId="57518007" w14:textId="77777777" w:rsidTr="00C82FA0">
        <w:trPr>
          <w:cantSplit/>
          <w:jc w:val="center"/>
        </w:trPr>
        <w:tc>
          <w:tcPr>
            <w:tcW w:w="4320" w:type="dxa"/>
          </w:tcPr>
          <w:p w14:paraId="78A82EBD" w14:textId="77777777" w:rsidR="00850439" w:rsidRPr="00846094" w:rsidRDefault="00850439" w:rsidP="009D0304">
            <w:pPr>
              <w:rPr>
                <w:rFonts w:eastAsia="Calibri"/>
                <w:noProof/>
              </w:rPr>
            </w:pPr>
            <w:r w:rsidRPr="00846094">
              <w:rPr>
                <w:noProof/>
              </w:rPr>
              <w:t>Klinisk remission</w:t>
            </w:r>
          </w:p>
        </w:tc>
        <w:tc>
          <w:tcPr>
            <w:tcW w:w="1584" w:type="dxa"/>
          </w:tcPr>
          <w:p w14:paraId="67160198" w14:textId="37DFB985" w:rsidR="00850439" w:rsidRPr="00846094" w:rsidRDefault="00850439" w:rsidP="009D0304">
            <w:pPr>
              <w:tabs>
                <w:tab w:val="clear" w:pos="567"/>
              </w:tabs>
              <w:autoSpaceDE w:val="0"/>
              <w:autoSpaceDN w:val="0"/>
              <w:adjustRightInd w:val="0"/>
              <w:jc w:val="center"/>
              <w:rPr>
                <w:noProof/>
                <w:szCs w:val="22"/>
              </w:rPr>
            </w:pPr>
            <w:r w:rsidRPr="00846094">
              <w:rPr>
                <w:noProof/>
                <w:szCs w:val="22"/>
              </w:rPr>
              <w:t>36</w:t>
            </w:r>
            <w:r w:rsidR="000E6BC0">
              <w:rPr>
                <w:noProof/>
                <w:szCs w:val="22"/>
              </w:rPr>
              <w:t> %</w:t>
            </w:r>
          </w:p>
        </w:tc>
        <w:tc>
          <w:tcPr>
            <w:tcW w:w="1584" w:type="dxa"/>
          </w:tcPr>
          <w:p w14:paraId="524804A7" w14:textId="1CDD0686" w:rsidR="00850439" w:rsidRPr="00846094" w:rsidRDefault="00850439" w:rsidP="009D0304">
            <w:pPr>
              <w:tabs>
                <w:tab w:val="clear" w:pos="567"/>
              </w:tabs>
              <w:autoSpaceDE w:val="0"/>
              <w:autoSpaceDN w:val="0"/>
              <w:adjustRightInd w:val="0"/>
              <w:jc w:val="center"/>
              <w:rPr>
                <w:noProof/>
                <w:szCs w:val="22"/>
              </w:rPr>
            </w:pPr>
            <w:r w:rsidRPr="00846094">
              <w:rPr>
                <w:noProof/>
                <w:szCs w:val="22"/>
              </w:rPr>
              <w:t>53</w:t>
            </w:r>
            <w:r w:rsidR="000E6BC0">
              <w:rPr>
                <w:noProof/>
                <w:szCs w:val="22"/>
              </w:rPr>
              <w:t> %</w:t>
            </w:r>
            <w:r w:rsidRPr="00846094">
              <w:rPr>
                <w:noProof/>
                <w:szCs w:val="22"/>
                <w:vertAlign w:val="superscript"/>
              </w:rPr>
              <w:t>a</w:t>
            </w:r>
          </w:p>
        </w:tc>
        <w:tc>
          <w:tcPr>
            <w:tcW w:w="1584" w:type="dxa"/>
          </w:tcPr>
          <w:p w14:paraId="2FE74BBE" w14:textId="66500909" w:rsidR="00850439" w:rsidRPr="00846094" w:rsidRDefault="00850439" w:rsidP="009D0304">
            <w:pPr>
              <w:tabs>
                <w:tab w:val="clear" w:pos="567"/>
              </w:tabs>
              <w:autoSpaceDE w:val="0"/>
              <w:autoSpaceDN w:val="0"/>
              <w:adjustRightInd w:val="0"/>
              <w:jc w:val="center"/>
              <w:rPr>
                <w:noProof/>
                <w:szCs w:val="22"/>
              </w:rPr>
            </w:pPr>
            <w:r w:rsidRPr="00846094">
              <w:rPr>
                <w:noProof/>
                <w:szCs w:val="22"/>
              </w:rPr>
              <w:t>49</w:t>
            </w:r>
            <w:r w:rsidR="000E6BC0">
              <w:rPr>
                <w:noProof/>
                <w:szCs w:val="22"/>
              </w:rPr>
              <w:t> %</w:t>
            </w:r>
            <w:r w:rsidRPr="00846094">
              <w:rPr>
                <w:noProof/>
                <w:szCs w:val="22"/>
                <w:vertAlign w:val="superscript"/>
              </w:rPr>
              <w:t>b</w:t>
            </w:r>
          </w:p>
        </w:tc>
      </w:tr>
      <w:tr w:rsidR="00850439" w:rsidRPr="00846094" w14:paraId="7B6880C2" w14:textId="77777777" w:rsidTr="00C82FA0">
        <w:trPr>
          <w:cantSplit/>
          <w:jc w:val="center"/>
        </w:trPr>
        <w:tc>
          <w:tcPr>
            <w:tcW w:w="4320" w:type="dxa"/>
          </w:tcPr>
          <w:p w14:paraId="6CA97BBC" w14:textId="77777777" w:rsidR="00850439" w:rsidRPr="00846094" w:rsidRDefault="00850439" w:rsidP="009D0304">
            <w:pPr>
              <w:rPr>
                <w:rFonts w:eastAsia="Calibri"/>
                <w:noProof/>
              </w:rPr>
            </w:pPr>
            <w:r w:rsidRPr="00846094">
              <w:rPr>
                <w:noProof/>
              </w:rPr>
              <w:t>Klinisk respons</w:t>
            </w:r>
          </w:p>
        </w:tc>
        <w:tc>
          <w:tcPr>
            <w:tcW w:w="1584" w:type="dxa"/>
          </w:tcPr>
          <w:p w14:paraId="3CFCCA6B" w14:textId="27778D9D" w:rsidR="00850439" w:rsidRPr="00846094" w:rsidRDefault="00850439" w:rsidP="009D0304">
            <w:pPr>
              <w:tabs>
                <w:tab w:val="clear" w:pos="567"/>
              </w:tabs>
              <w:autoSpaceDE w:val="0"/>
              <w:autoSpaceDN w:val="0"/>
              <w:adjustRightInd w:val="0"/>
              <w:jc w:val="center"/>
              <w:rPr>
                <w:noProof/>
                <w:szCs w:val="22"/>
              </w:rPr>
            </w:pPr>
            <w:r w:rsidRPr="00846094">
              <w:rPr>
                <w:noProof/>
                <w:szCs w:val="22"/>
              </w:rPr>
              <w:t>44</w:t>
            </w:r>
            <w:r w:rsidR="000E6BC0">
              <w:rPr>
                <w:noProof/>
                <w:szCs w:val="22"/>
              </w:rPr>
              <w:t> %</w:t>
            </w:r>
          </w:p>
        </w:tc>
        <w:tc>
          <w:tcPr>
            <w:tcW w:w="1584" w:type="dxa"/>
          </w:tcPr>
          <w:p w14:paraId="48EE2CBC" w14:textId="308096BA" w:rsidR="00850439" w:rsidRPr="00846094" w:rsidRDefault="00850439" w:rsidP="009D0304">
            <w:pPr>
              <w:tabs>
                <w:tab w:val="clear" w:pos="567"/>
              </w:tabs>
              <w:autoSpaceDE w:val="0"/>
              <w:autoSpaceDN w:val="0"/>
              <w:adjustRightInd w:val="0"/>
              <w:jc w:val="center"/>
              <w:rPr>
                <w:noProof/>
                <w:szCs w:val="22"/>
              </w:rPr>
            </w:pPr>
            <w:r w:rsidRPr="00846094">
              <w:rPr>
                <w:noProof/>
                <w:szCs w:val="22"/>
              </w:rPr>
              <w:t>59</w:t>
            </w:r>
            <w:r w:rsidR="000E6BC0">
              <w:rPr>
                <w:noProof/>
                <w:szCs w:val="22"/>
              </w:rPr>
              <w:t> %</w:t>
            </w:r>
            <w:r w:rsidRPr="00846094">
              <w:rPr>
                <w:noProof/>
                <w:szCs w:val="22"/>
                <w:vertAlign w:val="superscript"/>
              </w:rPr>
              <w:t>b</w:t>
            </w:r>
          </w:p>
        </w:tc>
        <w:tc>
          <w:tcPr>
            <w:tcW w:w="1584" w:type="dxa"/>
          </w:tcPr>
          <w:p w14:paraId="7436F52C" w14:textId="50233D7A" w:rsidR="00850439" w:rsidRPr="00846094" w:rsidRDefault="00850439" w:rsidP="009D0304">
            <w:pPr>
              <w:tabs>
                <w:tab w:val="clear" w:pos="567"/>
              </w:tabs>
              <w:autoSpaceDE w:val="0"/>
              <w:autoSpaceDN w:val="0"/>
              <w:adjustRightInd w:val="0"/>
              <w:jc w:val="center"/>
              <w:rPr>
                <w:noProof/>
                <w:szCs w:val="22"/>
              </w:rPr>
            </w:pPr>
            <w:r w:rsidRPr="00846094">
              <w:rPr>
                <w:noProof/>
                <w:szCs w:val="22"/>
              </w:rPr>
              <w:t>58</w:t>
            </w:r>
            <w:r w:rsidR="000E6BC0">
              <w:rPr>
                <w:noProof/>
                <w:szCs w:val="22"/>
              </w:rPr>
              <w:t> %</w:t>
            </w:r>
            <w:r w:rsidRPr="00846094">
              <w:rPr>
                <w:noProof/>
                <w:szCs w:val="22"/>
                <w:vertAlign w:val="superscript"/>
              </w:rPr>
              <w:t>b</w:t>
            </w:r>
          </w:p>
        </w:tc>
      </w:tr>
      <w:tr w:rsidR="00850439" w:rsidRPr="00846094" w14:paraId="024B6469" w14:textId="77777777" w:rsidTr="00C82FA0">
        <w:trPr>
          <w:cantSplit/>
          <w:jc w:val="center"/>
        </w:trPr>
        <w:tc>
          <w:tcPr>
            <w:tcW w:w="4320" w:type="dxa"/>
          </w:tcPr>
          <w:p w14:paraId="73208257" w14:textId="77777777" w:rsidR="00850439" w:rsidRPr="00846094" w:rsidRDefault="00850439" w:rsidP="009D0304">
            <w:pPr>
              <w:rPr>
                <w:rFonts w:eastAsia="Calibri"/>
                <w:noProof/>
              </w:rPr>
            </w:pPr>
            <w:r w:rsidRPr="00846094">
              <w:rPr>
                <w:noProof/>
              </w:rPr>
              <w:t>Korti</w:t>
            </w:r>
            <w:r w:rsidR="009151AE" w:rsidRPr="00846094">
              <w:rPr>
                <w:noProof/>
              </w:rPr>
              <w:t>k</w:t>
            </w:r>
            <w:r w:rsidRPr="00846094">
              <w:rPr>
                <w:noProof/>
              </w:rPr>
              <w:t>osteroidfri klinisk remission</w:t>
            </w:r>
          </w:p>
        </w:tc>
        <w:tc>
          <w:tcPr>
            <w:tcW w:w="1584" w:type="dxa"/>
          </w:tcPr>
          <w:p w14:paraId="41354B27" w14:textId="72FA5E57" w:rsidR="00850439" w:rsidRPr="00846094" w:rsidRDefault="00850439" w:rsidP="009D0304">
            <w:pPr>
              <w:tabs>
                <w:tab w:val="clear" w:pos="567"/>
              </w:tabs>
              <w:autoSpaceDE w:val="0"/>
              <w:autoSpaceDN w:val="0"/>
              <w:adjustRightInd w:val="0"/>
              <w:jc w:val="center"/>
              <w:rPr>
                <w:noProof/>
                <w:szCs w:val="22"/>
              </w:rPr>
            </w:pPr>
            <w:r w:rsidRPr="00846094">
              <w:rPr>
                <w:noProof/>
                <w:szCs w:val="22"/>
              </w:rPr>
              <w:t>30</w:t>
            </w:r>
            <w:r w:rsidR="000E6BC0">
              <w:rPr>
                <w:noProof/>
                <w:szCs w:val="22"/>
              </w:rPr>
              <w:t> %</w:t>
            </w:r>
          </w:p>
        </w:tc>
        <w:tc>
          <w:tcPr>
            <w:tcW w:w="1584" w:type="dxa"/>
          </w:tcPr>
          <w:p w14:paraId="3490E146" w14:textId="0A021476" w:rsidR="00850439" w:rsidRPr="00846094" w:rsidRDefault="00850439" w:rsidP="009D0304">
            <w:pPr>
              <w:tabs>
                <w:tab w:val="clear" w:pos="567"/>
              </w:tabs>
              <w:autoSpaceDE w:val="0"/>
              <w:autoSpaceDN w:val="0"/>
              <w:adjustRightInd w:val="0"/>
              <w:jc w:val="center"/>
              <w:rPr>
                <w:noProof/>
                <w:szCs w:val="22"/>
              </w:rPr>
            </w:pPr>
            <w:r w:rsidRPr="00846094">
              <w:rPr>
                <w:noProof/>
                <w:szCs w:val="22"/>
              </w:rPr>
              <w:t>47</w:t>
            </w:r>
            <w:r w:rsidR="000E6BC0">
              <w:rPr>
                <w:noProof/>
                <w:szCs w:val="22"/>
              </w:rPr>
              <w:t> %</w:t>
            </w:r>
            <w:r w:rsidRPr="00846094">
              <w:rPr>
                <w:noProof/>
                <w:szCs w:val="22"/>
                <w:vertAlign w:val="superscript"/>
              </w:rPr>
              <w:t>a</w:t>
            </w:r>
          </w:p>
        </w:tc>
        <w:tc>
          <w:tcPr>
            <w:tcW w:w="1584" w:type="dxa"/>
          </w:tcPr>
          <w:p w14:paraId="351F068F" w14:textId="0CD7B93A" w:rsidR="00850439" w:rsidRPr="00846094" w:rsidRDefault="00850439" w:rsidP="009D0304">
            <w:pPr>
              <w:tabs>
                <w:tab w:val="clear" w:pos="567"/>
              </w:tabs>
              <w:autoSpaceDE w:val="0"/>
              <w:autoSpaceDN w:val="0"/>
              <w:adjustRightInd w:val="0"/>
              <w:jc w:val="center"/>
              <w:rPr>
                <w:noProof/>
                <w:szCs w:val="22"/>
              </w:rPr>
            </w:pPr>
            <w:r w:rsidRPr="00846094">
              <w:rPr>
                <w:noProof/>
                <w:szCs w:val="22"/>
              </w:rPr>
              <w:t>43</w:t>
            </w:r>
            <w:r w:rsidR="000E6BC0">
              <w:rPr>
                <w:noProof/>
                <w:szCs w:val="22"/>
              </w:rPr>
              <w:t> %</w:t>
            </w:r>
            <w:r w:rsidRPr="00846094">
              <w:rPr>
                <w:noProof/>
                <w:szCs w:val="22"/>
                <w:vertAlign w:val="superscript"/>
              </w:rPr>
              <w:t>c</w:t>
            </w:r>
          </w:p>
        </w:tc>
      </w:tr>
      <w:tr w:rsidR="00850439" w:rsidRPr="00846094" w14:paraId="62C8B326" w14:textId="77777777" w:rsidTr="00C82FA0">
        <w:trPr>
          <w:cantSplit/>
          <w:jc w:val="center"/>
        </w:trPr>
        <w:tc>
          <w:tcPr>
            <w:tcW w:w="4320" w:type="dxa"/>
          </w:tcPr>
          <w:p w14:paraId="2157B60F" w14:textId="77777777" w:rsidR="00850439" w:rsidRPr="00846094" w:rsidRDefault="00850439" w:rsidP="009D0304">
            <w:pPr>
              <w:rPr>
                <w:rFonts w:eastAsia="Calibri"/>
                <w:b/>
                <w:bCs/>
                <w:noProof/>
              </w:rPr>
            </w:pPr>
            <w:r w:rsidRPr="00846094">
              <w:rPr>
                <w:noProof/>
              </w:rPr>
              <w:t>Klinisk remission hos patienter:</w:t>
            </w:r>
            <w:r w:rsidRPr="00846094">
              <w:rPr>
                <w:b/>
                <w:bCs/>
                <w:noProof/>
              </w:rPr>
              <w:t xml:space="preserve"> </w:t>
            </w:r>
          </w:p>
        </w:tc>
        <w:tc>
          <w:tcPr>
            <w:tcW w:w="1584" w:type="dxa"/>
          </w:tcPr>
          <w:p w14:paraId="3CF033D8" w14:textId="77777777" w:rsidR="00850439" w:rsidRPr="00846094" w:rsidRDefault="00850439" w:rsidP="009D0304">
            <w:pPr>
              <w:tabs>
                <w:tab w:val="clear" w:pos="567"/>
              </w:tabs>
              <w:autoSpaceDE w:val="0"/>
              <w:autoSpaceDN w:val="0"/>
              <w:adjustRightInd w:val="0"/>
              <w:jc w:val="center"/>
              <w:rPr>
                <w:noProof/>
                <w:szCs w:val="22"/>
              </w:rPr>
            </w:pPr>
          </w:p>
        </w:tc>
        <w:tc>
          <w:tcPr>
            <w:tcW w:w="1584" w:type="dxa"/>
          </w:tcPr>
          <w:p w14:paraId="6601C081" w14:textId="77777777" w:rsidR="00850439" w:rsidRPr="00846094" w:rsidRDefault="00850439" w:rsidP="009D0304">
            <w:pPr>
              <w:tabs>
                <w:tab w:val="clear" w:pos="567"/>
              </w:tabs>
              <w:autoSpaceDE w:val="0"/>
              <w:autoSpaceDN w:val="0"/>
              <w:adjustRightInd w:val="0"/>
              <w:jc w:val="center"/>
              <w:rPr>
                <w:noProof/>
                <w:szCs w:val="22"/>
              </w:rPr>
            </w:pPr>
          </w:p>
        </w:tc>
        <w:tc>
          <w:tcPr>
            <w:tcW w:w="1584" w:type="dxa"/>
          </w:tcPr>
          <w:p w14:paraId="6C43094D" w14:textId="77777777" w:rsidR="00850439" w:rsidRPr="00846094" w:rsidRDefault="00850439" w:rsidP="009D0304">
            <w:pPr>
              <w:tabs>
                <w:tab w:val="clear" w:pos="567"/>
              </w:tabs>
              <w:autoSpaceDE w:val="0"/>
              <w:autoSpaceDN w:val="0"/>
              <w:adjustRightInd w:val="0"/>
              <w:jc w:val="center"/>
              <w:rPr>
                <w:noProof/>
                <w:szCs w:val="22"/>
              </w:rPr>
            </w:pPr>
          </w:p>
        </w:tc>
      </w:tr>
      <w:tr w:rsidR="00850439" w:rsidRPr="00846094" w14:paraId="483CC5E5" w14:textId="77777777" w:rsidTr="00C82FA0">
        <w:trPr>
          <w:cantSplit/>
          <w:jc w:val="center"/>
        </w:trPr>
        <w:tc>
          <w:tcPr>
            <w:tcW w:w="4320" w:type="dxa"/>
          </w:tcPr>
          <w:p w14:paraId="488DB376" w14:textId="77777777" w:rsidR="00850439" w:rsidRPr="00846094" w:rsidRDefault="00850439" w:rsidP="009D0304">
            <w:pPr>
              <w:tabs>
                <w:tab w:val="clear" w:pos="567"/>
              </w:tabs>
              <w:autoSpaceDE w:val="0"/>
              <w:autoSpaceDN w:val="0"/>
              <w:ind w:left="567"/>
              <w:rPr>
                <w:rFonts w:eastAsia="Calibri"/>
                <w:noProof/>
                <w:szCs w:val="22"/>
              </w:rPr>
            </w:pPr>
            <w:r w:rsidRPr="00846094">
              <w:rPr>
                <w:noProof/>
                <w:szCs w:val="22"/>
              </w:rPr>
              <w:t xml:space="preserve">i remission </w:t>
            </w:r>
            <w:r w:rsidR="00054313" w:rsidRPr="00846094">
              <w:rPr>
                <w:noProof/>
                <w:szCs w:val="22"/>
              </w:rPr>
              <w:t>ved</w:t>
            </w:r>
            <w:r w:rsidRPr="00846094">
              <w:rPr>
                <w:noProof/>
                <w:szCs w:val="22"/>
              </w:rPr>
              <w:t xml:space="preserve"> </w:t>
            </w:r>
            <w:r w:rsidR="009151AE" w:rsidRPr="00846094">
              <w:rPr>
                <w:noProof/>
                <w:szCs w:val="22"/>
              </w:rPr>
              <w:t xml:space="preserve">initiering </w:t>
            </w:r>
            <w:r w:rsidRPr="00846094">
              <w:rPr>
                <w:noProof/>
                <w:szCs w:val="22"/>
              </w:rPr>
              <w:t>af vedligeholdelsesbehandling</w:t>
            </w:r>
          </w:p>
        </w:tc>
        <w:tc>
          <w:tcPr>
            <w:tcW w:w="1584" w:type="dxa"/>
          </w:tcPr>
          <w:p w14:paraId="7F2A9CF7" w14:textId="4AE9AF0D" w:rsidR="00850439" w:rsidRPr="00846094" w:rsidRDefault="00850439" w:rsidP="009D0304">
            <w:pPr>
              <w:tabs>
                <w:tab w:val="clear" w:pos="567"/>
              </w:tabs>
              <w:autoSpaceDE w:val="0"/>
              <w:autoSpaceDN w:val="0"/>
              <w:adjustRightInd w:val="0"/>
              <w:jc w:val="center"/>
              <w:rPr>
                <w:noProof/>
                <w:szCs w:val="22"/>
              </w:rPr>
            </w:pPr>
            <w:r w:rsidRPr="00846094">
              <w:rPr>
                <w:noProof/>
                <w:szCs w:val="22"/>
              </w:rPr>
              <w:t>46</w:t>
            </w:r>
            <w:r w:rsidR="000E6BC0">
              <w:rPr>
                <w:noProof/>
                <w:szCs w:val="22"/>
              </w:rPr>
              <w:t> %</w:t>
            </w:r>
            <w:r w:rsidRPr="00846094">
              <w:rPr>
                <w:noProof/>
                <w:szCs w:val="22"/>
              </w:rPr>
              <w:t xml:space="preserve"> (36/79)</w:t>
            </w:r>
          </w:p>
        </w:tc>
        <w:tc>
          <w:tcPr>
            <w:tcW w:w="1584" w:type="dxa"/>
          </w:tcPr>
          <w:p w14:paraId="20D4AD8A" w14:textId="01ED5C6B" w:rsidR="00850439" w:rsidRPr="00846094" w:rsidRDefault="00850439" w:rsidP="009D0304">
            <w:pPr>
              <w:tabs>
                <w:tab w:val="clear" w:pos="567"/>
              </w:tabs>
              <w:autoSpaceDE w:val="0"/>
              <w:autoSpaceDN w:val="0"/>
              <w:adjustRightInd w:val="0"/>
              <w:jc w:val="center"/>
              <w:rPr>
                <w:noProof/>
                <w:szCs w:val="22"/>
              </w:rPr>
            </w:pPr>
            <w:r w:rsidRPr="00846094">
              <w:rPr>
                <w:noProof/>
                <w:szCs w:val="22"/>
              </w:rPr>
              <w:t>67</w:t>
            </w:r>
            <w:r w:rsidR="000E6BC0">
              <w:rPr>
                <w:noProof/>
                <w:szCs w:val="22"/>
              </w:rPr>
              <w:t> %</w:t>
            </w:r>
            <w:r w:rsidRPr="00846094">
              <w:rPr>
                <w:noProof/>
                <w:szCs w:val="22"/>
              </w:rPr>
              <w:t xml:space="preserve"> (52/78)</w:t>
            </w:r>
            <w:r w:rsidRPr="00846094">
              <w:rPr>
                <w:noProof/>
                <w:szCs w:val="22"/>
                <w:vertAlign w:val="superscript"/>
              </w:rPr>
              <w:t>a</w:t>
            </w:r>
          </w:p>
        </w:tc>
        <w:tc>
          <w:tcPr>
            <w:tcW w:w="1584" w:type="dxa"/>
          </w:tcPr>
          <w:p w14:paraId="1A1239B6" w14:textId="09FF2E6B" w:rsidR="00850439" w:rsidRPr="00846094" w:rsidRDefault="00850439" w:rsidP="009D0304">
            <w:pPr>
              <w:tabs>
                <w:tab w:val="clear" w:pos="567"/>
              </w:tabs>
              <w:autoSpaceDE w:val="0"/>
              <w:autoSpaceDN w:val="0"/>
              <w:adjustRightInd w:val="0"/>
              <w:jc w:val="center"/>
              <w:rPr>
                <w:noProof/>
                <w:szCs w:val="22"/>
              </w:rPr>
            </w:pPr>
            <w:r w:rsidRPr="00846094">
              <w:rPr>
                <w:noProof/>
                <w:szCs w:val="22"/>
              </w:rPr>
              <w:t>56</w:t>
            </w:r>
            <w:r w:rsidR="000E6BC0">
              <w:rPr>
                <w:noProof/>
                <w:szCs w:val="22"/>
              </w:rPr>
              <w:t> %</w:t>
            </w:r>
            <w:r w:rsidRPr="00846094">
              <w:rPr>
                <w:noProof/>
                <w:szCs w:val="22"/>
              </w:rPr>
              <w:t xml:space="preserve"> (44/78)</w:t>
            </w:r>
          </w:p>
        </w:tc>
      </w:tr>
      <w:tr w:rsidR="00850439" w:rsidRPr="00846094" w14:paraId="054C7FA1" w14:textId="77777777" w:rsidTr="00C82FA0">
        <w:trPr>
          <w:cantSplit/>
          <w:jc w:val="center"/>
        </w:trPr>
        <w:tc>
          <w:tcPr>
            <w:tcW w:w="4320" w:type="dxa"/>
          </w:tcPr>
          <w:p w14:paraId="5E80C6AB" w14:textId="77777777" w:rsidR="00850439" w:rsidRPr="00846094" w:rsidRDefault="00850439" w:rsidP="009D0304">
            <w:pPr>
              <w:tabs>
                <w:tab w:val="clear" w:pos="567"/>
              </w:tabs>
              <w:autoSpaceDE w:val="0"/>
              <w:autoSpaceDN w:val="0"/>
              <w:ind w:left="567"/>
              <w:rPr>
                <w:rFonts w:eastAsia="Calibri"/>
                <w:noProof/>
                <w:szCs w:val="22"/>
              </w:rPr>
            </w:pPr>
            <w:r w:rsidRPr="00846094">
              <w:rPr>
                <w:noProof/>
                <w:szCs w:val="22"/>
              </w:rPr>
              <w:t>som overgik fra studie CRD3002</w:t>
            </w:r>
            <w:r w:rsidRPr="00846094">
              <w:rPr>
                <w:noProof/>
                <w:vertAlign w:val="superscript"/>
              </w:rPr>
              <w:t>‡</w:t>
            </w:r>
          </w:p>
        </w:tc>
        <w:tc>
          <w:tcPr>
            <w:tcW w:w="1584" w:type="dxa"/>
          </w:tcPr>
          <w:p w14:paraId="0D527E38" w14:textId="1DA48589" w:rsidR="00850439" w:rsidRPr="00846094" w:rsidRDefault="00850439" w:rsidP="009D0304">
            <w:pPr>
              <w:tabs>
                <w:tab w:val="clear" w:pos="567"/>
              </w:tabs>
              <w:autoSpaceDE w:val="0"/>
              <w:autoSpaceDN w:val="0"/>
              <w:adjustRightInd w:val="0"/>
              <w:jc w:val="center"/>
              <w:rPr>
                <w:noProof/>
                <w:szCs w:val="22"/>
              </w:rPr>
            </w:pPr>
            <w:r w:rsidRPr="00846094">
              <w:rPr>
                <w:noProof/>
                <w:szCs w:val="22"/>
              </w:rPr>
              <w:t>44</w:t>
            </w:r>
            <w:r w:rsidR="000E6BC0">
              <w:rPr>
                <w:noProof/>
                <w:szCs w:val="22"/>
              </w:rPr>
              <w:t> %</w:t>
            </w:r>
            <w:r w:rsidRPr="00846094">
              <w:rPr>
                <w:noProof/>
                <w:szCs w:val="22"/>
              </w:rPr>
              <w:t xml:space="preserve"> (31/70)</w:t>
            </w:r>
          </w:p>
        </w:tc>
        <w:tc>
          <w:tcPr>
            <w:tcW w:w="1584" w:type="dxa"/>
          </w:tcPr>
          <w:p w14:paraId="30C0D3A1" w14:textId="4BA387E4" w:rsidR="00850439" w:rsidRPr="00846094" w:rsidRDefault="00850439" w:rsidP="009D0304">
            <w:pPr>
              <w:tabs>
                <w:tab w:val="clear" w:pos="567"/>
              </w:tabs>
              <w:autoSpaceDE w:val="0"/>
              <w:autoSpaceDN w:val="0"/>
              <w:adjustRightInd w:val="0"/>
              <w:jc w:val="center"/>
              <w:rPr>
                <w:noProof/>
                <w:szCs w:val="22"/>
              </w:rPr>
            </w:pPr>
            <w:r w:rsidRPr="00846094">
              <w:rPr>
                <w:noProof/>
                <w:szCs w:val="22"/>
              </w:rPr>
              <w:t>63</w:t>
            </w:r>
            <w:r w:rsidR="000E6BC0">
              <w:rPr>
                <w:noProof/>
                <w:szCs w:val="22"/>
              </w:rPr>
              <w:t> %</w:t>
            </w:r>
            <w:r w:rsidRPr="00846094">
              <w:rPr>
                <w:noProof/>
                <w:szCs w:val="22"/>
              </w:rPr>
              <w:t xml:space="preserve"> (45/72)</w:t>
            </w:r>
            <w:r w:rsidRPr="00846094">
              <w:rPr>
                <w:noProof/>
                <w:szCs w:val="22"/>
                <w:vertAlign w:val="superscript"/>
              </w:rPr>
              <w:t>c</w:t>
            </w:r>
          </w:p>
        </w:tc>
        <w:tc>
          <w:tcPr>
            <w:tcW w:w="1584" w:type="dxa"/>
          </w:tcPr>
          <w:p w14:paraId="7083A48C" w14:textId="5BA10A15" w:rsidR="00850439" w:rsidRPr="00846094" w:rsidRDefault="00850439" w:rsidP="009D0304">
            <w:pPr>
              <w:tabs>
                <w:tab w:val="clear" w:pos="567"/>
              </w:tabs>
              <w:autoSpaceDE w:val="0"/>
              <w:autoSpaceDN w:val="0"/>
              <w:adjustRightInd w:val="0"/>
              <w:jc w:val="center"/>
              <w:rPr>
                <w:noProof/>
                <w:szCs w:val="22"/>
              </w:rPr>
            </w:pPr>
            <w:r w:rsidRPr="00846094">
              <w:rPr>
                <w:noProof/>
                <w:szCs w:val="22"/>
              </w:rPr>
              <w:t>57</w:t>
            </w:r>
            <w:r w:rsidR="000E6BC0">
              <w:rPr>
                <w:noProof/>
                <w:szCs w:val="22"/>
              </w:rPr>
              <w:t> %</w:t>
            </w:r>
            <w:r w:rsidRPr="00846094">
              <w:rPr>
                <w:noProof/>
                <w:szCs w:val="22"/>
              </w:rPr>
              <w:t xml:space="preserve"> (41/72)</w:t>
            </w:r>
          </w:p>
        </w:tc>
      </w:tr>
      <w:tr w:rsidR="00850439" w:rsidRPr="00846094" w14:paraId="0F832776" w14:textId="77777777" w:rsidTr="00C82FA0">
        <w:trPr>
          <w:cantSplit/>
          <w:jc w:val="center"/>
        </w:trPr>
        <w:tc>
          <w:tcPr>
            <w:tcW w:w="4320" w:type="dxa"/>
          </w:tcPr>
          <w:p w14:paraId="62C90533" w14:textId="77777777" w:rsidR="00850439" w:rsidRPr="00846094" w:rsidRDefault="00850439" w:rsidP="009D0304">
            <w:pPr>
              <w:tabs>
                <w:tab w:val="clear" w:pos="567"/>
              </w:tabs>
              <w:autoSpaceDE w:val="0"/>
              <w:autoSpaceDN w:val="0"/>
              <w:ind w:left="567"/>
              <w:rPr>
                <w:rFonts w:eastAsia="Calibri"/>
                <w:noProof/>
                <w:szCs w:val="22"/>
              </w:rPr>
            </w:pPr>
            <w:r w:rsidRPr="00846094">
              <w:rPr>
                <w:noProof/>
                <w:szCs w:val="22"/>
              </w:rPr>
              <w:t>som er anti-TNF-alfa-behandlingsnaive</w:t>
            </w:r>
          </w:p>
        </w:tc>
        <w:tc>
          <w:tcPr>
            <w:tcW w:w="1584" w:type="dxa"/>
          </w:tcPr>
          <w:p w14:paraId="54D95AD4" w14:textId="4C0CBE77" w:rsidR="00850439" w:rsidRPr="00846094" w:rsidRDefault="00850439" w:rsidP="009D0304">
            <w:pPr>
              <w:tabs>
                <w:tab w:val="clear" w:pos="567"/>
              </w:tabs>
              <w:autoSpaceDE w:val="0"/>
              <w:autoSpaceDN w:val="0"/>
              <w:adjustRightInd w:val="0"/>
              <w:jc w:val="center"/>
              <w:rPr>
                <w:noProof/>
                <w:szCs w:val="22"/>
              </w:rPr>
            </w:pPr>
            <w:r w:rsidRPr="00846094">
              <w:rPr>
                <w:noProof/>
                <w:szCs w:val="22"/>
              </w:rPr>
              <w:t>49</w:t>
            </w:r>
            <w:r w:rsidR="000E6BC0">
              <w:rPr>
                <w:noProof/>
                <w:szCs w:val="22"/>
              </w:rPr>
              <w:t> %</w:t>
            </w:r>
            <w:r w:rsidRPr="00846094">
              <w:rPr>
                <w:noProof/>
                <w:szCs w:val="22"/>
              </w:rPr>
              <w:t xml:space="preserve"> (25/51)</w:t>
            </w:r>
          </w:p>
        </w:tc>
        <w:tc>
          <w:tcPr>
            <w:tcW w:w="1584" w:type="dxa"/>
          </w:tcPr>
          <w:p w14:paraId="317E6709" w14:textId="1FF3B838" w:rsidR="00850439" w:rsidRPr="00846094" w:rsidRDefault="00850439" w:rsidP="009D0304">
            <w:pPr>
              <w:tabs>
                <w:tab w:val="clear" w:pos="567"/>
              </w:tabs>
              <w:autoSpaceDE w:val="0"/>
              <w:autoSpaceDN w:val="0"/>
              <w:adjustRightInd w:val="0"/>
              <w:jc w:val="center"/>
              <w:rPr>
                <w:noProof/>
                <w:szCs w:val="22"/>
              </w:rPr>
            </w:pPr>
            <w:r w:rsidRPr="00846094">
              <w:rPr>
                <w:noProof/>
                <w:szCs w:val="22"/>
              </w:rPr>
              <w:t>65</w:t>
            </w:r>
            <w:r w:rsidR="000E6BC0">
              <w:rPr>
                <w:noProof/>
                <w:szCs w:val="22"/>
              </w:rPr>
              <w:t> %</w:t>
            </w:r>
            <w:r w:rsidRPr="00846094">
              <w:rPr>
                <w:noProof/>
                <w:szCs w:val="22"/>
              </w:rPr>
              <w:t xml:space="preserve"> (34/52)</w:t>
            </w:r>
            <w:r w:rsidRPr="00846094">
              <w:rPr>
                <w:noProof/>
                <w:szCs w:val="22"/>
                <w:vertAlign w:val="superscript"/>
              </w:rPr>
              <w:t>c</w:t>
            </w:r>
          </w:p>
        </w:tc>
        <w:tc>
          <w:tcPr>
            <w:tcW w:w="1584" w:type="dxa"/>
          </w:tcPr>
          <w:p w14:paraId="59438CF3" w14:textId="63EEFFC7" w:rsidR="00850439" w:rsidRPr="00846094" w:rsidRDefault="00850439" w:rsidP="009D0304">
            <w:pPr>
              <w:tabs>
                <w:tab w:val="clear" w:pos="567"/>
              </w:tabs>
              <w:autoSpaceDE w:val="0"/>
              <w:autoSpaceDN w:val="0"/>
              <w:adjustRightInd w:val="0"/>
              <w:jc w:val="center"/>
              <w:rPr>
                <w:noProof/>
                <w:szCs w:val="22"/>
              </w:rPr>
            </w:pPr>
            <w:r w:rsidRPr="00846094">
              <w:rPr>
                <w:noProof/>
                <w:szCs w:val="22"/>
              </w:rPr>
              <w:t>57</w:t>
            </w:r>
            <w:r w:rsidR="000E6BC0">
              <w:rPr>
                <w:noProof/>
                <w:szCs w:val="22"/>
              </w:rPr>
              <w:t> %</w:t>
            </w:r>
            <w:r w:rsidRPr="00846094">
              <w:rPr>
                <w:noProof/>
                <w:szCs w:val="22"/>
              </w:rPr>
              <w:t xml:space="preserve"> (30/53)</w:t>
            </w:r>
          </w:p>
        </w:tc>
      </w:tr>
      <w:tr w:rsidR="00850439" w:rsidRPr="00846094" w14:paraId="2EE0559C" w14:textId="77777777" w:rsidTr="00C82FA0">
        <w:trPr>
          <w:cantSplit/>
          <w:jc w:val="center"/>
        </w:trPr>
        <w:tc>
          <w:tcPr>
            <w:tcW w:w="4320" w:type="dxa"/>
            <w:tcBorders>
              <w:bottom w:val="single" w:sz="4" w:space="0" w:color="auto"/>
            </w:tcBorders>
          </w:tcPr>
          <w:p w14:paraId="358DA3E6" w14:textId="77777777" w:rsidR="00850439" w:rsidRPr="00846094" w:rsidRDefault="00850439" w:rsidP="009D0304">
            <w:pPr>
              <w:tabs>
                <w:tab w:val="clear" w:pos="567"/>
              </w:tabs>
              <w:autoSpaceDE w:val="0"/>
              <w:autoSpaceDN w:val="0"/>
              <w:ind w:left="567"/>
              <w:rPr>
                <w:noProof/>
                <w:szCs w:val="22"/>
              </w:rPr>
            </w:pPr>
            <w:r w:rsidRPr="00846094">
              <w:rPr>
                <w:noProof/>
                <w:szCs w:val="22"/>
              </w:rPr>
              <w:t>som overgik fra studie CRD3001</w:t>
            </w:r>
            <w:r w:rsidRPr="00846094">
              <w:rPr>
                <w:noProof/>
                <w:vertAlign w:val="superscript"/>
              </w:rPr>
              <w:t>§</w:t>
            </w:r>
          </w:p>
        </w:tc>
        <w:tc>
          <w:tcPr>
            <w:tcW w:w="1584" w:type="dxa"/>
            <w:tcBorders>
              <w:bottom w:val="single" w:sz="4" w:space="0" w:color="auto"/>
            </w:tcBorders>
          </w:tcPr>
          <w:p w14:paraId="15D573B7" w14:textId="62D7616A" w:rsidR="00850439" w:rsidRPr="00846094" w:rsidRDefault="00850439" w:rsidP="009D0304">
            <w:pPr>
              <w:tabs>
                <w:tab w:val="clear" w:pos="567"/>
              </w:tabs>
              <w:autoSpaceDE w:val="0"/>
              <w:autoSpaceDN w:val="0"/>
              <w:adjustRightInd w:val="0"/>
              <w:jc w:val="center"/>
              <w:rPr>
                <w:noProof/>
                <w:szCs w:val="22"/>
              </w:rPr>
            </w:pPr>
            <w:r w:rsidRPr="00846094">
              <w:rPr>
                <w:noProof/>
                <w:szCs w:val="22"/>
              </w:rPr>
              <w:t>26</w:t>
            </w:r>
            <w:r w:rsidR="000E6BC0">
              <w:rPr>
                <w:noProof/>
                <w:szCs w:val="22"/>
              </w:rPr>
              <w:t> %</w:t>
            </w:r>
            <w:r w:rsidRPr="00846094">
              <w:rPr>
                <w:noProof/>
                <w:szCs w:val="22"/>
              </w:rPr>
              <w:t xml:space="preserve"> (16/61)</w:t>
            </w:r>
          </w:p>
        </w:tc>
        <w:tc>
          <w:tcPr>
            <w:tcW w:w="1584" w:type="dxa"/>
            <w:tcBorders>
              <w:bottom w:val="single" w:sz="4" w:space="0" w:color="auto"/>
            </w:tcBorders>
          </w:tcPr>
          <w:p w14:paraId="38C5000F" w14:textId="7BC0FD77" w:rsidR="00850439" w:rsidRPr="00846094" w:rsidRDefault="00850439" w:rsidP="009D0304">
            <w:pPr>
              <w:tabs>
                <w:tab w:val="clear" w:pos="567"/>
              </w:tabs>
              <w:autoSpaceDE w:val="0"/>
              <w:autoSpaceDN w:val="0"/>
              <w:adjustRightInd w:val="0"/>
              <w:jc w:val="center"/>
              <w:rPr>
                <w:noProof/>
                <w:szCs w:val="22"/>
              </w:rPr>
            </w:pPr>
            <w:r w:rsidRPr="00846094">
              <w:rPr>
                <w:noProof/>
                <w:szCs w:val="22"/>
              </w:rPr>
              <w:t>41</w:t>
            </w:r>
            <w:r w:rsidR="000E6BC0">
              <w:rPr>
                <w:noProof/>
                <w:szCs w:val="22"/>
              </w:rPr>
              <w:t> %</w:t>
            </w:r>
            <w:r w:rsidRPr="00846094">
              <w:rPr>
                <w:noProof/>
                <w:szCs w:val="22"/>
              </w:rPr>
              <w:t xml:space="preserve"> (23/56)</w:t>
            </w:r>
          </w:p>
        </w:tc>
        <w:tc>
          <w:tcPr>
            <w:tcW w:w="1584" w:type="dxa"/>
            <w:tcBorders>
              <w:bottom w:val="single" w:sz="4" w:space="0" w:color="auto"/>
            </w:tcBorders>
          </w:tcPr>
          <w:p w14:paraId="78A00B59" w14:textId="35C8B5E4" w:rsidR="00850439" w:rsidRPr="00846094" w:rsidRDefault="00850439" w:rsidP="009D0304">
            <w:pPr>
              <w:tabs>
                <w:tab w:val="clear" w:pos="567"/>
              </w:tabs>
              <w:autoSpaceDE w:val="0"/>
              <w:autoSpaceDN w:val="0"/>
              <w:adjustRightInd w:val="0"/>
              <w:jc w:val="center"/>
              <w:rPr>
                <w:noProof/>
                <w:szCs w:val="22"/>
              </w:rPr>
            </w:pPr>
            <w:r w:rsidRPr="00846094">
              <w:rPr>
                <w:noProof/>
                <w:szCs w:val="22"/>
              </w:rPr>
              <w:t>39</w:t>
            </w:r>
            <w:r w:rsidR="000E6BC0">
              <w:rPr>
                <w:noProof/>
                <w:szCs w:val="22"/>
              </w:rPr>
              <w:t> %</w:t>
            </w:r>
            <w:r w:rsidRPr="00846094">
              <w:rPr>
                <w:noProof/>
                <w:szCs w:val="22"/>
              </w:rPr>
              <w:t xml:space="preserve"> (22/57)</w:t>
            </w:r>
          </w:p>
        </w:tc>
      </w:tr>
      <w:tr w:rsidR="00850439" w:rsidRPr="0048294E" w14:paraId="43A7BC4C" w14:textId="77777777">
        <w:trPr>
          <w:cantSplit/>
          <w:jc w:val="center"/>
        </w:trPr>
        <w:tc>
          <w:tcPr>
            <w:tcW w:w="9072" w:type="dxa"/>
            <w:gridSpan w:val="4"/>
            <w:tcBorders>
              <w:left w:val="nil"/>
              <w:bottom w:val="nil"/>
              <w:right w:val="nil"/>
            </w:tcBorders>
          </w:tcPr>
          <w:p w14:paraId="6F411A4F" w14:textId="77777777" w:rsidR="00850439" w:rsidRPr="00846094" w:rsidRDefault="00850439" w:rsidP="009D0304">
            <w:pPr>
              <w:tabs>
                <w:tab w:val="clear" w:pos="567"/>
              </w:tabs>
              <w:autoSpaceDE w:val="0"/>
              <w:autoSpaceDN w:val="0"/>
              <w:rPr>
                <w:noProof/>
                <w:sz w:val="18"/>
                <w:szCs w:val="18"/>
              </w:rPr>
            </w:pPr>
            <w:r w:rsidRPr="00846094">
              <w:rPr>
                <w:noProof/>
                <w:sz w:val="18"/>
                <w:szCs w:val="18"/>
              </w:rPr>
              <w:t>Klinisk remission defineres som CDAI</w:t>
            </w:r>
            <w:r w:rsidR="009151AE" w:rsidRPr="00846094">
              <w:rPr>
                <w:noProof/>
                <w:sz w:val="18"/>
                <w:szCs w:val="18"/>
              </w:rPr>
              <w:t>-</w:t>
            </w:r>
            <w:r w:rsidRPr="00846094">
              <w:rPr>
                <w:noProof/>
                <w:sz w:val="18"/>
                <w:szCs w:val="18"/>
              </w:rPr>
              <w:t>score &lt;</w:t>
            </w:r>
            <w:r w:rsidR="00B70901" w:rsidRPr="00846094">
              <w:rPr>
                <w:noProof/>
                <w:sz w:val="18"/>
                <w:szCs w:val="18"/>
              </w:rPr>
              <w:t> 1</w:t>
            </w:r>
            <w:r w:rsidRPr="00846094">
              <w:rPr>
                <w:noProof/>
                <w:sz w:val="18"/>
                <w:szCs w:val="18"/>
              </w:rPr>
              <w:t>50</w:t>
            </w:r>
            <w:r w:rsidR="009151AE" w:rsidRPr="00846094">
              <w:rPr>
                <w:noProof/>
                <w:sz w:val="18"/>
                <w:szCs w:val="18"/>
              </w:rPr>
              <w:t>.</w:t>
            </w:r>
            <w:r w:rsidRPr="00846094">
              <w:rPr>
                <w:noProof/>
                <w:sz w:val="18"/>
                <w:szCs w:val="18"/>
              </w:rPr>
              <w:t xml:space="preserve"> </w:t>
            </w:r>
            <w:r w:rsidR="009151AE" w:rsidRPr="00846094">
              <w:rPr>
                <w:noProof/>
                <w:sz w:val="18"/>
                <w:szCs w:val="18"/>
              </w:rPr>
              <w:t>K</w:t>
            </w:r>
            <w:r w:rsidRPr="00846094">
              <w:rPr>
                <w:noProof/>
                <w:sz w:val="18"/>
                <w:szCs w:val="18"/>
              </w:rPr>
              <w:t>linisk respons defineres som reduktion i CDAI score på mindst 10</w:t>
            </w:r>
            <w:r w:rsidR="0030335B" w:rsidRPr="00846094">
              <w:rPr>
                <w:noProof/>
                <w:sz w:val="18"/>
                <w:szCs w:val="18"/>
              </w:rPr>
              <w:t>0 </w:t>
            </w:r>
            <w:r w:rsidRPr="00846094">
              <w:rPr>
                <w:noProof/>
                <w:sz w:val="18"/>
                <w:szCs w:val="18"/>
              </w:rPr>
              <w:t>point eller at være i klinisk remission</w:t>
            </w:r>
          </w:p>
          <w:p w14:paraId="2F9B4455" w14:textId="77777777" w:rsidR="00850439" w:rsidRPr="00846094" w:rsidRDefault="00850439" w:rsidP="009D0304">
            <w:pPr>
              <w:tabs>
                <w:tab w:val="clear" w:pos="567"/>
              </w:tabs>
              <w:autoSpaceDE w:val="0"/>
              <w:autoSpaceDN w:val="0"/>
              <w:ind w:left="284" w:hanging="284"/>
              <w:rPr>
                <w:rFonts w:cs="Calibri"/>
                <w:noProof/>
                <w:sz w:val="18"/>
                <w:szCs w:val="18"/>
              </w:rPr>
            </w:pPr>
            <w:r w:rsidRPr="00846094">
              <w:rPr>
                <w:noProof/>
                <w:sz w:val="18"/>
                <w:szCs w:val="18"/>
              </w:rPr>
              <w:t>*</w:t>
            </w:r>
            <w:r w:rsidRPr="00846094">
              <w:rPr>
                <w:noProof/>
                <w:sz w:val="18"/>
                <w:szCs w:val="18"/>
              </w:rPr>
              <w:tab/>
              <w:t>Placebo-gruppen bestod af patienter som responderede på ustekinumab og blev randomiseret til placebo i starten af vedligeholdelsesbehandlingen.</w:t>
            </w:r>
          </w:p>
          <w:p w14:paraId="72993FA0" w14:textId="77777777" w:rsidR="00850439" w:rsidRPr="00846094" w:rsidRDefault="00850439" w:rsidP="009D0304">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med et 10</w:t>
            </w:r>
            <w:r w:rsidR="0030335B" w:rsidRPr="00846094">
              <w:rPr>
                <w:noProof/>
                <w:sz w:val="18"/>
                <w:szCs w:val="18"/>
              </w:rPr>
              <w:t>0 </w:t>
            </w:r>
            <w:r w:rsidRPr="00846094">
              <w:rPr>
                <w:noProof/>
                <w:sz w:val="18"/>
                <w:szCs w:val="18"/>
              </w:rPr>
              <w:t>point klinisk respons på ustekinumab i starten af vedligeholdelsesbehandlingen</w:t>
            </w:r>
          </w:p>
          <w:p w14:paraId="7C2AD9A7" w14:textId="77777777" w:rsidR="00850439" w:rsidRPr="00846094" w:rsidRDefault="00850439" w:rsidP="009D0304">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som ikke responderede på konventionel behandling, men responderede på anti-TNF-alfa-behandling</w:t>
            </w:r>
          </w:p>
          <w:p w14:paraId="12ECD7AD" w14:textId="77777777" w:rsidR="00850439" w:rsidRPr="00846094" w:rsidRDefault="00850439" w:rsidP="009D0304">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som er anti-TNF-alfa refraktære/intolerante</w:t>
            </w:r>
          </w:p>
          <w:p w14:paraId="231AD301" w14:textId="77777777" w:rsidR="00850439" w:rsidRPr="00A36D1A" w:rsidRDefault="00850439" w:rsidP="009D0304">
            <w:pPr>
              <w:tabs>
                <w:tab w:val="clear" w:pos="567"/>
              </w:tabs>
              <w:autoSpaceDE w:val="0"/>
              <w:autoSpaceDN w:val="0"/>
              <w:ind w:left="284" w:hanging="284"/>
              <w:rPr>
                <w:noProof/>
                <w:sz w:val="18"/>
                <w:szCs w:val="18"/>
                <w:lang w:val="sv-SE"/>
              </w:rPr>
            </w:pPr>
            <w:r w:rsidRPr="00A36D1A">
              <w:rPr>
                <w:noProof/>
                <w:szCs w:val="22"/>
                <w:vertAlign w:val="superscript"/>
                <w:lang w:val="sv-SE"/>
              </w:rPr>
              <w:t>a</w:t>
            </w:r>
            <w:r w:rsidRPr="00A36D1A">
              <w:rPr>
                <w:noProof/>
                <w:sz w:val="18"/>
                <w:szCs w:val="18"/>
                <w:lang w:val="sv-SE"/>
              </w:rPr>
              <w:tab/>
              <w:t>p &lt; 0,01</w:t>
            </w:r>
          </w:p>
          <w:p w14:paraId="571D87F5" w14:textId="77777777" w:rsidR="00850439" w:rsidRPr="00A36D1A" w:rsidRDefault="00850439" w:rsidP="009D0304">
            <w:pPr>
              <w:tabs>
                <w:tab w:val="clear" w:pos="567"/>
                <w:tab w:val="left" w:pos="288"/>
              </w:tabs>
              <w:ind w:left="284" w:hanging="284"/>
              <w:rPr>
                <w:noProof/>
                <w:sz w:val="18"/>
                <w:szCs w:val="18"/>
                <w:lang w:val="sv-SE"/>
              </w:rPr>
            </w:pPr>
            <w:r w:rsidRPr="00A36D1A">
              <w:rPr>
                <w:noProof/>
                <w:szCs w:val="22"/>
                <w:vertAlign w:val="superscript"/>
                <w:lang w:val="sv-SE"/>
              </w:rPr>
              <w:t>b</w:t>
            </w:r>
            <w:r w:rsidRPr="00A36D1A">
              <w:rPr>
                <w:noProof/>
                <w:sz w:val="18"/>
                <w:szCs w:val="18"/>
                <w:lang w:val="sv-SE"/>
              </w:rPr>
              <w:tab/>
              <w:t>p &lt; 0,05</w:t>
            </w:r>
          </w:p>
          <w:p w14:paraId="22F59D7E" w14:textId="77777777" w:rsidR="00850439" w:rsidRPr="00A36D1A" w:rsidRDefault="00850439" w:rsidP="009D0304">
            <w:pPr>
              <w:tabs>
                <w:tab w:val="clear" w:pos="567"/>
                <w:tab w:val="left" w:pos="288"/>
              </w:tabs>
              <w:ind w:left="284" w:hanging="284"/>
              <w:rPr>
                <w:noProof/>
                <w:szCs w:val="22"/>
                <w:lang w:val="sv-SE"/>
              </w:rPr>
            </w:pPr>
            <w:r w:rsidRPr="00A36D1A">
              <w:rPr>
                <w:noProof/>
                <w:szCs w:val="22"/>
                <w:vertAlign w:val="superscript"/>
                <w:lang w:val="sv-SE"/>
              </w:rPr>
              <w:t>c</w:t>
            </w:r>
            <w:r w:rsidRPr="00A36D1A">
              <w:rPr>
                <w:noProof/>
                <w:sz w:val="18"/>
                <w:szCs w:val="18"/>
                <w:lang w:val="sv-SE"/>
              </w:rPr>
              <w:tab/>
              <w:t>nominelt signifikant (p &lt; 0,05)</w:t>
            </w:r>
          </w:p>
        </w:tc>
      </w:tr>
    </w:tbl>
    <w:p w14:paraId="14EF7B11" w14:textId="77777777" w:rsidR="00850439" w:rsidRPr="00A36D1A" w:rsidRDefault="00850439" w:rsidP="00850439">
      <w:pPr>
        <w:rPr>
          <w:noProof/>
          <w:lang w:val="sv-SE"/>
        </w:rPr>
      </w:pPr>
    </w:p>
    <w:p w14:paraId="4250EB48" w14:textId="6FF6C8D0" w:rsidR="00850439" w:rsidRPr="00846094" w:rsidRDefault="00850439" w:rsidP="00850439">
      <w:pPr>
        <w:rPr>
          <w:noProof/>
        </w:rPr>
      </w:pPr>
      <w:r w:rsidRPr="00846094">
        <w:rPr>
          <w:noProof/>
        </w:rPr>
        <w:t>I IM-UNITI havde 29 af de 12</w:t>
      </w:r>
      <w:r w:rsidR="0030335B" w:rsidRPr="00846094">
        <w:rPr>
          <w:noProof/>
        </w:rPr>
        <w:t>9 </w:t>
      </w:r>
      <w:r w:rsidRPr="00846094">
        <w:rPr>
          <w:noProof/>
        </w:rPr>
        <w:t>patienter ikke vedvarende respons på ustekinumab ved behandling hver 12</w:t>
      </w:r>
      <w:r w:rsidR="0030335B" w:rsidRPr="00846094">
        <w:rPr>
          <w:noProof/>
        </w:rPr>
        <w:t>. uge</w:t>
      </w:r>
      <w:r w:rsidRPr="00846094">
        <w:rPr>
          <w:noProof/>
        </w:rPr>
        <w:t xml:space="preserve"> og fik justeret dosis således</w:t>
      </w:r>
      <w:r w:rsidR="007D244A" w:rsidRPr="00846094">
        <w:rPr>
          <w:noProof/>
        </w:rPr>
        <w:t>,</w:t>
      </w:r>
      <w:r w:rsidRPr="00846094">
        <w:rPr>
          <w:noProof/>
        </w:rPr>
        <w:t xml:space="preserve"> at de fik ustekinumab hver 8</w:t>
      </w:r>
      <w:r w:rsidR="0030335B" w:rsidRPr="00846094">
        <w:rPr>
          <w:noProof/>
        </w:rPr>
        <w:t>. uge</w:t>
      </w:r>
      <w:r w:rsidRPr="00846094">
        <w:rPr>
          <w:noProof/>
        </w:rPr>
        <w:t xml:space="preserve">. </w:t>
      </w:r>
      <w:r w:rsidR="006A3DE2" w:rsidRPr="00846094">
        <w:rPr>
          <w:noProof/>
        </w:rPr>
        <w:t xml:space="preserve">Tab af respons blev </w:t>
      </w:r>
      <w:r w:rsidR="006A3DE2" w:rsidRPr="00846094">
        <w:rPr>
          <w:noProof/>
        </w:rPr>
        <w:lastRenderedPageBreak/>
        <w:t>defineret som CDAI</w:t>
      </w:r>
      <w:r w:rsidR="009151AE" w:rsidRPr="00846094">
        <w:rPr>
          <w:noProof/>
        </w:rPr>
        <w:t>-</w:t>
      </w:r>
      <w:r w:rsidR="006A3DE2" w:rsidRPr="00846094">
        <w:rPr>
          <w:noProof/>
        </w:rPr>
        <w:t>score ≥</w:t>
      </w:r>
      <w:r w:rsidR="00B70901" w:rsidRPr="00846094">
        <w:rPr>
          <w:noProof/>
          <w:szCs w:val="22"/>
        </w:rPr>
        <w:t> 2</w:t>
      </w:r>
      <w:r w:rsidR="006A3DE2" w:rsidRPr="00846094">
        <w:rPr>
          <w:noProof/>
        </w:rPr>
        <w:t>2</w:t>
      </w:r>
      <w:r w:rsidR="0030335B" w:rsidRPr="00846094">
        <w:rPr>
          <w:noProof/>
        </w:rPr>
        <w:t>0 </w:t>
      </w:r>
      <w:r w:rsidR="006A3DE2" w:rsidRPr="00846094">
        <w:rPr>
          <w:noProof/>
        </w:rPr>
        <w:t>point og en stigning på ≥</w:t>
      </w:r>
      <w:r w:rsidR="00B70901" w:rsidRPr="00846094">
        <w:rPr>
          <w:noProof/>
          <w:szCs w:val="22"/>
        </w:rPr>
        <w:t> 1</w:t>
      </w:r>
      <w:r w:rsidR="006A3DE2" w:rsidRPr="00846094">
        <w:rPr>
          <w:noProof/>
        </w:rPr>
        <w:t>0</w:t>
      </w:r>
      <w:r w:rsidR="0030335B" w:rsidRPr="00846094">
        <w:rPr>
          <w:noProof/>
        </w:rPr>
        <w:t>0 </w:t>
      </w:r>
      <w:r w:rsidR="006A3DE2" w:rsidRPr="00846094">
        <w:rPr>
          <w:noProof/>
        </w:rPr>
        <w:t>point i forhold til CDAI</w:t>
      </w:r>
      <w:r w:rsidR="00CD64DE" w:rsidRPr="00846094">
        <w:rPr>
          <w:noProof/>
        </w:rPr>
        <w:t>-</w:t>
      </w:r>
      <w:r w:rsidR="006A3DE2" w:rsidRPr="00846094">
        <w:rPr>
          <w:noProof/>
        </w:rPr>
        <w:t xml:space="preserve">score ved </w:t>
      </w:r>
      <w:r w:rsidR="006A3DE2" w:rsidRPr="00846094">
        <w:rPr>
          <w:i/>
          <w:noProof/>
        </w:rPr>
        <w:t>baseline</w:t>
      </w:r>
      <w:r w:rsidR="006A3DE2" w:rsidRPr="00846094">
        <w:rPr>
          <w:noProof/>
        </w:rPr>
        <w:t xml:space="preserve">. </w:t>
      </w:r>
      <w:r w:rsidR="009151AE" w:rsidRPr="00846094">
        <w:rPr>
          <w:noProof/>
        </w:rPr>
        <w:t>Blandt</w:t>
      </w:r>
      <w:r w:rsidRPr="00846094">
        <w:rPr>
          <w:noProof/>
        </w:rPr>
        <w:t xml:space="preserve"> disse patienter </w:t>
      </w:r>
      <w:r w:rsidR="00FD7378" w:rsidRPr="00846094">
        <w:rPr>
          <w:noProof/>
        </w:rPr>
        <w:t>opnåe</w:t>
      </w:r>
      <w:r w:rsidR="0015119F" w:rsidRPr="00846094">
        <w:rPr>
          <w:noProof/>
        </w:rPr>
        <w:t>de 41,4</w:t>
      </w:r>
      <w:r w:rsidR="000E6BC0">
        <w:rPr>
          <w:noProof/>
        </w:rPr>
        <w:t> %</w:t>
      </w:r>
      <w:r w:rsidR="00FD7378" w:rsidRPr="00846094">
        <w:rPr>
          <w:noProof/>
        </w:rPr>
        <w:t xml:space="preserve"> klinisk remission </w:t>
      </w:r>
      <w:r w:rsidRPr="00846094">
        <w:rPr>
          <w:noProof/>
        </w:rPr>
        <w:t>1</w:t>
      </w:r>
      <w:r w:rsidR="0030335B" w:rsidRPr="00846094">
        <w:rPr>
          <w:noProof/>
        </w:rPr>
        <w:t>6 </w:t>
      </w:r>
      <w:r w:rsidRPr="00846094">
        <w:rPr>
          <w:noProof/>
        </w:rPr>
        <w:t>uger efter justering af dosis.</w:t>
      </w:r>
    </w:p>
    <w:p w14:paraId="355EF429" w14:textId="77777777" w:rsidR="00850439" w:rsidRPr="00846094" w:rsidRDefault="00850439" w:rsidP="00850439">
      <w:pPr>
        <w:rPr>
          <w:noProof/>
        </w:rPr>
      </w:pPr>
    </w:p>
    <w:p w14:paraId="16C99BEB" w14:textId="4AE2D875" w:rsidR="00850439" w:rsidRPr="00846094" w:rsidRDefault="00850439" w:rsidP="00850439">
      <w:pPr>
        <w:rPr>
          <w:noProof/>
        </w:rPr>
      </w:pPr>
      <w:r w:rsidRPr="00846094">
        <w:rPr>
          <w:noProof/>
        </w:rPr>
        <w:t>De patienter i induktionsstudierne UNITI-1 og UNITI-2 (47</w:t>
      </w:r>
      <w:r w:rsidR="0030335B" w:rsidRPr="00846094">
        <w:rPr>
          <w:noProof/>
        </w:rPr>
        <w:t>6 </w:t>
      </w:r>
      <w:r w:rsidRPr="00846094">
        <w:rPr>
          <w:noProof/>
        </w:rPr>
        <w:t>patienter), som ikke havde klinisk respons på induktion</w:t>
      </w:r>
      <w:r w:rsidR="0015119F" w:rsidRPr="00846094">
        <w:rPr>
          <w:noProof/>
        </w:rPr>
        <w:t>sbehandling</w:t>
      </w:r>
      <w:r w:rsidRPr="00846094">
        <w:rPr>
          <w:noProof/>
        </w:rPr>
        <w:t xml:space="preserve"> med ustekinumab i uge</w:t>
      </w:r>
      <w:r w:rsidR="005159B4" w:rsidRPr="00846094">
        <w:rPr>
          <w:noProof/>
        </w:rPr>
        <w:t> </w:t>
      </w:r>
      <w:r w:rsidRPr="00846094">
        <w:rPr>
          <w:noProof/>
        </w:rPr>
        <w:t>8, overgik til den ikke-randomiserede del af vedligeholdelsesstudiet (IM-UNITI) og fik på det tidspunkt en subkutan injektion med ustekinumab på 9</w:t>
      </w:r>
      <w:r w:rsidR="0030335B" w:rsidRPr="00846094">
        <w:rPr>
          <w:noProof/>
        </w:rPr>
        <w:t>0 </w:t>
      </w:r>
      <w:r w:rsidRPr="00846094">
        <w:rPr>
          <w:noProof/>
        </w:rPr>
        <w:t>mg. Otte uger senere havde 50,</w:t>
      </w:r>
      <w:r w:rsidR="0030335B" w:rsidRPr="00846094">
        <w:rPr>
          <w:noProof/>
        </w:rPr>
        <w:t>5</w:t>
      </w:r>
      <w:r w:rsidR="000E6BC0">
        <w:rPr>
          <w:noProof/>
        </w:rPr>
        <w:t> %</w:t>
      </w:r>
      <w:r w:rsidRPr="00846094">
        <w:rPr>
          <w:noProof/>
        </w:rPr>
        <w:t xml:space="preserve"> af patienterne opnået kliniske respons og fortsatte med at få vedligeholdelsesdosering hver 8</w:t>
      </w:r>
      <w:r w:rsidR="0030335B" w:rsidRPr="00846094">
        <w:rPr>
          <w:noProof/>
        </w:rPr>
        <w:t>. uge</w:t>
      </w:r>
      <w:r w:rsidRPr="00846094">
        <w:rPr>
          <w:noProof/>
        </w:rPr>
        <w:t>. Blandt de patienter, som fortsatte med at få vedligeholdelsesdosering, havde stø</w:t>
      </w:r>
      <w:r w:rsidR="0030335B" w:rsidRPr="00846094">
        <w:rPr>
          <w:noProof/>
        </w:rPr>
        <w:t>rstedelen fortsat respons (68,1</w:t>
      </w:r>
      <w:r w:rsidR="000E6BC0">
        <w:rPr>
          <w:noProof/>
        </w:rPr>
        <w:t> %</w:t>
      </w:r>
      <w:r w:rsidRPr="00846094">
        <w:rPr>
          <w:noProof/>
        </w:rPr>
        <w:t>) og opnåede remission (50,</w:t>
      </w:r>
      <w:r w:rsidR="0030335B" w:rsidRPr="00846094">
        <w:rPr>
          <w:noProof/>
        </w:rPr>
        <w:t>2</w:t>
      </w:r>
      <w:r w:rsidR="000E6BC0">
        <w:rPr>
          <w:noProof/>
        </w:rPr>
        <w:t> %</w:t>
      </w:r>
      <w:r w:rsidRPr="00846094">
        <w:rPr>
          <w:noProof/>
        </w:rPr>
        <w:t>) i uge</w:t>
      </w:r>
      <w:r w:rsidR="00B70901" w:rsidRPr="00846094">
        <w:rPr>
          <w:noProof/>
        </w:rPr>
        <w:t> 4</w:t>
      </w:r>
      <w:r w:rsidRPr="00846094">
        <w:rPr>
          <w:noProof/>
        </w:rPr>
        <w:t>4</w:t>
      </w:r>
      <w:r w:rsidR="0015119F" w:rsidRPr="00846094">
        <w:rPr>
          <w:noProof/>
        </w:rPr>
        <w:t>, hvilket var sammenligneligt med</w:t>
      </w:r>
      <w:r w:rsidRPr="00846094">
        <w:rPr>
          <w:noProof/>
        </w:rPr>
        <w:t xml:space="preserve"> de patienter, som indledningsvist responderede på induktion</w:t>
      </w:r>
      <w:r w:rsidR="0015119F" w:rsidRPr="00846094">
        <w:rPr>
          <w:noProof/>
        </w:rPr>
        <w:t>sbehandling</w:t>
      </w:r>
      <w:r w:rsidRPr="00846094">
        <w:rPr>
          <w:noProof/>
        </w:rPr>
        <w:t>en med ustekinumab.</w:t>
      </w:r>
    </w:p>
    <w:p w14:paraId="4F6F43BD" w14:textId="77777777" w:rsidR="00850439" w:rsidRPr="00846094" w:rsidRDefault="00850439" w:rsidP="00850439">
      <w:pPr>
        <w:rPr>
          <w:noProof/>
        </w:rPr>
      </w:pPr>
    </w:p>
    <w:p w14:paraId="7A867A6E" w14:textId="63FB8262" w:rsidR="00850439" w:rsidRPr="00846094" w:rsidRDefault="00850439" w:rsidP="00850439">
      <w:pPr>
        <w:rPr>
          <w:noProof/>
        </w:rPr>
      </w:pPr>
      <w:r w:rsidRPr="00846094">
        <w:rPr>
          <w:noProof/>
        </w:rPr>
        <w:t>Af de 13</w:t>
      </w:r>
      <w:r w:rsidR="0030335B" w:rsidRPr="00846094">
        <w:rPr>
          <w:noProof/>
        </w:rPr>
        <w:t>1 </w:t>
      </w:r>
      <w:r w:rsidRPr="00846094">
        <w:rPr>
          <w:noProof/>
        </w:rPr>
        <w:t>patienter, som responderede på induktion</w:t>
      </w:r>
      <w:r w:rsidR="0015119F" w:rsidRPr="00846094">
        <w:rPr>
          <w:noProof/>
        </w:rPr>
        <w:t>sbehandling</w:t>
      </w:r>
      <w:r w:rsidRPr="00846094">
        <w:rPr>
          <w:noProof/>
        </w:rPr>
        <w:t>en med ustekinumab og blev randomiseret til placebo-gruppen i starten af vedligeholdelse</w:t>
      </w:r>
      <w:r w:rsidR="005C56B3" w:rsidRPr="00846094">
        <w:rPr>
          <w:noProof/>
        </w:rPr>
        <w:t>s</w:t>
      </w:r>
      <w:r w:rsidRPr="00846094">
        <w:rPr>
          <w:noProof/>
        </w:rPr>
        <w:t xml:space="preserve">studiet, ophørte respons efterfølgende </w:t>
      </w:r>
      <w:r w:rsidR="0015119F" w:rsidRPr="00846094">
        <w:rPr>
          <w:noProof/>
        </w:rPr>
        <w:t>hos</w:t>
      </w:r>
      <w:r w:rsidRPr="00846094">
        <w:rPr>
          <w:noProof/>
        </w:rPr>
        <w:t xml:space="preserve"> 5</w:t>
      </w:r>
      <w:r w:rsidR="0030335B" w:rsidRPr="00846094">
        <w:rPr>
          <w:noProof/>
        </w:rPr>
        <w:t>1 </w:t>
      </w:r>
      <w:r w:rsidRPr="00846094">
        <w:rPr>
          <w:noProof/>
        </w:rPr>
        <w:t>patienter</w:t>
      </w:r>
      <w:r w:rsidR="00054313" w:rsidRPr="00846094">
        <w:rPr>
          <w:noProof/>
        </w:rPr>
        <w:t>,</w:t>
      </w:r>
      <w:r w:rsidRPr="00846094">
        <w:rPr>
          <w:noProof/>
        </w:rPr>
        <w:t xml:space="preserve"> og disse fik derefter ustekinumab 9</w:t>
      </w:r>
      <w:r w:rsidR="0030335B" w:rsidRPr="00846094">
        <w:rPr>
          <w:noProof/>
        </w:rPr>
        <w:t>0 </w:t>
      </w:r>
      <w:r w:rsidRPr="00846094">
        <w:rPr>
          <w:noProof/>
        </w:rPr>
        <w:t>mg subkutant hver 8</w:t>
      </w:r>
      <w:r w:rsidR="0030335B" w:rsidRPr="00846094">
        <w:rPr>
          <w:noProof/>
        </w:rPr>
        <w:t>. uge</w:t>
      </w:r>
      <w:r w:rsidRPr="00846094">
        <w:rPr>
          <w:noProof/>
        </w:rPr>
        <w:t xml:space="preserve">. Størstedelen af </w:t>
      </w:r>
      <w:r w:rsidR="0015119F" w:rsidRPr="00846094">
        <w:rPr>
          <w:noProof/>
        </w:rPr>
        <w:t xml:space="preserve">de </w:t>
      </w:r>
      <w:r w:rsidRPr="00846094">
        <w:rPr>
          <w:noProof/>
        </w:rPr>
        <w:t>patienter</w:t>
      </w:r>
      <w:r w:rsidR="0015119F" w:rsidRPr="00846094">
        <w:rPr>
          <w:noProof/>
        </w:rPr>
        <w:t>, som</w:t>
      </w:r>
      <w:r w:rsidRPr="00846094">
        <w:rPr>
          <w:noProof/>
        </w:rPr>
        <w:t xml:space="preserve"> ophørte med at respondere og genoptog behandlingen med ustekinumab</w:t>
      </w:r>
      <w:r w:rsidR="007D244A" w:rsidRPr="00846094">
        <w:rPr>
          <w:noProof/>
        </w:rPr>
        <w:t>,</w:t>
      </w:r>
      <w:r w:rsidR="0015119F" w:rsidRPr="00846094">
        <w:rPr>
          <w:noProof/>
        </w:rPr>
        <w:t xml:space="preserve"> </w:t>
      </w:r>
      <w:r w:rsidR="007D244A" w:rsidRPr="00846094">
        <w:rPr>
          <w:noProof/>
        </w:rPr>
        <w:t>g</w:t>
      </w:r>
      <w:r w:rsidR="0015119F" w:rsidRPr="00846094">
        <w:rPr>
          <w:noProof/>
        </w:rPr>
        <w:t>jorde dette</w:t>
      </w:r>
      <w:r w:rsidRPr="00846094">
        <w:rPr>
          <w:noProof/>
        </w:rPr>
        <w:t xml:space="preserve"> inden for 2</w:t>
      </w:r>
      <w:r w:rsidR="0030335B" w:rsidRPr="00846094">
        <w:rPr>
          <w:noProof/>
        </w:rPr>
        <w:t>4 </w:t>
      </w:r>
      <w:r w:rsidRPr="00846094">
        <w:rPr>
          <w:noProof/>
        </w:rPr>
        <w:t>uger efter induktionsinfusionen. Af disse 5</w:t>
      </w:r>
      <w:r w:rsidR="0030335B" w:rsidRPr="00846094">
        <w:rPr>
          <w:noProof/>
        </w:rPr>
        <w:t>1 </w:t>
      </w:r>
      <w:r w:rsidRPr="00846094">
        <w:rPr>
          <w:noProof/>
        </w:rPr>
        <w:t>patienter havde 70,</w:t>
      </w:r>
      <w:r w:rsidR="0030335B" w:rsidRPr="00846094">
        <w:rPr>
          <w:noProof/>
        </w:rPr>
        <w:t>6</w:t>
      </w:r>
      <w:r w:rsidR="000E6BC0">
        <w:rPr>
          <w:noProof/>
        </w:rPr>
        <w:t> %</w:t>
      </w:r>
      <w:r w:rsidRPr="00846094">
        <w:rPr>
          <w:noProof/>
        </w:rPr>
        <w:t xml:space="preserve"> opnået klinisk respons og 39,</w:t>
      </w:r>
      <w:r w:rsidR="0030335B" w:rsidRPr="00846094">
        <w:rPr>
          <w:noProof/>
        </w:rPr>
        <w:t>2</w:t>
      </w:r>
      <w:r w:rsidR="000E6BC0">
        <w:rPr>
          <w:noProof/>
        </w:rPr>
        <w:t> %</w:t>
      </w:r>
      <w:r w:rsidRPr="00846094">
        <w:rPr>
          <w:noProof/>
        </w:rPr>
        <w:t xml:space="preserve"> opnået klinisk remission 1</w:t>
      </w:r>
      <w:r w:rsidR="0030335B" w:rsidRPr="00846094">
        <w:rPr>
          <w:noProof/>
        </w:rPr>
        <w:t>6 </w:t>
      </w:r>
      <w:r w:rsidRPr="00846094">
        <w:rPr>
          <w:noProof/>
        </w:rPr>
        <w:t>uger efter den første subkutane dosis med ustekinumab.</w:t>
      </w:r>
    </w:p>
    <w:p w14:paraId="1413C6D3" w14:textId="77777777" w:rsidR="00712EE5" w:rsidRPr="00846094" w:rsidRDefault="00712EE5" w:rsidP="00712EE5">
      <w:pPr>
        <w:rPr>
          <w:noProof/>
        </w:rPr>
      </w:pPr>
    </w:p>
    <w:p w14:paraId="55BF3FAD" w14:textId="3F02431D" w:rsidR="00712EE5" w:rsidRPr="00846094" w:rsidRDefault="00712EE5" w:rsidP="00712EE5">
      <w:pPr>
        <w:rPr>
          <w:noProof/>
        </w:rPr>
      </w:pPr>
      <w:r w:rsidRPr="00846094">
        <w:rPr>
          <w:noProof/>
        </w:rPr>
        <w:t xml:space="preserve">I IM-UNITI kunne </w:t>
      </w:r>
      <w:r w:rsidR="005044F7" w:rsidRPr="00846094">
        <w:rPr>
          <w:noProof/>
        </w:rPr>
        <w:t xml:space="preserve">de </w:t>
      </w:r>
      <w:r w:rsidRPr="00846094">
        <w:rPr>
          <w:noProof/>
        </w:rPr>
        <w:t xml:space="preserve">patienter, som havde gennemført studiet til og med uge 44, fortsætte behandlingen i en forlængelse af studiet. </w:t>
      </w:r>
      <w:r w:rsidR="005044F7" w:rsidRPr="00846094">
        <w:rPr>
          <w:noProof/>
        </w:rPr>
        <w:t>Hos de</w:t>
      </w:r>
      <w:r w:rsidRPr="00846094">
        <w:rPr>
          <w:noProof/>
        </w:rPr>
        <w:t xml:space="preserve"> </w:t>
      </w:r>
      <w:r w:rsidR="00D233A6" w:rsidRPr="00846094">
        <w:rPr>
          <w:noProof/>
        </w:rPr>
        <w:t>567</w:t>
      </w:r>
      <w:r w:rsidR="00777C25" w:rsidRPr="00846094">
        <w:rPr>
          <w:noProof/>
        </w:rPr>
        <w:t> </w:t>
      </w:r>
      <w:r w:rsidRPr="00846094">
        <w:rPr>
          <w:noProof/>
        </w:rPr>
        <w:t>patienter, som deltog</w:t>
      </w:r>
      <w:r w:rsidR="00D233A6" w:rsidRPr="00846094">
        <w:rPr>
          <w:noProof/>
        </w:rPr>
        <w:t xml:space="preserve"> i</w:t>
      </w:r>
      <w:r w:rsidRPr="00846094">
        <w:rPr>
          <w:noProof/>
        </w:rPr>
        <w:t xml:space="preserve"> </w:t>
      </w:r>
      <w:r w:rsidR="00777C25" w:rsidRPr="00846094">
        <w:rPr>
          <w:noProof/>
        </w:rPr>
        <w:t xml:space="preserve">og blev behandlet </w:t>
      </w:r>
      <w:r w:rsidR="00D233A6" w:rsidRPr="00846094">
        <w:rPr>
          <w:noProof/>
        </w:rPr>
        <w:t xml:space="preserve">med ustekinumab </w:t>
      </w:r>
      <w:r w:rsidRPr="00846094">
        <w:rPr>
          <w:noProof/>
        </w:rPr>
        <w:t>i forlængelsen af studiet, blev klinisk remission og respons generelt opretholdt til og med uge </w:t>
      </w:r>
      <w:r w:rsidR="00777C25" w:rsidRPr="00846094">
        <w:rPr>
          <w:noProof/>
        </w:rPr>
        <w:t>252</w:t>
      </w:r>
      <w:r w:rsidRPr="00846094">
        <w:rPr>
          <w:noProof/>
        </w:rPr>
        <w:t xml:space="preserve"> </w:t>
      </w:r>
      <w:r w:rsidR="005044F7" w:rsidRPr="00846094">
        <w:rPr>
          <w:noProof/>
        </w:rPr>
        <w:t xml:space="preserve">både </w:t>
      </w:r>
      <w:r w:rsidRPr="00846094">
        <w:rPr>
          <w:noProof/>
        </w:rPr>
        <w:t>for patienter, som ikke havde responderet på TNF-behandling, og patienter, som ikke havde responderet på konventionelle behandlinger.</w:t>
      </w:r>
    </w:p>
    <w:p w14:paraId="24FAC470" w14:textId="77777777" w:rsidR="00850439" w:rsidRPr="00846094" w:rsidRDefault="00850439" w:rsidP="00850439">
      <w:pPr>
        <w:rPr>
          <w:noProof/>
        </w:rPr>
      </w:pPr>
    </w:p>
    <w:p w14:paraId="434EC871" w14:textId="1EDE5BFC" w:rsidR="00AB43D2" w:rsidRPr="00846094" w:rsidRDefault="00AB43D2" w:rsidP="00850439">
      <w:pPr>
        <w:rPr>
          <w:noProof/>
        </w:rPr>
      </w:pPr>
      <w:r w:rsidRPr="00846094">
        <w:rPr>
          <w:noProof/>
        </w:rPr>
        <w:t xml:space="preserve">Der blev ikke identificeret nye problemer med sikkerheden i </w:t>
      </w:r>
      <w:r w:rsidR="00C74A96" w:rsidRPr="00846094">
        <w:rPr>
          <w:noProof/>
        </w:rPr>
        <w:t xml:space="preserve">denne forlængelse af studiet med </w:t>
      </w:r>
      <w:r w:rsidRPr="00846094">
        <w:rPr>
          <w:noProof/>
        </w:rPr>
        <w:t xml:space="preserve">op til </w:t>
      </w:r>
      <w:r w:rsidR="00777C25" w:rsidRPr="00846094">
        <w:rPr>
          <w:noProof/>
        </w:rPr>
        <w:t>5</w:t>
      </w:r>
      <w:r w:rsidRPr="00846094">
        <w:rPr>
          <w:noProof/>
        </w:rPr>
        <w:t> års behandling af patienter med Crohns sygdom.</w:t>
      </w:r>
    </w:p>
    <w:p w14:paraId="406C6307" w14:textId="77777777" w:rsidR="00AB43D2" w:rsidRPr="00846094" w:rsidRDefault="00AB43D2" w:rsidP="00850439">
      <w:pPr>
        <w:rPr>
          <w:noProof/>
        </w:rPr>
      </w:pPr>
    </w:p>
    <w:p w14:paraId="191FE46E" w14:textId="77777777" w:rsidR="00850439" w:rsidRPr="00846094" w:rsidRDefault="00850439" w:rsidP="00850439">
      <w:pPr>
        <w:keepNext/>
        <w:autoSpaceDE w:val="0"/>
        <w:autoSpaceDN w:val="0"/>
        <w:adjustRightInd w:val="0"/>
        <w:rPr>
          <w:noProof/>
          <w:szCs w:val="22"/>
        </w:rPr>
      </w:pPr>
      <w:r w:rsidRPr="00846094">
        <w:rPr>
          <w:i/>
          <w:iCs/>
          <w:noProof/>
          <w:szCs w:val="22"/>
        </w:rPr>
        <w:t>Endoskopi</w:t>
      </w:r>
    </w:p>
    <w:p w14:paraId="778AFE1D" w14:textId="77777777" w:rsidR="00850439" w:rsidRPr="00846094" w:rsidRDefault="00850439" w:rsidP="00850439">
      <w:pPr>
        <w:autoSpaceDE w:val="0"/>
        <w:autoSpaceDN w:val="0"/>
        <w:adjustRightInd w:val="0"/>
        <w:rPr>
          <w:noProof/>
        </w:rPr>
      </w:pPr>
      <w:r w:rsidRPr="00846094">
        <w:rPr>
          <w:noProof/>
        </w:rPr>
        <w:t>Mucosas udseende ved endoskopi blev evalueret hos 25</w:t>
      </w:r>
      <w:r w:rsidR="0030335B" w:rsidRPr="00846094">
        <w:rPr>
          <w:noProof/>
        </w:rPr>
        <w:t>2 </w:t>
      </w:r>
      <w:r w:rsidRPr="00846094">
        <w:rPr>
          <w:noProof/>
        </w:rPr>
        <w:t xml:space="preserve">patienter, som havde kvalificerende endoskopisk sygdomsaktivitet ved </w:t>
      </w:r>
      <w:r w:rsidRPr="00846094">
        <w:rPr>
          <w:i/>
          <w:noProof/>
        </w:rPr>
        <w:t>baseline</w:t>
      </w:r>
      <w:r w:rsidRPr="00846094">
        <w:rPr>
          <w:noProof/>
        </w:rPr>
        <w:t xml:space="preserve"> i delstudiet. Det primære endepunkt var ændring fra </w:t>
      </w:r>
      <w:r w:rsidR="004363A0" w:rsidRPr="00846094">
        <w:rPr>
          <w:i/>
          <w:noProof/>
        </w:rPr>
        <w:t>baseline</w:t>
      </w:r>
      <w:r w:rsidRPr="00846094">
        <w:rPr>
          <w:noProof/>
        </w:rPr>
        <w:t xml:space="preserve"> </w:t>
      </w:r>
      <w:r w:rsidR="0015119F" w:rsidRPr="00846094">
        <w:rPr>
          <w:noProof/>
        </w:rPr>
        <w:t>i</w:t>
      </w:r>
      <w:r w:rsidRPr="00846094">
        <w:rPr>
          <w:noProof/>
        </w:rPr>
        <w:t xml:space="preserve"> </w:t>
      </w:r>
      <w:r w:rsidRPr="00846094">
        <w:rPr>
          <w:i/>
          <w:noProof/>
        </w:rPr>
        <w:t>Simplified Endoscopic Disease Severity Score</w:t>
      </w:r>
      <w:r w:rsidRPr="00846094">
        <w:rPr>
          <w:noProof/>
        </w:rPr>
        <w:t xml:space="preserve"> for Crohns Disease (S</w:t>
      </w:r>
      <w:r w:rsidR="00FD7378" w:rsidRPr="00846094">
        <w:rPr>
          <w:noProof/>
        </w:rPr>
        <w:t xml:space="preserve">ES-CD), en sammensat score for </w:t>
      </w:r>
      <w:r w:rsidR="0030335B" w:rsidRPr="00846094">
        <w:rPr>
          <w:noProof/>
        </w:rPr>
        <w:t>5 </w:t>
      </w:r>
      <w:r w:rsidRPr="00846094">
        <w:rPr>
          <w:noProof/>
        </w:rPr>
        <w:t>segmenter i il</w:t>
      </w:r>
      <w:r w:rsidR="0015119F" w:rsidRPr="00846094">
        <w:rPr>
          <w:noProof/>
        </w:rPr>
        <w:t>e</w:t>
      </w:r>
      <w:r w:rsidRPr="00846094">
        <w:rPr>
          <w:noProof/>
        </w:rPr>
        <w:t>um-</w:t>
      </w:r>
      <w:r w:rsidR="0015119F" w:rsidRPr="00846094">
        <w:rPr>
          <w:noProof/>
        </w:rPr>
        <w:t>c</w:t>
      </w:r>
      <w:r w:rsidRPr="00846094">
        <w:rPr>
          <w:noProof/>
        </w:rPr>
        <w:t xml:space="preserve">olon for tilstedeværelse/størrelse af sår, </w:t>
      </w:r>
      <w:r w:rsidR="0015119F" w:rsidRPr="00846094">
        <w:rPr>
          <w:noProof/>
        </w:rPr>
        <w:t xml:space="preserve">andel </w:t>
      </w:r>
      <w:r w:rsidRPr="00846094">
        <w:rPr>
          <w:noProof/>
        </w:rPr>
        <w:t xml:space="preserve">af mucosa dækket af sår, </w:t>
      </w:r>
      <w:r w:rsidR="0015119F" w:rsidRPr="00846094">
        <w:rPr>
          <w:noProof/>
        </w:rPr>
        <w:t>andel</w:t>
      </w:r>
      <w:r w:rsidRPr="00846094">
        <w:rPr>
          <w:noProof/>
        </w:rPr>
        <w:t xml:space="preserve"> af mucosa påvirket af eventuelle andre læsioner og tilstedeværelse/type af forsnævringer/strikturer. Efter en enkelt intravenøs induktionsdosis var ændringen i SES-CD</w:t>
      </w:r>
      <w:r w:rsidR="0015119F" w:rsidRPr="00846094">
        <w:rPr>
          <w:noProof/>
        </w:rPr>
        <w:t>-</w:t>
      </w:r>
      <w:r w:rsidRPr="00846094">
        <w:rPr>
          <w:noProof/>
        </w:rPr>
        <w:t>score i uge</w:t>
      </w:r>
      <w:r w:rsidR="00B70901" w:rsidRPr="00846094">
        <w:rPr>
          <w:noProof/>
        </w:rPr>
        <w:t> 8</w:t>
      </w:r>
      <w:r w:rsidRPr="00846094">
        <w:rPr>
          <w:noProof/>
        </w:rPr>
        <w:t xml:space="preserve"> større hos ustekinumab-gruppen (n</w:t>
      </w:r>
      <w:r w:rsidR="0030335B" w:rsidRPr="00846094">
        <w:rPr>
          <w:noProof/>
        </w:rPr>
        <w:t> =</w:t>
      </w:r>
      <w:r w:rsidR="00B70901" w:rsidRPr="00846094">
        <w:rPr>
          <w:noProof/>
        </w:rPr>
        <w:t> 1</w:t>
      </w:r>
      <w:r w:rsidRPr="00846094">
        <w:rPr>
          <w:noProof/>
        </w:rPr>
        <w:t>55, gennemsnitlig ændring</w:t>
      </w:r>
      <w:r w:rsidR="0030335B" w:rsidRPr="00846094">
        <w:rPr>
          <w:noProof/>
        </w:rPr>
        <w:t> = </w:t>
      </w:r>
      <w:r w:rsidR="0015119F" w:rsidRPr="00846094">
        <w:rPr>
          <w:noProof/>
        </w:rPr>
        <w:t>-</w:t>
      </w:r>
      <w:r w:rsidRPr="00846094">
        <w:rPr>
          <w:noProof/>
        </w:rPr>
        <w:t>2,8) end i placebo-gruppen (n</w:t>
      </w:r>
      <w:r w:rsidR="0030335B" w:rsidRPr="00846094">
        <w:rPr>
          <w:noProof/>
        </w:rPr>
        <w:t> = </w:t>
      </w:r>
      <w:r w:rsidRPr="00846094">
        <w:rPr>
          <w:noProof/>
        </w:rPr>
        <w:t>97, gennemsnitlig ændring</w:t>
      </w:r>
      <w:r w:rsidR="0030335B" w:rsidRPr="00846094">
        <w:rPr>
          <w:noProof/>
        </w:rPr>
        <w:t> = </w:t>
      </w:r>
      <w:r w:rsidR="0015119F" w:rsidRPr="00846094">
        <w:rPr>
          <w:noProof/>
        </w:rPr>
        <w:t>-</w:t>
      </w:r>
      <w:r w:rsidRPr="00846094">
        <w:rPr>
          <w:noProof/>
        </w:rPr>
        <w:t>0,7, p</w:t>
      </w:r>
      <w:r w:rsidR="0030335B" w:rsidRPr="00846094">
        <w:rPr>
          <w:noProof/>
        </w:rPr>
        <w:t> = </w:t>
      </w:r>
      <w:r w:rsidRPr="00846094">
        <w:rPr>
          <w:noProof/>
        </w:rPr>
        <w:t>0,012).</w:t>
      </w:r>
    </w:p>
    <w:p w14:paraId="2A439A8B" w14:textId="77777777" w:rsidR="00850439" w:rsidRPr="00846094" w:rsidRDefault="00850439" w:rsidP="00850439">
      <w:pPr>
        <w:autoSpaceDE w:val="0"/>
        <w:autoSpaceDN w:val="0"/>
        <w:adjustRightInd w:val="0"/>
        <w:rPr>
          <w:noProof/>
          <w:szCs w:val="22"/>
        </w:rPr>
      </w:pPr>
    </w:p>
    <w:p w14:paraId="7E8C91A5" w14:textId="77777777" w:rsidR="00850439" w:rsidRPr="00846094" w:rsidRDefault="00850439" w:rsidP="00850439">
      <w:pPr>
        <w:keepNext/>
        <w:autoSpaceDE w:val="0"/>
        <w:autoSpaceDN w:val="0"/>
        <w:adjustRightInd w:val="0"/>
        <w:rPr>
          <w:i/>
          <w:noProof/>
          <w:szCs w:val="22"/>
        </w:rPr>
      </w:pPr>
      <w:r w:rsidRPr="00846094">
        <w:rPr>
          <w:i/>
          <w:iCs/>
          <w:noProof/>
          <w:szCs w:val="22"/>
        </w:rPr>
        <w:t>Fist</w:t>
      </w:r>
      <w:r w:rsidR="00B94093" w:rsidRPr="00846094">
        <w:rPr>
          <w:i/>
          <w:iCs/>
          <w:noProof/>
          <w:szCs w:val="22"/>
        </w:rPr>
        <w:t>e</w:t>
      </w:r>
      <w:r w:rsidRPr="00846094">
        <w:rPr>
          <w:i/>
          <w:iCs/>
          <w:noProof/>
          <w:szCs w:val="22"/>
        </w:rPr>
        <w:t>lrespons</w:t>
      </w:r>
    </w:p>
    <w:p w14:paraId="71BC6E42" w14:textId="12A2ED24" w:rsidR="00850439" w:rsidRPr="00846094" w:rsidRDefault="00850439" w:rsidP="00850439">
      <w:pPr>
        <w:autoSpaceDE w:val="0"/>
        <w:autoSpaceDN w:val="0"/>
        <w:adjustRightInd w:val="0"/>
        <w:rPr>
          <w:noProof/>
        </w:rPr>
      </w:pPr>
      <w:r w:rsidRPr="00846094">
        <w:rPr>
          <w:noProof/>
        </w:rPr>
        <w:t xml:space="preserve">I en undergruppe af patienter med drænede fistler ved </w:t>
      </w:r>
      <w:r w:rsidR="004363A0" w:rsidRPr="00846094">
        <w:rPr>
          <w:i/>
          <w:noProof/>
        </w:rPr>
        <w:t>baseline</w:t>
      </w:r>
      <w:r w:rsidRPr="00846094">
        <w:rPr>
          <w:noProof/>
        </w:rPr>
        <w:t xml:space="preserve"> (8,</w:t>
      </w:r>
      <w:r w:rsidR="0030335B" w:rsidRPr="00846094">
        <w:rPr>
          <w:noProof/>
        </w:rPr>
        <w:t>8</w:t>
      </w:r>
      <w:r w:rsidR="000E6BC0">
        <w:rPr>
          <w:noProof/>
        </w:rPr>
        <w:t> %</w:t>
      </w:r>
      <w:r w:rsidRPr="00846094">
        <w:rPr>
          <w:noProof/>
        </w:rPr>
        <w:t>; n</w:t>
      </w:r>
      <w:r w:rsidR="0030335B" w:rsidRPr="00846094">
        <w:rPr>
          <w:noProof/>
        </w:rPr>
        <w:t> =</w:t>
      </w:r>
      <w:r w:rsidR="00B70901" w:rsidRPr="00846094">
        <w:rPr>
          <w:noProof/>
        </w:rPr>
        <w:t> 2</w:t>
      </w:r>
      <w:r w:rsidRPr="00846094">
        <w:rPr>
          <w:noProof/>
        </w:rPr>
        <w:t>6), opnåede 12/15 (8</w:t>
      </w:r>
      <w:r w:rsidR="0030335B" w:rsidRPr="00846094">
        <w:rPr>
          <w:noProof/>
        </w:rPr>
        <w:t>0</w:t>
      </w:r>
      <w:r w:rsidR="000E6BC0">
        <w:rPr>
          <w:noProof/>
        </w:rPr>
        <w:t> %</w:t>
      </w:r>
      <w:r w:rsidRPr="00846094">
        <w:rPr>
          <w:noProof/>
        </w:rPr>
        <w:t>) af de patienter, som fik ustekinumab, fist</w:t>
      </w:r>
      <w:r w:rsidR="00B94093" w:rsidRPr="00846094">
        <w:rPr>
          <w:noProof/>
        </w:rPr>
        <w:t>e</w:t>
      </w:r>
      <w:r w:rsidRPr="00846094">
        <w:rPr>
          <w:noProof/>
        </w:rPr>
        <w:t>lrespons i lø</w:t>
      </w:r>
      <w:r w:rsidR="0030335B" w:rsidRPr="00846094">
        <w:rPr>
          <w:noProof/>
        </w:rPr>
        <w:t>bet af 44 uger (defineret som ≥</w:t>
      </w:r>
      <w:r w:rsidR="00B70901" w:rsidRPr="00846094">
        <w:rPr>
          <w:noProof/>
        </w:rPr>
        <w:t> 5</w:t>
      </w:r>
      <w:r w:rsidRPr="00846094">
        <w:rPr>
          <w:noProof/>
        </w:rPr>
        <w:t>0</w:t>
      </w:r>
      <w:r w:rsidR="000E6BC0">
        <w:rPr>
          <w:noProof/>
        </w:rPr>
        <w:t> %</w:t>
      </w:r>
      <w:r w:rsidRPr="00846094">
        <w:rPr>
          <w:noProof/>
        </w:rPr>
        <w:t xml:space="preserve"> reduktion i antallet af drænede fistler fra </w:t>
      </w:r>
      <w:r w:rsidR="004363A0" w:rsidRPr="00846094">
        <w:rPr>
          <w:i/>
          <w:noProof/>
        </w:rPr>
        <w:t>baseline</w:t>
      </w:r>
      <w:r w:rsidRPr="00846094">
        <w:rPr>
          <w:noProof/>
        </w:rPr>
        <w:t xml:space="preserve"> </w:t>
      </w:r>
      <w:r w:rsidR="0015119F" w:rsidRPr="00846094">
        <w:rPr>
          <w:noProof/>
        </w:rPr>
        <w:t>i</w:t>
      </w:r>
      <w:r w:rsidRPr="00846094">
        <w:rPr>
          <w:noProof/>
        </w:rPr>
        <w:t xml:space="preserve"> induktionsstudiet) i forhold til 5/11 (45,</w:t>
      </w:r>
      <w:r w:rsidR="0030335B" w:rsidRPr="00846094">
        <w:rPr>
          <w:noProof/>
        </w:rPr>
        <w:t>5</w:t>
      </w:r>
      <w:r w:rsidR="000E6BC0">
        <w:rPr>
          <w:noProof/>
        </w:rPr>
        <w:t> %</w:t>
      </w:r>
      <w:r w:rsidRPr="00846094">
        <w:rPr>
          <w:noProof/>
        </w:rPr>
        <w:t xml:space="preserve">) </w:t>
      </w:r>
      <w:r w:rsidR="0015119F" w:rsidRPr="00846094">
        <w:rPr>
          <w:noProof/>
        </w:rPr>
        <w:t>i</w:t>
      </w:r>
      <w:r w:rsidRPr="00846094">
        <w:rPr>
          <w:noProof/>
        </w:rPr>
        <w:t xml:space="preserve"> placebo</w:t>
      </w:r>
      <w:r w:rsidR="0015119F" w:rsidRPr="00846094">
        <w:rPr>
          <w:noProof/>
        </w:rPr>
        <w:t>-gruppen</w:t>
      </w:r>
      <w:r w:rsidRPr="00846094">
        <w:rPr>
          <w:noProof/>
        </w:rPr>
        <w:t>.</w:t>
      </w:r>
    </w:p>
    <w:p w14:paraId="64DEDBFA" w14:textId="77777777" w:rsidR="00850439" w:rsidRPr="00846094" w:rsidRDefault="00850439" w:rsidP="00850439">
      <w:pPr>
        <w:autoSpaceDE w:val="0"/>
        <w:autoSpaceDN w:val="0"/>
        <w:adjustRightInd w:val="0"/>
        <w:rPr>
          <w:noProof/>
        </w:rPr>
      </w:pPr>
    </w:p>
    <w:p w14:paraId="54A9E55A" w14:textId="77777777" w:rsidR="003A5946" w:rsidRPr="00846094" w:rsidRDefault="00850439" w:rsidP="00850439">
      <w:pPr>
        <w:keepNext/>
        <w:autoSpaceDE w:val="0"/>
        <w:autoSpaceDN w:val="0"/>
        <w:adjustRightInd w:val="0"/>
        <w:rPr>
          <w:noProof/>
          <w:szCs w:val="24"/>
        </w:rPr>
      </w:pPr>
      <w:r w:rsidRPr="00846094">
        <w:rPr>
          <w:i/>
          <w:iCs/>
          <w:noProof/>
          <w:szCs w:val="24"/>
        </w:rPr>
        <w:t>Helbredsrelateret livskvalitet</w:t>
      </w:r>
    </w:p>
    <w:p w14:paraId="14D09E3E" w14:textId="537B8A84" w:rsidR="00850439" w:rsidRPr="00846094" w:rsidRDefault="00850439" w:rsidP="00850439">
      <w:pPr>
        <w:autoSpaceDE w:val="0"/>
        <w:autoSpaceDN w:val="0"/>
        <w:adjustRightInd w:val="0"/>
        <w:rPr>
          <w:noProof/>
          <w:szCs w:val="24"/>
        </w:rPr>
      </w:pPr>
      <w:r w:rsidRPr="00846094">
        <w:rPr>
          <w:noProof/>
          <w:szCs w:val="24"/>
        </w:rPr>
        <w:t xml:space="preserve">Helbredsrelateret livskvalitet blev vurderet med spørgeskemaerne IBDQ </w:t>
      </w:r>
      <w:r w:rsidR="00712EE5" w:rsidRPr="00846094">
        <w:rPr>
          <w:noProof/>
          <w:szCs w:val="24"/>
        </w:rPr>
        <w:t>(</w:t>
      </w:r>
      <w:r w:rsidR="00712EE5" w:rsidRPr="00846094">
        <w:rPr>
          <w:i/>
          <w:iCs/>
          <w:noProof/>
          <w:szCs w:val="24"/>
        </w:rPr>
        <w:t>Inflammatory Bowel Disease Questionnaire</w:t>
      </w:r>
      <w:r w:rsidR="00712EE5" w:rsidRPr="00846094">
        <w:rPr>
          <w:noProof/>
          <w:szCs w:val="24"/>
        </w:rPr>
        <w:t xml:space="preserve">, spørgeskema om inflammatorisk tarmsygdom) </w:t>
      </w:r>
      <w:r w:rsidRPr="00846094">
        <w:rPr>
          <w:noProof/>
          <w:szCs w:val="24"/>
        </w:rPr>
        <w:t xml:space="preserve">og SF-36. </w:t>
      </w:r>
      <w:r w:rsidR="0015119F" w:rsidRPr="00846094">
        <w:rPr>
          <w:noProof/>
          <w:szCs w:val="24"/>
        </w:rPr>
        <w:t>Sammenlignet med placebo rapporterede d</w:t>
      </w:r>
      <w:r w:rsidRPr="00846094">
        <w:rPr>
          <w:noProof/>
          <w:szCs w:val="24"/>
        </w:rPr>
        <w:t xml:space="preserve">e patienter, som fik ustekinumab, flere statistisk signifikante og klinisk betydningsfulde forbedringer </w:t>
      </w:r>
      <w:r w:rsidR="0015119F" w:rsidRPr="00846094">
        <w:rPr>
          <w:noProof/>
          <w:szCs w:val="24"/>
        </w:rPr>
        <w:t>ved</w:t>
      </w:r>
      <w:r w:rsidRPr="00846094">
        <w:rPr>
          <w:noProof/>
          <w:szCs w:val="24"/>
        </w:rPr>
        <w:t xml:space="preserve"> uge</w:t>
      </w:r>
      <w:r w:rsidR="00B70901" w:rsidRPr="00846094">
        <w:rPr>
          <w:noProof/>
          <w:szCs w:val="24"/>
        </w:rPr>
        <w:t> 8</w:t>
      </w:r>
      <w:r w:rsidRPr="00846094">
        <w:rPr>
          <w:noProof/>
          <w:szCs w:val="24"/>
        </w:rPr>
        <w:t xml:space="preserve"> i </w:t>
      </w:r>
      <w:r w:rsidR="0015119F" w:rsidRPr="00846094">
        <w:rPr>
          <w:noProof/>
          <w:szCs w:val="24"/>
        </w:rPr>
        <w:t>total-</w:t>
      </w:r>
      <w:r w:rsidRPr="00846094">
        <w:rPr>
          <w:noProof/>
          <w:szCs w:val="24"/>
        </w:rPr>
        <w:t xml:space="preserve">score for IBDQ og </w:t>
      </w:r>
      <w:r w:rsidR="0015119F" w:rsidRPr="00846094">
        <w:rPr>
          <w:noProof/>
          <w:szCs w:val="24"/>
        </w:rPr>
        <w:t xml:space="preserve">i </w:t>
      </w:r>
      <w:r w:rsidRPr="00846094">
        <w:rPr>
          <w:noProof/>
          <w:szCs w:val="24"/>
        </w:rPr>
        <w:t xml:space="preserve">SF-36 </w:t>
      </w:r>
      <w:r w:rsidRPr="00846094">
        <w:rPr>
          <w:i/>
          <w:noProof/>
          <w:szCs w:val="24"/>
        </w:rPr>
        <w:t>Mental Component Summary Score</w:t>
      </w:r>
      <w:r w:rsidRPr="00846094">
        <w:rPr>
          <w:noProof/>
          <w:szCs w:val="24"/>
        </w:rPr>
        <w:t xml:space="preserve"> i både UNITI-1 og UNITI-2 samt </w:t>
      </w:r>
      <w:r w:rsidR="006A7091" w:rsidRPr="00846094">
        <w:rPr>
          <w:noProof/>
          <w:szCs w:val="24"/>
        </w:rPr>
        <w:t xml:space="preserve">i </w:t>
      </w:r>
      <w:r w:rsidRPr="00846094">
        <w:rPr>
          <w:noProof/>
          <w:szCs w:val="24"/>
        </w:rPr>
        <w:t xml:space="preserve">SF-36 </w:t>
      </w:r>
      <w:r w:rsidRPr="00846094">
        <w:rPr>
          <w:i/>
          <w:noProof/>
          <w:szCs w:val="24"/>
        </w:rPr>
        <w:t>Physical Component Summary Score</w:t>
      </w:r>
      <w:r w:rsidRPr="00846094">
        <w:rPr>
          <w:noProof/>
          <w:szCs w:val="24"/>
        </w:rPr>
        <w:t xml:space="preserve"> i UNITI-2. </w:t>
      </w:r>
      <w:r w:rsidR="006A7091" w:rsidRPr="00846094">
        <w:rPr>
          <w:noProof/>
          <w:szCs w:val="24"/>
        </w:rPr>
        <w:t>Til og med uge</w:t>
      </w:r>
      <w:r w:rsidR="00B70901" w:rsidRPr="00846094">
        <w:rPr>
          <w:noProof/>
          <w:szCs w:val="24"/>
        </w:rPr>
        <w:t> 4</w:t>
      </w:r>
      <w:r w:rsidR="006A7091" w:rsidRPr="00846094">
        <w:rPr>
          <w:noProof/>
          <w:szCs w:val="24"/>
        </w:rPr>
        <w:t>4 var d</w:t>
      </w:r>
      <w:r w:rsidRPr="00846094">
        <w:rPr>
          <w:noProof/>
          <w:szCs w:val="24"/>
        </w:rPr>
        <w:t>isse forbedringer</w:t>
      </w:r>
      <w:r w:rsidR="003A5946" w:rsidRPr="00846094">
        <w:rPr>
          <w:noProof/>
          <w:szCs w:val="24"/>
        </w:rPr>
        <w:t xml:space="preserve"> </w:t>
      </w:r>
      <w:r w:rsidRPr="00846094">
        <w:rPr>
          <w:noProof/>
          <w:szCs w:val="24"/>
        </w:rPr>
        <w:t>generelt mere vedvarende hos patienter behandlet med ustekinumab i IM-UNITI</w:t>
      </w:r>
      <w:r w:rsidR="006A7091" w:rsidRPr="00846094">
        <w:rPr>
          <w:noProof/>
          <w:szCs w:val="24"/>
        </w:rPr>
        <w:t>-</w:t>
      </w:r>
      <w:r w:rsidRPr="00846094">
        <w:rPr>
          <w:noProof/>
          <w:szCs w:val="24"/>
        </w:rPr>
        <w:t>studiet sammenlignet med placebo.</w:t>
      </w:r>
      <w:r w:rsidR="00712EE5" w:rsidRPr="00846094">
        <w:rPr>
          <w:noProof/>
          <w:szCs w:val="24"/>
        </w:rPr>
        <w:t xml:space="preserve"> Forbedringer i helbredsrelateret livskvalitet blev generelt opretholdt </w:t>
      </w:r>
      <w:r w:rsidR="007D244A" w:rsidRPr="00846094">
        <w:rPr>
          <w:noProof/>
          <w:szCs w:val="24"/>
        </w:rPr>
        <w:t xml:space="preserve">under </w:t>
      </w:r>
      <w:r w:rsidR="00712EE5" w:rsidRPr="00846094">
        <w:rPr>
          <w:noProof/>
          <w:szCs w:val="24"/>
        </w:rPr>
        <w:t>forlængelsen til og med uge </w:t>
      </w:r>
      <w:r w:rsidR="00777C25" w:rsidRPr="00846094">
        <w:rPr>
          <w:noProof/>
          <w:szCs w:val="24"/>
        </w:rPr>
        <w:t>252</w:t>
      </w:r>
      <w:r w:rsidR="00712EE5" w:rsidRPr="00846094">
        <w:rPr>
          <w:noProof/>
          <w:szCs w:val="24"/>
        </w:rPr>
        <w:t>.</w:t>
      </w:r>
    </w:p>
    <w:p w14:paraId="22535D42" w14:textId="77777777" w:rsidR="0090554A" w:rsidRPr="00846094" w:rsidRDefault="0090554A" w:rsidP="0090554A">
      <w:pPr>
        <w:autoSpaceDE w:val="0"/>
        <w:autoSpaceDN w:val="0"/>
        <w:adjustRightInd w:val="0"/>
        <w:rPr>
          <w:noProof/>
          <w:szCs w:val="24"/>
        </w:rPr>
      </w:pPr>
    </w:p>
    <w:p w14:paraId="732D714F" w14:textId="77777777" w:rsidR="0034792C" w:rsidRPr="00C82FA0" w:rsidRDefault="0034792C" w:rsidP="004352B6">
      <w:pPr>
        <w:keepNext/>
        <w:autoSpaceDE w:val="0"/>
        <w:autoSpaceDN w:val="0"/>
        <w:adjustRightInd w:val="0"/>
        <w:rPr>
          <w:i/>
          <w:iCs/>
          <w:noProof/>
          <w:szCs w:val="24"/>
          <w:u w:val="single"/>
        </w:rPr>
      </w:pPr>
      <w:r w:rsidRPr="00C82FA0">
        <w:rPr>
          <w:i/>
          <w:iCs/>
          <w:noProof/>
          <w:szCs w:val="24"/>
          <w:u w:val="single"/>
        </w:rPr>
        <w:t>Colitis ulcerosa</w:t>
      </w:r>
    </w:p>
    <w:p w14:paraId="3160D6B7" w14:textId="77777777" w:rsidR="00A61EFD" w:rsidRPr="00846094" w:rsidRDefault="0034792C" w:rsidP="00A61EFD">
      <w:pPr>
        <w:rPr>
          <w:noProof/>
        </w:rPr>
      </w:pPr>
      <w:r w:rsidRPr="00846094">
        <w:rPr>
          <w:noProof/>
        </w:rPr>
        <w:t xml:space="preserve">Ustekinumabs sikkerhed og virkning blev vurderet i to randomiserede, dobbeltblinde, placebo-kontrollerede multicenterstudier hos voksne patienter med moderat til svær aktiv colitis ulcerosa </w:t>
      </w:r>
      <w:r w:rsidRPr="00846094">
        <w:rPr>
          <w:noProof/>
        </w:rPr>
        <w:lastRenderedPageBreak/>
        <w:t>(Mayo-score</w:t>
      </w:r>
      <w:r w:rsidR="008D3878" w:rsidRPr="00846094">
        <w:rPr>
          <w:noProof/>
        </w:rPr>
        <w:t> </w:t>
      </w:r>
      <w:r w:rsidRPr="00846094">
        <w:rPr>
          <w:noProof/>
        </w:rPr>
        <w:t xml:space="preserve">6 til 12, endoskopisk subscore ≥ 2). </w:t>
      </w:r>
      <w:r w:rsidR="00A61EFD" w:rsidRPr="00846094">
        <w:rPr>
          <w:noProof/>
        </w:rPr>
        <w:t>Det kliniske udviklingsprogram bestod af ét studie med intravenøs induktion (kaldet UNIFI-I) med behandling i op til 16 uger efterfulgt af et 44-ugers randomiseret tilbagetrækningsstudie med subkutan vedligeholdelse (kaldet UNIFI-M), hvilket sammenlagt udgjorde mindst 52</w:t>
      </w:r>
      <w:r w:rsidR="00A61EFD" w:rsidRPr="00846094">
        <w:rPr>
          <w:noProof/>
          <w:szCs w:val="22"/>
        </w:rPr>
        <w:t> </w:t>
      </w:r>
      <w:r w:rsidR="00A61EFD" w:rsidRPr="00846094">
        <w:rPr>
          <w:noProof/>
        </w:rPr>
        <w:t>ugers behandling.</w:t>
      </w:r>
    </w:p>
    <w:p w14:paraId="6B19FD6C" w14:textId="77777777" w:rsidR="0034792C" w:rsidRPr="00846094" w:rsidRDefault="0034792C" w:rsidP="004352B6">
      <w:pPr>
        <w:rPr>
          <w:noProof/>
          <w:szCs w:val="24"/>
        </w:rPr>
      </w:pPr>
    </w:p>
    <w:p w14:paraId="5F1C1B5B" w14:textId="77777777" w:rsidR="0034792C" w:rsidRPr="00846094" w:rsidRDefault="0034792C" w:rsidP="0034792C">
      <w:pPr>
        <w:rPr>
          <w:noProof/>
          <w:szCs w:val="24"/>
        </w:rPr>
      </w:pPr>
      <w:r w:rsidRPr="00846094">
        <w:rPr>
          <w:noProof/>
          <w:szCs w:val="24"/>
        </w:rPr>
        <w:t>Effektresultaterne, der blev præsenteret for UNIFI-I og UNIFI-M, var baseret på central gennemgang af endoskopier.</w:t>
      </w:r>
    </w:p>
    <w:p w14:paraId="54526D77" w14:textId="77777777" w:rsidR="0034792C" w:rsidRPr="00846094" w:rsidRDefault="0034792C" w:rsidP="0034792C">
      <w:pPr>
        <w:rPr>
          <w:noProof/>
        </w:rPr>
      </w:pPr>
    </w:p>
    <w:p w14:paraId="793E4E49" w14:textId="77777777" w:rsidR="0034792C" w:rsidRPr="00846094" w:rsidRDefault="0034792C" w:rsidP="0034792C">
      <w:pPr>
        <w:rPr>
          <w:noProof/>
          <w:szCs w:val="24"/>
        </w:rPr>
      </w:pPr>
      <w:r w:rsidRPr="00846094">
        <w:rPr>
          <w:noProof/>
        </w:rPr>
        <w:t>UNIFI-I omfattede 961 patienter. Det primære endepunkt i induktionsstudiet var andelen af forsøgspersoner med klinisk remission i uge</w:t>
      </w:r>
      <w:r w:rsidRPr="00846094">
        <w:rPr>
          <w:noProof/>
          <w:szCs w:val="22"/>
        </w:rPr>
        <w:t> </w:t>
      </w:r>
      <w:r w:rsidRPr="00846094">
        <w:rPr>
          <w:noProof/>
        </w:rPr>
        <w:t>8</w:t>
      </w:r>
      <w:r w:rsidRPr="00846094">
        <w:rPr>
          <w:noProof/>
          <w:szCs w:val="24"/>
        </w:rPr>
        <w:t xml:space="preserve">. </w:t>
      </w:r>
      <w:r w:rsidRPr="00846094">
        <w:rPr>
          <w:noProof/>
          <w:szCs w:val="22"/>
        </w:rPr>
        <w:t>Patienterne blev</w:t>
      </w:r>
      <w:r w:rsidRPr="00846094">
        <w:rPr>
          <w:noProof/>
          <w:szCs w:val="24"/>
        </w:rPr>
        <w:t xml:space="preserve"> randomiseret til at få en enkelt intravenøs dosis af enten af den anbefalede individuelle dosis på ca. 6</w:t>
      </w:r>
      <w:r w:rsidRPr="00846094">
        <w:rPr>
          <w:noProof/>
          <w:szCs w:val="22"/>
        </w:rPr>
        <w:t> </w:t>
      </w:r>
      <w:r w:rsidRPr="00846094">
        <w:rPr>
          <w:noProof/>
          <w:szCs w:val="24"/>
        </w:rPr>
        <w:t>mg/kg (se tabel</w:t>
      </w:r>
      <w:r w:rsidRPr="00846094">
        <w:rPr>
          <w:noProof/>
          <w:szCs w:val="22"/>
        </w:rPr>
        <w:t> </w:t>
      </w:r>
      <w:r w:rsidRPr="00846094">
        <w:rPr>
          <w:noProof/>
          <w:szCs w:val="24"/>
        </w:rPr>
        <w:t>1, pkt.</w:t>
      </w:r>
      <w:r w:rsidRPr="00846094">
        <w:rPr>
          <w:noProof/>
          <w:szCs w:val="22"/>
        </w:rPr>
        <w:t> </w:t>
      </w:r>
      <w:r w:rsidRPr="00846094">
        <w:rPr>
          <w:noProof/>
          <w:szCs w:val="24"/>
        </w:rPr>
        <w:t>4.2), en fast dosis på 130</w:t>
      </w:r>
      <w:r w:rsidRPr="00846094">
        <w:rPr>
          <w:noProof/>
          <w:szCs w:val="22"/>
        </w:rPr>
        <w:t> </w:t>
      </w:r>
      <w:r w:rsidRPr="00846094">
        <w:rPr>
          <w:noProof/>
          <w:szCs w:val="24"/>
        </w:rPr>
        <w:t>mg ustekinumab eller placebo i uge</w:t>
      </w:r>
      <w:r w:rsidRPr="00846094">
        <w:rPr>
          <w:noProof/>
          <w:szCs w:val="22"/>
        </w:rPr>
        <w:t> </w:t>
      </w:r>
      <w:r w:rsidRPr="00846094">
        <w:rPr>
          <w:noProof/>
          <w:szCs w:val="24"/>
        </w:rPr>
        <w:t>0.</w:t>
      </w:r>
    </w:p>
    <w:p w14:paraId="664E417A" w14:textId="77777777" w:rsidR="0034792C" w:rsidRPr="00846094" w:rsidRDefault="0034792C" w:rsidP="0034792C">
      <w:pPr>
        <w:autoSpaceDE w:val="0"/>
        <w:autoSpaceDN w:val="0"/>
        <w:adjustRightInd w:val="0"/>
        <w:rPr>
          <w:noProof/>
          <w:szCs w:val="22"/>
        </w:rPr>
      </w:pPr>
    </w:p>
    <w:p w14:paraId="6332C201" w14:textId="2A6E6FEC" w:rsidR="0034792C" w:rsidRPr="00846094" w:rsidRDefault="0034792C" w:rsidP="0034792C">
      <w:pPr>
        <w:autoSpaceDE w:val="0"/>
        <w:autoSpaceDN w:val="0"/>
        <w:adjustRightInd w:val="0"/>
        <w:rPr>
          <w:noProof/>
          <w:szCs w:val="13"/>
        </w:rPr>
      </w:pPr>
      <w:r w:rsidRPr="00846094">
        <w:rPr>
          <w:noProof/>
          <w:szCs w:val="22"/>
        </w:rPr>
        <w:t>Samtidig behandling med orale kortikosteroider, immunmodulatorer og aminosalicylater var tilladt, 90</w:t>
      </w:r>
      <w:r w:rsidR="000E6BC0">
        <w:rPr>
          <w:noProof/>
          <w:szCs w:val="22"/>
        </w:rPr>
        <w:t> %</w:t>
      </w:r>
      <w:r w:rsidRPr="00846094">
        <w:rPr>
          <w:noProof/>
          <w:szCs w:val="22"/>
        </w:rPr>
        <w:t xml:space="preserve"> af patienterne fortsatte med at få mindst ét af disse lægemidler. </w:t>
      </w:r>
      <w:r w:rsidRPr="00846094">
        <w:rPr>
          <w:noProof/>
          <w:szCs w:val="24"/>
        </w:rPr>
        <w:t xml:space="preserve">De deltagende patienter skulle have haft manglende respons på konventionel behandling (kortikosteroider eller immunmodulatorer) eller mindst ét biologisk middel (en TNF-alfa-antagonist og/eller vedolizumab). </w:t>
      </w:r>
      <w:r w:rsidR="00A61EFD" w:rsidRPr="00846094">
        <w:rPr>
          <w:noProof/>
        </w:rPr>
        <w:t>49</w:t>
      </w:r>
      <w:r w:rsidR="000E6BC0">
        <w:rPr>
          <w:noProof/>
        </w:rPr>
        <w:t> %</w:t>
      </w:r>
      <w:r w:rsidR="00A61EFD" w:rsidRPr="00846094">
        <w:rPr>
          <w:noProof/>
        </w:rPr>
        <w:t xml:space="preserve"> af patienterne havde ingen respons på konventionel behandling, men kan have responderet på et biologisk middel (94</w:t>
      </w:r>
      <w:r w:rsidR="000E6BC0">
        <w:rPr>
          <w:noProof/>
        </w:rPr>
        <w:t> %</w:t>
      </w:r>
      <w:r w:rsidR="00A61EFD" w:rsidRPr="00846094">
        <w:rPr>
          <w:noProof/>
        </w:rPr>
        <w:t xml:space="preserve"> af dem var naive over for et biologisk middel). 51</w:t>
      </w:r>
      <w:r w:rsidR="000E6BC0">
        <w:rPr>
          <w:noProof/>
        </w:rPr>
        <w:t> %</w:t>
      </w:r>
      <w:r w:rsidR="00A61EFD" w:rsidRPr="00846094">
        <w:rPr>
          <w:noProof/>
        </w:rPr>
        <w:t xml:space="preserve"> af patienterne havde ikke responderet på eller var intolerante over for et biologisk middel.</w:t>
      </w:r>
      <w:r w:rsidRPr="00846094">
        <w:rPr>
          <w:noProof/>
        </w:rPr>
        <w:t xml:space="preserve"> Cirka 50</w:t>
      </w:r>
      <w:r w:rsidR="000E6BC0">
        <w:rPr>
          <w:noProof/>
        </w:rPr>
        <w:t> %</w:t>
      </w:r>
      <w:r w:rsidRPr="00846094">
        <w:rPr>
          <w:noProof/>
        </w:rPr>
        <w:t xml:space="preserve"> af patienterne havde ikke responderet på mindst 1 tidligere anti-TNF-alfa-behandling (af hvilke 48</w:t>
      </w:r>
      <w:r w:rsidR="000E6BC0">
        <w:rPr>
          <w:noProof/>
        </w:rPr>
        <w:t> %</w:t>
      </w:r>
      <w:r w:rsidRPr="00846094">
        <w:rPr>
          <w:noProof/>
        </w:rPr>
        <w:t xml:space="preserve"> var primære ikke-respondenter), og</w:t>
      </w:r>
      <w:r w:rsidRPr="00846094">
        <w:rPr>
          <w:noProof/>
          <w:szCs w:val="13"/>
        </w:rPr>
        <w:t xml:space="preserve"> 17</w:t>
      </w:r>
      <w:r w:rsidR="000E6BC0">
        <w:rPr>
          <w:noProof/>
          <w:szCs w:val="13"/>
        </w:rPr>
        <w:t> %</w:t>
      </w:r>
      <w:r w:rsidRPr="00846094">
        <w:rPr>
          <w:noProof/>
          <w:szCs w:val="13"/>
        </w:rPr>
        <w:t xml:space="preserve"> havde ikke responderet på mindst 1 anti-TNF-al</w:t>
      </w:r>
      <w:r w:rsidR="00A61EFD" w:rsidRPr="00846094">
        <w:rPr>
          <w:noProof/>
          <w:szCs w:val="13"/>
        </w:rPr>
        <w:t>f</w:t>
      </w:r>
      <w:r w:rsidRPr="00846094">
        <w:rPr>
          <w:noProof/>
          <w:szCs w:val="13"/>
        </w:rPr>
        <w:t>a-behandling og vedolizumab.</w:t>
      </w:r>
    </w:p>
    <w:p w14:paraId="2D4994A7" w14:textId="77777777" w:rsidR="0034792C" w:rsidRPr="00846094" w:rsidRDefault="0034792C" w:rsidP="0034792C">
      <w:pPr>
        <w:rPr>
          <w:noProof/>
          <w:szCs w:val="22"/>
        </w:rPr>
      </w:pPr>
    </w:p>
    <w:p w14:paraId="7AD8A0E8" w14:textId="0555A8E8" w:rsidR="0034792C" w:rsidRPr="00846094" w:rsidRDefault="0034792C" w:rsidP="0034792C">
      <w:pPr>
        <w:rPr>
          <w:iCs/>
          <w:noProof/>
          <w:szCs w:val="22"/>
        </w:rPr>
      </w:pPr>
      <w:r w:rsidRPr="00846094">
        <w:rPr>
          <w:noProof/>
          <w:szCs w:val="22"/>
        </w:rPr>
        <w:t xml:space="preserve">I UNIFI-I </w:t>
      </w:r>
      <w:r w:rsidRPr="00846094">
        <w:rPr>
          <w:noProof/>
          <w:szCs w:val="24"/>
        </w:rPr>
        <w:t>opnåede en signifikant større andel af de patienter, som blev behandlet med ustekinumab, k</w:t>
      </w:r>
      <w:r w:rsidRPr="00846094">
        <w:rPr>
          <w:noProof/>
          <w:szCs w:val="22"/>
        </w:rPr>
        <w:t>linisk remission i uge</w:t>
      </w:r>
      <w:r w:rsidR="008D3878" w:rsidRPr="00846094">
        <w:rPr>
          <w:noProof/>
          <w:szCs w:val="22"/>
        </w:rPr>
        <w:t> </w:t>
      </w:r>
      <w:r w:rsidRPr="00846094">
        <w:rPr>
          <w:noProof/>
          <w:szCs w:val="22"/>
        </w:rPr>
        <w:t>8 sammenlignet med dem, som fik placebo (tabel </w:t>
      </w:r>
      <w:r w:rsidR="00700586">
        <w:rPr>
          <w:noProof/>
          <w:szCs w:val="22"/>
        </w:rPr>
        <w:t>10</w:t>
      </w:r>
      <w:ins w:id="834" w:author="Danish vendor" w:date="2026-06-04T09:41:00Z" w16du:dateUtc="2026-06-04T07:41:00Z">
        <w:r w:rsidR="009F6986">
          <w:rPr>
            <w:noProof/>
            <w:szCs w:val="22"/>
          </w:rPr>
          <w:t>)</w:t>
        </w:r>
      </w:ins>
      <w:r w:rsidRPr="00846094">
        <w:rPr>
          <w:noProof/>
          <w:szCs w:val="22"/>
        </w:rPr>
        <w:t xml:space="preserve">. </w:t>
      </w:r>
      <w:r w:rsidRPr="00846094">
        <w:rPr>
          <w:iCs/>
          <w:noProof/>
          <w:szCs w:val="22"/>
        </w:rPr>
        <w:t xml:space="preserve">Så tidligt som i uge 2, det tidligste planlagte studiebesøg, og ved hvert af de efterfølgende besøg var andelen af patienter, som ikke havde rektalblødning, eller som havde normal afføringshyppighed, større hos dem, der havde fået ustekinumab, end hos dem, der fik placebo. Der blev observeret signifikante forskelle i </w:t>
      </w:r>
      <w:r w:rsidR="00A61EFD" w:rsidRPr="00846094">
        <w:rPr>
          <w:iCs/>
          <w:noProof/>
          <w:szCs w:val="22"/>
        </w:rPr>
        <w:t xml:space="preserve">partiel </w:t>
      </w:r>
      <w:r w:rsidRPr="00846094">
        <w:rPr>
          <w:iCs/>
          <w:noProof/>
          <w:szCs w:val="22"/>
        </w:rPr>
        <w:t>Mayo-score og symptomatisk remission mellem ustekinumab og placebo så tidligt som i uge 2.</w:t>
      </w:r>
    </w:p>
    <w:p w14:paraId="63A1E71B" w14:textId="77777777" w:rsidR="0034792C" w:rsidRPr="00846094" w:rsidRDefault="0034792C" w:rsidP="0034792C">
      <w:pPr>
        <w:rPr>
          <w:noProof/>
          <w:szCs w:val="24"/>
        </w:rPr>
      </w:pPr>
    </w:p>
    <w:p w14:paraId="552BD657" w14:textId="77777777" w:rsidR="0034792C" w:rsidRPr="00846094" w:rsidRDefault="0034792C" w:rsidP="0034792C">
      <w:pPr>
        <w:rPr>
          <w:noProof/>
          <w:szCs w:val="24"/>
        </w:rPr>
      </w:pPr>
      <w:r w:rsidRPr="00846094">
        <w:rPr>
          <w:noProof/>
          <w:szCs w:val="24"/>
        </w:rPr>
        <w:t>Virkningen var bedre i den gruppe, som fik en vægtbaseret dosis (6 mg/kg), i forhold til den gruppe, som fik en dosis på 130</w:t>
      </w:r>
      <w:r w:rsidRPr="00846094">
        <w:rPr>
          <w:noProof/>
          <w:szCs w:val="22"/>
        </w:rPr>
        <w:t> </w:t>
      </w:r>
      <w:r w:rsidRPr="00846094">
        <w:rPr>
          <w:noProof/>
          <w:szCs w:val="24"/>
        </w:rPr>
        <w:t>mg for udvalgte endepunkter. Derfor anbefales en vægtbaseret dosis som intravenøs induktionsdosis.</w:t>
      </w:r>
    </w:p>
    <w:p w14:paraId="0DCAB827" w14:textId="77777777" w:rsidR="0034792C" w:rsidRPr="00846094" w:rsidRDefault="0034792C" w:rsidP="0034792C">
      <w:pPr>
        <w:autoSpaceDE w:val="0"/>
        <w:autoSpaceDN w:val="0"/>
        <w:adjustRightInd w:val="0"/>
        <w:rPr>
          <w:noProof/>
          <w:szCs w:val="24"/>
        </w:rPr>
      </w:pPr>
    </w:p>
    <w:p w14:paraId="35075CE7" w14:textId="6741C794" w:rsidR="0034792C" w:rsidRPr="00846094" w:rsidRDefault="0034792C" w:rsidP="0034792C">
      <w:pPr>
        <w:keepNext/>
        <w:ind w:left="1134" w:hanging="1134"/>
        <w:rPr>
          <w:i/>
          <w:iCs/>
          <w:noProof/>
        </w:rPr>
      </w:pPr>
      <w:r w:rsidRPr="00846094">
        <w:rPr>
          <w:i/>
          <w:iCs/>
          <w:noProof/>
        </w:rPr>
        <w:t>Tabel </w:t>
      </w:r>
      <w:r w:rsidR="00700586">
        <w:rPr>
          <w:i/>
          <w:iCs/>
          <w:noProof/>
        </w:rPr>
        <w:t>10</w:t>
      </w:r>
      <w:r w:rsidRPr="00846094">
        <w:rPr>
          <w:i/>
          <w:iCs/>
          <w:noProof/>
        </w:rPr>
        <w:t>:</w:t>
      </w:r>
      <w:r w:rsidRPr="00846094">
        <w:rPr>
          <w:i/>
          <w:iCs/>
          <w:noProof/>
        </w:rPr>
        <w:tab/>
        <w:t xml:space="preserve">Oversigt over de væsenligste </w:t>
      </w:r>
      <w:r w:rsidR="00A61EFD" w:rsidRPr="00846094">
        <w:rPr>
          <w:i/>
          <w:iCs/>
          <w:noProof/>
        </w:rPr>
        <w:t>effekt</w:t>
      </w:r>
      <w:r w:rsidRPr="00846094">
        <w:rPr>
          <w:i/>
          <w:iCs/>
          <w:noProof/>
        </w:rPr>
        <w:t>resultater i UNIFI-I (uge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34792C" w:rsidRPr="00846094" w14:paraId="593B95A9" w14:textId="77777777" w:rsidTr="009D0304">
        <w:trPr>
          <w:cantSplit/>
          <w:jc w:val="center"/>
        </w:trPr>
        <w:tc>
          <w:tcPr>
            <w:tcW w:w="5025" w:type="dxa"/>
          </w:tcPr>
          <w:p w14:paraId="7683CE40" w14:textId="77777777" w:rsidR="0034792C" w:rsidRPr="00846094" w:rsidRDefault="0034792C">
            <w:pPr>
              <w:keepNext/>
              <w:tabs>
                <w:tab w:val="clear" w:pos="567"/>
              </w:tabs>
              <w:autoSpaceDE w:val="0"/>
              <w:autoSpaceDN w:val="0"/>
              <w:adjustRightInd w:val="0"/>
              <w:rPr>
                <w:noProof/>
                <w:szCs w:val="22"/>
              </w:rPr>
            </w:pPr>
          </w:p>
        </w:tc>
        <w:tc>
          <w:tcPr>
            <w:tcW w:w="1843" w:type="dxa"/>
          </w:tcPr>
          <w:p w14:paraId="398C6044" w14:textId="77777777" w:rsidR="0034792C" w:rsidRPr="00846094" w:rsidRDefault="0034792C">
            <w:pPr>
              <w:keepNext/>
              <w:tabs>
                <w:tab w:val="clear" w:pos="567"/>
              </w:tabs>
              <w:autoSpaceDE w:val="0"/>
              <w:autoSpaceDN w:val="0"/>
              <w:adjustRightInd w:val="0"/>
              <w:jc w:val="center"/>
              <w:rPr>
                <w:b/>
                <w:bCs/>
                <w:noProof/>
                <w:szCs w:val="22"/>
              </w:rPr>
            </w:pPr>
            <w:r w:rsidRPr="00846094">
              <w:rPr>
                <w:b/>
                <w:bCs/>
                <w:noProof/>
                <w:szCs w:val="22"/>
              </w:rPr>
              <w:t>Placebo</w:t>
            </w:r>
          </w:p>
          <w:p w14:paraId="5955E3A6" w14:textId="77777777" w:rsidR="0034792C" w:rsidRPr="00846094" w:rsidRDefault="0034792C">
            <w:pPr>
              <w:keepNext/>
              <w:tabs>
                <w:tab w:val="clear" w:pos="567"/>
              </w:tabs>
              <w:autoSpaceDE w:val="0"/>
              <w:autoSpaceDN w:val="0"/>
              <w:adjustRightInd w:val="0"/>
              <w:jc w:val="center"/>
              <w:rPr>
                <w:noProof/>
                <w:szCs w:val="22"/>
              </w:rPr>
            </w:pPr>
            <w:r w:rsidRPr="00846094">
              <w:rPr>
                <w:b/>
                <w:bCs/>
                <w:noProof/>
                <w:szCs w:val="22"/>
              </w:rPr>
              <w:t>N</w:t>
            </w:r>
            <w:r w:rsidRPr="00846094">
              <w:rPr>
                <w:noProof/>
                <w:szCs w:val="22"/>
              </w:rPr>
              <w:t> </w:t>
            </w:r>
            <w:r w:rsidRPr="00846094">
              <w:rPr>
                <w:b/>
                <w:bCs/>
                <w:noProof/>
                <w:szCs w:val="22"/>
              </w:rPr>
              <w:t>=</w:t>
            </w:r>
            <w:r w:rsidRPr="00846094">
              <w:rPr>
                <w:noProof/>
                <w:szCs w:val="22"/>
              </w:rPr>
              <w:t> </w:t>
            </w:r>
            <w:r w:rsidRPr="00846094">
              <w:rPr>
                <w:b/>
                <w:bCs/>
                <w:noProof/>
                <w:szCs w:val="22"/>
              </w:rPr>
              <w:t>319</w:t>
            </w:r>
          </w:p>
        </w:tc>
        <w:tc>
          <w:tcPr>
            <w:tcW w:w="2045" w:type="dxa"/>
          </w:tcPr>
          <w:p w14:paraId="4F0B3411" w14:textId="77777777" w:rsidR="0034792C" w:rsidRPr="00846094" w:rsidRDefault="0034792C">
            <w:pPr>
              <w:keepNext/>
              <w:tabs>
                <w:tab w:val="clear" w:pos="567"/>
              </w:tabs>
              <w:autoSpaceDE w:val="0"/>
              <w:autoSpaceDN w:val="0"/>
              <w:adjustRightInd w:val="0"/>
              <w:jc w:val="center"/>
              <w:rPr>
                <w:b/>
                <w:bCs/>
                <w:noProof/>
                <w:szCs w:val="22"/>
              </w:rPr>
            </w:pPr>
            <w:r w:rsidRPr="00846094">
              <w:rPr>
                <w:b/>
                <w:bCs/>
                <w:noProof/>
                <w:szCs w:val="22"/>
              </w:rPr>
              <w:t>Anbefalet dosis af ustekinumab</w:t>
            </w:r>
            <w:r w:rsidRPr="00846094">
              <w:rPr>
                <w:b/>
                <w:noProof/>
                <w:szCs w:val="18"/>
                <w:vertAlign w:val="superscript"/>
              </w:rPr>
              <w:t>£</w:t>
            </w:r>
          </w:p>
          <w:p w14:paraId="7BD94511" w14:textId="77777777" w:rsidR="0034792C" w:rsidRPr="00846094" w:rsidRDefault="0034792C">
            <w:pPr>
              <w:keepNext/>
              <w:tabs>
                <w:tab w:val="clear" w:pos="567"/>
              </w:tabs>
              <w:autoSpaceDE w:val="0"/>
              <w:autoSpaceDN w:val="0"/>
              <w:adjustRightInd w:val="0"/>
              <w:jc w:val="center"/>
              <w:rPr>
                <w:b/>
                <w:bCs/>
                <w:noProof/>
                <w:szCs w:val="22"/>
              </w:rPr>
            </w:pPr>
            <w:r w:rsidRPr="00846094">
              <w:rPr>
                <w:b/>
                <w:bCs/>
                <w:noProof/>
                <w:szCs w:val="22"/>
              </w:rPr>
              <w:t>N</w:t>
            </w:r>
            <w:r w:rsidRPr="00846094">
              <w:rPr>
                <w:noProof/>
                <w:szCs w:val="22"/>
              </w:rPr>
              <w:t> </w:t>
            </w:r>
            <w:r w:rsidRPr="00846094">
              <w:rPr>
                <w:b/>
                <w:bCs/>
                <w:noProof/>
                <w:szCs w:val="22"/>
              </w:rPr>
              <w:t>=</w:t>
            </w:r>
            <w:r w:rsidR="002A3495" w:rsidRPr="00846094">
              <w:rPr>
                <w:b/>
                <w:bCs/>
                <w:noProof/>
                <w:szCs w:val="22"/>
              </w:rPr>
              <w:t> </w:t>
            </w:r>
            <w:r w:rsidRPr="00846094">
              <w:rPr>
                <w:b/>
                <w:bCs/>
                <w:noProof/>
                <w:szCs w:val="22"/>
              </w:rPr>
              <w:t>322</w:t>
            </w:r>
          </w:p>
        </w:tc>
      </w:tr>
      <w:tr w:rsidR="0034792C" w:rsidRPr="00846094" w14:paraId="403B2AE2" w14:textId="77777777" w:rsidTr="009D0304">
        <w:trPr>
          <w:cantSplit/>
          <w:jc w:val="center"/>
        </w:trPr>
        <w:tc>
          <w:tcPr>
            <w:tcW w:w="5025" w:type="dxa"/>
          </w:tcPr>
          <w:p w14:paraId="5DE9513B" w14:textId="77777777" w:rsidR="0034792C" w:rsidRPr="00846094" w:rsidRDefault="0034792C" w:rsidP="009D0304">
            <w:pPr>
              <w:tabs>
                <w:tab w:val="clear" w:pos="567"/>
              </w:tabs>
              <w:autoSpaceDE w:val="0"/>
              <w:autoSpaceDN w:val="0"/>
              <w:adjustRightInd w:val="0"/>
              <w:rPr>
                <w:noProof/>
                <w:szCs w:val="22"/>
                <w:vertAlign w:val="superscript"/>
              </w:rPr>
            </w:pPr>
            <w:r w:rsidRPr="00846094">
              <w:rPr>
                <w:noProof/>
                <w:szCs w:val="22"/>
              </w:rPr>
              <w:t>Klinisk remission*</w:t>
            </w:r>
          </w:p>
        </w:tc>
        <w:tc>
          <w:tcPr>
            <w:tcW w:w="1843" w:type="dxa"/>
          </w:tcPr>
          <w:p w14:paraId="5ADE204B" w14:textId="023D3D3F" w:rsidR="0034792C" w:rsidRPr="00846094" w:rsidRDefault="0034792C" w:rsidP="009D0304">
            <w:pPr>
              <w:tabs>
                <w:tab w:val="clear" w:pos="567"/>
              </w:tabs>
              <w:autoSpaceDE w:val="0"/>
              <w:autoSpaceDN w:val="0"/>
              <w:adjustRightInd w:val="0"/>
              <w:jc w:val="center"/>
              <w:rPr>
                <w:noProof/>
                <w:szCs w:val="22"/>
              </w:rPr>
            </w:pPr>
            <w:r w:rsidRPr="00846094">
              <w:rPr>
                <w:noProof/>
                <w:szCs w:val="22"/>
              </w:rPr>
              <w:t>5</w:t>
            </w:r>
            <w:r w:rsidR="000E6BC0">
              <w:rPr>
                <w:noProof/>
                <w:szCs w:val="22"/>
              </w:rPr>
              <w:t> %</w:t>
            </w:r>
          </w:p>
        </w:tc>
        <w:tc>
          <w:tcPr>
            <w:tcW w:w="2045" w:type="dxa"/>
          </w:tcPr>
          <w:p w14:paraId="1689D19D" w14:textId="02634606"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16</w:t>
            </w:r>
            <w:r w:rsidR="000E6BC0">
              <w:rPr>
                <w:noProof/>
                <w:szCs w:val="22"/>
              </w:rPr>
              <w:t> %</w:t>
            </w:r>
            <w:r w:rsidRPr="00846094">
              <w:rPr>
                <w:noProof/>
                <w:szCs w:val="22"/>
                <w:vertAlign w:val="superscript"/>
              </w:rPr>
              <w:t>a</w:t>
            </w:r>
          </w:p>
        </w:tc>
      </w:tr>
      <w:tr w:rsidR="0034792C" w:rsidRPr="00846094" w14:paraId="01AB2142" w14:textId="77777777" w:rsidTr="009D0304">
        <w:trPr>
          <w:cantSplit/>
          <w:jc w:val="center"/>
        </w:trPr>
        <w:tc>
          <w:tcPr>
            <w:tcW w:w="5025" w:type="dxa"/>
          </w:tcPr>
          <w:p w14:paraId="38E8F871" w14:textId="77777777" w:rsidR="0034792C" w:rsidRPr="00846094" w:rsidRDefault="00A61EFD" w:rsidP="009D0304">
            <w:pPr>
              <w:tabs>
                <w:tab w:val="clear" w:pos="567"/>
              </w:tabs>
              <w:autoSpaceDE w:val="0"/>
              <w:autoSpaceDN w:val="0"/>
              <w:ind w:left="284"/>
              <w:rPr>
                <w:rFonts w:eastAsia="Calibri"/>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843" w:type="dxa"/>
          </w:tcPr>
          <w:p w14:paraId="5C8FE6CF" w14:textId="35820722" w:rsidR="0034792C" w:rsidRPr="00846094" w:rsidRDefault="0034792C" w:rsidP="009D0304">
            <w:pPr>
              <w:tabs>
                <w:tab w:val="clear" w:pos="567"/>
              </w:tabs>
              <w:autoSpaceDE w:val="0"/>
              <w:autoSpaceDN w:val="0"/>
              <w:adjustRightInd w:val="0"/>
              <w:jc w:val="center"/>
              <w:rPr>
                <w:noProof/>
                <w:szCs w:val="22"/>
              </w:rPr>
            </w:pPr>
            <w:r w:rsidRPr="00846094">
              <w:rPr>
                <w:noProof/>
                <w:szCs w:val="22"/>
              </w:rPr>
              <w:t>9</w:t>
            </w:r>
            <w:r w:rsidR="000E6BC0">
              <w:rPr>
                <w:noProof/>
                <w:szCs w:val="22"/>
              </w:rPr>
              <w:t> %</w:t>
            </w:r>
            <w:r w:rsidRPr="00846094">
              <w:rPr>
                <w:noProof/>
                <w:szCs w:val="22"/>
              </w:rPr>
              <w:t xml:space="preserve"> (15/158)</w:t>
            </w:r>
          </w:p>
        </w:tc>
        <w:tc>
          <w:tcPr>
            <w:tcW w:w="2045" w:type="dxa"/>
          </w:tcPr>
          <w:p w14:paraId="17967249" w14:textId="5858819B"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19</w:t>
            </w:r>
            <w:r w:rsidR="000E6BC0">
              <w:rPr>
                <w:noProof/>
                <w:szCs w:val="22"/>
              </w:rPr>
              <w:t> %</w:t>
            </w:r>
            <w:r w:rsidRPr="00846094">
              <w:rPr>
                <w:noProof/>
                <w:szCs w:val="22"/>
              </w:rPr>
              <w:t xml:space="preserve"> (29/156)</w:t>
            </w:r>
            <w:r w:rsidRPr="00846094">
              <w:rPr>
                <w:noProof/>
                <w:szCs w:val="22"/>
                <w:vertAlign w:val="superscript"/>
              </w:rPr>
              <w:t>c</w:t>
            </w:r>
          </w:p>
        </w:tc>
      </w:tr>
      <w:tr w:rsidR="0034792C" w:rsidRPr="00846094" w14:paraId="21E70303" w14:textId="77777777" w:rsidTr="009D0304">
        <w:trPr>
          <w:cantSplit/>
          <w:jc w:val="center"/>
        </w:trPr>
        <w:tc>
          <w:tcPr>
            <w:tcW w:w="5025" w:type="dxa"/>
          </w:tcPr>
          <w:p w14:paraId="1D278013" w14:textId="77777777" w:rsidR="0034792C" w:rsidRPr="00846094" w:rsidRDefault="0034792C" w:rsidP="009D0304">
            <w:pPr>
              <w:tabs>
                <w:tab w:val="clear" w:pos="567"/>
              </w:tabs>
              <w:autoSpaceDE w:val="0"/>
              <w:autoSpaceDN w:val="0"/>
              <w:ind w:left="284"/>
              <w:rPr>
                <w:rFonts w:eastAsia="Calibri"/>
                <w:noProof/>
                <w:szCs w:val="22"/>
              </w:rPr>
            </w:pPr>
            <w:r w:rsidRPr="00846094">
              <w:rPr>
                <w:noProof/>
                <w:szCs w:val="22"/>
              </w:rPr>
              <w:t>hos patienter, som ikke responderede på biologisk behandling</w:t>
            </w:r>
            <w:r w:rsidRPr="00846094">
              <w:rPr>
                <w:noProof/>
                <w:szCs w:val="22"/>
                <w:vertAlign w:val="superscript"/>
              </w:rPr>
              <w:t>¥</w:t>
            </w:r>
          </w:p>
        </w:tc>
        <w:tc>
          <w:tcPr>
            <w:tcW w:w="1843" w:type="dxa"/>
          </w:tcPr>
          <w:p w14:paraId="0F691AFF" w14:textId="5670FCD6" w:rsidR="0034792C" w:rsidRPr="00846094" w:rsidRDefault="0034792C" w:rsidP="009D0304">
            <w:pPr>
              <w:tabs>
                <w:tab w:val="clear" w:pos="567"/>
              </w:tabs>
              <w:autoSpaceDE w:val="0"/>
              <w:autoSpaceDN w:val="0"/>
              <w:adjustRightInd w:val="0"/>
              <w:jc w:val="center"/>
              <w:rPr>
                <w:noProof/>
                <w:szCs w:val="22"/>
              </w:rPr>
            </w:pPr>
            <w:r w:rsidRPr="00846094">
              <w:rPr>
                <w:noProof/>
                <w:szCs w:val="22"/>
              </w:rPr>
              <w:t>1</w:t>
            </w:r>
            <w:r w:rsidR="000E6BC0">
              <w:rPr>
                <w:noProof/>
                <w:szCs w:val="22"/>
              </w:rPr>
              <w:t> %</w:t>
            </w:r>
            <w:r w:rsidRPr="00846094">
              <w:rPr>
                <w:noProof/>
                <w:szCs w:val="22"/>
              </w:rPr>
              <w:t xml:space="preserve"> (2/161)</w:t>
            </w:r>
          </w:p>
        </w:tc>
        <w:tc>
          <w:tcPr>
            <w:tcW w:w="2045" w:type="dxa"/>
          </w:tcPr>
          <w:p w14:paraId="4E3D54B2" w14:textId="47A07C4D"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13</w:t>
            </w:r>
            <w:r w:rsidR="000E6BC0">
              <w:rPr>
                <w:noProof/>
                <w:szCs w:val="22"/>
              </w:rPr>
              <w:t> %</w:t>
            </w:r>
            <w:r w:rsidRPr="00846094">
              <w:rPr>
                <w:noProof/>
                <w:szCs w:val="22"/>
              </w:rPr>
              <w:t xml:space="preserve"> (21/166)</w:t>
            </w:r>
            <w:r w:rsidRPr="00846094">
              <w:rPr>
                <w:noProof/>
                <w:szCs w:val="22"/>
                <w:vertAlign w:val="superscript"/>
              </w:rPr>
              <w:t>b</w:t>
            </w:r>
          </w:p>
        </w:tc>
      </w:tr>
      <w:tr w:rsidR="0034792C" w:rsidRPr="00846094" w14:paraId="54F9A81D" w14:textId="77777777" w:rsidTr="009D0304">
        <w:trPr>
          <w:cantSplit/>
          <w:jc w:val="center"/>
        </w:trPr>
        <w:tc>
          <w:tcPr>
            <w:tcW w:w="5025" w:type="dxa"/>
          </w:tcPr>
          <w:p w14:paraId="366B5578" w14:textId="77777777" w:rsidR="0034792C" w:rsidRPr="00846094" w:rsidRDefault="0034792C" w:rsidP="009D0304">
            <w:pPr>
              <w:tabs>
                <w:tab w:val="clear" w:pos="567"/>
              </w:tabs>
              <w:autoSpaceDE w:val="0"/>
              <w:autoSpaceDN w:val="0"/>
              <w:ind w:left="284"/>
              <w:rPr>
                <w:noProof/>
                <w:szCs w:val="22"/>
              </w:rPr>
            </w:pPr>
            <w:r w:rsidRPr="00846094">
              <w:rPr>
                <w:noProof/>
                <w:szCs w:val="22"/>
              </w:rPr>
              <w:t>hos patienter, som ikke responderede hverken på en TNF eller vedolizumab</w:t>
            </w:r>
          </w:p>
        </w:tc>
        <w:tc>
          <w:tcPr>
            <w:tcW w:w="1843" w:type="dxa"/>
          </w:tcPr>
          <w:p w14:paraId="4EBAAC18" w14:textId="72CD78A7" w:rsidR="0034792C" w:rsidRPr="00846094" w:rsidRDefault="0034792C" w:rsidP="009D0304">
            <w:pPr>
              <w:tabs>
                <w:tab w:val="clear" w:pos="567"/>
              </w:tabs>
              <w:autoSpaceDE w:val="0"/>
              <w:autoSpaceDN w:val="0"/>
              <w:adjustRightInd w:val="0"/>
              <w:jc w:val="center"/>
              <w:rPr>
                <w:noProof/>
                <w:szCs w:val="22"/>
              </w:rPr>
            </w:pPr>
            <w:r w:rsidRPr="00846094">
              <w:rPr>
                <w:noProof/>
                <w:szCs w:val="22"/>
              </w:rPr>
              <w:t>0</w:t>
            </w:r>
            <w:r w:rsidR="000E6BC0">
              <w:rPr>
                <w:noProof/>
                <w:szCs w:val="22"/>
              </w:rPr>
              <w:t> %</w:t>
            </w:r>
            <w:r w:rsidRPr="00846094">
              <w:rPr>
                <w:noProof/>
                <w:szCs w:val="22"/>
              </w:rPr>
              <w:t xml:space="preserve"> (0/47)</w:t>
            </w:r>
          </w:p>
        </w:tc>
        <w:tc>
          <w:tcPr>
            <w:tcW w:w="2045" w:type="dxa"/>
          </w:tcPr>
          <w:p w14:paraId="6A68E3D7" w14:textId="4F9A80F9" w:rsidR="0034792C" w:rsidRPr="00846094" w:rsidRDefault="0034792C" w:rsidP="009D0304">
            <w:pPr>
              <w:tabs>
                <w:tab w:val="clear" w:pos="567"/>
              </w:tabs>
              <w:autoSpaceDE w:val="0"/>
              <w:autoSpaceDN w:val="0"/>
              <w:adjustRightInd w:val="0"/>
              <w:jc w:val="center"/>
              <w:rPr>
                <w:noProof/>
                <w:szCs w:val="22"/>
              </w:rPr>
            </w:pPr>
            <w:r w:rsidRPr="00846094">
              <w:rPr>
                <w:noProof/>
                <w:szCs w:val="22"/>
              </w:rPr>
              <w:t>10</w:t>
            </w:r>
            <w:r w:rsidR="000E6BC0">
              <w:rPr>
                <w:noProof/>
                <w:szCs w:val="22"/>
              </w:rPr>
              <w:t> %</w:t>
            </w:r>
            <w:r w:rsidRPr="00846094">
              <w:rPr>
                <w:noProof/>
                <w:szCs w:val="22"/>
              </w:rPr>
              <w:t xml:space="preserve"> (6/58)</w:t>
            </w:r>
            <w:r w:rsidRPr="00846094">
              <w:rPr>
                <w:noProof/>
                <w:szCs w:val="22"/>
                <w:vertAlign w:val="superscript"/>
              </w:rPr>
              <w:t>c</w:t>
            </w:r>
          </w:p>
        </w:tc>
      </w:tr>
      <w:tr w:rsidR="0034792C" w:rsidRPr="00846094" w14:paraId="72C473C4" w14:textId="77777777" w:rsidTr="009D0304">
        <w:trPr>
          <w:cantSplit/>
          <w:jc w:val="center"/>
        </w:trPr>
        <w:tc>
          <w:tcPr>
            <w:tcW w:w="5025" w:type="dxa"/>
          </w:tcPr>
          <w:p w14:paraId="08B347CA" w14:textId="77777777" w:rsidR="0034792C" w:rsidRPr="00846094" w:rsidRDefault="0034792C" w:rsidP="009D0304">
            <w:pPr>
              <w:tabs>
                <w:tab w:val="clear" w:pos="567"/>
              </w:tabs>
              <w:autoSpaceDE w:val="0"/>
              <w:autoSpaceDN w:val="0"/>
              <w:adjustRightInd w:val="0"/>
              <w:rPr>
                <w:noProof/>
                <w:szCs w:val="22"/>
              </w:rPr>
            </w:pPr>
            <w:r w:rsidRPr="00846094">
              <w:rPr>
                <w:noProof/>
                <w:szCs w:val="22"/>
              </w:rPr>
              <w:t>Klinisk respons</w:t>
            </w:r>
            <w:r w:rsidRPr="00846094">
              <w:rPr>
                <w:noProof/>
                <w:vertAlign w:val="superscript"/>
              </w:rPr>
              <w:t>§</w:t>
            </w:r>
          </w:p>
        </w:tc>
        <w:tc>
          <w:tcPr>
            <w:tcW w:w="1843" w:type="dxa"/>
          </w:tcPr>
          <w:p w14:paraId="60D5CF65" w14:textId="7552B648" w:rsidR="0034792C" w:rsidRPr="00846094" w:rsidRDefault="0034792C" w:rsidP="009D0304">
            <w:pPr>
              <w:tabs>
                <w:tab w:val="clear" w:pos="567"/>
              </w:tabs>
              <w:autoSpaceDE w:val="0"/>
              <w:autoSpaceDN w:val="0"/>
              <w:adjustRightInd w:val="0"/>
              <w:jc w:val="center"/>
              <w:rPr>
                <w:noProof/>
                <w:szCs w:val="22"/>
              </w:rPr>
            </w:pPr>
            <w:r w:rsidRPr="00846094">
              <w:rPr>
                <w:noProof/>
                <w:szCs w:val="22"/>
              </w:rPr>
              <w:t>31</w:t>
            </w:r>
            <w:r w:rsidR="000E6BC0">
              <w:rPr>
                <w:noProof/>
                <w:szCs w:val="22"/>
              </w:rPr>
              <w:t> %</w:t>
            </w:r>
          </w:p>
        </w:tc>
        <w:tc>
          <w:tcPr>
            <w:tcW w:w="2045" w:type="dxa"/>
          </w:tcPr>
          <w:p w14:paraId="05824CAE" w14:textId="0127E298" w:rsidR="0034792C" w:rsidRPr="00846094" w:rsidRDefault="0034792C" w:rsidP="009D0304">
            <w:pPr>
              <w:tabs>
                <w:tab w:val="clear" w:pos="567"/>
              </w:tabs>
              <w:autoSpaceDE w:val="0"/>
              <w:autoSpaceDN w:val="0"/>
              <w:adjustRightInd w:val="0"/>
              <w:jc w:val="center"/>
              <w:rPr>
                <w:noProof/>
                <w:szCs w:val="22"/>
              </w:rPr>
            </w:pPr>
            <w:r w:rsidRPr="00846094">
              <w:rPr>
                <w:noProof/>
                <w:szCs w:val="22"/>
              </w:rPr>
              <w:t>62</w:t>
            </w:r>
            <w:r w:rsidR="000E6BC0">
              <w:rPr>
                <w:noProof/>
                <w:szCs w:val="22"/>
              </w:rPr>
              <w:t> %</w:t>
            </w:r>
            <w:r w:rsidRPr="00846094">
              <w:rPr>
                <w:noProof/>
                <w:szCs w:val="22"/>
                <w:vertAlign w:val="superscript"/>
              </w:rPr>
              <w:t>a</w:t>
            </w:r>
          </w:p>
        </w:tc>
      </w:tr>
      <w:tr w:rsidR="0034792C" w:rsidRPr="00846094" w14:paraId="482D342B" w14:textId="77777777" w:rsidTr="009D0304">
        <w:trPr>
          <w:cantSplit/>
          <w:jc w:val="center"/>
        </w:trPr>
        <w:tc>
          <w:tcPr>
            <w:tcW w:w="5025" w:type="dxa"/>
          </w:tcPr>
          <w:p w14:paraId="759A2E1F" w14:textId="77777777" w:rsidR="0034792C" w:rsidRPr="00846094" w:rsidRDefault="00A61EFD" w:rsidP="009D0304">
            <w:pPr>
              <w:tabs>
                <w:tab w:val="clear" w:pos="567"/>
              </w:tabs>
              <w:autoSpaceDE w:val="0"/>
              <w:autoSpaceDN w:val="0"/>
              <w:adjustRightInd w:val="0"/>
              <w:ind w:left="284"/>
              <w:rPr>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843" w:type="dxa"/>
          </w:tcPr>
          <w:p w14:paraId="36E84849" w14:textId="722C8D33" w:rsidR="0034792C" w:rsidRPr="00846094" w:rsidRDefault="0034792C" w:rsidP="009D0304">
            <w:pPr>
              <w:tabs>
                <w:tab w:val="clear" w:pos="567"/>
              </w:tabs>
              <w:autoSpaceDE w:val="0"/>
              <w:autoSpaceDN w:val="0"/>
              <w:adjustRightInd w:val="0"/>
              <w:jc w:val="center"/>
              <w:rPr>
                <w:noProof/>
                <w:szCs w:val="22"/>
              </w:rPr>
            </w:pPr>
            <w:r w:rsidRPr="00846094">
              <w:rPr>
                <w:noProof/>
                <w:szCs w:val="22"/>
              </w:rPr>
              <w:t>35</w:t>
            </w:r>
            <w:r w:rsidR="000E6BC0">
              <w:rPr>
                <w:noProof/>
                <w:szCs w:val="22"/>
              </w:rPr>
              <w:t> %</w:t>
            </w:r>
            <w:r w:rsidRPr="00846094">
              <w:rPr>
                <w:noProof/>
                <w:szCs w:val="22"/>
              </w:rPr>
              <w:t xml:space="preserve"> (56/158)</w:t>
            </w:r>
          </w:p>
        </w:tc>
        <w:tc>
          <w:tcPr>
            <w:tcW w:w="2045" w:type="dxa"/>
          </w:tcPr>
          <w:p w14:paraId="0829D717" w14:textId="3231CF45"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67</w:t>
            </w:r>
            <w:r w:rsidR="000E6BC0">
              <w:rPr>
                <w:noProof/>
                <w:szCs w:val="22"/>
              </w:rPr>
              <w:t> %</w:t>
            </w:r>
            <w:r w:rsidRPr="00846094">
              <w:rPr>
                <w:noProof/>
                <w:szCs w:val="22"/>
              </w:rPr>
              <w:t xml:space="preserve"> (104/156)</w:t>
            </w:r>
            <w:r w:rsidRPr="00846094">
              <w:rPr>
                <w:noProof/>
                <w:szCs w:val="22"/>
                <w:vertAlign w:val="superscript"/>
              </w:rPr>
              <w:t>b</w:t>
            </w:r>
          </w:p>
        </w:tc>
      </w:tr>
      <w:tr w:rsidR="0034792C" w:rsidRPr="00846094" w14:paraId="5F4DC23B" w14:textId="77777777" w:rsidTr="009D0304">
        <w:trPr>
          <w:cantSplit/>
          <w:jc w:val="center"/>
        </w:trPr>
        <w:tc>
          <w:tcPr>
            <w:tcW w:w="5025" w:type="dxa"/>
          </w:tcPr>
          <w:p w14:paraId="093732E9" w14:textId="77777777" w:rsidR="0034792C" w:rsidRPr="00846094" w:rsidRDefault="0034792C" w:rsidP="009D0304">
            <w:pPr>
              <w:tabs>
                <w:tab w:val="clear" w:pos="567"/>
              </w:tabs>
              <w:autoSpaceDE w:val="0"/>
              <w:autoSpaceDN w:val="0"/>
              <w:adjustRightInd w:val="0"/>
              <w:ind w:left="284"/>
              <w:rPr>
                <w:noProof/>
                <w:szCs w:val="22"/>
              </w:rPr>
            </w:pPr>
            <w:r w:rsidRPr="00846094">
              <w:rPr>
                <w:noProof/>
                <w:szCs w:val="22"/>
              </w:rPr>
              <w:t>hos patienter, som ikke responderede på biologisk behandling</w:t>
            </w:r>
            <w:r w:rsidRPr="00846094">
              <w:rPr>
                <w:noProof/>
                <w:szCs w:val="22"/>
                <w:vertAlign w:val="superscript"/>
              </w:rPr>
              <w:t xml:space="preserve"> ¥</w:t>
            </w:r>
          </w:p>
        </w:tc>
        <w:tc>
          <w:tcPr>
            <w:tcW w:w="1843" w:type="dxa"/>
          </w:tcPr>
          <w:p w14:paraId="25A8CD98" w14:textId="3BE9651B" w:rsidR="0034792C" w:rsidRPr="00846094" w:rsidRDefault="0034792C" w:rsidP="009D0304">
            <w:pPr>
              <w:tabs>
                <w:tab w:val="clear" w:pos="567"/>
              </w:tabs>
              <w:autoSpaceDE w:val="0"/>
              <w:autoSpaceDN w:val="0"/>
              <w:adjustRightInd w:val="0"/>
              <w:jc w:val="center"/>
              <w:rPr>
                <w:noProof/>
                <w:szCs w:val="22"/>
              </w:rPr>
            </w:pPr>
            <w:r w:rsidRPr="00846094">
              <w:rPr>
                <w:noProof/>
                <w:szCs w:val="22"/>
              </w:rPr>
              <w:t>27</w:t>
            </w:r>
            <w:r w:rsidR="000E6BC0">
              <w:rPr>
                <w:noProof/>
                <w:szCs w:val="22"/>
              </w:rPr>
              <w:t> %</w:t>
            </w:r>
            <w:r w:rsidRPr="00846094">
              <w:rPr>
                <w:noProof/>
                <w:szCs w:val="22"/>
              </w:rPr>
              <w:t xml:space="preserve"> (44/161)</w:t>
            </w:r>
          </w:p>
        </w:tc>
        <w:tc>
          <w:tcPr>
            <w:tcW w:w="2045" w:type="dxa"/>
          </w:tcPr>
          <w:p w14:paraId="57E3F57E" w14:textId="03D88AE3"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57</w:t>
            </w:r>
            <w:r w:rsidR="000E6BC0">
              <w:rPr>
                <w:noProof/>
                <w:szCs w:val="22"/>
              </w:rPr>
              <w:t> %</w:t>
            </w:r>
            <w:r w:rsidRPr="00846094">
              <w:rPr>
                <w:noProof/>
                <w:szCs w:val="22"/>
              </w:rPr>
              <w:t xml:space="preserve"> (95/166)</w:t>
            </w:r>
            <w:r w:rsidRPr="00846094">
              <w:rPr>
                <w:noProof/>
                <w:szCs w:val="22"/>
                <w:vertAlign w:val="superscript"/>
              </w:rPr>
              <w:t>b</w:t>
            </w:r>
          </w:p>
        </w:tc>
      </w:tr>
      <w:tr w:rsidR="0034792C" w:rsidRPr="00846094" w14:paraId="40ED8E8C" w14:textId="77777777" w:rsidTr="009D0304">
        <w:trPr>
          <w:cantSplit/>
          <w:jc w:val="center"/>
        </w:trPr>
        <w:tc>
          <w:tcPr>
            <w:tcW w:w="5025" w:type="dxa"/>
          </w:tcPr>
          <w:p w14:paraId="45213B02" w14:textId="77777777" w:rsidR="0034792C" w:rsidRPr="00846094" w:rsidRDefault="0034792C" w:rsidP="009D0304">
            <w:pPr>
              <w:tabs>
                <w:tab w:val="clear" w:pos="567"/>
              </w:tabs>
              <w:autoSpaceDE w:val="0"/>
              <w:autoSpaceDN w:val="0"/>
              <w:adjustRightInd w:val="0"/>
              <w:ind w:left="284"/>
              <w:rPr>
                <w:noProof/>
                <w:szCs w:val="22"/>
              </w:rPr>
            </w:pPr>
            <w:r w:rsidRPr="00846094">
              <w:rPr>
                <w:noProof/>
                <w:szCs w:val="22"/>
              </w:rPr>
              <w:t>hos patienter, som ikke responderede hverken på en TNF eller vedolizumab</w:t>
            </w:r>
          </w:p>
        </w:tc>
        <w:tc>
          <w:tcPr>
            <w:tcW w:w="1843" w:type="dxa"/>
          </w:tcPr>
          <w:p w14:paraId="26E192F2" w14:textId="2554E448" w:rsidR="0034792C" w:rsidRPr="00846094" w:rsidRDefault="0034792C" w:rsidP="009D0304">
            <w:pPr>
              <w:tabs>
                <w:tab w:val="clear" w:pos="567"/>
              </w:tabs>
              <w:autoSpaceDE w:val="0"/>
              <w:autoSpaceDN w:val="0"/>
              <w:adjustRightInd w:val="0"/>
              <w:jc w:val="center"/>
              <w:rPr>
                <w:noProof/>
                <w:szCs w:val="22"/>
              </w:rPr>
            </w:pPr>
            <w:r w:rsidRPr="00846094">
              <w:rPr>
                <w:noProof/>
                <w:szCs w:val="22"/>
              </w:rPr>
              <w:t>28</w:t>
            </w:r>
            <w:r w:rsidR="000E6BC0">
              <w:rPr>
                <w:noProof/>
                <w:szCs w:val="22"/>
              </w:rPr>
              <w:t> %</w:t>
            </w:r>
            <w:r w:rsidRPr="00846094">
              <w:rPr>
                <w:noProof/>
                <w:szCs w:val="22"/>
              </w:rPr>
              <w:t xml:space="preserve"> (13/47)</w:t>
            </w:r>
          </w:p>
        </w:tc>
        <w:tc>
          <w:tcPr>
            <w:tcW w:w="2045" w:type="dxa"/>
          </w:tcPr>
          <w:p w14:paraId="36CF11E0" w14:textId="44C67260" w:rsidR="0034792C" w:rsidRPr="00846094" w:rsidRDefault="0034792C" w:rsidP="009D0304">
            <w:pPr>
              <w:tabs>
                <w:tab w:val="clear" w:pos="567"/>
              </w:tabs>
              <w:autoSpaceDE w:val="0"/>
              <w:autoSpaceDN w:val="0"/>
              <w:adjustRightInd w:val="0"/>
              <w:jc w:val="center"/>
              <w:rPr>
                <w:noProof/>
                <w:szCs w:val="22"/>
              </w:rPr>
            </w:pPr>
            <w:r w:rsidRPr="00846094">
              <w:rPr>
                <w:noProof/>
                <w:szCs w:val="22"/>
              </w:rPr>
              <w:t>52</w:t>
            </w:r>
            <w:r w:rsidR="000E6BC0">
              <w:rPr>
                <w:noProof/>
                <w:szCs w:val="22"/>
              </w:rPr>
              <w:t> %</w:t>
            </w:r>
            <w:r w:rsidRPr="00846094">
              <w:rPr>
                <w:noProof/>
                <w:szCs w:val="22"/>
              </w:rPr>
              <w:t xml:space="preserve"> (30/58)</w:t>
            </w:r>
            <w:r w:rsidRPr="00846094">
              <w:rPr>
                <w:noProof/>
                <w:szCs w:val="22"/>
                <w:vertAlign w:val="superscript"/>
              </w:rPr>
              <w:t>c</w:t>
            </w:r>
          </w:p>
        </w:tc>
      </w:tr>
      <w:tr w:rsidR="0034792C" w:rsidRPr="00846094" w14:paraId="2DDF2E00" w14:textId="77777777" w:rsidTr="009D0304">
        <w:trPr>
          <w:cantSplit/>
          <w:jc w:val="center"/>
        </w:trPr>
        <w:tc>
          <w:tcPr>
            <w:tcW w:w="5025" w:type="dxa"/>
          </w:tcPr>
          <w:p w14:paraId="74827855" w14:textId="77777777" w:rsidR="0034792C" w:rsidRPr="00846094" w:rsidRDefault="0034792C" w:rsidP="009D0304">
            <w:pPr>
              <w:tabs>
                <w:tab w:val="clear" w:pos="567"/>
              </w:tabs>
              <w:autoSpaceDE w:val="0"/>
              <w:autoSpaceDN w:val="0"/>
              <w:adjustRightInd w:val="0"/>
              <w:rPr>
                <w:noProof/>
                <w:szCs w:val="22"/>
              </w:rPr>
            </w:pPr>
            <w:r w:rsidRPr="00846094">
              <w:rPr>
                <w:noProof/>
                <w:szCs w:val="22"/>
              </w:rPr>
              <w:t>Slimhindeheling</w:t>
            </w:r>
            <w:r w:rsidRPr="00846094">
              <w:rPr>
                <w:noProof/>
                <w:szCs w:val="18"/>
                <w:vertAlign w:val="superscript"/>
              </w:rPr>
              <w:t>†</w:t>
            </w:r>
          </w:p>
        </w:tc>
        <w:tc>
          <w:tcPr>
            <w:tcW w:w="1843" w:type="dxa"/>
          </w:tcPr>
          <w:p w14:paraId="4C4F4F29" w14:textId="0C1EAD03" w:rsidR="0034792C" w:rsidRPr="00846094" w:rsidRDefault="0034792C" w:rsidP="009D0304">
            <w:pPr>
              <w:tabs>
                <w:tab w:val="clear" w:pos="567"/>
              </w:tabs>
              <w:autoSpaceDE w:val="0"/>
              <w:autoSpaceDN w:val="0"/>
              <w:adjustRightInd w:val="0"/>
              <w:jc w:val="center"/>
              <w:rPr>
                <w:noProof/>
                <w:szCs w:val="22"/>
              </w:rPr>
            </w:pPr>
            <w:r w:rsidRPr="00846094">
              <w:rPr>
                <w:noProof/>
                <w:szCs w:val="22"/>
              </w:rPr>
              <w:t>14</w:t>
            </w:r>
            <w:r w:rsidR="000E6BC0">
              <w:rPr>
                <w:noProof/>
                <w:szCs w:val="22"/>
              </w:rPr>
              <w:t> %</w:t>
            </w:r>
          </w:p>
        </w:tc>
        <w:tc>
          <w:tcPr>
            <w:tcW w:w="2045" w:type="dxa"/>
          </w:tcPr>
          <w:p w14:paraId="199CC285" w14:textId="0FE0014B"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27</w:t>
            </w:r>
            <w:r w:rsidR="000E6BC0">
              <w:rPr>
                <w:noProof/>
                <w:szCs w:val="22"/>
              </w:rPr>
              <w:t> %</w:t>
            </w:r>
            <w:r w:rsidRPr="00846094">
              <w:rPr>
                <w:noProof/>
                <w:szCs w:val="22"/>
                <w:vertAlign w:val="superscript"/>
              </w:rPr>
              <w:t>a</w:t>
            </w:r>
          </w:p>
        </w:tc>
      </w:tr>
      <w:tr w:rsidR="0034792C" w:rsidRPr="00846094" w14:paraId="09351B2C" w14:textId="77777777" w:rsidTr="009D0304">
        <w:trPr>
          <w:cantSplit/>
          <w:jc w:val="center"/>
        </w:trPr>
        <w:tc>
          <w:tcPr>
            <w:tcW w:w="5025" w:type="dxa"/>
          </w:tcPr>
          <w:p w14:paraId="65F48CFD" w14:textId="77777777" w:rsidR="0034792C" w:rsidRPr="00846094" w:rsidRDefault="00A61EFD" w:rsidP="009D0304">
            <w:pPr>
              <w:tabs>
                <w:tab w:val="clear" w:pos="567"/>
              </w:tabs>
              <w:autoSpaceDE w:val="0"/>
              <w:autoSpaceDN w:val="0"/>
              <w:adjustRightInd w:val="0"/>
              <w:ind w:left="284"/>
              <w:rPr>
                <w:noProof/>
                <w:szCs w:val="22"/>
              </w:rPr>
            </w:pPr>
            <w:r w:rsidRPr="00846094">
              <w:rPr>
                <w:noProof/>
                <w:szCs w:val="22"/>
              </w:rPr>
              <w:lastRenderedPageBreak/>
              <w:t xml:space="preserve">hos patienter uden respons på konventionel behandling, </w:t>
            </w:r>
            <w:r w:rsidRPr="00846094">
              <w:rPr>
                <w:noProof/>
              </w:rPr>
              <w:t>men kan have responderet på et biologisk middel</w:t>
            </w:r>
          </w:p>
        </w:tc>
        <w:tc>
          <w:tcPr>
            <w:tcW w:w="1843" w:type="dxa"/>
          </w:tcPr>
          <w:p w14:paraId="71D1C1B0" w14:textId="1F9E4C60" w:rsidR="0034792C" w:rsidRPr="00846094" w:rsidRDefault="0034792C" w:rsidP="009D0304">
            <w:pPr>
              <w:tabs>
                <w:tab w:val="clear" w:pos="567"/>
              </w:tabs>
              <w:autoSpaceDE w:val="0"/>
              <w:autoSpaceDN w:val="0"/>
              <w:adjustRightInd w:val="0"/>
              <w:jc w:val="center"/>
              <w:rPr>
                <w:noProof/>
                <w:szCs w:val="22"/>
              </w:rPr>
            </w:pPr>
            <w:r w:rsidRPr="00846094">
              <w:rPr>
                <w:noProof/>
                <w:szCs w:val="22"/>
              </w:rPr>
              <w:t>21</w:t>
            </w:r>
            <w:r w:rsidR="000E6BC0">
              <w:rPr>
                <w:noProof/>
                <w:szCs w:val="22"/>
              </w:rPr>
              <w:t> %</w:t>
            </w:r>
            <w:r w:rsidRPr="00846094">
              <w:rPr>
                <w:noProof/>
                <w:szCs w:val="22"/>
              </w:rPr>
              <w:t xml:space="preserve"> (33/158)</w:t>
            </w:r>
          </w:p>
        </w:tc>
        <w:tc>
          <w:tcPr>
            <w:tcW w:w="2045" w:type="dxa"/>
          </w:tcPr>
          <w:p w14:paraId="17007FD7" w14:textId="16E4C636" w:rsidR="0034792C" w:rsidRPr="00846094" w:rsidRDefault="0034792C" w:rsidP="009D0304">
            <w:pPr>
              <w:tabs>
                <w:tab w:val="clear" w:pos="567"/>
              </w:tabs>
              <w:autoSpaceDE w:val="0"/>
              <w:autoSpaceDN w:val="0"/>
              <w:adjustRightInd w:val="0"/>
              <w:jc w:val="center"/>
              <w:rPr>
                <w:noProof/>
                <w:szCs w:val="22"/>
              </w:rPr>
            </w:pPr>
            <w:r w:rsidRPr="00846094">
              <w:rPr>
                <w:noProof/>
                <w:szCs w:val="22"/>
              </w:rPr>
              <w:t>33</w:t>
            </w:r>
            <w:r w:rsidR="000E6BC0">
              <w:rPr>
                <w:noProof/>
                <w:szCs w:val="22"/>
              </w:rPr>
              <w:t> %</w:t>
            </w:r>
            <w:r w:rsidRPr="00846094">
              <w:rPr>
                <w:noProof/>
                <w:szCs w:val="22"/>
              </w:rPr>
              <w:t xml:space="preserve"> (52/156)</w:t>
            </w:r>
            <w:r w:rsidRPr="00846094">
              <w:rPr>
                <w:noProof/>
                <w:szCs w:val="22"/>
                <w:vertAlign w:val="superscript"/>
              </w:rPr>
              <w:t>c</w:t>
            </w:r>
          </w:p>
        </w:tc>
      </w:tr>
      <w:tr w:rsidR="0034792C" w:rsidRPr="00846094" w14:paraId="6C307F55" w14:textId="77777777" w:rsidTr="009D0304">
        <w:trPr>
          <w:cantSplit/>
          <w:jc w:val="center"/>
        </w:trPr>
        <w:tc>
          <w:tcPr>
            <w:tcW w:w="5025" w:type="dxa"/>
          </w:tcPr>
          <w:p w14:paraId="55602613" w14:textId="77777777" w:rsidR="0034792C" w:rsidRPr="00846094" w:rsidRDefault="0034792C" w:rsidP="009D0304">
            <w:pPr>
              <w:tabs>
                <w:tab w:val="clear" w:pos="567"/>
              </w:tabs>
              <w:autoSpaceDE w:val="0"/>
              <w:autoSpaceDN w:val="0"/>
              <w:adjustRightInd w:val="0"/>
              <w:ind w:left="284"/>
              <w:rPr>
                <w:noProof/>
                <w:szCs w:val="22"/>
              </w:rPr>
            </w:pPr>
            <w:r w:rsidRPr="00846094">
              <w:rPr>
                <w:noProof/>
                <w:szCs w:val="22"/>
              </w:rPr>
              <w:t>hos patienter, som ikke responderede på biologisk behandling</w:t>
            </w:r>
          </w:p>
        </w:tc>
        <w:tc>
          <w:tcPr>
            <w:tcW w:w="1843" w:type="dxa"/>
          </w:tcPr>
          <w:p w14:paraId="64A17E7E" w14:textId="6194B618" w:rsidR="0034792C" w:rsidRPr="00846094" w:rsidRDefault="0034792C" w:rsidP="009D0304">
            <w:pPr>
              <w:tabs>
                <w:tab w:val="clear" w:pos="567"/>
              </w:tabs>
              <w:autoSpaceDE w:val="0"/>
              <w:autoSpaceDN w:val="0"/>
              <w:adjustRightInd w:val="0"/>
              <w:jc w:val="center"/>
              <w:rPr>
                <w:noProof/>
                <w:szCs w:val="22"/>
              </w:rPr>
            </w:pPr>
            <w:r w:rsidRPr="00846094">
              <w:rPr>
                <w:noProof/>
                <w:szCs w:val="22"/>
              </w:rPr>
              <w:t>7</w:t>
            </w:r>
            <w:r w:rsidR="000E6BC0">
              <w:rPr>
                <w:noProof/>
                <w:szCs w:val="22"/>
              </w:rPr>
              <w:t> %</w:t>
            </w:r>
            <w:r w:rsidRPr="00846094">
              <w:rPr>
                <w:noProof/>
                <w:szCs w:val="22"/>
              </w:rPr>
              <w:t xml:space="preserve"> (11/161)</w:t>
            </w:r>
          </w:p>
        </w:tc>
        <w:tc>
          <w:tcPr>
            <w:tcW w:w="2045" w:type="dxa"/>
          </w:tcPr>
          <w:p w14:paraId="227E8E94" w14:textId="211AA491"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21</w:t>
            </w:r>
            <w:r w:rsidR="000E6BC0">
              <w:rPr>
                <w:noProof/>
                <w:szCs w:val="22"/>
              </w:rPr>
              <w:t> %</w:t>
            </w:r>
            <w:r w:rsidRPr="00846094">
              <w:rPr>
                <w:noProof/>
                <w:szCs w:val="22"/>
              </w:rPr>
              <w:t xml:space="preserve"> (35/166)</w:t>
            </w:r>
            <w:r w:rsidRPr="00846094">
              <w:rPr>
                <w:noProof/>
                <w:szCs w:val="22"/>
                <w:vertAlign w:val="superscript"/>
              </w:rPr>
              <w:t>b</w:t>
            </w:r>
          </w:p>
        </w:tc>
      </w:tr>
      <w:tr w:rsidR="0034792C" w:rsidRPr="00846094" w14:paraId="730749F2" w14:textId="77777777" w:rsidTr="009D0304">
        <w:trPr>
          <w:cantSplit/>
          <w:jc w:val="center"/>
        </w:trPr>
        <w:tc>
          <w:tcPr>
            <w:tcW w:w="5025" w:type="dxa"/>
            <w:tcBorders>
              <w:bottom w:val="single" w:sz="4" w:space="0" w:color="auto"/>
            </w:tcBorders>
          </w:tcPr>
          <w:p w14:paraId="1B91C93B" w14:textId="77777777" w:rsidR="0034792C" w:rsidRPr="00846094" w:rsidRDefault="0034792C" w:rsidP="009D0304">
            <w:pPr>
              <w:tabs>
                <w:tab w:val="clear" w:pos="567"/>
              </w:tabs>
              <w:autoSpaceDE w:val="0"/>
              <w:autoSpaceDN w:val="0"/>
              <w:adjustRightInd w:val="0"/>
              <w:rPr>
                <w:noProof/>
                <w:szCs w:val="22"/>
              </w:rPr>
            </w:pPr>
            <w:r w:rsidRPr="00846094">
              <w:rPr>
                <w:noProof/>
                <w:szCs w:val="22"/>
              </w:rPr>
              <w:t>Symptomatisk remission</w:t>
            </w:r>
            <w:r w:rsidRPr="00846094">
              <w:rPr>
                <w:noProof/>
                <w:vertAlign w:val="superscript"/>
              </w:rPr>
              <w:t>‡</w:t>
            </w:r>
          </w:p>
        </w:tc>
        <w:tc>
          <w:tcPr>
            <w:tcW w:w="1843" w:type="dxa"/>
            <w:tcBorders>
              <w:bottom w:val="single" w:sz="4" w:space="0" w:color="auto"/>
            </w:tcBorders>
          </w:tcPr>
          <w:p w14:paraId="42E19EE5" w14:textId="16280D18" w:rsidR="0034792C" w:rsidRPr="00846094" w:rsidRDefault="0034792C" w:rsidP="009D0304">
            <w:pPr>
              <w:tabs>
                <w:tab w:val="clear" w:pos="567"/>
              </w:tabs>
              <w:autoSpaceDE w:val="0"/>
              <w:autoSpaceDN w:val="0"/>
              <w:adjustRightInd w:val="0"/>
              <w:jc w:val="center"/>
              <w:rPr>
                <w:noProof/>
                <w:szCs w:val="22"/>
              </w:rPr>
            </w:pPr>
            <w:r w:rsidRPr="00846094">
              <w:rPr>
                <w:noProof/>
                <w:szCs w:val="22"/>
              </w:rPr>
              <w:t>23</w:t>
            </w:r>
            <w:r w:rsidR="000E6BC0">
              <w:rPr>
                <w:noProof/>
                <w:szCs w:val="22"/>
              </w:rPr>
              <w:t> %</w:t>
            </w:r>
          </w:p>
        </w:tc>
        <w:tc>
          <w:tcPr>
            <w:tcW w:w="2045" w:type="dxa"/>
            <w:tcBorders>
              <w:bottom w:val="single" w:sz="4" w:space="0" w:color="auto"/>
            </w:tcBorders>
          </w:tcPr>
          <w:p w14:paraId="64999573" w14:textId="198B10F6" w:rsidR="0034792C" w:rsidRPr="00846094" w:rsidRDefault="0034792C" w:rsidP="009D0304">
            <w:pPr>
              <w:tabs>
                <w:tab w:val="clear" w:pos="567"/>
              </w:tabs>
              <w:autoSpaceDE w:val="0"/>
              <w:autoSpaceDN w:val="0"/>
              <w:adjustRightInd w:val="0"/>
              <w:jc w:val="center"/>
              <w:rPr>
                <w:noProof/>
                <w:szCs w:val="22"/>
              </w:rPr>
            </w:pPr>
            <w:r w:rsidRPr="00846094">
              <w:rPr>
                <w:noProof/>
                <w:szCs w:val="22"/>
              </w:rPr>
              <w:t>45</w:t>
            </w:r>
            <w:r w:rsidR="000E6BC0">
              <w:rPr>
                <w:noProof/>
                <w:szCs w:val="22"/>
              </w:rPr>
              <w:t> %</w:t>
            </w:r>
            <w:r w:rsidRPr="00846094">
              <w:rPr>
                <w:noProof/>
                <w:szCs w:val="22"/>
                <w:vertAlign w:val="superscript"/>
              </w:rPr>
              <w:t>b</w:t>
            </w:r>
          </w:p>
        </w:tc>
      </w:tr>
      <w:tr w:rsidR="0034792C" w:rsidRPr="00846094" w14:paraId="110D64D7" w14:textId="77777777" w:rsidTr="009D0304">
        <w:trPr>
          <w:cantSplit/>
          <w:jc w:val="center"/>
        </w:trPr>
        <w:tc>
          <w:tcPr>
            <w:tcW w:w="5025" w:type="dxa"/>
            <w:tcBorders>
              <w:bottom w:val="single" w:sz="4" w:space="0" w:color="auto"/>
            </w:tcBorders>
          </w:tcPr>
          <w:p w14:paraId="79ACBBB3" w14:textId="77777777" w:rsidR="0034792C" w:rsidRPr="00846094" w:rsidRDefault="0034792C" w:rsidP="009D0304">
            <w:pPr>
              <w:tabs>
                <w:tab w:val="clear" w:pos="567"/>
              </w:tabs>
              <w:autoSpaceDE w:val="0"/>
              <w:autoSpaceDN w:val="0"/>
              <w:adjustRightInd w:val="0"/>
              <w:rPr>
                <w:noProof/>
                <w:szCs w:val="22"/>
              </w:rPr>
            </w:pPr>
            <w:r w:rsidRPr="00846094">
              <w:rPr>
                <w:noProof/>
                <w:szCs w:val="22"/>
              </w:rPr>
              <w:t>Kombineret symptomatisk remission og slimhindeheling</w:t>
            </w:r>
            <w:r w:rsidRPr="00846094">
              <w:rPr>
                <w:noProof/>
                <w:szCs w:val="18"/>
                <w:vertAlign w:val="superscript"/>
              </w:rPr>
              <w:t>⸸</w:t>
            </w:r>
          </w:p>
        </w:tc>
        <w:tc>
          <w:tcPr>
            <w:tcW w:w="1843" w:type="dxa"/>
            <w:tcBorders>
              <w:bottom w:val="single" w:sz="4" w:space="0" w:color="auto"/>
            </w:tcBorders>
          </w:tcPr>
          <w:p w14:paraId="72A9CCB8" w14:textId="07166C89" w:rsidR="0034792C" w:rsidRPr="00846094" w:rsidRDefault="0034792C" w:rsidP="009D0304">
            <w:pPr>
              <w:tabs>
                <w:tab w:val="clear" w:pos="567"/>
              </w:tabs>
              <w:autoSpaceDE w:val="0"/>
              <w:autoSpaceDN w:val="0"/>
              <w:adjustRightInd w:val="0"/>
              <w:jc w:val="center"/>
              <w:rPr>
                <w:noProof/>
                <w:szCs w:val="22"/>
              </w:rPr>
            </w:pPr>
            <w:r w:rsidRPr="00846094">
              <w:rPr>
                <w:noProof/>
                <w:szCs w:val="22"/>
              </w:rPr>
              <w:t>8</w:t>
            </w:r>
            <w:r w:rsidR="000E6BC0">
              <w:rPr>
                <w:noProof/>
                <w:szCs w:val="22"/>
              </w:rPr>
              <w:t> %</w:t>
            </w:r>
          </w:p>
        </w:tc>
        <w:tc>
          <w:tcPr>
            <w:tcW w:w="2045" w:type="dxa"/>
            <w:tcBorders>
              <w:bottom w:val="single" w:sz="4" w:space="0" w:color="auto"/>
            </w:tcBorders>
          </w:tcPr>
          <w:p w14:paraId="771F9112" w14:textId="024E7BF8" w:rsidR="0034792C" w:rsidRPr="00846094" w:rsidRDefault="0034792C" w:rsidP="009D0304">
            <w:pPr>
              <w:tabs>
                <w:tab w:val="clear" w:pos="567"/>
              </w:tabs>
              <w:autoSpaceDE w:val="0"/>
              <w:autoSpaceDN w:val="0"/>
              <w:adjustRightInd w:val="0"/>
              <w:jc w:val="center"/>
              <w:rPr>
                <w:noProof/>
                <w:szCs w:val="22"/>
                <w:vertAlign w:val="superscript"/>
              </w:rPr>
            </w:pPr>
            <w:r w:rsidRPr="00846094">
              <w:rPr>
                <w:noProof/>
                <w:szCs w:val="22"/>
              </w:rPr>
              <w:t>21</w:t>
            </w:r>
            <w:r w:rsidR="000E6BC0">
              <w:rPr>
                <w:noProof/>
                <w:szCs w:val="22"/>
              </w:rPr>
              <w:t> %</w:t>
            </w:r>
            <w:r w:rsidRPr="00846094">
              <w:rPr>
                <w:noProof/>
                <w:szCs w:val="22"/>
                <w:vertAlign w:val="superscript"/>
              </w:rPr>
              <w:t>b</w:t>
            </w:r>
          </w:p>
        </w:tc>
      </w:tr>
      <w:tr w:rsidR="0034792C" w:rsidRPr="002539F0" w14:paraId="36B5B643" w14:textId="77777777" w:rsidTr="009D0304">
        <w:trPr>
          <w:cantSplit/>
          <w:jc w:val="center"/>
        </w:trPr>
        <w:tc>
          <w:tcPr>
            <w:tcW w:w="8913" w:type="dxa"/>
            <w:gridSpan w:val="3"/>
            <w:tcBorders>
              <w:top w:val="single" w:sz="4" w:space="0" w:color="auto"/>
              <w:left w:val="nil"/>
              <w:bottom w:val="nil"/>
              <w:right w:val="nil"/>
            </w:tcBorders>
          </w:tcPr>
          <w:p w14:paraId="49E244FA" w14:textId="77777777" w:rsidR="0034792C" w:rsidRPr="00846094" w:rsidRDefault="0034792C" w:rsidP="009D0304">
            <w:pPr>
              <w:tabs>
                <w:tab w:val="num" w:pos="864"/>
              </w:tabs>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Infu</w:t>
            </w:r>
            <w:r w:rsidR="00A61EFD" w:rsidRPr="00846094">
              <w:rPr>
                <w:noProof/>
                <w:sz w:val="18"/>
                <w:szCs w:val="18"/>
              </w:rPr>
              <w:t>sions</w:t>
            </w:r>
            <w:r w:rsidRPr="00846094">
              <w:rPr>
                <w:noProof/>
                <w:sz w:val="18"/>
                <w:szCs w:val="18"/>
              </w:rPr>
              <w:t xml:space="preserve">dosis af ustekinumab ved anvendelse af det vægtbaserede doseringsregime, der er specificeret i </w:t>
            </w:r>
            <w:r w:rsidRPr="00846094">
              <w:rPr>
                <w:i/>
                <w:noProof/>
                <w:sz w:val="18"/>
                <w:szCs w:val="18"/>
              </w:rPr>
              <w:t>tabel</w:t>
            </w:r>
            <w:r w:rsidR="008D3878" w:rsidRPr="00846094">
              <w:rPr>
                <w:i/>
                <w:noProof/>
                <w:sz w:val="18"/>
                <w:szCs w:val="18"/>
              </w:rPr>
              <w:t> </w:t>
            </w:r>
            <w:r w:rsidRPr="00846094">
              <w:rPr>
                <w:i/>
                <w:noProof/>
                <w:sz w:val="18"/>
                <w:szCs w:val="18"/>
              </w:rPr>
              <w:t>1</w:t>
            </w:r>
            <w:r w:rsidRPr="00846094">
              <w:rPr>
                <w:noProof/>
                <w:sz w:val="18"/>
                <w:szCs w:val="18"/>
              </w:rPr>
              <w:t>.</w:t>
            </w:r>
          </w:p>
          <w:p w14:paraId="087CFF7E" w14:textId="77777777" w:rsidR="0034792C" w:rsidRPr="00846094" w:rsidRDefault="0034792C"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Klinisk remission defineres som Mayo-score ≤ 2 point, uden nogen individuel subscore &gt; 1.</w:t>
            </w:r>
          </w:p>
          <w:p w14:paraId="3E6241FE" w14:textId="17F6956A" w:rsidR="0034792C" w:rsidRPr="00846094" w:rsidRDefault="0034792C"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Klinisk respons defineres som reduktion i Mayo-score fra </w:t>
            </w:r>
            <w:r w:rsidRPr="00846094">
              <w:rPr>
                <w:i/>
                <w:iCs/>
                <w:noProof/>
                <w:sz w:val="18"/>
                <w:szCs w:val="18"/>
              </w:rPr>
              <w:t>baseline</w:t>
            </w:r>
            <w:r w:rsidRPr="00846094">
              <w:rPr>
                <w:noProof/>
                <w:sz w:val="18"/>
                <w:szCs w:val="18"/>
              </w:rPr>
              <w:t xml:space="preserve"> på ≥ 30</w:t>
            </w:r>
            <w:r w:rsidR="000E6BC0">
              <w:rPr>
                <w:noProof/>
                <w:sz w:val="18"/>
                <w:szCs w:val="18"/>
              </w:rPr>
              <w:t> %</w:t>
            </w:r>
            <w:r w:rsidRPr="00846094">
              <w:rPr>
                <w:noProof/>
                <w:sz w:val="18"/>
                <w:szCs w:val="18"/>
              </w:rPr>
              <w:t xml:space="preserve"> og ≥ 3</w:t>
            </w:r>
            <w:r w:rsidR="00FC32E8" w:rsidRPr="00846094">
              <w:rPr>
                <w:noProof/>
                <w:sz w:val="18"/>
                <w:szCs w:val="18"/>
              </w:rPr>
              <w:t> </w:t>
            </w:r>
            <w:r w:rsidRPr="00846094">
              <w:rPr>
                <w:noProof/>
                <w:sz w:val="18"/>
                <w:szCs w:val="18"/>
              </w:rPr>
              <w:t xml:space="preserve">point, enten med en reduktion fra </w:t>
            </w:r>
            <w:r w:rsidRPr="00846094">
              <w:rPr>
                <w:i/>
                <w:iCs/>
                <w:noProof/>
                <w:sz w:val="18"/>
                <w:szCs w:val="18"/>
              </w:rPr>
              <w:t>baseline</w:t>
            </w:r>
            <w:r w:rsidRPr="00846094">
              <w:rPr>
                <w:noProof/>
                <w:sz w:val="18"/>
                <w:szCs w:val="18"/>
              </w:rPr>
              <w:t xml:space="preserve"> i subscore for rektal blødning ≥ 1 eller en subscore for rektal blødning på 0 eller 1.</w:t>
            </w:r>
          </w:p>
          <w:p w14:paraId="5A8A701C" w14:textId="77777777" w:rsidR="0034792C" w:rsidRPr="00846094" w:rsidRDefault="0034792C" w:rsidP="009D0304">
            <w:pPr>
              <w:autoSpaceDE w:val="0"/>
              <w:autoSpaceDN w:val="0"/>
              <w:adjustRightInd w:val="0"/>
              <w:ind w:left="284" w:hanging="284"/>
              <w:rPr>
                <w:noProof/>
                <w:sz w:val="18"/>
                <w:szCs w:val="18"/>
              </w:rPr>
            </w:pPr>
            <w:r w:rsidRPr="00846094">
              <w:rPr>
                <w:noProof/>
                <w:szCs w:val="22"/>
                <w:vertAlign w:val="superscript"/>
              </w:rPr>
              <w:t>¥</w:t>
            </w:r>
            <w:r w:rsidRPr="00846094">
              <w:rPr>
                <w:noProof/>
                <w:szCs w:val="22"/>
                <w:vertAlign w:val="superscript"/>
              </w:rPr>
              <w:tab/>
            </w:r>
            <w:r w:rsidRPr="00846094">
              <w:rPr>
                <w:noProof/>
                <w:sz w:val="18"/>
                <w:szCs w:val="18"/>
              </w:rPr>
              <w:t>En TNF-alfa-antagonist og/eller vedolizumab.</w:t>
            </w:r>
          </w:p>
          <w:p w14:paraId="0BFBBCEA" w14:textId="77777777" w:rsidR="0034792C" w:rsidRPr="00846094" w:rsidRDefault="0034792C" w:rsidP="009D0304">
            <w:pPr>
              <w:autoSpaceDE w:val="0"/>
              <w:autoSpaceDN w:val="0"/>
              <w:adjustRightInd w:val="0"/>
              <w:ind w:left="284" w:hanging="284"/>
              <w:rPr>
                <w:rFonts w:eastAsia="TimesNewRoman"/>
                <w:noProof/>
                <w:sz w:val="18"/>
                <w:szCs w:val="18"/>
                <w:lang w:eastAsia="zh-CN"/>
              </w:rPr>
            </w:pPr>
            <w:r w:rsidRPr="00846094">
              <w:rPr>
                <w:noProof/>
                <w:szCs w:val="18"/>
                <w:vertAlign w:val="superscript"/>
              </w:rPr>
              <w:t>†</w:t>
            </w:r>
            <w:r w:rsidRPr="00846094">
              <w:rPr>
                <w:noProof/>
                <w:szCs w:val="18"/>
                <w:vertAlign w:val="superscript"/>
              </w:rPr>
              <w:tab/>
            </w:r>
            <w:r w:rsidRPr="00846094">
              <w:rPr>
                <w:rFonts w:eastAsia="TimesNewRoman"/>
                <w:noProof/>
                <w:sz w:val="18"/>
                <w:szCs w:val="18"/>
                <w:lang w:eastAsia="zh-CN"/>
              </w:rPr>
              <w:t>Slimhindeheling defineres som en endoskopisk Mayo-subscore på 0 eller 1.</w:t>
            </w:r>
          </w:p>
          <w:p w14:paraId="538B0F35" w14:textId="77777777" w:rsidR="0034792C" w:rsidRPr="00846094" w:rsidRDefault="0034792C"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Symptomatisk remission defineres som en Mayo-subscore for afføringshyppighed på </w:t>
            </w:r>
            <w:r w:rsidRPr="00846094">
              <w:rPr>
                <w:rFonts w:eastAsia="TimesNewRoman"/>
                <w:noProof/>
                <w:sz w:val="18"/>
                <w:szCs w:val="18"/>
                <w:lang w:eastAsia="zh-CN"/>
              </w:rPr>
              <w:t>0 eller 1</w:t>
            </w:r>
            <w:r w:rsidRPr="00846094">
              <w:rPr>
                <w:noProof/>
                <w:sz w:val="18"/>
                <w:szCs w:val="18"/>
              </w:rPr>
              <w:t xml:space="preserve"> og en subscore for rektal blødning på 0.</w:t>
            </w:r>
          </w:p>
          <w:p w14:paraId="18D358EC" w14:textId="77777777" w:rsidR="0034792C" w:rsidRPr="00846094" w:rsidRDefault="0034792C"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Kombineret symptomatisk remission og </w:t>
            </w:r>
            <w:r w:rsidR="00C544CE" w:rsidRPr="00846094">
              <w:rPr>
                <w:noProof/>
                <w:sz w:val="18"/>
                <w:szCs w:val="18"/>
              </w:rPr>
              <w:t>slimhinde</w:t>
            </w:r>
            <w:r w:rsidRPr="00846094">
              <w:rPr>
                <w:noProof/>
                <w:sz w:val="18"/>
                <w:szCs w:val="18"/>
              </w:rPr>
              <w:t>heling defineres som en subscore for afføringshyppighed på 0 eller 1, en subscore for rektal blødning på 0 og en subscore for endoskopi på 0 eller 1.</w:t>
            </w:r>
          </w:p>
          <w:p w14:paraId="7F070217" w14:textId="77777777" w:rsidR="0034792C" w:rsidRPr="00C82FA0" w:rsidRDefault="0034792C" w:rsidP="009D0304">
            <w:pPr>
              <w:autoSpaceDE w:val="0"/>
              <w:autoSpaceDN w:val="0"/>
              <w:adjustRightInd w:val="0"/>
              <w:ind w:left="284" w:hanging="284"/>
              <w:rPr>
                <w:noProof/>
                <w:sz w:val="18"/>
                <w:szCs w:val="18"/>
                <w:lang w:val="sv-SE"/>
              </w:rPr>
            </w:pPr>
            <w:r w:rsidRPr="00C82FA0">
              <w:rPr>
                <w:noProof/>
                <w:szCs w:val="18"/>
                <w:vertAlign w:val="superscript"/>
                <w:lang w:val="sv-SE"/>
              </w:rPr>
              <w:t>a</w:t>
            </w:r>
            <w:r w:rsidRPr="00C82FA0">
              <w:rPr>
                <w:noProof/>
                <w:szCs w:val="18"/>
                <w:vertAlign w:val="superscript"/>
                <w:lang w:val="sv-SE"/>
              </w:rPr>
              <w:tab/>
            </w:r>
            <w:r w:rsidRPr="00C82FA0">
              <w:rPr>
                <w:noProof/>
                <w:sz w:val="18"/>
                <w:szCs w:val="18"/>
                <w:lang w:val="sv-SE"/>
              </w:rPr>
              <w:t>p &lt; 0,001</w:t>
            </w:r>
          </w:p>
          <w:p w14:paraId="4AE81A93" w14:textId="77777777" w:rsidR="0034792C" w:rsidRPr="00C82FA0" w:rsidRDefault="0034792C" w:rsidP="009D0304">
            <w:pPr>
              <w:autoSpaceDE w:val="0"/>
              <w:autoSpaceDN w:val="0"/>
              <w:adjustRightInd w:val="0"/>
              <w:ind w:left="284" w:hanging="284"/>
              <w:rPr>
                <w:noProof/>
                <w:sz w:val="18"/>
                <w:szCs w:val="18"/>
                <w:lang w:val="sv-SE"/>
              </w:rPr>
            </w:pPr>
            <w:r w:rsidRPr="00C82FA0">
              <w:rPr>
                <w:noProof/>
                <w:szCs w:val="18"/>
                <w:vertAlign w:val="superscript"/>
                <w:lang w:val="sv-SE"/>
              </w:rPr>
              <w:t>b</w:t>
            </w:r>
            <w:r w:rsidRPr="00C82FA0">
              <w:rPr>
                <w:noProof/>
                <w:szCs w:val="18"/>
                <w:vertAlign w:val="superscript"/>
                <w:lang w:val="sv-SE"/>
              </w:rPr>
              <w:tab/>
            </w:r>
            <w:r w:rsidRPr="00C82FA0">
              <w:rPr>
                <w:noProof/>
                <w:sz w:val="18"/>
                <w:szCs w:val="18"/>
                <w:lang w:val="sv-SE"/>
              </w:rPr>
              <w:t>Nominelt signifikant (p &lt; 0,001)</w:t>
            </w:r>
          </w:p>
          <w:p w14:paraId="45505ABC" w14:textId="77777777" w:rsidR="0034792C" w:rsidRPr="00C82FA0" w:rsidRDefault="0034792C" w:rsidP="009D0304">
            <w:pPr>
              <w:autoSpaceDE w:val="0"/>
              <w:autoSpaceDN w:val="0"/>
              <w:adjustRightInd w:val="0"/>
              <w:ind w:left="284" w:hanging="284"/>
              <w:rPr>
                <w:noProof/>
                <w:sz w:val="18"/>
                <w:szCs w:val="18"/>
                <w:lang w:val="sv-SE"/>
              </w:rPr>
            </w:pPr>
            <w:r w:rsidRPr="00C82FA0">
              <w:rPr>
                <w:noProof/>
                <w:szCs w:val="18"/>
                <w:vertAlign w:val="superscript"/>
                <w:lang w:val="sv-SE"/>
              </w:rPr>
              <w:t>c</w:t>
            </w:r>
            <w:r w:rsidRPr="00C82FA0">
              <w:rPr>
                <w:noProof/>
                <w:szCs w:val="18"/>
                <w:vertAlign w:val="superscript"/>
                <w:lang w:val="sv-SE"/>
              </w:rPr>
              <w:tab/>
            </w:r>
            <w:r w:rsidRPr="00C82FA0">
              <w:rPr>
                <w:noProof/>
                <w:sz w:val="18"/>
                <w:szCs w:val="18"/>
                <w:lang w:val="sv-SE"/>
              </w:rPr>
              <w:t>Nominelt signifikant (p &lt; 0,05)</w:t>
            </w:r>
          </w:p>
        </w:tc>
      </w:tr>
    </w:tbl>
    <w:p w14:paraId="741E0B9E" w14:textId="77777777" w:rsidR="0034792C" w:rsidRPr="00C82FA0" w:rsidRDefault="0034792C" w:rsidP="0034792C">
      <w:pPr>
        <w:tabs>
          <w:tab w:val="clear" w:pos="567"/>
        </w:tabs>
        <w:autoSpaceDE w:val="0"/>
        <w:autoSpaceDN w:val="0"/>
        <w:adjustRightInd w:val="0"/>
        <w:rPr>
          <w:noProof/>
          <w:lang w:val="sv-SE"/>
        </w:rPr>
      </w:pPr>
    </w:p>
    <w:p w14:paraId="3FB0A017" w14:textId="0CCDF9C2" w:rsidR="0034792C" w:rsidRPr="00846094" w:rsidRDefault="0034792C" w:rsidP="0034792C">
      <w:pPr>
        <w:tabs>
          <w:tab w:val="clear" w:pos="567"/>
        </w:tabs>
        <w:autoSpaceDE w:val="0"/>
        <w:autoSpaceDN w:val="0"/>
        <w:adjustRightInd w:val="0"/>
        <w:rPr>
          <w:noProof/>
          <w:szCs w:val="24"/>
        </w:rPr>
      </w:pPr>
      <w:r w:rsidRPr="00846094">
        <w:rPr>
          <w:noProof/>
        </w:rPr>
        <w:t>UNIFI-M evaluerede 523</w:t>
      </w:r>
      <w:r w:rsidRPr="00846094">
        <w:rPr>
          <w:noProof/>
          <w:szCs w:val="22"/>
        </w:rPr>
        <w:t> </w:t>
      </w:r>
      <w:r w:rsidRPr="00846094">
        <w:rPr>
          <w:noProof/>
        </w:rPr>
        <w:t>patienter, der havde opnået klinisk respons med en enkelt i.v. dosis af ustekinumab i UNIFI-I</w:t>
      </w:r>
      <w:r w:rsidRPr="00846094">
        <w:rPr>
          <w:noProof/>
          <w:szCs w:val="24"/>
        </w:rPr>
        <w:t>. Patienterne blev randomiseret til at få et subkutant vedligeholdelsesregime på enten 90</w:t>
      </w:r>
      <w:r w:rsidRPr="00846094">
        <w:rPr>
          <w:noProof/>
          <w:szCs w:val="22"/>
        </w:rPr>
        <w:t> </w:t>
      </w:r>
      <w:r w:rsidRPr="00846094">
        <w:rPr>
          <w:noProof/>
          <w:szCs w:val="24"/>
        </w:rPr>
        <w:t>mg ustekinumab hver 8. uge, 90</w:t>
      </w:r>
      <w:r w:rsidRPr="00846094">
        <w:rPr>
          <w:noProof/>
          <w:szCs w:val="22"/>
        </w:rPr>
        <w:t> </w:t>
      </w:r>
      <w:r w:rsidRPr="00846094">
        <w:rPr>
          <w:noProof/>
          <w:szCs w:val="24"/>
        </w:rPr>
        <w:t>mg ustekinumab hver 12.</w:t>
      </w:r>
      <w:r w:rsidRPr="00846094">
        <w:rPr>
          <w:noProof/>
          <w:szCs w:val="22"/>
        </w:rPr>
        <w:t> uge</w:t>
      </w:r>
      <w:r w:rsidRPr="00846094">
        <w:rPr>
          <w:noProof/>
          <w:szCs w:val="24"/>
        </w:rPr>
        <w:t xml:space="preserve"> eller placebo i 44</w:t>
      </w:r>
      <w:r w:rsidRPr="00846094">
        <w:rPr>
          <w:noProof/>
          <w:szCs w:val="22"/>
        </w:rPr>
        <w:t> uger</w:t>
      </w:r>
      <w:r w:rsidRPr="00846094">
        <w:rPr>
          <w:noProof/>
          <w:szCs w:val="24"/>
        </w:rPr>
        <w:t xml:space="preserve"> (se pkt. 4.2 i produktresuméet for STELARA injektionsvæske</w:t>
      </w:r>
      <w:r w:rsidR="002B53BA" w:rsidRPr="00846094">
        <w:rPr>
          <w:noProof/>
          <w:szCs w:val="24"/>
        </w:rPr>
        <w:t>, opløsning</w:t>
      </w:r>
      <w:r w:rsidRPr="00846094">
        <w:rPr>
          <w:noProof/>
          <w:szCs w:val="24"/>
        </w:rPr>
        <w:t xml:space="preserve"> (hætteglas) og </w:t>
      </w:r>
      <w:r w:rsidR="00B73E97" w:rsidRPr="00846094">
        <w:rPr>
          <w:noProof/>
          <w:szCs w:val="22"/>
        </w:rPr>
        <w:t>p</w:t>
      </w:r>
      <w:bookmarkStart w:id="835" w:name="_Hlk135735902"/>
      <w:r w:rsidR="00B73E97" w:rsidRPr="00846094">
        <w:rPr>
          <w:noProof/>
          <w:szCs w:val="22"/>
        </w:rPr>
        <w:t>roduktresuméet for</w:t>
      </w:r>
      <w:r w:rsidR="00B73E97" w:rsidRPr="00846094">
        <w:rPr>
          <w:noProof/>
          <w:szCs w:val="24"/>
        </w:rPr>
        <w:t xml:space="preserve"> </w:t>
      </w:r>
      <w:r w:rsidRPr="00846094">
        <w:rPr>
          <w:noProof/>
          <w:szCs w:val="24"/>
        </w:rPr>
        <w:t>injektionsvæske</w:t>
      </w:r>
      <w:r w:rsidR="002B53BA" w:rsidRPr="00846094">
        <w:rPr>
          <w:noProof/>
          <w:szCs w:val="24"/>
        </w:rPr>
        <w:t>, opløsning</w:t>
      </w:r>
      <w:r w:rsidRPr="00846094">
        <w:rPr>
          <w:noProof/>
          <w:szCs w:val="24"/>
        </w:rPr>
        <w:t xml:space="preserve"> i fyldt injektionssprøjte</w:t>
      </w:r>
      <w:r w:rsidR="00F652F4" w:rsidRPr="00846094">
        <w:rPr>
          <w:noProof/>
          <w:szCs w:val="24"/>
        </w:rPr>
        <w:t xml:space="preserve"> eller </w:t>
      </w:r>
      <w:r w:rsidR="00B73E97" w:rsidRPr="00846094">
        <w:rPr>
          <w:noProof/>
          <w:szCs w:val="22"/>
        </w:rPr>
        <w:t>produktresuméet for</w:t>
      </w:r>
      <w:r w:rsidR="00B73E97" w:rsidRPr="00846094">
        <w:rPr>
          <w:noProof/>
          <w:szCs w:val="24"/>
        </w:rPr>
        <w:t xml:space="preserve"> </w:t>
      </w:r>
      <w:r w:rsidR="00B73E97" w:rsidRPr="00846094">
        <w:rPr>
          <w:noProof/>
          <w:szCs w:val="22"/>
        </w:rPr>
        <w:t>injektionsvæske, opløsning i</w:t>
      </w:r>
      <w:r w:rsidR="00B73E97" w:rsidRPr="00846094">
        <w:rPr>
          <w:noProof/>
        </w:rPr>
        <w:t xml:space="preserve"> </w:t>
      </w:r>
      <w:r w:rsidR="00F652F4" w:rsidRPr="00846094">
        <w:rPr>
          <w:noProof/>
          <w:szCs w:val="24"/>
        </w:rPr>
        <w:t xml:space="preserve">fyldt pen </w:t>
      </w:r>
      <w:r w:rsidRPr="00846094">
        <w:rPr>
          <w:noProof/>
          <w:szCs w:val="24"/>
        </w:rPr>
        <w:t>for anbefalet vedligeholdelsesdosering).</w:t>
      </w:r>
      <w:bookmarkEnd w:id="835"/>
    </w:p>
    <w:p w14:paraId="75FA5736" w14:textId="77777777" w:rsidR="0034792C" w:rsidRPr="00846094" w:rsidRDefault="0034792C" w:rsidP="0034792C">
      <w:pPr>
        <w:tabs>
          <w:tab w:val="clear" w:pos="567"/>
        </w:tabs>
        <w:autoSpaceDE w:val="0"/>
        <w:autoSpaceDN w:val="0"/>
        <w:adjustRightInd w:val="0"/>
        <w:rPr>
          <w:noProof/>
          <w:szCs w:val="24"/>
        </w:rPr>
      </w:pPr>
    </w:p>
    <w:p w14:paraId="1FF0B00D" w14:textId="7591F633" w:rsidR="0034792C" w:rsidRPr="00846094" w:rsidRDefault="0034792C" w:rsidP="0034792C">
      <w:pPr>
        <w:rPr>
          <w:noProof/>
        </w:rPr>
      </w:pPr>
      <w:r w:rsidRPr="00846094">
        <w:rPr>
          <w:noProof/>
        </w:rPr>
        <w:t>En signifikant højere andel af patienterne i begge ustekinumab-grupper havde klinisk remission sammenlignet med placebo-gruppen i uge</w:t>
      </w:r>
      <w:r w:rsidRPr="00846094">
        <w:rPr>
          <w:noProof/>
          <w:szCs w:val="22"/>
        </w:rPr>
        <w:t> </w:t>
      </w:r>
      <w:r w:rsidRPr="00846094">
        <w:rPr>
          <w:noProof/>
        </w:rPr>
        <w:t>44 (se tabel</w:t>
      </w:r>
      <w:r w:rsidRPr="00846094">
        <w:rPr>
          <w:noProof/>
          <w:szCs w:val="22"/>
        </w:rPr>
        <w:t> </w:t>
      </w:r>
      <w:r w:rsidR="00F72D81">
        <w:rPr>
          <w:noProof/>
        </w:rPr>
        <w:t>11</w:t>
      </w:r>
      <w:r w:rsidRPr="00846094">
        <w:rPr>
          <w:noProof/>
        </w:rPr>
        <w:t>).</w:t>
      </w:r>
    </w:p>
    <w:p w14:paraId="6F9E98E5" w14:textId="77777777" w:rsidR="0034792C" w:rsidRPr="00846094" w:rsidRDefault="0034792C" w:rsidP="0034792C">
      <w:pPr>
        <w:rPr>
          <w:noProof/>
        </w:rPr>
      </w:pPr>
    </w:p>
    <w:p w14:paraId="325C6F8B" w14:textId="23B3E953" w:rsidR="0034792C" w:rsidRPr="00846094" w:rsidRDefault="0034792C" w:rsidP="0034792C">
      <w:pPr>
        <w:keepNext/>
        <w:ind w:left="1134" w:hanging="1134"/>
        <w:rPr>
          <w:i/>
          <w:iCs/>
          <w:noProof/>
          <w:szCs w:val="22"/>
        </w:rPr>
      </w:pPr>
      <w:r w:rsidRPr="00846094">
        <w:rPr>
          <w:i/>
          <w:iCs/>
          <w:noProof/>
          <w:szCs w:val="22"/>
        </w:rPr>
        <w:t>Tabel </w:t>
      </w:r>
      <w:r w:rsidR="00F72D81">
        <w:rPr>
          <w:i/>
          <w:iCs/>
          <w:noProof/>
          <w:szCs w:val="22"/>
        </w:rPr>
        <w:t>11</w:t>
      </w:r>
      <w:r w:rsidRPr="00846094">
        <w:rPr>
          <w:i/>
          <w:iCs/>
          <w:noProof/>
          <w:szCs w:val="22"/>
        </w:rPr>
        <w:t>:</w:t>
      </w:r>
      <w:r w:rsidRPr="00846094">
        <w:rPr>
          <w:i/>
          <w:iCs/>
          <w:noProof/>
          <w:szCs w:val="22"/>
        </w:rPr>
        <w:tab/>
        <w:t xml:space="preserve">Oversigt over de væsentligste </w:t>
      </w:r>
      <w:r w:rsidR="00A61EFD" w:rsidRPr="00846094">
        <w:rPr>
          <w:i/>
          <w:iCs/>
          <w:noProof/>
          <w:szCs w:val="22"/>
        </w:rPr>
        <w:t>effekt</w:t>
      </w:r>
      <w:r w:rsidRPr="00846094">
        <w:rPr>
          <w:i/>
          <w:iCs/>
          <w:noProof/>
          <w:szCs w:val="22"/>
        </w:rPr>
        <w:t>resultater i UNIFI-M (uge</w:t>
      </w:r>
      <w:r w:rsidRPr="00846094">
        <w:rPr>
          <w:i/>
          <w:noProof/>
          <w:szCs w:val="22"/>
        </w:rPr>
        <w:t> </w:t>
      </w:r>
      <w:r w:rsidRPr="00846094">
        <w:rPr>
          <w:i/>
          <w:iCs/>
          <w:noProof/>
          <w:szCs w:val="22"/>
        </w:rPr>
        <w:t>44, 52</w:t>
      </w:r>
      <w:r w:rsidRPr="00846094">
        <w:rPr>
          <w:i/>
          <w:noProof/>
          <w:szCs w:val="22"/>
        </w:rPr>
        <w:t xml:space="preserve"> uger fra </w:t>
      </w:r>
      <w:r w:rsidRPr="00846094">
        <w:rPr>
          <w:i/>
          <w:iCs/>
          <w:noProof/>
          <w:szCs w:val="22"/>
        </w:rPr>
        <w:t>initiering af induktionsdosen)</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34792C" w:rsidRPr="00846094" w14:paraId="3AE98BE7"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1F300622" w14:textId="77777777" w:rsidR="0034792C" w:rsidRPr="00846094" w:rsidRDefault="0034792C" w:rsidP="00535C6B">
            <w:pPr>
              <w:keepNext/>
              <w:autoSpaceDE w:val="0"/>
              <w:autoSpaceDN w:val="0"/>
              <w:adjustRightInd w:val="0"/>
              <w:jc w:val="center"/>
              <w:rPr>
                <w:b/>
                <w:noProof/>
                <w:szCs w:val="22"/>
              </w:rPr>
            </w:pPr>
          </w:p>
        </w:tc>
        <w:tc>
          <w:tcPr>
            <w:tcW w:w="1711" w:type="dxa"/>
            <w:tcBorders>
              <w:top w:val="single" w:sz="4" w:space="0" w:color="auto"/>
              <w:left w:val="single" w:sz="4" w:space="0" w:color="auto"/>
              <w:bottom w:val="single" w:sz="4" w:space="0" w:color="auto"/>
              <w:right w:val="single" w:sz="4" w:space="0" w:color="auto"/>
            </w:tcBorders>
            <w:hideMark/>
          </w:tcPr>
          <w:p w14:paraId="106809A4" w14:textId="77777777" w:rsidR="0034792C" w:rsidRPr="00846094" w:rsidRDefault="0034792C" w:rsidP="00535C6B">
            <w:pPr>
              <w:keepNext/>
              <w:autoSpaceDE w:val="0"/>
              <w:autoSpaceDN w:val="0"/>
              <w:adjustRightInd w:val="0"/>
              <w:jc w:val="center"/>
              <w:rPr>
                <w:b/>
                <w:noProof/>
                <w:szCs w:val="22"/>
              </w:rPr>
            </w:pPr>
            <w:r w:rsidRPr="00846094">
              <w:rPr>
                <w:b/>
                <w:noProof/>
                <w:szCs w:val="22"/>
              </w:rPr>
              <w:t>Placebo*</w:t>
            </w:r>
          </w:p>
          <w:p w14:paraId="02469067" w14:textId="77777777" w:rsidR="0034792C" w:rsidRPr="00846094" w:rsidRDefault="0034792C" w:rsidP="00535C6B">
            <w:pPr>
              <w:keepNext/>
              <w:autoSpaceDE w:val="0"/>
              <w:autoSpaceDN w:val="0"/>
              <w:adjustRightInd w:val="0"/>
              <w:jc w:val="center"/>
              <w:rPr>
                <w:b/>
                <w:noProof/>
                <w:szCs w:val="22"/>
              </w:rPr>
            </w:pPr>
            <w:r w:rsidRPr="00846094">
              <w:rPr>
                <w:b/>
                <w:noProof/>
                <w:szCs w:val="22"/>
              </w:rPr>
              <w:t>N</w:t>
            </w:r>
            <w:r w:rsidRPr="00846094">
              <w:rPr>
                <w:noProof/>
                <w:szCs w:val="22"/>
              </w:rPr>
              <w:t> </w:t>
            </w:r>
            <w:r w:rsidRPr="00846094">
              <w:rPr>
                <w:b/>
                <w:noProof/>
                <w:szCs w:val="22"/>
              </w:rPr>
              <w:t>=</w:t>
            </w:r>
            <w:r w:rsidRPr="00846094">
              <w:rPr>
                <w:noProof/>
                <w:szCs w:val="22"/>
              </w:rPr>
              <w:t> 175</w:t>
            </w:r>
          </w:p>
        </w:tc>
        <w:tc>
          <w:tcPr>
            <w:tcW w:w="1621" w:type="dxa"/>
            <w:tcBorders>
              <w:top w:val="single" w:sz="4" w:space="0" w:color="auto"/>
              <w:left w:val="single" w:sz="4" w:space="0" w:color="auto"/>
              <w:bottom w:val="single" w:sz="4" w:space="0" w:color="auto"/>
              <w:right w:val="single" w:sz="4" w:space="0" w:color="auto"/>
            </w:tcBorders>
            <w:hideMark/>
          </w:tcPr>
          <w:p w14:paraId="681E7F41" w14:textId="77777777" w:rsidR="0034792C" w:rsidRPr="00846094" w:rsidRDefault="0034792C" w:rsidP="00535C6B">
            <w:pPr>
              <w:keepNext/>
              <w:autoSpaceDE w:val="0"/>
              <w:autoSpaceDN w:val="0"/>
              <w:adjustRightInd w:val="0"/>
              <w:jc w:val="center"/>
              <w:rPr>
                <w:b/>
                <w:noProof/>
                <w:szCs w:val="22"/>
              </w:rPr>
            </w:pPr>
            <w:r w:rsidRPr="00846094">
              <w:rPr>
                <w:b/>
                <w:noProof/>
                <w:szCs w:val="22"/>
              </w:rPr>
              <w:t>90 mg ustekinumab</w:t>
            </w:r>
            <w:r w:rsidRPr="00846094">
              <w:rPr>
                <w:noProof/>
                <w:szCs w:val="22"/>
              </w:rPr>
              <w:t xml:space="preserve"> </w:t>
            </w:r>
            <w:r w:rsidRPr="00846094">
              <w:rPr>
                <w:b/>
                <w:noProof/>
                <w:szCs w:val="22"/>
              </w:rPr>
              <w:t>hver 8.</w:t>
            </w:r>
            <w:r w:rsidRPr="00846094">
              <w:rPr>
                <w:noProof/>
                <w:szCs w:val="22"/>
              </w:rPr>
              <w:t> </w:t>
            </w:r>
            <w:r w:rsidRPr="00846094">
              <w:rPr>
                <w:b/>
                <w:noProof/>
                <w:szCs w:val="22"/>
              </w:rPr>
              <w:t>uge N</w:t>
            </w:r>
            <w:r w:rsidRPr="00846094">
              <w:rPr>
                <w:noProof/>
                <w:szCs w:val="22"/>
              </w:rPr>
              <w:t> </w:t>
            </w:r>
            <w:r w:rsidRPr="00846094">
              <w:rPr>
                <w:b/>
                <w:noProof/>
                <w:szCs w:val="22"/>
              </w:rPr>
              <w:t>=</w:t>
            </w:r>
            <w:r w:rsidRPr="00846094">
              <w:rPr>
                <w:noProof/>
                <w:szCs w:val="22"/>
              </w:rPr>
              <w:t> 176</w:t>
            </w:r>
          </w:p>
        </w:tc>
        <w:tc>
          <w:tcPr>
            <w:tcW w:w="1567" w:type="dxa"/>
            <w:tcBorders>
              <w:top w:val="single" w:sz="4" w:space="0" w:color="auto"/>
              <w:left w:val="single" w:sz="4" w:space="0" w:color="auto"/>
              <w:bottom w:val="single" w:sz="4" w:space="0" w:color="auto"/>
              <w:right w:val="single" w:sz="4" w:space="0" w:color="auto"/>
            </w:tcBorders>
            <w:hideMark/>
          </w:tcPr>
          <w:p w14:paraId="7504D786" w14:textId="77777777" w:rsidR="0034792C" w:rsidRPr="00846094" w:rsidRDefault="0034792C" w:rsidP="00535C6B">
            <w:pPr>
              <w:keepNext/>
              <w:autoSpaceDE w:val="0"/>
              <w:autoSpaceDN w:val="0"/>
              <w:adjustRightInd w:val="0"/>
              <w:jc w:val="center"/>
              <w:rPr>
                <w:b/>
                <w:noProof/>
                <w:szCs w:val="22"/>
              </w:rPr>
            </w:pPr>
            <w:r w:rsidRPr="00846094">
              <w:rPr>
                <w:b/>
                <w:noProof/>
                <w:szCs w:val="22"/>
              </w:rPr>
              <w:t>90</w:t>
            </w:r>
            <w:r w:rsidRPr="00846094">
              <w:rPr>
                <w:noProof/>
                <w:szCs w:val="22"/>
              </w:rPr>
              <w:t> </w:t>
            </w:r>
            <w:r w:rsidRPr="00846094">
              <w:rPr>
                <w:b/>
                <w:noProof/>
                <w:szCs w:val="22"/>
              </w:rPr>
              <w:t>mg ustekinumab hver 12.</w:t>
            </w:r>
            <w:r w:rsidRPr="00846094">
              <w:rPr>
                <w:noProof/>
                <w:szCs w:val="22"/>
              </w:rPr>
              <w:t> </w:t>
            </w:r>
            <w:r w:rsidRPr="00846094">
              <w:rPr>
                <w:b/>
                <w:noProof/>
                <w:szCs w:val="22"/>
              </w:rPr>
              <w:t>uge</w:t>
            </w:r>
          </w:p>
          <w:p w14:paraId="55CD2AA3" w14:textId="77777777" w:rsidR="0034792C" w:rsidRPr="00846094" w:rsidRDefault="0034792C" w:rsidP="00535C6B">
            <w:pPr>
              <w:keepNext/>
              <w:autoSpaceDE w:val="0"/>
              <w:autoSpaceDN w:val="0"/>
              <w:adjustRightInd w:val="0"/>
              <w:jc w:val="center"/>
              <w:rPr>
                <w:b/>
                <w:noProof/>
                <w:szCs w:val="22"/>
              </w:rPr>
            </w:pPr>
            <w:r w:rsidRPr="00846094">
              <w:rPr>
                <w:b/>
                <w:noProof/>
                <w:szCs w:val="22"/>
              </w:rPr>
              <w:t>N</w:t>
            </w:r>
            <w:r w:rsidRPr="00846094">
              <w:rPr>
                <w:noProof/>
                <w:szCs w:val="22"/>
              </w:rPr>
              <w:t> </w:t>
            </w:r>
            <w:r w:rsidRPr="00846094">
              <w:rPr>
                <w:b/>
                <w:noProof/>
                <w:szCs w:val="22"/>
              </w:rPr>
              <w:t>=</w:t>
            </w:r>
            <w:r w:rsidRPr="00846094">
              <w:rPr>
                <w:noProof/>
                <w:szCs w:val="22"/>
              </w:rPr>
              <w:t> 172</w:t>
            </w:r>
            <w:r w:rsidRPr="00846094">
              <w:rPr>
                <w:b/>
                <w:noProof/>
                <w:szCs w:val="22"/>
                <w:vertAlign w:val="superscript"/>
              </w:rPr>
              <w:t xml:space="preserve"> </w:t>
            </w:r>
          </w:p>
        </w:tc>
      </w:tr>
      <w:tr w:rsidR="0034792C" w:rsidRPr="00846094" w14:paraId="5CE80D69"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2CA8EAD8" w14:textId="77777777" w:rsidR="0034792C" w:rsidRPr="00846094" w:rsidRDefault="0034792C" w:rsidP="009D0304">
            <w:pPr>
              <w:rPr>
                <w:rFonts w:eastAsia="Calibri"/>
                <w:noProof/>
              </w:rPr>
            </w:pPr>
            <w:r w:rsidRPr="00846094">
              <w:rPr>
                <w:noProof/>
                <w:szCs w:val="22"/>
              </w:rPr>
              <w:t>Klinisk remission**</w:t>
            </w:r>
          </w:p>
        </w:tc>
        <w:tc>
          <w:tcPr>
            <w:tcW w:w="1711" w:type="dxa"/>
            <w:tcBorders>
              <w:top w:val="single" w:sz="4" w:space="0" w:color="auto"/>
              <w:left w:val="single" w:sz="4" w:space="0" w:color="auto"/>
              <w:bottom w:val="single" w:sz="4" w:space="0" w:color="auto"/>
              <w:right w:val="single" w:sz="4" w:space="0" w:color="auto"/>
            </w:tcBorders>
            <w:hideMark/>
          </w:tcPr>
          <w:p w14:paraId="674636B6" w14:textId="28C57AAD" w:rsidR="0034792C" w:rsidRPr="00846094" w:rsidRDefault="0034792C" w:rsidP="009D0304">
            <w:pPr>
              <w:autoSpaceDE w:val="0"/>
              <w:autoSpaceDN w:val="0"/>
              <w:adjustRightInd w:val="0"/>
              <w:jc w:val="center"/>
              <w:rPr>
                <w:noProof/>
                <w:szCs w:val="22"/>
              </w:rPr>
            </w:pPr>
            <w:r w:rsidRPr="00846094">
              <w:rPr>
                <w:noProof/>
                <w:szCs w:val="22"/>
              </w:rPr>
              <w:t>24</w:t>
            </w:r>
            <w:r w:rsidR="000E6BC0">
              <w:rPr>
                <w:noProof/>
                <w:szCs w:val="22"/>
              </w:rPr>
              <w:t> %</w:t>
            </w:r>
            <w:r w:rsidRPr="00846094">
              <w:rPr>
                <w:noProof/>
                <w:szCs w:val="22"/>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0BADC095" w14:textId="3B0011DE" w:rsidR="0034792C" w:rsidRPr="00846094" w:rsidRDefault="0034792C" w:rsidP="009D0304">
            <w:pPr>
              <w:autoSpaceDE w:val="0"/>
              <w:autoSpaceDN w:val="0"/>
              <w:adjustRightInd w:val="0"/>
              <w:jc w:val="center"/>
              <w:rPr>
                <w:noProof/>
                <w:szCs w:val="22"/>
              </w:rPr>
            </w:pPr>
            <w:r w:rsidRPr="00846094">
              <w:rPr>
                <w:noProof/>
                <w:szCs w:val="22"/>
              </w:rPr>
              <w:t>44</w:t>
            </w:r>
            <w:r w:rsidR="000E6BC0">
              <w:rPr>
                <w:noProof/>
                <w:szCs w:val="22"/>
              </w:rPr>
              <w:t> %</w:t>
            </w:r>
            <w:r w:rsidRPr="00846094">
              <w:rPr>
                <w:noProof/>
                <w:szCs w:val="22"/>
                <w:vertAlign w:val="superscript"/>
              </w:rPr>
              <w:t xml:space="preserve"> a</w:t>
            </w:r>
            <w:r w:rsidRPr="00846094">
              <w:rPr>
                <w:noProof/>
                <w:szCs w:val="22"/>
              </w:rPr>
              <w:t xml:space="preserve"> </w:t>
            </w:r>
          </w:p>
        </w:tc>
        <w:tc>
          <w:tcPr>
            <w:tcW w:w="1567" w:type="dxa"/>
            <w:tcBorders>
              <w:top w:val="single" w:sz="4" w:space="0" w:color="auto"/>
              <w:left w:val="single" w:sz="4" w:space="0" w:color="auto"/>
              <w:bottom w:val="single" w:sz="4" w:space="0" w:color="auto"/>
              <w:right w:val="single" w:sz="4" w:space="0" w:color="auto"/>
            </w:tcBorders>
            <w:hideMark/>
          </w:tcPr>
          <w:p w14:paraId="23C1CD27" w14:textId="0CBA5562" w:rsidR="0034792C" w:rsidRPr="00846094" w:rsidRDefault="0034792C" w:rsidP="009D0304">
            <w:pPr>
              <w:autoSpaceDE w:val="0"/>
              <w:autoSpaceDN w:val="0"/>
              <w:adjustRightInd w:val="0"/>
              <w:jc w:val="center"/>
              <w:rPr>
                <w:noProof/>
                <w:szCs w:val="22"/>
              </w:rPr>
            </w:pPr>
            <w:r w:rsidRPr="00846094">
              <w:rPr>
                <w:noProof/>
                <w:szCs w:val="22"/>
              </w:rPr>
              <w:t>38</w:t>
            </w:r>
            <w:r w:rsidR="000E6BC0">
              <w:rPr>
                <w:noProof/>
                <w:szCs w:val="22"/>
              </w:rPr>
              <w:t> %</w:t>
            </w:r>
            <w:r w:rsidRPr="00846094">
              <w:rPr>
                <w:noProof/>
                <w:szCs w:val="22"/>
                <w:vertAlign w:val="superscript"/>
              </w:rPr>
              <w:t xml:space="preserve"> b</w:t>
            </w:r>
            <w:r w:rsidRPr="00846094">
              <w:rPr>
                <w:noProof/>
                <w:szCs w:val="22"/>
              </w:rPr>
              <w:t xml:space="preserve"> </w:t>
            </w:r>
          </w:p>
        </w:tc>
      </w:tr>
      <w:tr w:rsidR="0034792C" w:rsidRPr="00846094" w14:paraId="677401CF"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D57507B" w14:textId="77777777" w:rsidR="0034792C" w:rsidRPr="00846094" w:rsidRDefault="00A61EFD" w:rsidP="009D0304">
            <w:pPr>
              <w:ind w:left="284"/>
              <w:rPr>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711" w:type="dxa"/>
            <w:tcBorders>
              <w:top w:val="single" w:sz="4" w:space="0" w:color="auto"/>
              <w:left w:val="single" w:sz="4" w:space="0" w:color="auto"/>
              <w:bottom w:val="single" w:sz="4" w:space="0" w:color="auto"/>
              <w:right w:val="single" w:sz="4" w:space="0" w:color="auto"/>
            </w:tcBorders>
            <w:hideMark/>
          </w:tcPr>
          <w:p w14:paraId="29B768A2" w14:textId="636A3B02" w:rsidR="0034792C" w:rsidRPr="00846094" w:rsidRDefault="0034792C" w:rsidP="009D0304">
            <w:pPr>
              <w:autoSpaceDE w:val="0"/>
              <w:autoSpaceDN w:val="0"/>
              <w:adjustRightInd w:val="0"/>
              <w:jc w:val="center"/>
              <w:rPr>
                <w:noProof/>
                <w:szCs w:val="22"/>
              </w:rPr>
            </w:pPr>
            <w:r w:rsidRPr="00846094">
              <w:rPr>
                <w:noProof/>
                <w:szCs w:val="22"/>
              </w:rPr>
              <w:t>31</w:t>
            </w:r>
            <w:r w:rsidR="000E6BC0">
              <w:rPr>
                <w:noProof/>
                <w:szCs w:val="22"/>
              </w:rPr>
              <w:t> %</w:t>
            </w:r>
            <w:r w:rsidRPr="00846094">
              <w:rPr>
                <w:noProof/>
                <w:szCs w:val="22"/>
              </w:rPr>
              <w:t xml:space="preserve"> (27/87)</w:t>
            </w:r>
          </w:p>
        </w:tc>
        <w:tc>
          <w:tcPr>
            <w:tcW w:w="1621" w:type="dxa"/>
            <w:tcBorders>
              <w:top w:val="single" w:sz="4" w:space="0" w:color="auto"/>
              <w:left w:val="single" w:sz="4" w:space="0" w:color="auto"/>
              <w:bottom w:val="single" w:sz="4" w:space="0" w:color="auto"/>
              <w:right w:val="single" w:sz="4" w:space="0" w:color="auto"/>
            </w:tcBorders>
            <w:hideMark/>
          </w:tcPr>
          <w:p w14:paraId="7C35E28B" w14:textId="7D66B495" w:rsidR="0034792C" w:rsidRPr="00846094" w:rsidRDefault="0034792C" w:rsidP="009D0304">
            <w:pPr>
              <w:autoSpaceDE w:val="0"/>
              <w:autoSpaceDN w:val="0"/>
              <w:adjustRightInd w:val="0"/>
              <w:jc w:val="center"/>
              <w:rPr>
                <w:noProof/>
                <w:szCs w:val="22"/>
              </w:rPr>
            </w:pPr>
            <w:r w:rsidRPr="00846094">
              <w:rPr>
                <w:noProof/>
                <w:szCs w:val="22"/>
              </w:rPr>
              <w:t>48</w:t>
            </w:r>
            <w:r w:rsidR="000E6BC0">
              <w:rPr>
                <w:noProof/>
                <w:szCs w:val="22"/>
              </w:rPr>
              <w:t> %</w:t>
            </w:r>
            <w:r w:rsidRPr="00846094">
              <w:rPr>
                <w:noProof/>
                <w:szCs w:val="22"/>
              </w:rPr>
              <w:t xml:space="preserve"> (41/85)</w:t>
            </w:r>
            <w:r w:rsidRPr="00846094">
              <w:rPr>
                <w:noProof/>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3A40EA94" w14:textId="49DA4775" w:rsidR="0034792C" w:rsidRPr="00846094" w:rsidRDefault="0034792C" w:rsidP="009D0304">
            <w:pPr>
              <w:autoSpaceDE w:val="0"/>
              <w:autoSpaceDN w:val="0"/>
              <w:adjustRightInd w:val="0"/>
              <w:jc w:val="center"/>
              <w:rPr>
                <w:noProof/>
                <w:szCs w:val="22"/>
              </w:rPr>
            </w:pPr>
            <w:r w:rsidRPr="00846094">
              <w:rPr>
                <w:noProof/>
                <w:szCs w:val="22"/>
              </w:rPr>
              <w:t>49</w:t>
            </w:r>
            <w:r w:rsidR="000E6BC0">
              <w:rPr>
                <w:noProof/>
                <w:szCs w:val="22"/>
              </w:rPr>
              <w:t> %</w:t>
            </w:r>
            <w:r w:rsidRPr="00846094">
              <w:rPr>
                <w:noProof/>
                <w:szCs w:val="22"/>
              </w:rPr>
              <w:t xml:space="preserve"> (50/102)</w:t>
            </w:r>
            <w:r w:rsidRPr="00846094">
              <w:rPr>
                <w:noProof/>
                <w:szCs w:val="22"/>
                <w:vertAlign w:val="superscript"/>
              </w:rPr>
              <w:t>d</w:t>
            </w:r>
          </w:p>
        </w:tc>
      </w:tr>
      <w:tr w:rsidR="0034792C" w:rsidRPr="00846094" w14:paraId="53A57F3B"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68765E6E" w14:textId="77777777" w:rsidR="0034792C" w:rsidRPr="00846094" w:rsidRDefault="0034792C" w:rsidP="009D0304">
            <w:pPr>
              <w:ind w:left="284"/>
              <w:rPr>
                <w:noProof/>
                <w:szCs w:val="22"/>
              </w:rPr>
            </w:pPr>
            <w:r w:rsidRPr="00846094">
              <w:rPr>
                <w:noProof/>
                <w:szCs w:val="22"/>
              </w:rPr>
              <w:t>hos patienter, som ikke responderede på biologisk behandling</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201181F2" w14:textId="55F42360" w:rsidR="0034792C" w:rsidRPr="00846094" w:rsidRDefault="0034792C" w:rsidP="009D0304">
            <w:pPr>
              <w:autoSpaceDE w:val="0"/>
              <w:autoSpaceDN w:val="0"/>
              <w:adjustRightInd w:val="0"/>
              <w:jc w:val="center"/>
              <w:rPr>
                <w:noProof/>
                <w:szCs w:val="22"/>
              </w:rPr>
            </w:pPr>
            <w:r w:rsidRPr="00846094">
              <w:rPr>
                <w:noProof/>
                <w:szCs w:val="22"/>
              </w:rPr>
              <w:t>17</w:t>
            </w:r>
            <w:r w:rsidR="000E6BC0">
              <w:rPr>
                <w:noProof/>
                <w:szCs w:val="22"/>
              </w:rPr>
              <w:t> %</w:t>
            </w:r>
            <w:r w:rsidRPr="00846094">
              <w:rPr>
                <w:noProof/>
                <w:szCs w:val="22"/>
              </w:rPr>
              <w:t xml:space="preserve"> (15/88)</w:t>
            </w:r>
          </w:p>
        </w:tc>
        <w:tc>
          <w:tcPr>
            <w:tcW w:w="1621" w:type="dxa"/>
            <w:tcBorders>
              <w:top w:val="single" w:sz="4" w:space="0" w:color="auto"/>
              <w:left w:val="single" w:sz="4" w:space="0" w:color="auto"/>
              <w:bottom w:val="single" w:sz="4" w:space="0" w:color="auto"/>
              <w:right w:val="single" w:sz="4" w:space="0" w:color="auto"/>
            </w:tcBorders>
            <w:hideMark/>
          </w:tcPr>
          <w:p w14:paraId="5AB2EE8A" w14:textId="11FE0BD8" w:rsidR="0034792C" w:rsidRPr="00846094" w:rsidRDefault="0034792C" w:rsidP="009D0304">
            <w:pPr>
              <w:autoSpaceDE w:val="0"/>
              <w:autoSpaceDN w:val="0"/>
              <w:adjustRightInd w:val="0"/>
              <w:jc w:val="center"/>
              <w:rPr>
                <w:noProof/>
                <w:szCs w:val="22"/>
              </w:rPr>
            </w:pPr>
            <w:r w:rsidRPr="00846094">
              <w:rPr>
                <w:noProof/>
                <w:szCs w:val="22"/>
              </w:rPr>
              <w:t>40</w:t>
            </w:r>
            <w:r w:rsidR="000E6BC0">
              <w:rPr>
                <w:noProof/>
                <w:szCs w:val="22"/>
              </w:rPr>
              <w:t> %</w:t>
            </w:r>
            <w:r w:rsidRPr="00846094">
              <w:rPr>
                <w:noProof/>
                <w:szCs w:val="22"/>
              </w:rPr>
              <w:t xml:space="preserve"> (36/91)</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1D7604DE" w14:textId="5A191B82" w:rsidR="0034792C" w:rsidRPr="00846094" w:rsidRDefault="0034792C" w:rsidP="009D0304">
            <w:pPr>
              <w:autoSpaceDE w:val="0"/>
              <w:autoSpaceDN w:val="0"/>
              <w:adjustRightInd w:val="0"/>
              <w:jc w:val="center"/>
              <w:rPr>
                <w:noProof/>
                <w:szCs w:val="22"/>
              </w:rPr>
            </w:pPr>
            <w:r w:rsidRPr="00846094">
              <w:rPr>
                <w:noProof/>
                <w:szCs w:val="22"/>
              </w:rPr>
              <w:t>23</w:t>
            </w:r>
            <w:r w:rsidR="000E6BC0">
              <w:rPr>
                <w:noProof/>
                <w:szCs w:val="22"/>
              </w:rPr>
              <w:t> %</w:t>
            </w:r>
            <w:r w:rsidRPr="00846094">
              <w:rPr>
                <w:noProof/>
                <w:szCs w:val="22"/>
              </w:rPr>
              <w:t xml:space="preserve"> (16/70)</w:t>
            </w:r>
            <w:r w:rsidRPr="00846094">
              <w:rPr>
                <w:noProof/>
                <w:szCs w:val="22"/>
                <w:vertAlign w:val="superscript"/>
              </w:rPr>
              <w:t xml:space="preserve"> d</w:t>
            </w:r>
          </w:p>
        </w:tc>
      </w:tr>
      <w:tr w:rsidR="0034792C" w:rsidRPr="00846094" w14:paraId="048533C7"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0F0ED852" w14:textId="77777777" w:rsidR="0034792C" w:rsidRPr="00846094" w:rsidRDefault="0034792C" w:rsidP="009D0304">
            <w:pPr>
              <w:ind w:left="284"/>
              <w:rPr>
                <w:noProof/>
                <w:szCs w:val="22"/>
              </w:rPr>
            </w:pPr>
            <w:r w:rsidRPr="00846094">
              <w:rPr>
                <w:noProof/>
                <w:szCs w:val="22"/>
              </w:rPr>
              <w:t>hos patienter, som ikke responderede hverken på en TNF eller vedolizumab</w:t>
            </w:r>
          </w:p>
        </w:tc>
        <w:tc>
          <w:tcPr>
            <w:tcW w:w="1711" w:type="dxa"/>
            <w:tcBorders>
              <w:top w:val="single" w:sz="4" w:space="0" w:color="auto"/>
              <w:left w:val="single" w:sz="4" w:space="0" w:color="auto"/>
              <w:bottom w:val="single" w:sz="4" w:space="0" w:color="auto"/>
              <w:right w:val="single" w:sz="4" w:space="0" w:color="auto"/>
            </w:tcBorders>
          </w:tcPr>
          <w:p w14:paraId="478D8C1E" w14:textId="1041335B" w:rsidR="0034792C" w:rsidRPr="00846094" w:rsidRDefault="0034792C" w:rsidP="009D0304">
            <w:pPr>
              <w:autoSpaceDE w:val="0"/>
              <w:autoSpaceDN w:val="0"/>
              <w:adjustRightInd w:val="0"/>
              <w:jc w:val="center"/>
              <w:rPr>
                <w:noProof/>
                <w:szCs w:val="22"/>
              </w:rPr>
            </w:pPr>
            <w:r w:rsidRPr="00846094">
              <w:rPr>
                <w:noProof/>
                <w:szCs w:val="22"/>
              </w:rPr>
              <w:t>15</w:t>
            </w:r>
            <w:r w:rsidR="000E6BC0">
              <w:rPr>
                <w:noProof/>
                <w:szCs w:val="22"/>
              </w:rPr>
              <w:t> %</w:t>
            </w:r>
            <w:r w:rsidRPr="00846094">
              <w:rPr>
                <w:noProof/>
                <w:szCs w:val="22"/>
              </w:rPr>
              <w:t xml:space="preserve"> (4/27)</w:t>
            </w:r>
          </w:p>
        </w:tc>
        <w:tc>
          <w:tcPr>
            <w:tcW w:w="1621" w:type="dxa"/>
            <w:tcBorders>
              <w:top w:val="single" w:sz="4" w:space="0" w:color="auto"/>
              <w:left w:val="single" w:sz="4" w:space="0" w:color="auto"/>
              <w:bottom w:val="single" w:sz="4" w:space="0" w:color="auto"/>
              <w:right w:val="single" w:sz="4" w:space="0" w:color="auto"/>
            </w:tcBorders>
          </w:tcPr>
          <w:p w14:paraId="1C453BEF" w14:textId="305BD777" w:rsidR="0034792C" w:rsidRPr="00846094" w:rsidRDefault="0034792C" w:rsidP="009D0304">
            <w:pPr>
              <w:autoSpaceDE w:val="0"/>
              <w:autoSpaceDN w:val="0"/>
              <w:adjustRightInd w:val="0"/>
              <w:jc w:val="center"/>
              <w:rPr>
                <w:noProof/>
                <w:szCs w:val="22"/>
              </w:rPr>
            </w:pPr>
            <w:r w:rsidRPr="00846094">
              <w:rPr>
                <w:noProof/>
                <w:szCs w:val="22"/>
              </w:rPr>
              <w:t>33</w:t>
            </w:r>
            <w:r w:rsidR="000E6BC0">
              <w:rPr>
                <w:noProof/>
                <w:szCs w:val="22"/>
              </w:rPr>
              <w:t> %</w:t>
            </w:r>
            <w:r w:rsidRPr="00846094">
              <w:rPr>
                <w:noProof/>
                <w:szCs w:val="22"/>
              </w:rPr>
              <w:t xml:space="preserve"> (7/21)</w:t>
            </w:r>
            <w:r w:rsidRPr="00846094">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2718FBEB" w14:textId="4E65CCEB" w:rsidR="0034792C" w:rsidRPr="00846094" w:rsidRDefault="0034792C" w:rsidP="009D0304">
            <w:pPr>
              <w:autoSpaceDE w:val="0"/>
              <w:autoSpaceDN w:val="0"/>
              <w:adjustRightInd w:val="0"/>
              <w:jc w:val="center"/>
              <w:rPr>
                <w:noProof/>
                <w:szCs w:val="22"/>
              </w:rPr>
            </w:pPr>
            <w:r w:rsidRPr="00846094">
              <w:rPr>
                <w:noProof/>
                <w:szCs w:val="22"/>
              </w:rPr>
              <w:t>23</w:t>
            </w:r>
            <w:r w:rsidR="000E6BC0">
              <w:rPr>
                <w:noProof/>
                <w:szCs w:val="22"/>
              </w:rPr>
              <w:t> %</w:t>
            </w:r>
            <w:r w:rsidRPr="00846094">
              <w:rPr>
                <w:noProof/>
                <w:szCs w:val="22"/>
              </w:rPr>
              <w:t xml:space="preserve"> (5/22)</w:t>
            </w:r>
            <w:r w:rsidRPr="00846094">
              <w:rPr>
                <w:noProof/>
                <w:szCs w:val="22"/>
                <w:vertAlign w:val="superscript"/>
              </w:rPr>
              <w:t>e</w:t>
            </w:r>
          </w:p>
        </w:tc>
      </w:tr>
      <w:tr w:rsidR="0034792C" w:rsidRPr="00846094" w14:paraId="5044AC87"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051FFEC3" w14:textId="77777777" w:rsidR="0034792C" w:rsidRPr="00846094" w:rsidRDefault="0034792C" w:rsidP="009D0304">
            <w:pPr>
              <w:rPr>
                <w:noProof/>
                <w:szCs w:val="22"/>
              </w:rPr>
            </w:pPr>
            <w:r w:rsidRPr="00846094">
              <w:rPr>
                <w:noProof/>
                <w:szCs w:val="22"/>
              </w:rPr>
              <w:t>Opretholdelse af klinisk respons til uge 44</w:t>
            </w:r>
            <w:r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77D2B6C" w14:textId="3273214C" w:rsidR="0034792C" w:rsidRPr="00846094" w:rsidRDefault="0034792C" w:rsidP="009D0304">
            <w:pPr>
              <w:autoSpaceDE w:val="0"/>
              <w:autoSpaceDN w:val="0"/>
              <w:adjustRightInd w:val="0"/>
              <w:jc w:val="center"/>
              <w:rPr>
                <w:noProof/>
                <w:szCs w:val="22"/>
              </w:rPr>
            </w:pPr>
            <w:r w:rsidRPr="00846094">
              <w:rPr>
                <w:noProof/>
                <w:szCs w:val="22"/>
              </w:rPr>
              <w:t>45</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57F7AAFF" w14:textId="05D136DB" w:rsidR="0034792C" w:rsidRPr="00846094" w:rsidRDefault="0034792C" w:rsidP="009D0304">
            <w:pPr>
              <w:autoSpaceDE w:val="0"/>
              <w:autoSpaceDN w:val="0"/>
              <w:adjustRightInd w:val="0"/>
              <w:jc w:val="center"/>
              <w:rPr>
                <w:noProof/>
                <w:szCs w:val="22"/>
              </w:rPr>
            </w:pPr>
            <w:r w:rsidRPr="00846094">
              <w:rPr>
                <w:noProof/>
                <w:szCs w:val="22"/>
              </w:rPr>
              <w:t>71</w:t>
            </w:r>
            <w:r w:rsidR="000E6BC0">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5367CD88" w14:textId="463225A8" w:rsidR="0034792C" w:rsidRPr="00846094" w:rsidRDefault="0034792C" w:rsidP="009D0304">
            <w:pPr>
              <w:autoSpaceDE w:val="0"/>
              <w:autoSpaceDN w:val="0"/>
              <w:adjustRightInd w:val="0"/>
              <w:jc w:val="center"/>
              <w:rPr>
                <w:noProof/>
                <w:szCs w:val="22"/>
              </w:rPr>
            </w:pPr>
            <w:r w:rsidRPr="00846094">
              <w:rPr>
                <w:noProof/>
                <w:szCs w:val="22"/>
              </w:rPr>
              <w:t>68</w:t>
            </w:r>
            <w:r w:rsidR="000E6BC0">
              <w:rPr>
                <w:noProof/>
                <w:szCs w:val="22"/>
              </w:rPr>
              <w:t> %</w:t>
            </w:r>
            <w:r w:rsidRPr="00846094">
              <w:rPr>
                <w:noProof/>
                <w:szCs w:val="22"/>
                <w:vertAlign w:val="superscript"/>
              </w:rPr>
              <w:t xml:space="preserve"> a</w:t>
            </w:r>
          </w:p>
        </w:tc>
      </w:tr>
      <w:tr w:rsidR="0034792C" w:rsidRPr="00846094" w14:paraId="5E91DF9E"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759B93E0" w14:textId="77777777" w:rsidR="0034792C" w:rsidRPr="00846094" w:rsidRDefault="00A61EFD" w:rsidP="009D0304">
            <w:pPr>
              <w:ind w:left="284"/>
              <w:rPr>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711" w:type="dxa"/>
            <w:tcBorders>
              <w:top w:val="single" w:sz="4" w:space="0" w:color="auto"/>
              <w:left w:val="single" w:sz="4" w:space="0" w:color="auto"/>
              <w:bottom w:val="single" w:sz="4" w:space="0" w:color="auto"/>
              <w:right w:val="single" w:sz="4" w:space="0" w:color="auto"/>
            </w:tcBorders>
          </w:tcPr>
          <w:p w14:paraId="6C84FA99" w14:textId="0CDB7D6B" w:rsidR="0034792C" w:rsidRPr="00846094" w:rsidRDefault="0034792C" w:rsidP="009D0304">
            <w:pPr>
              <w:autoSpaceDE w:val="0"/>
              <w:autoSpaceDN w:val="0"/>
              <w:adjustRightInd w:val="0"/>
              <w:jc w:val="center"/>
              <w:rPr>
                <w:noProof/>
                <w:szCs w:val="22"/>
              </w:rPr>
            </w:pPr>
            <w:r w:rsidRPr="00846094">
              <w:rPr>
                <w:noProof/>
                <w:szCs w:val="22"/>
              </w:rPr>
              <w:t>51</w:t>
            </w:r>
            <w:r w:rsidR="000E6BC0">
              <w:rPr>
                <w:noProof/>
                <w:szCs w:val="22"/>
              </w:rPr>
              <w:t> %</w:t>
            </w:r>
            <w:r w:rsidRPr="00846094">
              <w:rPr>
                <w:noProof/>
                <w:szCs w:val="22"/>
              </w:rPr>
              <w:t xml:space="preserve"> (44/87)</w:t>
            </w:r>
          </w:p>
        </w:tc>
        <w:tc>
          <w:tcPr>
            <w:tcW w:w="1621" w:type="dxa"/>
            <w:tcBorders>
              <w:top w:val="single" w:sz="4" w:space="0" w:color="auto"/>
              <w:left w:val="single" w:sz="4" w:space="0" w:color="auto"/>
              <w:bottom w:val="single" w:sz="4" w:space="0" w:color="auto"/>
              <w:right w:val="single" w:sz="4" w:space="0" w:color="auto"/>
            </w:tcBorders>
          </w:tcPr>
          <w:p w14:paraId="448EB418" w14:textId="5B672E1D" w:rsidR="0034792C" w:rsidRPr="00846094" w:rsidRDefault="0034792C" w:rsidP="009D0304">
            <w:pPr>
              <w:autoSpaceDE w:val="0"/>
              <w:autoSpaceDN w:val="0"/>
              <w:adjustRightInd w:val="0"/>
              <w:jc w:val="center"/>
              <w:rPr>
                <w:noProof/>
                <w:szCs w:val="22"/>
              </w:rPr>
            </w:pPr>
            <w:r w:rsidRPr="00846094">
              <w:rPr>
                <w:noProof/>
                <w:szCs w:val="22"/>
              </w:rPr>
              <w:t>78</w:t>
            </w:r>
            <w:r w:rsidR="000E6BC0">
              <w:rPr>
                <w:noProof/>
                <w:szCs w:val="22"/>
              </w:rPr>
              <w:t> %</w:t>
            </w:r>
            <w:r w:rsidRPr="00846094">
              <w:rPr>
                <w:noProof/>
                <w:szCs w:val="22"/>
              </w:rPr>
              <w:t xml:space="preserve"> (66/85)</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319FE7F1" w14:textId="2060E9E0" w:rsidR="0034792C" w:rsidRPr="00846094" w:rsidRDefault="0034792C" w:rsidP="009D0304">
            <w:pPr>
              <w:autoSpaceDE w:val="0"/>
              <w:autoSpaceDN w:val="0"/>
              <w:adjustRightInd w:val="0"/>
              <w:jc w:val="center"/>
              <w:rPr>
                <w:noProof/>
                <w:szCs w:val="22"/>
              </w:rPr>
            </w:pPr>
            <w:r w:rsidRPr="00846094">
              <w:rPr>
                <w:noProof/>
                <w:szCs w:val="22"/>
              </w:rPr>
              <w:t>77</w:t>
            </w:r>
            <w:r w:rsidR="000E6BC0">
              <w:rPr>
                <w:noProof/>
                <w:szCs w:val="22"/>
              </w:rPr>
              <w:t> %</w:t>
            </w:r>
            <w:r w:rsidRPr="00846094">
              <w:rPr>
                <w:noProof/>
                <w:szCs w:val="22"/>
              </w:rPr>
              <w:t xml:space="preserve"> (78/102)</w:t>
            </w:r>
            <w:r w:rsidRPr="00846094">
              <w:rPr>
                <w:noProof/>
                <w:szCs w:val="22"/>
                <w:vertAlign w:val="superscript"/>
              </w:rPr>
              <w:t xml:space="preserve"> c</w:t>
            </w:r>
          </w:p>
        </w:tc>
      </w:tr>
      <w:tr w:rsidR="0034792C" w:rsidRPr="00846094" w14:paraId="59DC5031"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1D3C8CCA" w14:textId="77777777" w:rsidR="0034792C" w:rsidRPr="00846094" w:rsidRDefault="0034792C" w:rsidP="009D0304">
            <w:pPr>
              <w:ind w:left="284"/>
              <w:rPr>
                <w:noProof/>
                <w:szCs w:val="22"/>
              </w:rPr>
            </w:pPr>
            <w:r w:rsidRPr="00846094">
              <w:rPr>
                <w:noProof/>
                <w:szCs w:val="22"/>
              </w:rPr>
              <w:t>hos patienter, som ikke responderede på biologisk behandling</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6F1D370" w14:textId="40F8F9F6" w:rsidR="0034792C" w:rsidRPr="00846094" w:rsidRDefault="0034792C" w:rsidP="009D0304">
            <w:pPr>
              <w:autoSpaceDE w:val="0"/>
              <w:autoSpaceDN w:val="0"/>
              <w:adjustRightInd w:val="0"/>
              <w:jc w:val="center"/>
              <w:rPr>
                <w:noProof/>
                <w:szCs w:val="22"/>
              </w:rPr>
            </w:pPr>
            <w:r w:rsidRPr="00846094">
              <w:rPr>
                <w:noProof/>
                <w:szCs w:val="22"/>
              </w:rPr>
              <w:t>39</w:t>
            </w:r>
            <w:r w:rsidR="000E6BC0">
              <w:rPr>
                <w:noProof/>
                <w:szCs w:val="22"/>
              </w:rPr>
              <w:t> %</w:t>
            </w:r>
            <w:r w:rsidRPr="00846094">
              <w:rPr>
                <w:noProof/>
                <w:szCs w:val="22"/>
              </w:rPr>
              <w:t xml:space="preserve"> (34/88)</w:t>
            </w:r>
          </w:p>
        </w:tc>
        <w:tc>
          <w:tcPr>
            <w:tcW w:w="1621" w:type="dxa"/>
            <w:tcBorders>
              <w:top w:val="single" w:sz="4" w:space="0" w:color="auto"/>
              <w:left w:val="single" w:sz="4" w:space="0" w:color="auto"/>
              <w:bottom w:val="single" w:sz="4" w:space="0" w:color="auto"/>
              <w:right w:val="single" w:sz="4" w:space="0" w:color="auto"/>
            </w:tcBorders>
          </w:tcPr>
          <w:p w14:paraId="7649300C" w14:textId="2A9A2610" w:rsidR="0034792C" w:rsidRPr="00846094" w:rsidRDefault="0034792C" w:rsidP="009D0304">
            <w:pPr>
              <w:autoSpaceDE w:val="0"/>
              <w:autoSpaceDN w:val="0"/>
              <w:adjustRightInd w:val="0"/>
              <w:jc w:val="center"/>
              <w:rPr>
                <w:noProof/>
                <w:szCs w:val="22"/>
              </w:rPr>
            </w:pPr>
            <w:r w:rsidRPr="00846094">
              <w:rPr>
                <w:noProof/>
                <w:szCs w:val="22"/>
              </w:rPr>
              <w:t>65</w:t>
            </w:r>
            <w:r w:rsidR="000E6BC0">
              <w:rPr>
                <w:noProof/>
                <w:szCs w:val="22"/>
              </w:rPr>
              <w:t> %</w:t>
            </w:r>
            <w:r w:rsidRPr="00846094">
              <w:rPr>
                <w:noProof/>
                <w:szCs w:val="22"/>
              </w:rPr>
              <w:t xml:space="preserve"> (59/91)</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70C53DAF" w14:textId="76B30987" w:rsidR="0034792C" w:rsidRPr="00846094" w:rsidRDefault="0034792C" w:rsidP="009D0304">
            <w:pPr>
              <w:autoSpaceDE w:val="0"/>
              <w:autoSpaceDN w:val="0"/>
              <w:adjustRightInd w:val="0"/>
              <w:jc w:val="center"/>
              <w:rPr>
                <w:noProof/>
                <w:szCs w:val="22"/>
              </w:rPr>
            </w:pPr>
            <w:r w:rsidRPr="00846094">
              <w:rPr>
                <w:noProof/>
                <w:szCs w:val="22"/>
              </w:rPr>
              <w:t>56</w:t>
            </w:r>
            <w:r w:rsidR="000E6BC0">
              <w:rPr>
                <w:noProof/>
                <w:szCs w:val="22"/>
              </w:rPr>
              <w:t> %</w:t>
            </w:r>
            <w:r w:rsidRPr="00846094">
              <w:rPr>
                <w:noProof/>
                <w:szCs w:val="22"/>
              </w:rPr>
              <w:t xml:space="preserve"> (39/70)</w:t>
            </w:r>
            <w:r w:rsidRPr="00846094">
              <w:rPr>
                <w:noProof/>
                <w:szCs w:val="22"/>
                <w:vertAlign w:val="superscript"/>
              </w:rPr>
              <w:t xml:space="preserve"> b</w:t>
            </w:r>
          </w:p>
        </w:tc>
      </w:tr>
      <w:tr w:rsidR="0034792C" w:rsidRPr="00846094" w14:paraId="514C6596"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73FD5E1C" w14:textId="77777777" w:rsidR="0034792C" w:rsidRPr="00846094" w:rsidRDefault="0034792C" w:rsidP="009D0304">
            <w:pPr>
              <w:ind w:left="284"/>
              <w:rPr>
                <w:noProof/>
                <w:szCs w:val="22"/>
              </w:rPr>
            </w:pPr>
            <w:r w:rsidRPr="00846094">
              <w:rPr>
                <w:noProof/>
                <w:szCs w:val="22"/>
              </w:rPr>
              <w:t>hos patienter, som ikke responderede hverken på en TNF eller vedolizumab</w:t>
            </w:r>
          </w:p>
        </w:tc>
        <w:tc>
          <w:tcPr>
            <w:tcW w:w="1711" w:type="dxa"/>
            <w:tcBorders>
              <w:top w:val="single" w:sz="4" w:space="0" w:color="auto"/>
              <w:left w:val="single" w:sz="4" w:space="0" w:color="auto"/>
              <w:bottom w:val="single" w:sz="4" w:space="0" w:color="auto"/>
              <w:right w:val="single" w:sz="4" w:space="0" w:color="auto"/>
            </w:tcBorders>
          </w:tcPr>
          <w:p w14:paraId="5A10511B" w14:textId="4D817874" w:rsidR="0034792C" w:rsidRPr="00846094" w:rsidRDefault="0034792C" w:rsidP="009D0304">
            <w:pPr>
              <w:autoSpaceDE w:val="0"/>
              <w:autoSpaceDN w:val="0"/>
              <w:adjustRightInd w:val="0"/>
              <w:jc w:val="center"/>
              <w:rPr>
                <w:noProof/>
                <w:szCs w:val="22"/>
              </w:rPr>
            </w:pPr>
            <w:r w:rsidRPr="00846094">
              <w:rPr>
                <w:noProof/>
                <w:szCs w:val="22"/>
              </w:rPr>
              <w:t>41</w:t>
            </w:r>
            <w:r w:rsidR="000E6BC0">
              <w:rPr>
                <w:noProof/>
                <w:szCs w:val="22"/>
              </w:rPr>
              <w:t> %</w:t>
            </w:r>
            <w:r w:rsidRPr="00846094">
              <w:rPr>
                <w:noProof/>
                <w:szCs w:val="22"/>
              </w:rPr>
              <w:t xml:space="preserve"> (11/27)</w:t>
            </w:r>
          </w:p>
        </w:tc>
        <w:tc>
          <w:tcPr>
            <w:tcW w:w="1621" w:type="dxa"/>
            <w:tcBorders>
              <w:top w:val="single" w:sz="4" w:space="0" w:color="auto"/>
              <w:left w:val="single" w:sz="4" w:space="0" w:color="auto"/>
              <w:bottom w:val="single" w:sz="4" w:space="0" w:color="auto"/>
              <w:right w:val="single" w:sz="4" w:space="0" w:color="auto"/>
            </w:tcBorders>
          </w:tcPr>
          <w:p w14:paraId="3F04593E" w14:textId="7AF6D015" w:rsidR="0034792C" w:rsidRPr="00846094" w:rsidRDefault="0034792C" w:rsidP="009D0304">
            <w:pPr>
              <w:autoSpaceDE w:val="0"/>
              <w:autoSpaceDN w:val="0"/>
              <w:adjustRightInd w:val="0"/>
              <w:jc w:val="center"/>
              <w:rPr>
                <w:noProof/>
                <w:szCs w:val="22"/>
              </w:rPr>
            </w:pPr>
            <w:r w:rsidRPr="00846094">
              <w:rPr>
                <w:noProof/>
                <w:szCs w:val="22"/>
              </w:rPr>
              <w:t>67</w:t>
            </w:r>
            <w:r w:rsidR="000E6BC0">
              <w:rPr>
                <w:noProof/>
                <w:szCs w:val="22"/>
              </w:rPr>
              <w:t> %</w:t>
            </w:r>
            <w:r w:rsidRPr="00846094">
              <w:rPr>
                <w:noProof/>
                <w:szCs w:val="22"/>
              </w:rPr>
              <w:t xml:space="preserve"> (14/21)</w:t>
            </w:r>
            <w:r w:rsidRPr="00846094">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24E07099" w14:textId="69999C94" w:rsidR="0034792C" w:rsidRPr="00846094" w:rsidRDefault="0034792C" w:rsidP="009D0304">
            <w:pPr>
              <w:autoSpaceDE w:val="0"/>
              <w:autoSpaceDN w:val="0"/>
              <w:adjustRightInd w:val="0"/>
              <w:jc w:val="center"/>
              <w:rPr>
                <w:noProof/>
                <w:szCs w:val="22"/>
              </w:rPr>
            </w:pPr>
            <w:r w:rsidRPr="00846094">
              <w:rPr>
                <w:noProof/>
                <w:szCs w:val="22"/>
              </w:rPr>
              <w:t>50</w:t>
            </w:r>
            <w:r w:rsidR="000E6BC0">
              <w:rPr>
                <w:noProof/>
                <w:szCs w:val="22"/>
              </w:rPr>
              <w:t> %</w:t>
            </w:r>
            <w:r w:rsidRPr="00846094">
              <w:rPr>
                <w:noProof/>
                <w:szCs w:val="22"/>
              </w:rPr>
              <w:t xml:space="preserve"> (11/22)</w:t>
            </w:r>
            <w:r w:rsidRPr="00846094">
              <w:rPr>
                <w:noProof/>
                <w:szCs w:val="22"/>
                <w:vertAlign w:val="superscript"/>
              </w:rPr>
              <w:t>e</w:t>
            </w:r>
          </w:p>
        </w:tc>
      </w:tr>
      <w:tr w:rsidR="0034792C" w:rsidRPr="00846094" w14:paraId="7F760A25"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7AE21AAF" w14:textId="77777777" w:rsidR="0034792C" w:rsidRPr="00846094" w:rsidRDefault="0034792C" w:rsidP="009D0304">
            <w:pPr>
              <w:rPr>
                <w:noProof/>
                <w:szCs w:val="22"/>
              </w:rPr>
            </w:pPr>
            <w:r w:rsidRPr="00846094">
              <w:rPr>
                <w:noProof/>
                <w:szCs w:val="22"/>
              </w:rPr>
              <w:t>Slimhindeheling</w:t>
            </w:r>
            <w:r w:rsidRPr="00846094">
              <w:rPr>
                <w:noProof/>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4F269AB1" w14:textId="4518C9C9" w:rsidR="0034792C" w:rsidRPr="00846094" w:rsidRDefault="0034792C" w:rsidP="009D0304">
            <w:pPr>
              <w:autoSpaceDE w:val="0"/>
              <w:autoSpaceDN w:val="0"/>
              <w:adjustRightInd w:val="0"/>
              <w:jc w:val="center"/>
              <w:rPr>
                <w:noProof/>
                <w:szCs w:val="22"/>
              </w:rPr>
            </w:pPr>
            <w:r w:rsidRPr="00846094">
              <w:rPr>
                <w:noProof/>
                <w:szCs w:val="22"/>
              </w:rPr>
              <w:t>29</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17096087" w14:textId="6301ECB3" w:rsidR="0034792C" w:rsidRPr="00846094" w:rsidRDefault="0034792C" w:rsidP="009D0304">
            <w:pPr>
              <w:autoSpaceDE w:val="0"/>
              <w:autoSpaceDN w:val="0"/>
              <w:adjustRightInd w:val="0"/>
              <w:jc w:val="center"/>
              <w:rPr>
                <w:noProof/>
                <w:szCs w:val="22"/>
              </w:rPr>
            </w:pPr>
            <w:r w:rsidRPr="00846094">
              <w:rPr>
                <w:noProof/>
                <w:szCs w:val="22"/>
              </w:rPr>
              <w:t>51</w:t>
            </w:r>
            <w:r w:rsidR="000E6BC0">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5DC8E7EB" w14:textId="5BE27035" w:rsidR="0034792C" w:rsidRPr="00846094" w:rsidRDefault="0034792C" w:rsidP="009D0304">
            <w:pPr>
              <w:autoSpaceDE w:val="0"/>
              <w:autoSpaceDN w:val="0"/>
              <w:adjustRightInd w:val="0"/>
              <w:jc w:val="center"/>
              <w:rPr>
                <w:noProof/>
                <w:szCs w:val="22"/>
              </w:rPr>
            </w:pPr>
            <w:r w:rsidRPr="00846094">
              <w:rPr>
                <w:noProof/>
                <w:szCs w:val="22"/>
              </w:rPr>
              <w:t>44</w:t>
            </w:r>
            <w:r w:rsidR="000E6BC0">
              <w:rPr>
                <w:noProof/>
                <w:szCs w:val="22"/>
              </w:rPr>
              <w:t> %</w:t>
            </w:r>
            <w:r w:rsidRPr="00846094">
              <w:rPr>
                <w:noProof/>
                <w:szCs w:val="22"/>
                <w:vertAlign w:val="superscript"/>
              </w:rPr>
              <w:t xml:space="preserve"> b</w:t>
            </w:r>
          </w:p>
        </w:tc>
      </w:tr>
      <w:tr w:rsidR="0034792C" w:rsidRPr="00846094" w14:paraId="2E15217D"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6E701D3B" w14:textId="77777777" w:rsidR="0034792C" w:rsidRPr="00846094" w:rsidRDefault="0034792C" w:rsidP="009D0304">
            <w:pPr>
              <w:rPr>
                <w:noProof/>
                <w:szCs w:val="22"/>
              </w:rPr>
            </w:pPr>
            <w:r w:rsidRPr="00846094">
              <w:rPr>
                <w:noProof/>
                <w:szCs w:val="22"/>
              </w:rPr>
              <w:t xml:space="preserve">Opretholdelse af klinisk </w:t>
            </w:r>
            <w:r w:rsidR="00A61EFD" w:rsidRPr="00846094">
              <w:rPr>
                <w:noProof/>
                <w:szCs w:val="22"/>
              </w:rPr>
              <w:t>remission</w:t>
            </w:r>
            <w:r w:rsidRPr="00846094">
              <w:rPr>
                <w:noProof/>
                <w:szCs w:val="22"/>
              </w:rPr>
              <w:t xml:space="preserve"> til uge 44</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E1E60EF" w14:textId="18F791A6" w:rsidR="0034792C" w:rsidRPr="00846094" w:rsidRDefault="0034792C" w:rsidP="009D0304">
            <w:pPr>
              <w:autoSpaceDE w:val="0"/>
              <w:autoSpaceDN w:val="0"/>
              <w:adjustRightInd w:val="0"/>
              <w:jc w:val="center"/>
              <w:rPr>
                <w:noProof/>
                <w:szCs w:val="22"/>
              </w:rPr>
            </w:pPr>
            <w:r w:rsidRPr="00846094">
              <w:rPr>
                <w:noProof/>
                <w:szCs w:val="22"/>
              </w:rPr>
              <w:t>38</w:t>
            </w:r>
            <w:r w:rsidR="000E6BC0">
              <w:rPr>
                <w:noProof/>
                <w:szCs w:val="22"/>
              </w:rPr>
              <w:t> %</w:t>
            </w:r>
            <w:r w:rsidRPr="00846094">
              <w:rPr>
                <w:noProof/>
                <w:szCs w:val="22"/>
              </w:rPr>
              <w:t xml:space="preserve"> (17/45)</w:t>
            </w:r>
          </w:p>
        </w:tc>
        <w:tc>
          <w:tcPr>
            <w:tcW w:w="1621" w:type="dxa"/>
            <w:tcBorders>
              <w:top w:val="single" w:sz="4" w:space="0" w:color="auto"/>
              <w:left w:val="single" w:sz="4" w:space="0" w:color="auto"/>
              <w:bottom w:val="single" w:sz="4" w:space="0" w:color="auto"/>
              <w:right w:val="single" w:sz="4" w:space="0" w:color="auto"/>
            </w:tcBorders>
          </w:tcPr>
          <w:p w14:paraId="4E799E72" w14:textId="6C9B5276" w:rsidR="0034792C" w:rsidRPr="00846094" w:rsidRDefault="0034792C" w:rsidP="009D0304">
            <w:pPr>
              <w:autoSpaceDE w:val="0"/>
              <w:autoSpaceDN w:val="0"/>
              <w:adjustRightInd w:val="0"/>
              <w:jc w:val="center"/>
              <w:rPr>
                <w:noProof/>
                <w:szCs w:val="22"/>
              </w:rPr>
            </w:pPr>
            <w:r w:rsidRPr="00846094">
              <w:rPr>
                <w:noProof/>
                <w:szCs w:val="22"/>
              </w:rPr>
              <w:t>58</w:t>
            </w:r>
            <w:r w:rsidR="000E6BC0">
              <w:rPr>
                <w:noProof/>
                <w:szCs w:val="22"/>
              </w:rPr>
              <w:t> %</w:t>
            </w:r>
            <w:r w:rsidRPr="00846094">
              <w:rPr>
                <w:noProof/>
                <w:szCs w:val="22"/>
              </w:rPr>
              <w:t xml:space="preserve"> (22/38)</w:t>
            </w:r>
          </w:p>
        </w:tc>
        <w:tc>
          <w:tcPr>
            <w:tcW w:w="1567" w:type="dxa"/>
            <w:tcBorders>
              <w:top w:val="single" w:sz="4" w:space="0" w:color="auto"/>
              <w:left w:val="single" w:sz="4" w:space="0" w:color="auto"/>
              <w:bottom w:val="single" w:sz="4" w:space="0" w:color="auto"/>
              <w:right w:val="single" w:sz="4" w:space="0" w:color="auto"/>
            </w:tcBorders>
          </w:tcPr>
          <w:p w14:paraId="2AC04B4A" w14:textId="1DB76BCF" w:rsidR="0034792C" w:rsidRPr="00846094" w:rsidRDefault="0034792C" w:rsidP="009D0304">
            <w:pPr>
              <w:autoSpaceDE w:val="0"/>
              <w:autoSpaceDN w:val="0"/>
              <w:adjustRightInd w:val="0"/>
              <w:jc w:val="center"/>
              <w:rPr>
                <w:noProof/>
                <w:szCs w:val="22"/>
              </w:rPr>
            </w:pPr>
            <w:r w:rsidRPr="00846094">
              <w:rPr>
                <w:noProof/>
                <w:szCs w:val="22"/>
              </w:rPr>
              <w:t>65</w:t>
            </w:r>
            <w:r w:rsidR="000E6BC0">
              <w:rPr>
                <w:noProof/>
                <w:szCs w:val="22"/>
              </w:rPr>
              <w:t> %</w:t>
            </w:r>
            <w:r w:rsidRPr="00846094">
              <w:rPr>
                <w:noProof/>
                <w:szCs w:val="22"/>
              </w:rPr>
              <w:t xml:space="preserve"> (26/40)</w:t>
            </w:r>
            <w:r w:rsidRPr="00846094">
              <w:rPr>
                <w:noProof/>
                <w:szCs w:val="22"/>
                <w:vertAlign w:val="superscript"/>
              </w:rPr>
              <w:t xml:space="preserve"> c</w:t>
            </w:r>
          </w:p>
        </w:tc>
      </w:tr>
      <w:tr w:rsidR="0034792C" w:rsidRPr="00846094" w14:paraId="3123C0F1"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7BB27673" w14:textId="77777777" w:rsidR="0034792C" w:rsidRPr="00846094" w:rsidRDefault="0034792C" w:rsidP="009D0304">
            <w:pPr>
              <w:rPr>
                <w:noProof/>
                <w:szCs w:val="22"/>
              </w:rPr>
            </w:pPr>
            <w:r w:rsidRPr="00846094">
              <w:rPr>
                <w:noProof/>
              </w:rPr>
              <w:lastRenderedPageBreak/>
              <w:t>Kortikosteroidfri k</w:t>
            </w:r>
            <w:r w:rsidRPr="00846094">
              <w:rPr>
                <w:noProof/>
                <w:szCs w:val="22"/>
              </w:rPr>
              <w:t>linisk remission</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087702E8" w14:textId="20AFB041" w:rsidR="0034792C" w:rsidRPr="00846094" w:rsidRDefault="0034792C" w:rsidP="009D0304">
            <w:pPr>
              <w:autoSpaceDE w:val="0"/>
              <w:autoSpaceDN w:val="0"/>
              <w:adjustRightInd w:val="0"/>
              <w:jc w:val="center"/>
              <w:rPr>
                <w:noProof/>
                <w:szCs w:val="22"/>
              </w:rPr>
            </w:pPr>
            <w:r w:rsidRPr="00846094">
              <w:rPr>
                <w:noProof/>
                <w:szCs w:val="22"/>
              </w:rPr>
              <w:t>23</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58B72BC3" w14:textId="0F096F1B" w:rsidR="0034792C" w:rsidRPr="00846094" w:rsidRDefault="0034792C" w:rsidP="009D0304">
            <w:pPr>
              <w:autoSpaceDE w:val="0"/>
              <w:autoSpaceDN w:val="0"/>
              <w:adjustRightInd w:val="0"/>
              <w:jc w:val="center"/>
              <w:rPr>
                <w:noProof/>
                <w:szCs w:val="22"/>
              </w:rPr>
            </w:pPr>
            <w:r w:rsidRPr="00846094">
              <w:rPr>
                <w:noProof/>
                <w:szCs w:val="22"/>
              </w:rPr>
              <w:t>42</w:t>
            </w:r>
            <w:r w:rsidR="000E6BC0">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0616BB80" w14:textId="77F808D7" w:rsidR="0034792C" w:rsidRPr="00846094" w:rsidRDefault="0034792C" w:rsidP="009D0304">
            <w:pPr>
              <w:autoSpaceDE w:val="0"/>
              <w:autoSpaceDN w:val="0"/>
              <w:adjustRightInd w:val="0"/>
              <w:jc w:val="center"/>
              <w:rPr>
                <w:noProof/>
                <w:szCs w:val="22"/>
              </w:rPr>
            </w:pPr>
            <w:r w:rsidRPr="00846094">
              <w:rPr>
                <w:noProof/>
                <w:szCs w:val="22"/>
              </w:rPr>
              <w:t>38</w:t>
            </w:r>
            <w:r w:rsidR="000E6BC0">
              <w:rPr>
                <w:noProof/>
                <w:szCs w:val="22"/>
              </w:rPr>
              <w:t> %</w:t>
            </w:r>
            <w:r w:rsidRPr="00846094">
              <w:rPr>
                <w:noProof/>
                <w:szCs w:val="22"/>
                <w:vertAlign w:val="superscript"/>
              </w:rPr>
              <w:t xml:space="preserve"> b</w:t>
            </w:r>
          </w:p>
        </w:tc>
      </w:tr>
      <w:tr w:rsidR="0034792C" w:rsidRPr="00846094" w14:paraId="2771D64A"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3ADB42B" w14:textId="77777777" w:rsidR="0034792C" w:rsidRPr="00846094" w:rsidRDefault="0034792C" w:rsidP="009D0304">
            <w:pPr>
              <w:rPr>
                <w:noProof/>
                <w:szCs w:val="22"/>
              </w:rPr>
            </w:pPr>
            <w:r w:rsidRPr="00846094">
              <w:rPr>
                <w:noProof/>
                <w:szCs w:val="22"/>
              </w:rPr>
              <w:t>Vedvarende remission</w:t>
            </w:r>
            <w:r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79E5AE8F" w14:textId="01781C7E" w:rsidR="0034792C" w:rsidRPr="00846094" w:rsidRDefault="0034792C" w:rsidP="009D0304">
            <w:pPr>
              <w:autoSpaceDE w:val="0"/>
              <w:autoSpaceDN w:val="0"/>
              <w:adjustRightInd w:val="0"/>
              <w:jc w:val="center"/>
              <w:rPr>
                <w:noProof/>
                <w:szCs w:val="22"/>
              </w:rPr>
            </w:pPr>
            <w:r w:rsidRPr="00846094">
              <w:rPr>
                <w:noProof/>
                <w:szCs w:val="22"/>
              </w:rPr>
              <w:t>35</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hideMark/>
          </w:tcPr>
          <w:p w14:paraId="7B669516" w14:textId="77E9AEF7" w:rsidR="0034792C" w:rsidRPr="00846094" w:rsidRDefault="0034792C" w:rsidP="009D0304">
            <w:pPr>
              <w:autoSpaceDE w:val="0"/>
              <w:autoSpaceDN w:val="0"/>
              <w:adjustRightInd w:val="0"/>
              <w:jc w:val="center"/>
              <w:rPr>
                <w:noProof/>
                <w:szCs w:val="22"/>
              </w:rPr>
            </w:pPr>
            <w:r w:rsidRPr="00846094">
              <w:rPr>
                <w:noProof/>
                <w:szCs w:val="22"/>
              </w:rPr>
              <w:t>57</w:t>
            </w:r>
            <w:r w:rsidR="000E6BC0">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297277FC" w14:textId="5AEA257A" w:rsidR="0034792C" w:rsidRPr="00846094" w:rsidRDefault="0034792C" w:rsidP="009D0304">
            <w:pPr>
              <w:autoSpaceDE w:val="0"/>
              <w:autoSpaceDN w:val="0"/>
              <w:adjustRightInd w:val="0"/>
              <w:jc w:val="center"/>
              <w:rPr>
                <w:noProof/>
                <w:szCs w:val="22"/>
              </w:rPr>
            </w:pPr>
            <w:r w:rsidRPr="00846094">
              <w:rPr>
                <w:noProof/>
                <w:szCs w:val="22"/>
              </w:rPr>
              <w:t>48</w:t>
            </w:r>
            <w:r w:rsidR="000E6BC0">
              <w:rPr>
                <w:noProof/>
                <w:szCs w:val="22"/>
              </w:rPr>
              <w:t> %</w:t>
            </w:r>
            <w:r w:rsidRPr="00846094">
              <w:rPr>
                <w:noProof/>
                <w:szCs w:val="22"/>
                <w:vertAlign w:val="superscript"/>
              </w:rPr>
              <w:t xml:space="preserve"> d</w:t>
            </w:r>
          </w:p>
        </w:tc>
      </w:tr>
      <w:tr w:rsidR="0034792C" w:rsidRPr="00846094" w14:paraId="47C4AB47"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tcPr>
          <w:p w14:paraId="5536A342" w14:textId="77777777" w:rsidR="0034792C" w:rsidRPr="00846094" w:rsidRDefault="0034792C" w:rsidP="009D0304">
            <w:pPr>
              <w:rPr>
                <w:noProof/>
                <w:szCs w:val="22"/>
              </w:rPr>
            </w:pPr>
            <w:r w:rsidRPr="00846094">
              <w:rPr>
                <w:noProof/>
                <w:szCs w:val="22"/>
              </w:rPr>
              <w:t>Symptomatisk remission</w:t>
            </w:r>
            <w:r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2C21F4AB" w14:textId="63ACA657" w:rsidR="0034792C" w:rsidRPr="00846094" w:rsidRDefault="0034792C" w:rsidP="009D0304">
            <w:pPr>
              <w:autoSpaceDE w:val="0"/>
              <w:autoSpaceDN w:val="0"/>
              <w:adjustRightInd w:val="0"/>
              <w:jc w:val="center"/>
              <w:rPr>
                <w:noProof/>
                <w:szCs w:val="22"/>
              </w:rPr>
            </w:pPr>
            <w:r w:rsidRPr="00846094">
              <w:rPr>
                <w:noProof/>
                <w:szCs w:val="22"/>
              </w:rPr>
              <w:t>45</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2DB407DC" w14:textId="71763C75" w:rsidR="0034792C" w:rsidRPr="00846094" w:rsidRDefault="0034792C" w:rsidP="009D0304">
            <w:pPr>
              <w:autoSpaceDE w:val="0"/>
              <w:autoSpaceDN w:val="0"/>
              <w:adjustRightInd w:val="0"/>
              <w:jc w:val="center"/>
              <w:rPr>
                <w:noProof/>
                <w:szCs w:val="22"/>
              </w:rPr>
            </w:pPr>
            <w:r w:rsidRPr="00846094">
              <w:rPr>
                <w:noProof/>
                <w:szCs w:val="22"/>
              </w:rPr>
              <w:t>68</w:t>
            </w:r>
            <w:r w:rsidR="000E6BC0">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6E9E3E30" w14:textId="5FFA4113" w:rsidR="0034792C" w:rsidRPr="00846094" w:rsidRDefault="0034792C" w:rsidP="009D0304">
            <w:pPr>
              <w:autoSpaceDE w:val="0"/>
              <w:autoSpaceDN w:val="0"/>
              <w:adjustRightInd w:val="0"/>
              <w:jc w:val="center"/>
              <w:rPr>
                <w:noProof/>
                <w:szCs w:val="22"/>
              </w:rPr>
            </w:pPr>
            <w:r w:rsidRPr="00846094">
              <w:rPr>
                <w:noProof/>
                <w:szCs w:val="22"/>
              </w:rPr>
              <w:t>62</w:t>
            </w:r>
            <w:r w:rsidR="000E6BC0">
              <w:rPr>
                <w:noProof/>
                <w:szCs w:val="22"/>
              </w:rPr>
              <w:t> %</w:t>
            </w:r>
            <w:r w:rsidRPr="00846094">
              <w:rPr>
                <w:noProof/>
                <w:szCs w:val="22"/>
                <w:vertAlign w:val="superscript"/>
              </w:rPr>
              <w:t xml:space="preserve"> d</w:t>
            </w:r>
          </w:p>
        </w:tc>
      </w:tr>
      <w:tr w:rsidR="0034792C" w:rsidRPr="00846094" w14:paraId="1E26F703" w14:textId="77777777" w:rsidTr="00535C6B">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EEB95BD" w14:textId="77777777" w:rsidR="0034792C" w:rsidRPr="00846094" w:rsidRDefault="0034792C" w:rsidP="009D0304">
            <w:pPr>
              <w:rPr>
                <w:noProof/>
              </w:rPr>
            </w:pPr>
            <w:r w:rsidRPr="00846094">
              <w:rPr>
                <w:noProof/>
                <w:szCs w:val="22"/>
              </w:rPr>
              <w:t>Kombineret symptomatisk remission og slimhindeheling</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0EDC506D" w14:textId="1E9F5763" w:rsidR="0034792C" w:rsidRPr="00846094" w:rsidRDefault="0034792C" w:rsidP="009D0304">
            <w:pPr>
              <w:autoSpaceDE w:val="0"/>
              <w:autoSpaceDN w:val="0"/>
              <w:adjustRightInd w:val="0"/>
              <w:jc w:val="center"/>
              <w:rPr>
                <w:noProof/>
                <w:szCs w:val="22"/>
              </w:rPr>
            </w:pPr>
            <w:r w:rsidRPr="00846094">
              <w:rPr>
                <w:noProof/>
                <w:szCs w:val="22"/>
              </w:rPr>
              <w:t>28</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hideMark/>
          </w:tcPr>
          <w:p w14:paraId="35061421" w14:textId="61E83081" w:rsidR="0034792C" w:rsidRPr="00846094" w:rsidRDefault="0034792C" w:rsidP="009D0304">
            <w:pPr>
              <w:autoSpaceDE w:val="0"/>
              <w:autoSpaceDN w:val="0"/>
              <w:adjustRightInd w:val="0"/>
              <w:jc w:val="center"/>
              <w:rPr>
                <w:noProof/>
                <w:szCs w:val="22"/>
              </w:rPr>
            </w:pPr>
            <w:r w:rsidRPr="00846094">
              <w:rPr>
                <w:noProof/>
                <w:szCs w:val="22"/>
              </w:rPr>
              <w:t>48</w:t>
            </w:r>
            <w:r w:rsidR="000E6BC0">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453F081C" w14:textId="23999FE7" w:rsidR="0034792C" w:rsidRPr="00846094" w:rsidRDefault="0034792C" w:rsidP="009D0304">
            <w:pPr>
              <w:autoSpaceDE w:val="0"/>
              <w:autoSpaceDN w:val="0"/>
              <w:adjustRightInd w:val="0"/>
              <w:jc w:val="center"/>
              <w:rPr>
                <w:noProof/>
                <w:szCs w:val="22"/>
              </w:rPr>
            </w:pPr>
            <w:r w:rsidRPr="00846094">
              <w:rPr>
                <w:noProof/>
                <w:szCs w:val="22"/>
              </w:rPr>
              <w:t>41</w:t>
            </w:r>
            <w:r w:rsidR="000E6BC0">
              <w:rPr>
                <w:noProof/>
                <w:szCs w:val="22"/>
              </w:rPr>
              <w:t> %</w:t>
            </w:r>
            <w:r w:rsidRPr="00846094">
              <w:rPr>
                <w:noProof/>
                <w:szCs w:val="22"/>
                <w:vertAlign w:val="superscript"/>
              </w:rPr>
              <w:t xml:space="preserve"> d</w:t>
            </w:r>
          </w:p>
        </w:tc>
      </w:tr>
      <w:tr w:rsidR="0034792C" w:rsidRPr="00846094" w14:paraId="1D5F42E6" w14:textId="77777777" w:rsidTr="00535C6B">
        <w:trPr>
          <w:cantSplit/>
          <w:jc w:val="center"/>
        </w:trPr>
        <w:tc>
          <w:tcPr>
            <w:tcW w:w="9075" w:type="dxa"/>
            <w:gridSpan w:val="4"/>
            <w:tcBorders>
              <w:top w:val="single" w:sz="4" w:space="0" w:color="auto"/>
              <w:left w:val="nil"/>
              <w:bottom w:val="nil"/>
              <w:right w:val="nil"/>
            </w:tcBorders>
            <w:hideMark/>
          </w:tcPr>
          <w:p w14:paraId="57DEE396" w14:textId="77777777" w:rsidR="0034792C" w:rsidRPr="00846094" w:rsidRDefault="0034792C"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Efter respons på i.v. ustekinumab.</w:t>
            </w:r>
          </w:p>
          <w:p w14:paraId="1CCDE5DC" w14:textId="77777777" w:rsidR="0034792C" w:rsidRPr="00846094" w:rsidRDefault="0034792C" w:rsidP="009D0304">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Klinisk remission defineres som Mayo-score ≤ 2 point, uden nogen individuel subscore &gt; 1.</w:t>
            </w:r>
          </w:p>
          <w:p w14:paraId="21F7DFC6" w14:textId="57982EFE" w:rsidR="0034792C" w:rsidRPr="00846094" w:rsidRDefault="0034792C"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Klinisk respons defineres som reduktion i Mayo-score fra </w:t>
            </w:r>
            <w:r w:rsidRPr="00846094">
              <w:rPr>
                <w:i/>
                <w:iCs/>
                <w:noProof/>
                <w:sz w:val="18"/>
                <w:szCs w:val="18"/>
              </w:rPr>
              <w:t>baseline</w:t>
            </w:r>
            <w:r w:rsidRPr="00846094">
              <w:rPr>
                <w:noProof/>
                <w:sz w:val="18"/>
                <w:szCs w:val="18"/>
              </w:rPr>
              <w:t xml:space="preserve"> på ≥ 30</w:t>
            </w:r>
            <w:r w:rsidR="000E6BC0">
              <w:rPr>
                <w:noProof/>
                <w:sz w:val="18"/>
                <w:szCs w:val="18"/>
              </w:rPr>
              <w:t> %</w:t>
            </w:r>
            <w:r w:rsidRPr="00846094">
              <w:rPr>
                <w:noProof/>
                <w:sz w:val="18"/>
                <w:szCs w:val="18"/>
              </w:rPr>
              <w:t xml:space="preserve"> og ≥ 3</w:t>
            </w:r>
            <w:r w:rsidR="00FC32E8" w:rsidRPr="00846094">
              <w:rPr>
                <w:noProof/>
                <w:sz w:val="18"/>
                <w:szCs w:val="18"/>
              </w:rPr>
              <w:t> </w:t>
            </w:r>
            <w:r w:rsidRPr="00846094">
              <w:rPr>
                <w:noProof/>
                <w:sz w:val="18"/>
                <w:szCs w:val="18"/>
              </w:rPr>
              <w:t xml:space="preserve">point, enten med en reduktion fra </w:t>
            </w:r>
            <w:r w:rsidRPr="00846094">
              <w:rPr>
                <w:i/>
                <w:iCs/>
                <w:noProof/>
                <w:sz w:val="18"/>
                <w:szCs w:val="18"/>
              </w:rPr>
              <w:t>baseline</w:t>
            </w:r>
            <w:r w:rsidRPr="00846094">
              <w:rPr>
                <w:noProof/>
                <w:sz w:val="18"/>
                <w:szCs w:val="18"/>
              </w:rPr>
              <w:t xml:space="preserve"> i subscore for rektal blødning ≥ 1 eller en subscore for rektal blødning på 0 eller 1.</w:t>
            </w:r>
          </w:p>
          <w:p w14:paraId="3D5060E8" w14:textId="77777777" w:rsidR="0034792C" w:rsidRPr="00846094" w:rsidRDefault="0034792C" w:rsidP="009D0304">
            <w:pPr>
              <w:autoSpaceDE w:val="0"/>
              <w:autoSpaceDN w:val="0"/>
              <w:adjustRightInd w:val="0"/>
              <w:ind w:left="284" w:hanging="284"/>
              <w:rPr>
                <w:noProof/>
                <w:sz w:val="18"/>
                <w:szCs w:val="18"/>
              </w:rPr>
            </w:pPr>
            <w:r w:rsidRPr="00846094">
              <w:rPr>
                <w:noProof/>
                <w:szCs w:val="22"/>
                <w:vertAlign w:val="superscript"/>
              </w:rPr>
              <w:t>¥</w:t>
            </w:r>
            <w:r w:rsidRPr="00846094">
              <w:rPr>
                <w:noProof/>
                <w:szCs w:val="22"/>
                <w:vertAlign w:val="superscript"/>
              </w:rPr>
              <w:tab/>
            </w:r>
            <w:r w:rsidRPr="00846094">
              <w:rPr>
                <w:noProof/>
                <w:sz w:val="18"/>
                <w:szCs w:val="18"/>
              </w:rPr>
              <w:t>En TNF-alfa-antagonist og/eller vedolizumab.</w:t>
            </w:r>
          </w:p>
          <w:p w14:paraId="4FA2840A" w14:textId="77777777" w:rsidR="0034792C" w:rsidRPr="00846094" w:rsidRDefault="0034792C" w:rsidP="009D0304">
            <w:pPr>
              <w:autoSpaceDE w:val="0"/>
              <w:autoSpaceDN w:val="0"/>
              <w:adjustRightInd w:val="0"/>
              <w:ind w:left="284" w:hanging="284"/>
              <w:rPr>
                <w:rFonts w:eastAsia="TimesNewRoman"/>
                <w:noProof/>
                <w:sz w:val="18"/>
                <w:szCs w:val="18"/>
                <w:lang w:eastAsia="zh-CN"/>
              </w:rPr>
            </w:pPr>
            <w:r w:rsidRPr="00846094">
              <w:rPr>
                <w:noProof/>
                <w:szCs w:val="18"/>
                <w:vertAlign w:val="superscript"/>
              </w:rPr>
              <w:t>†</w:t>
            </w:r>
            <w:r w:rsidRPr="00846094">
              <w:rPr>
                <w:noProof/>
                <w:szCs w:val="18"/>
                <w:vertAlign w:val="superscript"/>
              </w:rPr>
              <w:tab/>
            </w:r>
            <w:r w:rsidRPr="00846094">
              <w:rPr>
                <w:rFonts w:eastAsia="TimesNewRoman"/>
                <w:noProof/>
                <w:sz w:val="18"/>
                <w:szCs w:val="18"/>
                <w:lang w:eastAsia="zh-CN"/>
              </w:rPr>
              <w:t>Slimhindeheling defineres som en endoskopisk Mayo-subscore på 0 eller 1.</w:t>
            </w:r>
          </w:p>
          <w:p w14:paraId="28B052B8" w14:textId="77777777" w:rsidR="0034792C" w:rsidRPr="00846094" w:rsidRDefault="0034792C" w:rsidP="009D0304">
            <w:pPr>
              <w:autoSpaceDE w:val="0"/>
              <w:autoSpaceDN w:val="0"/>
              <w:adjustRightInd w:val="0"/>
              <w:ind w:left="284" w:hanging="284"/>
              <w:rPr>
                <w:rFonts w:eastAsia="TimesNewRoman"/>
                <w:noProof/>
                <w:sz w:val="18"/>
                <w:szCs w:val="18"/>
                <w:lang w:eastAsia="zh-CN"/>
              </w:rPr>
            </w:pPr>
            <w:r w:rsidRPr="00846094">
              <w:rPr>
                <w:rFonts w:eastAsia="TimesNewRoman"/>
                <w:noProof/>
                <w:szCs w:val="18"/>
                <w:vertAlign w:val="superscript"/>
                <w:lang w:eastAsia="zh-CN"/>
              </w:rPr>
              <w:t>£</w:t>
            </w:r>
            <w:r w:rsidRPr="00846094">
              <w:rPr>
                <w:rFonts w:eastAsia="TimesNewRoman"/>
                <w:noProof/>
                <w:szCs w:val="18"/>
                <w:vertAlign w:val="superscript"/>
                <w:lang w:eastAsia="zh-CN"/>
              </w:rPr>
              <w:tab/>
            </w:r>
            <w:r w:rsidRPr="00846094">
              <w:rPr>
                <w:rFonts w:eastAsia="TimesNewRoman"/>
                <w:noProof/>
                <w:sz w:val="18"/>
                <w:szCs w:val="18"/>
                <w:lang w:eastAsia="zh-CN"/>
              </w:rPr>
              <w:t>Opretholdelse af klinisk remission til uge 44 definere</w:t>
            </w:r>
            <w:r w:rsidR="00826016" w:rsidRPr="00846094">
              <w:rPr>
                <w:rFonts w:eastAsia="TimesNewRoman"/>
                <w:noProof/>
                <w:sz w:val="18"/>
                <w:szCs w:val="18"/>
                <w:lang w:eastAsia="zh-CN"/>
              </w:rPr>
              <w:t>s</w:t>
            </w:r>
            <w:r w:rsidRPr="00846094">
              <w:rPr>
                <w:rFonts w:eastAsia="TimesNewRoman"/>
                <w:noProof/>
                <w:sz w:val="18"/>
                <w:szCs w:val="18"/>
                <w:lang w:eastAsia="zh-CN"/>
              </w:rPr>
              <w:t xml:space="preserve"> som patienter med klinisk remission til uge 44 blandt patienter med klinisk remission ved </w:t>
            </w:r>
            <w:r w:rsidRPr="00846094">
              <w:rPr>
                <w:rFonts w:eastAsia="TimesNewRoman"/>
                <w:i/>
                <w:iCs/>
                <w:noProof/>
                <w:sz w:val="18"/>
                <w:szCs w:val="18"/>
                <w:lang w:eastAsia="zh-CN"/>
              </w:rPr>
              <w:t>baseline</w:t>
            </w:r>
            <w:r w:rsidRPr="00846094">
              <w:rPr>
                <w:rFonts w:eastAsia="TimesNewRoman"/>
                <w:noProof/>
                <w:sz w:val="18"/>
                <w:szCs w:val="18"/>
                <w:lang w:eastAsia="zh-CN"/>
              </w:rPr>
              <w:t xml:space="preserve"> for vedligeholdelse.</w:t>
            </w:r>
          </w:p>
          <w:p w14:paraId="0F622394" w14:textId="77777777" w:rsidR="0034792C" w:rsidRPr="00846094" w:rsidRDefault="0034792C" w:rsidP="009D0304">
            <w:pPr>
              <w:autoSpaceDE w:val="0"/>
              <w:autoSpaceDN w:val="0"/>
              <w:adjustRightInd w:val="0"/>
              <w:ind w:left="284" w:hanging="284"/>
              <w:rPr>
                <w:rFonts w:eastAsia="TimesNewRoman"/>
                <w:noProof/>
                <w:sz w:val="18"/>
                <w:szCs w:val="18"/>
                <w:lang w:eastAsia="zh-CN"/>
              </w:rPr>
            </w:pPr>
            <w:r w:rsidRPr="00846094">
              <w:rPr>
                <w:rFonts w:eastAsia="TimesNewRoman"/>
                <w:noProof/>
                <w:szCs w:val="18"/>
                <w:vertAlign w:val="superscript"/>
                <w:lang w:eastAsia="zh-CN"/>
              </w:rPr>
              <w:t>€</w:t>
            </w:r>
            <w:r w:rsidRPr="00846094">
              <w:rPr>
                <w:rFonts w:eastAsia="TimesNewRoman"/>
                <w:noProof/>
                <w:szCs w:val="18"/>
                <w:vertAlign w:val="superscript"/>
                <w:lang w:eastAsia="zh-CN"/>
              </w:rPr>
              <w:tab/>
            </w:r>
            <w:r w:rsidRPr="00846094">
              <w:rPr>
                <w:rFonts w:eastAsia="TimesNewRoman"/>
                <w:noProof/>
                <w:sz w:val="18"/>
                <w:szCs w:val="18"/>
                <w:lang w:eastAsia="zh-CN"/>
              </w:rPr>
              <w:t>Kortikosteroidfri klinisk remission defineres som patienter med klinisk remission, og som ikke fik kortikosteroider i uge 44.</w:t>
            </w:r>
          </w:p>
          <w:p w14:paraId="42FBAA39" w14:textId="044FAA75" w:rsidR="0034792C" w:rsidRPr="00846094" w:rsidRDefault="0034792C"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Vedvarende remission defineres som </w:t>
            </w:r>
            <w:r w:rsidR="00A61EFD" w:rsidRPr="00846094">
              <w:rPr>
                <w:noProof/>
                <w:sz w:val="18"/>
                <w:szCs w:val="18"/>
              </w:rPr>
              <w:t>partiel</w:t>
            </w:r>
            <w:r w:rsidRPr="00846094">
              <w:rPr>
                <w:noProof/>
                <w:sz w:val="18"/>
                <w:szCs w:val="18"/>
              </w:rPr>
              <w:t xml:space="preserve"> Mayo-remission på ≥</w:t>
            </w:r>
            <w:r w:rsidR="00CD64DE" w:rsidRPr="00846094">
              <w:rPr>
                <w:noProof/>
                <w:sz w:val="18"/>
                <w:szCs w:val="18"/>
              </w:rPr>
              <w:t> </w:t>
            </w:r>
            <w:r w:rsidRPr="00846094">
              <w:rPr>
                <w:noProof/>
                <w:sz w:val="18"/>
                <w:szCs w:val="18"/>
              </w:rPr>
              <w:t>80</w:t>
            </w:r>
            <w:r w:rsidR="000E6BC0">
              <w:rPr>
                <w:noProof/>
                <w:sz w:val="18"/>
                <w:szCs w:val="18"/>
              </w:rPr>
              <w:t> %</w:t>
            </w:r>
            <w:r w:rsidRPr="00846094">
              <w:rPr>
                <w:noProof/>
                <w:sz w:val="18"/>
                <w:szCs w:val="18"/>
              </w:rPr>
              <w:t xml:space="preserve"> ved alle besøg før uge 44 og med </w:t>
            </w:r>
            <w:r w:rsidR="00A61EFD" w:rsidRPr="00846094">
              <w:rPr>
                <w:noProof/>
                <w:sz w:val="18"/>
                <w:szCs w:val="18"/>
              </w:rPr>
              <w:t>partiel</w:t>
            </w:r>
            <w:r w:rsidRPr="00846094">
              <w:rPr>
                <w:noProof/>
                <w:sz w:val="18"/>
                <w:szCs w:val="18"/>
              </w:rPr>
              <w:t xml:space="preserve"> Mayo-remission ved sidste besøg (uge</w:t>
            </w:r>
            <w:r w:rsidR="008D3878" w:rsidRPr="00846094">
              <w:rPr>
                <w:noProof/>
                <w:sz w:val="18"/>
                <w:szCs w:val="18"/>
              </w:rPr>
              <w:t> </w:t>
            </w:r>
            <w:r w:rsidRPr="00846094">
              <w:rPr>
                <w:noProof/>
                <w:sz w:val="18"/>
                <w:szCs w:val="18"/>
              </w:rPr>
              <w:t>44).</w:t>
            </w:r>
          </w:p>
          <w:p w14:paraId="4BBE3528" w14:textId="77777777" w:rsidR="0034792C" w:rsidRPr="00846094" w:rsidRDefault="0034792C"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Symptomatisk remission defineres som en Mayo-subscore for afføringshyppighed på </w:t>
            </w:r>
            <w:r w:rsidRPr="00846094">
              <w:rPr>
                <w:rFonts w:eastAsia="TimesNewRoman"/>
                <w:noProof/>
                <w:sz w:val="18"/>
                <w:szCs w:val="18"/>
                <w:lang w:eastAsia="zh-CN"/>
              </w:rPr>
              <w:t>0 eller 1</w:t>
            </w:r>
            <w:r w:rsidRPr="00846094">
              <w:rPr>
                <w:noProof/>
                <w:sz w:val="18"/>
                <w:szCs w:val="18"/>
              </w:rPr>
              <w:t xml:space="preserve"> og en subscore for rektal blødning på 0.</w:t>
            </w:r>
          </w:p>
          <w:p w14:paraId="5B0A2150" w14:textId="77777777" w:rsidR="0034792C" w:rsidRPr="00846094" w:rsidRDefault="0034792C" w:rsidP="009D0304">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Kombineret symptomatisk remission og </w:t>
            </w:r>
            <w:r w:rsidR="00826016" w:rsidRPr="00846094">
              <w:rPr>
                <w:noProof/>
                <w:sz w:val="18"/>
                <w:szCs w:val="18"/>
              </w:rPr>
              <w:t>slimhinde</w:t>
            </w:r>
            <w:r w:rsidRPr="00846094">
              <w:rPr>
                <w:noProof/>
                <w:sz w:val="18"/>
                <w:szCs w:val="18"/>
              </w:rPr>
              <w:t>heling defineres som en subscore for afføringshyppighed på 0 eller 1, en subscore for rektal blødning på 0 og en subscore for endoskopi på 0 eller 1.</w:t>
            </w:r>
          </w:p>
          <w:p w14:paraId="2EACD57A" w14:textId="77777777" w:rsidR="0034792C" w:rsidRPr="00A36D1A" w:rsidRDefault="0034792C" w:rsidP="009D0304">
            <w:pPr>
              <w:autoSpaceDE w:val="0"/>
              <w:autoSpaceDN w:val="0"/>
              <w:ind w:left="284" w:hanging="284"/>
              <w:rPr>
                <w:noProof/>
                <w:sz w:val="18"/>
                <w:szCs w:val="18"/>
                <w:lang w:val="sv-SE"/>
              </w:rPr>
            </w:pPr>
            <w:r w:rsidRPr="00A36D1A">
              <w:rPr>
                <w:noProof/>
                <w:szCs w:val="18"/>
                <w:vertAlign w:val="superscript"/>
                <w:lang w:val="sv-SE"/>
              </w:rPr>
              <w:t>a</w:t>
            </w:r>
            <w:r w:rsidRPr="00A36D1A">
              <w:rPr>
                <w:noProof/>
                <w:szCs w:val="18"/>
                <w:vertAlign w:val="superscript"/>
                <w:lang w:val="sv-SE"/>
              </w:rPr>
              <w:tab/>
            </w:r>
            <w:r w:rsidRPr="00A36D1A">
              <w:rPr>
                <w:noProof/>
                <w:sz w:val="18"/>
                <w:szCs w:val="18"/>
                <w:lang w:val="sv-SE"/>
              </w:rPr>
              <w:t>p &lt; 0,001</w:t>
            </w:r>
          </w:p>
          <w:p w14:paraId="378673E0" w14:textId="77777777" w:rsidR="0034792C" w:rsidRPr="00A36D1A" w:rsidRDefault="0034792C" w:rsidP="009D0304">
            <w:pPr>
              <w:tabs>
                <w:tab w:val="left" w:pos="288"/>
              </w:tabs>
              <w:ind w:left="284" w:hanging="284"/>
              <w:rPr>
                <w:noProof/>
                <w:sz w:val="18"/>
                <w:szCs w:val="18"/>
                <w:lang w:val="sv-SE"/>
              </w:rPr>
            </w:pPr>
            <w:r w:rsidRPr="00A36D1A">
              <w:rPr>
                <w:noProof/>
                <w:szCs w:val="18"/>
                <w:vertAlign w:val="superscript"/>
                <w:lang w:val="sv-SE"/>
              </w:rPr>
              <w:t>b</w:t>
            </w:r>
            <w:r w:rsidRPr="00A36D1A">
              <w:rPr>
                <w:noProof/>
                <w:szCs w:val="18"/>
                <w:vertAlign w:val="superscript"/>
                <w:lang w:val="sv-SE"/>
              </w:rPr>
              <w:tab/>
            </w:r>
            <w:r w:rsidRPr="00A36D1A">
              <w:rPr>
                <w:noProof/>
                <w:sz w:val="18"/>
                <w:szCs w:val="18"/>
                <w:lang w:val="sv-SE"/>
              </w:rPr>
              <w:t>p &lt; 0,05</w:t>
            </w:r>
          </w:p>
          <w:p w14:paraId="3C1827F3" w14:textId="77777777" w:rsidR="0034792C" w:rsidRPr="00A36D1A" w:rsidRDefault="0034792C" w:rsidP="009D0304">
            <w:pPr>
              <w:tabs>
                <w:tab w:val="left" w:pos="288"/>
              </w:tabs>
              <w:ind w:left="284" w:hanging="284"/>
              <w:rPr>
                <w:noProof/>
                <w:sz w:val="18"/>
                <w:szCs w:val="18"/>
                <w:lang w:val="sv-SE"/>
              </w:rPr>
            </w:pPr>
            <w:r w:rsidRPr="00A36D1A">
              <w:rPr>
                <w:noProof/>
                <w:szCs w:val="18"/>
                <w:vertAlign w:val="superscript"/>
                <w:lang w:val="sv-SE"/>
              </w:rPr>
              <w:t>c</w:t>
            </w:r>
            <w:r w:rsidRPr="00A36D1A">
              <w:rPr>
                <w:noProof/>
                <w:szCs w:val="18"/>
                <w:vertAlign w:val="superscript"/>
                <w:lang w:val="sv-SE"/>
              </w:rPr>
              <w:tab/>
            </w:r>
            <w:r w:rsidRPr="00A36D1A">
              <w:rPr>
                <w:noProof/>
                <w:sz w:val="18"/>
                <w:szCs w:val="18"/>
                <w:lang w:val="sv-SE"/>
              </w:rPr>
              <w:t>Nominelt signifikant (p &lt; 0,001)</w:t>
            </w:r>
          </w:p>
          <w:p w14:paraId="05C16B60" w14:textId="77777777" w:rsidR="0034792C" w:rsidRPr="00846094" w:rsidRDefault="0034792C" w:rsidP="009D0304">
            <w:pPr>
              <w:tabs>
                <w:tab w:val="left" w:pos="288"/>
              </w:tabs>
              <w:ind w:left="284" w:hanging="284"/>
              <w:rPr>
                <w:noProof/>
                <w:sz w:val="18"/>
                <w:szCs w:val="18"/>
              </w:rPr>
            </w:pPr>
            <w:r w:rsidRPr="00846094">
              <w:rPr>
                <w:noProof/>
                <w:szCs w:val="18"/>
                <w:vertAlign w:val="superscript"/>
              </w:rPr>
              <w:t>d</w:t>
            </w:r>
            <w:r w:rsidRPr="00846094">
              <w:rPr>
                <w:noProof/>
                <w:szCs w:val="18"/>
                <w:vertAlign w:val="superscript"/>
              </w:rPr>
              <w:tab/>
            </w:r>
            <w:r w:rsidRPr="00846094">
              <w:rPr>
                <w:noProof/>
                <w:sz w:val="18"/>
                <w:szCs w:val="18"/>
              </w:rPr>
              <w:t>Nominelt signifikant (p &lt; 0,05)</w:t>
            </w:r>
          </w:p>
          <w:p w14:paraId="6840EA09" w14:textId="77777777" w:rsidR="0034792C" w:rsidRPr="00846094" w:rsidRDefault="0034792C" w:rsidP="009D0304">
            <w:pPr>
              <w:tabs>
                <w:tab w:val="left" w:pos="288"/>
              </w:tabs>
              <w:ind w:left="284" w:hanging="284"/>
              <w:rPr>
                <w:noProof/>
                <w:sz w:val="18"/>
                <w:szCs w:val="18"/>
              </w:rPr>
            </w:pPr>
            <w:r w:rsidRPr="00846094">
              <w:rPr>
                <w:noProof/>
                <w:szCs w:val="18"/>
                <w:vertAlign w:val="superscript"/>
              </w:rPr>
              <w:t>e</w:t>
            </w:r>
            <w:r w:rsidRPr="00846094">
              <w:rPr>
                <w:noProof/>
                <w:szCs w:val="18"/>
                <w:vertAlign w:val="superscript"/>
              </w:rPr>
              <w:tab/>
            </w:r>
            <w:r w:rsidRPr="00846094">
              <w:rPr>
                <w:noProof/>
                <w:sz w:val="18"/>
                <w:szCs w:val="18"/>
              </w:rPr>
              <w:t>Ikke statistisk signifikant</w:t>
            </w:r>
          </w:p>
        </w:tc>
      </w:tr>
    </w:tbl>
    <w:p w14:paraId="6A962D0C" w14:textId="77777777" w:rsidR="0034792C" w:rsidRPr="00846094" w:rsidRDefault="0034792C" w:rsidP="0034792C">
      <w:pPr>
        <w:rPr>
          <w:rFonts w:eastAsia="TimesNewRoman"/>
          <w:noProof/>
          <w:lang w:eastAsia="zh-CN"/>
        </w:rPr>
      </w:pPr>
    </w:p>
    <w:p w14:paraId="1E4B07BE" w14:textId="77777777" w:rsidR="0034792C" w:rsidRPr="00846094" w:rsidRDefault="00276331" w:rsidP="0034792C">
      <w:pPr>
        <w:rPr>
          <w:rFonts w:eastAsia="TimesNewRoman"/>
          <w:noProof/>
          <w:lang w:eastAsia="zh-CN"/>
        </w:rPr>
      </w:pPr>
      <w:r w:rsidRPr="00846094">
        <w:rPr>
          <w:rFonts w:eastAsia="TimesNewRoman"/>
          <w:noProof/>
          <w:lang w:eastAsia="zh-CN"/>
        </w:rPr>
        <w:t xml:space="preserve">Ustekinumabs gunstige effekt på klinisk respons, slimhindeheling og klinisk remission blev observeret under induktions- og vedligeholdelsesbehandling både hos patienter uden respons på konventionel behandling, </w:t>
      </w:r>
      <w:r w:rsidRPr="00846094">
        <w:rPr>
          <w:noProof/>
        </w:rPr>
        <w:t>men hvor patienterne kan have responderet på en biologisk behandling</w:t>
      </w:r>
      <w:r w:rsidRPr="00846094">
        <w:rPr>
          <w:rFonts w:eastAsia="TimesNewRoman"/>
          <w:noProof/>
          <w:lang w:eastAsia="zh-CN"/>
        </w:rPr>
        <w:t>, og hos dem, der ikke havde responderet på mindst én tidligere TNF-alfa-antagonist-behandling, herunder hos patienter med et primært manglende respons på TNF-alfa-antagonist-behandling.</w:t>
      </w:r>
      <w:r w:rsidR="0034792C" w:rsidRPr="00846094">
        <w:rPr>
          <w:rFonts w:eastAsia="TimesNewRoman"/>
          <w:noProof/>
          <w:lang w:eastAsia="zh-CN"/>
        </w:rPr>
        <w:t xml:space="preserve"> Der observeredes også en gunstig effekt under induktionsbehandling hos patienter, som ikke responderede på mindst én tidligere TNF-alfa-antagonist-behandling og vedolizumab. Dog var antallet af patienter i denne undergruppe for lille til at drage endelige konklusioner vedrørende den gunstige effekt i denne gruppe under vedligeholdelse.</w:t>
      </w:r>
    </w:p>
    <w:p w14:paraId="3F74CA75" w14:textId="77777777" w:rsidR="0034792C" w:rsidRPr="00846094" w:rsidRDefault="0034792C" w:rsidP="0034792C">
      <w:pPr>
        <w:rPr>
          <w:noProof/>
        </w:rPr>
      </w:pPr>
    </w:p>
    <w:p w14:paraId="7E87BA73" w14:textId="77777777" w:rsidR="0034792C" w:rsidRPr="00846094" w:rsidRDefault="0034792C" w:rsidP="0034792C">
      <w:pPr>
        <w:keepNext/>
        <w:rPr>
          <w:i/>
          <w:noProof/>
        </w:rPr>
      </w:pPr>
      <w:r w:rsidRPr="00846094">
        <w:rPr>
          <w:i/>
          <w:noProof/>
        </w:rPr>
        <w:t>Patienter med respons i uge 16 på induktionsbehandling med ustekinumab</w:t>
      </w:r>
    </w:p>
    <w:p w14:paraId="3808C6B6" w14:textId="3BDC4039" w:rsidR="0034792C" w:rsidRPr="00846094" w:rsidRDefault="0034792C" w:rsidP="0034792C">
      <w:pPr>
        <w:rPr>
          <w:noProof/>
        </w:rPr>
      </w:pPr>
      <w:r w:rsidRPr="00846094">
        <w:rPr>
          <w:noProof/>
          <w:szCs w:val="24"/>
        </w:rPr>
        <w:t>Patienter, der blev behandlet med ustekinumab, og som ikke havde responderet i uge</w:t>
      </w:r>
      <w:r w:rsidRPr="00846094">
        <w:rPr>
          <w:noProof/>
        </w:rPr>
        <w:t> 8 i UNIFI-I, fik en dosis på 90 mg s.c. ustekinumab i uge 8 (36</w:t>
      </w:r>
      <w:r w:rsidR="000E6BC0">
        <w:rPr>
          <w:noProof/>
        </w:rPr>
        <w:t> %</w:t>
      </w:r>
      <w:r w:rsidRPr="00846094">
        <w:rPr>
          <w:noProof/>
        </w:rPr>
        <w:t xml:space="preserve"> af patienterne). Af disse opnåede 9</w:t>
      </w:r>
      <w:r w:rsidR="000E6BC0">
        <w:rPr>
          <w:noProof/>
        </w:rPr>
        <w:t> %</w:t>
      </w:r>
      <w:r w:rsidRPr="00846094">
        <w:rPr>
          <w:noProof/>
        </w:rPr>
        <w:t xml:space="preserve"> af de patienter, der oprindeligt blev randomiseret til den anbefalede induktionsdosis, klinisk remission, og 58</w:t>
      </w:r>
      <w:r w:rsidR="000E6BC0">
        <w:rPr>
          <w:noProof/>
        </w:rPr>
        <w:t> %</w:t>
      </w:r>
      <w:r w:rsidRPr="00846094">
        <w:rPr>
          <w:noProof/>
        </w:rPr>
        <w:t xml:space="preserve"> opnåede klinisk respons i uge 16.</w:t>
      </w:r>
    </w:p>
    <w:p w14:paraId="43BC148D" w14:textId="77777777" w:rsidR="0034792C" w:rsidRPr="00846094" w:rsidRDefault="0034792C" w:rsidP="0034792C">
      <w:pPr>
        <w:rPr>
          <w:noProof/>
          <w:szCs w:val="22"/>
        </w:rPr>
      </w:pPr>
    </w:p>
    <w:p w14:paraId="216D364C" w14:textId="7AC7D6B3" w:rsidR="0034792C" w:rsidRPr="00846094" w:rsidRDefault="0034792C" w:rsidP="0034792C">
      <w:pPr>
        <w:rPr>
          <w:noProof/>
          <w:szCs w:val="22"/>
        </w:rPr>
      </w:pPr>
      <w:r w:rsidRPr="00846094">
        <w:rPr>
          <w:noProof/>
          <w:szCs w:val="22"/>
        </w:rPr>
        <w:t>Patienter, som ikke havde klinisk respons på induktionsbehandling med ustekinumab i uge 8 i UN</w:t>
      </w:r>
      <w:r w:rsidR="00276331" w:rsidRPr="00846094">
        <w:rPr>
          <w:noProof/>
          <w:szCs w:val="22"/>
        </w:rPr>
        <w:t>I</w:t>
      </w:r>
      <w:r w:rsidRPr="00846094">
        <w:rPr>
          <w:noProof/>
          <w:szCs w:val="22"/>
        </w:rPr>
        <w:t>FI-I-studiet, men som havde respons i uge 16 (157 patienter), indgik i den ikke-randomiserede del af UNIFI-M og fortsatte med at få vedligeholdelsesdosering hver 8. uge. Blandt disse patienter opretholdt et flertal (62</w:t>
      </w:r>
      <w:r w:rsidR="000E6BC0">
        <w:rPr>
          <w:noProof/>
          <w:szCs w:val="22"/>
        </w:rPr>
        <w:t> %</w:t>
      </w:r>
      <w:r w:rsidRPr="00846094">
        <w:rPr>
          <w:noProof/>
          <w:szCs w:val="22"/>
        </w:rPr>
        <w:t>) responset, og 30</w:t>
      </w:r>
      <w:r w:rsidR="000E6BC0">
        <w:rPr>
          <w:noProof/>
          <w:szCs w:val="22"/>
        </w:rPr>
        <w:t> %</w:t>
      </w:r>
      <w:r w:rsidRPr="00846094">
        <w:rPr>
          <w:noProof/>
          <w:szCs w:val="22"/>
        </w:rPr>
        <w:t xml:space="preserve"> opnåede remission i uge 44.</w:t>
      </w:r>
    </w:p>
    <w:p w14:paraId="7426CC7D" w14:textId="77777777" w:rsidR="00777C25" w:rsidRPr="00846094" w:rsidRDefault="00777C25" w:rsidP="00777C25">
      <w:pPr>
        <w:rPr>
          <w:noProof/>
        </w:rPr>
      </w:pPr>
    </w:p>
    <w:p w14:paraId="0F7FDAB0" w14:textId="77777777" w:rsidR="00777C25" w:rsidRPr="00846094" w:rsidRDefault="00777C25" w:rsidP="00646CA0">
      <w:pPr>
        <w:keepNext/>
        <w:rPr>
          <w:noProof/>
        </w:rPr>
      </w:pPr>
      <w:r w:rsidRPr="00846094">
        <w:rPr>
          <w:i/>
          <w:iCs/>
          <w:noProof/>
        </w:rPr>
        <w:t>Forlængelse af studiet</w:t>
      </w:r>
    </w:p>
    <w:p w14:paraId="36F54E68" w14:textId="5CF72AE6" w:rsidR="00777C25" w:rsidRPr="00846094" w:rsidRDefault="002F4894" w:rsidP="00777C25">
      <w:pPr>
        <w:rPr>
          <w:noProof/>
        </w:rPr>
      </w:pPr>
      <w:r w:rsidRPr="00846094">
        <w:rPr>
          <w:noProof/>
        </w:rPr>
        <w:t xml:space="preserve">I UNIFI kunne patienter, der deltog i studiet indtil uge 44, fortsætte behandlingen i en forlængelse af studiet. Blandt de </w:t>
      </w:r>
      <w:r w:rsidR="00D233A6" w:rsidRPr="00846094">
        <w:rPr>
          <w:noProof/>
        </w:rPr>
        <w:t>400</w:t>
      </w:r>
      <w:r w:rsidRPr="00846094">
        <w:rPr>
          <w:noProof/>
        </w:rPr>
        <w:t xml:space="preserve"> patienter, som deltog </w:t>
      </w:r>
      <w:r w:rsidR="00B471A5" w:rsidRPr="00846094">
        <w:rPr>
          <w:noProof/>
        </w:rPr>
        <w:t xml:space="preserve">i </w:t>
      </w:r>
      <w:r w:rsidRPr="00846094">
        <w:rPr>
          <w:noProof/>
        </w:rPr>
        <w:t>og blev behandlet</w:t>
      </w:r>
      <w:r w:rsidR="00D233A6" w:rsidRPr="00846094">
        <w:rPr>
          <w:noProof/>
        </w:rPr>
        <w:t xml:space="preserve"> med ustekinumab hver 12. eller 8. uge</w:t>
      </w:r>
      <w:r w:rsidRPr="00846094">
        <w:rPr>
          <w:noProof/>
        </w:rPr>
        <w:t xml:space="preserve"> i studiets forlængelse, vedblev symptomatisk remission generelt til uge </w:t>
      </w:r>
      <w:r w:rsidR="00B471A5" w:rsidRPr="00846094">
        <w:rPr>
          <w:noProof/>
        </w:rPr>
        <w:t>200</w:t>
      </w:r>
      <w:r w:rsidRPr="00846094">
        <w:rPr>
          <w:noProof/>
        </w:rPr>
        <w:t xml:space="preserve"> hos patienter, som ikke havde respon</w:t>
      </w:r>
      <w:r w:rsidR="006F12F4" w:rsidRPr="00846094">
        <w:rPr>
          <w:noProof/>
        </w:rPr>
        <w:t>deret</w:t>
      </w:r>
      <w:r w:rsidRPr="00846094">
        <w:rPr>
          <w:noProof/>
        </w:rPr>
        <w:t xml:space="preserve"> på konventionel behandling (men</w:t>
      </w:r>
      <w:r w:rsidR="00D233A6" w:rsidRPr="00846094">
        <w:rPr>
          <w:noProof/>
        </w:rPr>
        <w:t xml:space="preserve"> ikke</w:t>
      </w:r>
      <w:r w:rsidRPr="00846094">
        <w:rPr>
          <w:noProof/>
        </w:rPr>
        <w:t xml:space="preserve"> en biologisk behandling), og patienter, som ikke havde respon</w:t>
      </w:r>
      <w:r w:rsidR="006F12F4" w:rsidRPr="00846094">
        <w:rPr>
          <w:noProof/>
        </w:rPr>
        <w:t>deret</w:t>
      </w:r>
      <w:r w:rsidRPr="00846094">
        <w:rPr>
          <w:noProof/>
        </w:rPr>
        <w:t xml:space="preserve"> på biologisk behandling, herunder patienter, som ikke havde respon</w:t>
      </w:r>
      <w:r w:rsidR="006F12F4" w:rsidRPr="00846094">
        <w:rPr>
          <w:noProof/>
        </w:rPr>
        <w:t>deret</w:t>
      </w:r>
      <w:r w:rsidRPr="00846094">
        <w:rPr>
          <w:noProof/>
        </w:rPr>
        <w:t xml:space="preserve"> på hverken anti</w:t>
      </w:r>
      <w:r w:rsidRPr="00846094">
        <w:rPr>
          <w:noProof/>
        </w:rPr>
        <w:noBreakHyphen/>
        <w:t>TNF eller vedolizumab.</w:t>
      </w:r>
      <w:r w:rsidR="00B471A5" w:rsidRPr="00846094">
        <w:rPr>
          <w:noProof/>
        </w:rPr>
        <w:t xml:space="preserve"> Blandt de patienter, der fik 4 års behandling med ustekinumab og blev vurderet ved brug af den fulde Mayo</w:t>
      </w:r>
      <w:r w:rsidR="00B471A5" w:rsidRPr="00846094">
        <w:rPr>
          <w:noProof/>
        </w:rPr>
        <w:noBreakHyphen/>
        <w:t>score ved vedligeholdelsesuge 200, var slimhindeheling og klinisk remission opretholdt hos henholdsvis 74,2</w:t>
      </w:r>
      <w:del w:id="836" w:author="EUCP BE1" w:date="2026-05-12T09:26:00Z" w16du:dateUtc="2026-05-12T07:26:00Z">
        <w:r w:rsidR="00F25245" w:rsidRPr="00846094" w:rsidDel="006A5674">
          <w:rPr>
            <w:noProof/>
          </w:rPr>
          <w:delText> </w:delText>
        </w:r>
      </w:del>
      <w:r w:rsidR="000E6BC0">
        <w:rPr>
          <w:noProof/>
        </w:rPr>
        <w:t> %</w:t>
      </w:r>
      <w:r w:rsidR="00B471A5" w:rsidRPr="00846094">
        <w:rPr>
          <w:noProof/>
        </w:rPr>
        <w:t xml:space="preserve"> (69/93) og 68,3</w:t>
      </w:r>
      <w:del w:id="837" w:author="EUCP BE1" w:date="2026-05-12T09:26:00Z" w16du:dateUtc="2026-05-12T07:26:00Z">
        <w:r w:rsidR="00F25245" w:rsidRPr="00846094" w:rsidDel="006A5674">
          <w:rPr>
            <w:noProof/>
          </w:rPr>
          <w:delText> </w:delText>
        </w:r>
      </w:del>
      <w:r w:rsidR="000E6BC0">
        <w:rPr>
          <w:noProof/>
        </w:rPr>
        <w:t> %</w:t>
      </w:r>
      <w:r w:rsidR="00B471A5" w:rsidRPr="00846094">
        <w:rPr>
          <w:noProof/>
        </w:rPr>
        <w:t xml:space="preserve"> (41/60).</w:t>
      </w:r>
    </w:p>
    <w:p w14:paraId="286EBA3D" w14:textId="77777777" w:rsidR="0058389C" w:rsidRDefault="0058389C" w:rsidP="0058389C">
      <w:pPr>
        <w:rPr>
          <w:noProof/>
        </w:rPr>
      </w:pPr>
    </w:p>
    <w:p w14:paraId="2FF26858" w14:textId="17C62B10" w:rsidR="0058389C" w:rsidRPr="00846094" w:rsidRDefault="0058389C" w:rsidP="0058389C">
      <w:pPr>
        <w:rPr>
          <w:noProof/>
        </w:rPr>
      </w:pPr>
      <w:r>
        <w:rPr>
          <w:noProof/>
        </w:rPr>
        <w:lastRenderedPageBreak/>
        <w:t>Sikkerhedsanalysen omfattede 457 patienter (1.289,9 personår), som blev fulgt i op til 220 uger, og viste en sikkerhedsprofil mellem uge 44 og 220, som var sammenlignelig med den sikkerhedsprofil, der blev set frem til uge 44.</w:t>
      </w:r>
    </w:p>
    <w:p w14:paraId="7BCDB5A8" w14:textId="77777777" w:rsidR="00777C25" w:rsidRPr="00846094" w:rsidRDefault="00777C25" w:rsidP="00777C25">
      <w:pPr>
        <w:rPr>
          <w:noProof/>
        </w:rPr>
      </w:pPr>
    </w:p>
    <w:p w14:paraId="1DBEF1FB" w14:textId="6E485150" w:rsidR="00777C25" w:rsidRPr="00846094" w:rsidRDefault="00777C25" w:rsidP="00777C25">
      <w:pPr>
        <w:rPr>
          <w:noProof/>
        </w:rPr>
      </w:pPr>
      <w:r w:rsidRPr="00846094">
        <w:rPr>
          <w:noProof/>
        </w:rPr>
        <w:t xml:space="preserve">Der blev ikke identificeret nogen nye problemer med sikkerheden i denne forlængelse af studiet med op til </w:t>
      </w:r>
      <w:r w:rsidR="00B471A5" w:rsidRPr="00846094">
        <w:rPr>
          <w:noProof/>
        </w:rPr>
        <w:t>4</w:t>
      </w:r>
      <w:r w:rsidRPr="00846094">
        <w:rPr>
          <w:noProof/>
        </w:rPr>
        <w:t> års behandling hos patienter med colitis ulcerosa.</w:t>
      </w:r>
    </w:p>
    <w:p w14:paraId="75C8C99D" w14:textId="77777777" w:rsidR="0034792C" w:rsidRPr="00846094" w:rsidRDefault="0034792C" w:rsidP="0034792C">
      <w:pPr>
        <w:rPr>
          <w:noProof/>
        </w:rPr>
      </w:pPr>
    </w:p>
    <w:p w14:paraId="32EB7B3B" w14:textId="77777777" w:rsidR="0034792C" w:rsidRPr="00846094" w:rsidRDefault="0034792C" w:rsidP="0034792C">
      <w:pPr>
        <w:keepNext/>
        <w:rPr>
          <w:i/>
          <w:noProof/>
        </w:rPr>
      </w:pPr>
      <w:r w:rsidRPr="00846094">
        <w:rPr>
          <w:i/>
          <w:noProof/>
        </w:rPr>
        <w:t>Endoskopisk normalisering</w:t>
      </w:r>
    </w:p>
    <w:p w14:paraId="0EE34F31" w14:textId="6D9E35EE" w:rsidR="0034792C" w:rsidRPr="00846094" w:rsidRDefault="0034792C" w:rsidP="0034792C">
      <w:pPr>
        <w:rPr>
          <w:noProof/>
        </w:rPr>
      </w:pPr>
      <w:r w:rsidRPr="00846094">
        <w:rPr>
          <w:noProof/>
        </w:rPr>
        <w:t>Endoskopisk normalisering var defineret som en endoskopisk Mayo-subscore på 0 og blev observeret så tidligt som uge</w:t>
      </w:r>
      <w:r w:rsidR="008D3878" w:rsidRPr="00846094">
        <w:rPr>
          <w:noProof/>
        </w:rPr>
        <w:t> </w:t>
      </w:r>
      <w:r w:rsidRPr="00846094">
        <w:rPr>
          <w:noProof/>
        </w:rPr>
        <w:t>8 i UNIFI-I. I uge</w:t>
      </w:r>
      <w:r w:rsidR="008D3878" w:rsidRPr="00846094">
        <w:rPr>
          <w:noProof/>
        </w:rPr>
        <w:t> </w:t>
      </w:r>
      <w:r w:rsidRPr="00846094">
        <w:rPr>
          <w:noProof/>
        </w:rPr>
        <w:t>44 i UNIFI-M blev den opnået hos 24</w:t>
      </w:r>
      <w:r w:rsidR="000E6BC0">
        <w:rPr>
          <w:noProof/>
        </w:rPr>
        <w:t> %</w:t>
      </w:r>
      <w:r w:rsidRPr="00846094">
        <w:rPr>
          <w:noProof/>
        </w:rPr>
        <w:t xml:space="preserve"> og 29</w:t>
      </w:r>
      <w:r w:rsidR="000E6BC0">
        <w:rPr>
          <w:noProof/>
        </w:rPr>
        <w:t> %</w:t>
      </w:r>
      <w:r w:rsidRPr="00846094">
        <w:rPr>
          <w:noProof/>
        </w:rPr>
        <w:t xml:space="preserve"> af de patienter, der blev behandlet med ustekinumab henholdsvis hver 12. eller hver 8.</w:t>
      </w:r>
      <w:r w:rsidR="008D3878" w:rsidRPr="00846094">
        <w:rPr>
          <w:noProof/>
        </w:rPr>
        <w:t> </w:t>
      </w:r>
      <w:r w:rsidRPr="00846094">
        <w:rPr>
          <w:noProof/>
        </w:rPr>
        <w:t>uge, sammenlignet med 18</w:t>
      </w:r>
      <w:r w:rsidR="000E6BC0">
        <w:rPr>
          <w:noProof/>
        </w:rPr>
        <w:t> %</w:t>
      </w:r>
      <w:r w:rsidRPr="00846094">
        <w:rPr>
          <w:noProof/>
        </w:rPr>
        <w:t xml:space="preserve"> af patienterne i placebogruppen.</w:t>
      </w:r>
    </w:p>
    <w:p w14:paraId="4161CC97" w14:textId="77777777" w:rsidR="0034792C" w:rsidRPr="00846094" w:rsidRDefault="0034792C" w:rsidP="0034792C">
      <w:pPr>
        <w:rPr>
          <w:noProof/>
        </w:rPr>
      </w:pPr>
    </w:p>
    <w:p w14:paraId="5FF282C3" w14:textId="77777777" w:rsidR="0034792C" w:rsidRPr="00846094" w:rsidRDefault="0034792C" w:rsidP="0034792C">
      <w:pPr>
        <w:keepNext/>
        <w:rPr>
          <w:i/>
          <w:noProof/>
        </w:rPr>
      </w:pPr>
      <w:r w:rsidRPr="00846094">
        <w:rPr>
          <w:i/>
          <w:noProof/>
        </w:rPr>
        <w:t>Histologisk og histo-endoskopisk slimhindeheling</w:t>
      </w:r>
    </w:p>
    <w:p w14:paraId="758F5EBC" w14:textId="184C3CEB" w:rsidR="0034792C" w:rsidRPr="00846094" w:rsidRDefault="0034792C" w:rsidP="0034792C">
      <w:pPr>
        <w:rPr>
          <w:noProof/>
        </w:rPr>
      </w:pPr>
      <w:r w:rsidRPr="00846094">
        <w:rPr>
          <w:noProof/>
        </w:rPr>
        <w:t>Histologisk heling (defineret som neutrofil infiltration i &lt; 5</w:t>
      </w:r>
      <w:r w:rsidR="000E6BC0">
        <w:rPr>
          <w:noProof/>
        </w:rPr>
        <w:t> %</w:t>
      </w:r>
      <w:r w:rsidRPr="00846094">
        <w:rPr>
          <w:noProof/>
        </w:rPr>
        <w:t xml:space="preserve"> af krypterne, fravær af kryptdestruktion og ingen erosioner, ulcerationer eller granulationsvæv) blev vurderet i uge 8 i UNIFI-I og uge 44 i UNIFI-M. I uge 8 opnåede en signifikant større andel af patienterne i gruppen, der fik den anbefalede dosis, histologisk heling (36</w:t>
      </w:r>
      <w:r w:rsidR="000E6BC0">
        <w:rPr>
          <w:noProof/>
        </w:rPr>
        <w:t> %</w:t>
      </w:r>
      <w:r w:rsidRPr="00846094">
        <w:rPr>
          <w:noProof/>
        </w:rPr>
        <w:t>) efter en enkelt intravenøs induktionsdosis, sammenlignet med patienterne i placebogruppen (22</w:t>
      </w:r>
      <w:r w:rsidR="000E6BC0">
        <w:rPr>
          <w:noProof/>
        </w:rPr>
        <w:t> %</w:t>
      </w:r>
      <w:r w:rsidRPr="00846094">
        <w:rPr>
          <w:noProof/>
        </w:rPr>
        <w:t>). I uge 44 observeredes opretholdelse af denne virkning med signifikant flere patienter med histologisk heling i de grupper, der blev behandlet med ustekinumab hver 12. uge (54</w:t>
      </w:r>
      <w:r w:rsidR="000E6BC0">
        <w:rPr>
          <w:noProof/>
        </w:rPr>
        <w:t> %</w:t>
      </w:r>
      <w:r w:rsidRPr="00846094">
        <w:rPr>
          <w:noProof/>
        </w:rPr>
        <w:t>) og hver 8. uge (59</w:t>
      </w:r>
      <w:r w:rsidR="000E6BC0">
        <w:rPr>
          <w:noProof/>
        </w:rPr>
        <w:t> %</w:t>
      </w:r>
      <w:r w:rsidRPr="00846094">
        <w:rPr>
          <w:noProof/>
        </w:rPr>
        <w:t>) sammenlignet med placebo (33</w:t>
      </w:r>
      <w:r w:rsidR="000E6BC0">
        <w:rPr>
          <w:noProof/>
        </w:rPr>
        <w:t> %</w:t>
      </w:r>
      <w:r w:rsidRPr="00846094">
        <w:rPr>
          <w:noProof/>
        </w:rPr>
        <w:t>).</w:t>
      </w:r>
    </w:p>
    <w:p w14:paraId="183241B8" w14:textId="77777777" w:rsidR="0034792C" w:rsidRPr="00846094" w:rsidRDefault="0034792C" w:rsidP="0034792C">
      <w:pPr>
        <w:rPr>
          <w:noProof/>
        </w:rPr>
      </w:pPr>
    </w:p>
    <w:p w14:paraId="5B0FE737" w14:textId="2E490505" w:rsidR="0034792C" w:rsidRPr="00846094" w:rsidRDefault="0034792C" w:rsidP="0034792C">
      <w:pPr>
        <w:rPr>
          <w:noProof/>
        </w:rPr>
      </w:pPr>
      <w:r w:rsidRPr="00846094">
        <w:rPr>
          <w:noProof/>
        </w:rPr>
        <w:t>Et kombineret endepunkt med histo-endoskopisk slimhindeheling defineret som forsøgspersoner, der både har slimhindeheling og histologisk heling, blev evalueret i uge 8 i UNIFI-I og uge 44 i UNIFI-M. Patienter i ustekinumab-gruppen, der fik ustekinumab ved den anbefalede dosis, udviste signifikante forbedringer for så vidt angår endepunktet histo-endoskopisk slimhindeheling i uge 8 (18</w:t>
      </w:r>
      <w:r w:rsidR="000E6BC0">
        <w:rPr>
          <w:noProof/>
        </w:rPr>
        <w:t> %</w:t>
      </w:r>
      <w:r w:rsidRPr="00846094">
        <w:rPr>
          <w:noProof/>
        </w:rPr>
        <w:t>) sammenlignet med placebogruppen (9</w:t>
      </w:r>
      <w:r w:rsidR="000E6BC0">
        <w:rPr>
          <w:noProof/>
        </w:rPr>
        <w:t> %</w:t>
      </w:r>
      <w:r w:rsidRPr="00846094">
        <w:rPr>
          <w:noProof/>
        </w:rPr>
        <w:t>). I uge 44 observeredes opretholdelse af denne virkning med signifikant flere patienter med histo-endoskopisk slimhindeheling i de grupper, der blev behandlet med ustekinumab hver 12. uge (39</w:t>
      </w:r>
      <w:r w:rsidR="000E6BC0">
        <w:rPr>
          <w:noProof/>
        </w:rPr>
        <w:t> %</w:t>
      </w:r>
      <w:r w:rsidRPr="00846094">
        <w:rPr>
          <w:noProof/>
        </w:rPr>
        <w:t>) og hver 8. uge (46</w:t>
      </w:r>
      <w:r w:rsidR="000E6BC0">
        <w:rPr>
          <w:noProof/>
        </w:rPr>
        <w:t> %</w:t>
      </w:r>
      <w:r w:rsidRPr="00846094">
        <w:rPr>
          <w:noProof/>
        </w:rPr>
        <w:t>) sammenlignet med placebo (24</w:t>
      </w:r>
      <w:r w:rsidR="000E6BC0">
        <w:rPr>
          <w:noProof/>
        </w:rPr>
        <w:t> %</w:t>
      </w:r>
      <w:r w:rsidRPr="00846094">
        <w:rPr>
          <w:noProof/>
        </w:rPr>
        <w:t>).</w:t>
      </w:r>
    </w:p>
    <w:p w14:paraId="0C260BBD" w14:textId="77777777" w:rsidR="0034792C" w:rsidRPr="00846094" w:rsidRDefault="0034792C" w:rsidP="0034792C">
      <w:pPr>
        <w:rPr>
          <w:noProof/>
        </w:rPr>
      </w:pPr>
    </w:p>
    <w:p w14:paraId="2A9D1493" w14:textId="77777777" w:rsidR="0034792C" w:rsidRPr="00846094" w:rsidRDefault="0034792C" w:rsidP="0034792C">
      <w:pPr>
        <w:keepNext/>
        <w:autoSpaceDE w:val="0"/>
        <w:autoSpaceDN w:val="0"/>
        <w:adjustRightInd w:val="0"/>
        <w:rPr>
          <w:noProof/>
          <w:szCs w:val="24"/>
        </w:rPr>
      </w:pPr>
      <w:r w:rsidRPr="00846094">
        <w:rPr>
          <w:i/>
          <w:iCs/>
          <w:noProof/>
          <w:szCs w:val="24"/>
        </w:rPr>
        <w:t>Helbredsrelateret livskvalitet</w:t>
      </w:r>
    </w:p>
    <w:p w14:paraId="672B06BE" w14:textId="77777777" w:rsidR="0034792C" w:rsidRPr="00846094" w:rsidRDefault="0034792C" w:rsidP="0034792C">
      <w:pPr>
        <w:rPr>
          <w:noProof/>
          <w:szCs w:val="22"/>
        </w:rPr>
      </w:pPr>
      <w:r w:rsidRPr="00846094">
        <w:rPr>
          <w:noProof/>
          <w:szCs w:val="24"/>
        </w:rPr>
        <w:t>Helbredsrelateret livskvalitet blev vurderet med spørgeskemaerne IBDQ (</w:t>
      </w:r>
      <w:r w:rsidRPr="00846094">
        <w:rPr>
          <w:i/>
          <w:iCs/>
          <w:noProof/>
          <w:szCs w:val="24"/>
        </w:rPr>
        <w:t>Inflammatory Bowel Disease Questionnaire,</w:t>
      </w:r>
      <w:r w:rsidRPr="00846094">
        <w:rPr>
          <w:noProof/>
          <w:szCs w:val="24"/>
        </w:rPr>
        <w:t xml:space="preserve"> SF-36 og EuroQoL-5-D (EQ-5D).</w:t>
      </w:r>
    </w:p>
    <w:p w14:paraId="78AEA1D4" w14:textId="77777777" w:rsidR="0034792C" w:rsidRPr="00846094" w:rsidRDefault="0034792C" w:rsidP="0034792C">
      <w:pPr>
        <w:rPr>
          <w:noProof/>
          <w:szCs w:val="22"/>
          <w:highlight w:val="green"/>
        </w:rPr>
      </w:pPr>
    </w:p>
    <w:p w14:paraId="5E83370D" w14:textId="04F4F0D8" w:rsidR="0034792C" w:rsidRPr="00846094" w:rsidRDefault="0034792C" w:rsidP="0034792C">
      <w:pPr>
        <w:rPr>
          <w:noProof/>
          <w:szCs w:val="22"/>
        </w:rPr>
      </w:pPr>
      <w:r w:rsidRPr="00846094">
        <w:rPr>
          <w:noProof/>
          <w:szCs w:val="24"/>
        </w:rPr>
        <w:t>Sammenlignet med placebo rapporterede de patienter, som fik ustekinumab, flere statistisk signifikante og klinisk betydningsfulde forbedringer ved uge 8 i total-score for IBDQ</w:t>
      </w:r>
      <w:r w:rsidRPr="00846094">
        <w:rPr>
          <w:noProof/>
          <w:szCs w:val="22"/>
        </w:rPr>
        <w:t xml:space="preserve">, EQ-5D og EQ-5D VAS og i SF-36 </w:t>
      </w:r>
      <w:r w:rsidRPr="00846094">
        <w:rPr>
          <w:i/>
          <w:noProof/>
          <w:szCs w:val="24"/>
        </w:rPr>
        <w:t>Mental Component Summary Score</w:t>
      </w:r>
      <w:r w:rsidRPr="00846094">
        <w:rPr>
          <w:noProof/>
          <w:szCs w:val="24"/>
        </w:rPr>
        <w:t xml:space="preserve"> og</w:t>
      </w:r>
      <w:r w:rsidRPr="00846094">
        <w:rPr>
          <w:noProof/>
          <w:szCs w:val="22"/>
        </w:rPr>
        <w:t xml:space="preserve"> SF-36 </w:t>
      </w:r>
      <w:r w:rsidRPr="00846094">
        <w:rPr>
          <w:noProof/>
          <w:szCs w:val="24"/>
        </w:rPr>
        <w:t>36</w:t>
      </w:r>
      <w:r w:rsidRPr="00846094">
        <w:rPr>
          <w:i/>
          <w:noProof/>
          <w:szCs w:val="24"/>
        </w:rPr>
        <w:t xml:space="preserve"> Physical Component Summary Score</w:t>
      </w:r>
      <w:r w:rsidRPr="00846094">
        <w:rPr>
          <w:noProof/>
          <w:szCs w:val="22"/>
        </w:rPr>
        <w:t>. Disse forbedringer blev opretholdt hos de patienter, der blev behandlet med ustekinumab i UNIFI-M til uge 44.</w:t>
      </w:r>
      <w:r w:rsidR="00777C25" w:rsidRPr="00846094">
        <w:rPr>
          <w:noProof/>
          <w:szCs w:val="22"/>
        </w:rPr>
        <w:t xml:space="preserve"> Forbedringen i helbredsrelateret livskvalitet som målt ved IBDQ og SF</w:t>
      </w:r>
      <w:r w:rsidR="00777C25" w:rsidRPr="00846094">
        <w:rPr>
          <w:noProof/>
          <w:szCs w:val="22"/>
        </w:rPr>
        <w:noBreakHyphen/>
        <w:t xml:space="preserve">36 vedblev generelt </w:t>
      </w:r>
      <w:r w:rsidR="006F12F4" w:rsidRPr="00846094">
        <w:rPr>
          <w:noProof/>
          <w:szCs w:val="22"/>
        </w:rPr>
        <w:t>under</w:t>
      </w:r>
      <w:r w:rsidR="00777C25" w:rsidRPr="00846094">
        <w:rPr>
          <w:noProof/>
          <w:szCs w:val="22"/>
        </w:rPr>
        <w:t xml:space="preserve"> forlængelsen til uge </w:t>
      </w:r>
      <w:r w:rsidR="00B471A5" w:rsidRPr="00846094">
        <w:rPr>
          <w:noProof/>
          <w:szCs w:val="22"/>
        </w:rPr>
        <w:t>200</w:t>
      </w:r>
      <w:r w:rsidR="00777C25" w:rsidRPr="00846094">
        <w:rPr>
          <w:noProof/>
          <w:szCs w:val="22"/>
        </w:rPr>
        <w:t>.</w:t>
      </w:r>
    </w:p>
    <w:p w14:paraId="6AE3E36F" w14:textId="77777777" w:rsidR="0034792C" w:rsidRPr="00846094" w:rsidRDefault="0034792C" w:rsidP="0034792C">
      <w:pPr>
        <w:rPr>
          <w:noProof/>
          <w:szCs w:val="22"/>
        </w:rPr>
      </w:pPr>
    </w:p>
    <w:p w14:paraId="439900E0" w14:textId="77777777" w:rsidR="0034792C" w:rsidRPr="00846094" w:rsidRDefault="0034792C" w:rsidP="0034792C">
      <w:pPr>
        <w:rPr>
          <w:noProof/>
          <w:szCs w:val="22"/>
        </w:rPr>
      </w:pPr>
      <w:r w:rsidRPr="00846094">
        <w:rPr>
          <w:noProof/>
          <w:szCs w:val="22"/>
        </w:rPr>
        <w:t>De patienter, der fik ustekinumab, oplevede signifikant flere forbedringer i arbejdsproduktivitet målt som en øget reduktion af den generelle, nedsatte arbejdsevne og i aktivitetsnedsættelse målt ved hjælp af spørgeskemaet WPAI-GH end de patienter, der fik placebo.</w:t>
      </w:r>
    </w:p>
    <w:p w14:paraId="5FC36C69" w14:textId="77777777" w:rsidR="0034792C" w:rsidRPr="00846094" w:rsidRDefault="0034792C" w:rsidP="0034792C">
      <w:pPr>
        <w:rPr>
          <w:noProof/>
        </w:rPr>
      </w:pPr>
    </w:p>
    <w:p w14:paraId="6722EC95" w14:textId="77777777" w:rsidR="0034792C" w:rsidRPr="00846094" w:rsidRDefault="0034792C" w:rsidP="0034792C">
      <w:pPr>
        <w:keepNext/>
        <w:rPr>
          <w:i/>
          <w:noProof/>
        </w:rPr>
      </w:pPr>
      <w:r w:rsidRPr="00846094">
        <w:rPr>
          <w:i/>
          <w:noProof/>
        </w:rPr>
        <w:t xml:space="preserve">Hospitalsindlæggelser og </w:t>
      </w:r>
      <w:r w:rsidR="00826016" w:rsidRPr="00846094">
        <w:rPr>
          <w:i/>
          <w:noProof/>
        </w:rPr>
        <w:t>colitis ulcerosa (</w:t>
      </w:r>
      <w:r w:rsidR="00276331" w:rsidRPr="00846094">
        <w:rPr>
          <w:i/>
          <w:noProof/>
        </w:rPr>
        <w:t>UC</w:t>
      </w:r>
      <w:r w:rsidR="00826016" w:rsidRPr="00846094">
        <w:rPr>
          <w:i/>
          <w:noProof/>
        </w:rPr>
        <w:t>)</w:t>
      </w:r>
      <w:r w:rsidRPr="00846094">
        <w:rPr>
          <w:i/>
          <w:noProof/>
        </w:rPr>
        <w:t>-relaterede kirurgiske indgreb</w:t>
      </w:r>
    </w:p>
    <w:p w14:paraId="41DAF44F" w14:textId="69F6060C" w:rsidR="0034792C" w:rsidRPr="00846094" w:rsidRDefault="0034792C" w:rsidP="0034792C">
      <w:pPr>
        <w:rPr>
          <w:noProof/>
        </w:rPr>
      </w:pPr>
      <w:r w:rsidRPr="00846094">
        <w:rPr>
          <w:noProof/>
        </w:rPr>
        <w:t xml:space="preserve">Op til uge 8 i UNIFI-I var andelen af forsøgspersoner, der blev indlagt på grund af </w:t>
      </w:r>
      <w:r w:rsidR="00276331" w:rsidRPr="00846094">
        <w:rPr>
          <w:noProof/>
        </w:rPr>
        <w:t>UC</w:t>
      </w:r>
      <w:r w:rsidRPr="00846094">
        <w:rPr>
          <w:noProof/>
        </w:rPr>
        <w:t>-relateret sygdom, signifikant lavere i den gruppe, der fik ustekinumab ved den anbefalede dosis (1,6</w:t>
      </w:r>
      <w:r w:rsidR="000E6BC0">
        <w:rPr>
          <w:noProof/>
        </w:rPr>
        <w:t> %</w:t>
      </w:r>
      <w:r w:rsidRPr="00846094">
        <w:rPr>
          <w:noProof/>
        </w:rPr>
        <w:t>, 5/322) sammenlignet med forsøgspersoner i placebogruppen (4,4</w:t>
      </w:r>
      <w:r w:rsidR="000E6BC0">
        <w:rPr>
          <w:noProof/>
        </w:rPr>
        <w:t> %</w:t>
      </w:r>
      <w:r w:rsidRPr="00846094">
        <w:rPr>
          <w:noProof/>
        </w:rPr>
        <w:t xml:space="preserve">, 14/319), og der var ingen forsøgspersoner, i gruppen der fik ustekinumab ved den anbefalede induktionsdosis, der måtte gennemgå kirurgiske indgreb relateret til </w:t>
      </w:r>
      <w:r w:rsidR="00276331" w:rsidRPr="00846094">
        <w:rPr>
          <w:noProof/>
        </w:rPr>
        <w:t>UC</w:t>
      </w:r>
      <w:r w:rsidRPr="00846094">
        <w:rPr>
          <w:noProof/>
        </w:rPr>
        <w:t>-sygdom sammenlignet med 0,6</w:t>
      </w:r>
      <w:r w:rsidR="000E6BC0">
        <w:rPr>
          <w:noProof/>
        </w:rPr>
        <w:t> %</w:t>
      </w:r>
      <w:r w:rsidRPr="00846094">
        <w:rPr>
          <w:noProof/>
        </w:rPr>
        <w:t xml:space="preserve"> (2/319) af forsøgspersonerne i placebogruppen.</w:t>
      </w:r>
    </w:p>
    <w:p w14:paraId="07DB4EEC" w14:textId="77777777" w:rsidR="0034792C" w:rsidRPr="00846094" w:rsidRDefault="0034792C" w:rsidP="0034792C">
      <w:pPr>
        <w:rPr>
          <w:noProof/>
        </w:rPr>
      </w:pPr>
    </w:p>
    <w:p w14:paraId="036F6D82" w14:textId="67ED96C1" w:rsidR="0034792C" w:rsidRPr="00846094" w:rsidRDefault="0034792C" w:rsidP="0034792C">
      <w:pPr>
        <w:rPr>
          <w:noProof/>
          <w:szCs w:val="24"/>
        </w:rPr>
      </w:pPr>
      <w:r w:rsidRPr="00846094">
        <w:rPr>
          <w:noProof/>
        </w:rPr>
        <w:t xml:space="preserve">Op til uge 44 i UNIFI-M observeredes der et signifikant lavere antal </w:t>
      </w:r>
      <w:r w:rsidR="00276331" w:rsidRPr="00846094">
        <w:rPr>
          <w:noProof/>
        </w:rPr>
        <w:t>UC</w:t>
      </w:r>
      <w:r w:rsidRPr="00846094">
        <w:rPr>
          <w:noProof/>
        </w:rPr>
        <w:t>-relaterede hospitalsindlæggelser hos forsøgspersoner i den kombinerede ustekinumab-gruppe (2,0</w:t>
      </w:r>
      <w:r w:rsidR="000E6BC0">
        <w:rPr>
          <w:noProof/>
        </w:rPr>
        <w:t> %</w:t>
      </w:r>
      <w:r w:rsidRPr="00846094">
        <w:rPr>
          <w:noProof/>
        </w:rPr>
        <w:t>, 7/348) sammenlignet med placebogruppen (5,7</w:t>
      </w:r>
      <w:r w:rsidR="000E6BC0">
        <w:rPr>
          <w:noProof/>
        </w:rPr>
        <w:t> %</w:t>
      </w:r>
      <w:r w:rsidRPr="00846094">
        <w:rPr>
          <w:noProof/>
        </w:rPr>
        <w:t xml:space="preserve">, 10/175). Et numerisk lavere antal forsøgspersoner i </w:t>
      </w:r>
      <w:r w:rsidRPr="00846094">
        <w:rPr>
          <w:noProof/>
        </w:rPr>
        <w:lastRenderedPageBreak/>
        <w:t>ustekinumab-gruppen (0,6</w:t>
      </w:r>
      <w:r w:rsidR="000E6BC0">
        <w:rPr>
          <w:noProof/>
        </w:rPr>
        <w:t> %</w:t>
      </w:r>
      <w:r w:rsidRPr="00846094">
        <w:rPr>
          <w:noProof/>
        </w:rPr>
        <w:t xml:space="preserve">, 2/348) gennemgik kirurgiske indgreb relateret til </w:t>
      </w:r>
      <w:r w:rsidR="00276331" w:rsidRPr="00846094">
        <w:rPr>
          <w:noProof/>
        </w:rPr>
        <w:t>UC</w:t>
      </w:r>
      <w:r w:rsidRPr="00846094">
        <w:rPr>
          <w:noProof/>
        </w:rPr>
        <w:t>-sygdom sammenlignet med forsøgspersoner i placebogruppen (1,7</w:t>
      </w:r>
      <w:r w:rsidR="000E6BC0">
        <w:rPr>
          <w:noProof/>
        </w:rPr>
        <w:t> %</w:t>
      </w:r>
      <w:r w:rsidRPr="00846094">
        <w:rPr>
          <w:noProof/>
        </w:rPr>
        <w:t>, 3/175) op til uge 44.</w:t>
      </w:r>
    </w:p>
    <w:p w14:paraId="64C8C96C" w14:textId="77777777" w:rsidR="00210847" w:rsidRPr="00846094" w:rsidRDefault="00210847" w:rsidP="00210847">
      <w:pPr>
        <w:widowControl w:val="0"/>
        <w:tabs>
          <w:tab w:val="clear" w:pos="567"/>
        </w:tabs>
        <w:rPr>
          <w:noProof/>
          <w:u w:val="single"/>
        </w:rPr>
      </w:pPr>
    </w:p>
    <w:p w14:paraId="05E43318" w14:textId="77777777" w:rsidR="00210847" w:rsidRPr="00846094" w:rsidRDefault="00210847" w:rsidP="00210847">
      <w:pPr>
        <w:keepNext/>
        <w:widowControl w:val="0"/>
        <w:tabs>
          <w:tab w:val="clear" w:pos="567"/>
        </w:tabs>
        <w:rPr>
          <w:noProof/>
        </w:rPr>
      </w:pPr>
      <w:r w:rsidRPr="00846094">
        <w:rPr>
          <w:noProof/>
          <w:u w:val="single"/>
        </w:rPr>
        <w:t>Immunogenicitet</w:t>
      </w:r>
    </w:p>
    <w:p w14:paraId="1E88C0B1" w14:textId="77777777" w:rsidR="00210847" w:rsidRPr="00846094" w:rsidRDefault="00210847" w:rsidP="00210847">
      <w:pPr>
        <w:widowControl w:val="0"/>
        <w:tabs>
          <w:tab w:val="clear" w:pos="567"/>
        </w:tabs>
        <w:rPr>
          <w:noProof/>
        </w:rPr>
      </w:pPr>
      <w:r w:rsidRPr="00846094">
        <w:rPr>
          <w:noProof/>
        </w:rPr>
        <w:t xml:space="preserve">Der kan udvikles antistoffer mod ustekinumab under behandling med ustekinumab, og de fleste er neutraliserende. Dannelsen af antistoffer mod ustekinumab er forbundet med både øget clearance af usteukimab og reduktion af virkning af ustekinumab, undtagen hos </w:t>
      </w:r>
      <w:r w:rsidRPr="00846094">
        <w:rPr>
          <w:bCs/>
          <w:noProof/>
        </w:rPr>
        <w:t>patienter med Crohns sygdom</w:t>
      </w:r>
      <w:r w:rsidR="0090554A" w:rsidRPr="00846094">
        <w:rPr>
          <w:bCs/>
          <w:noProof/>
        </w:rPr>
        <w:t xml:space="preserve"> eller colitis ulcerosa</w:t>
      </w:r>
      <w:r w:rsidRPr="00846094">
        <w:rPr>
          <w:bCs/>
          <w:noProof/>
        </w:rPr>
        <w:t xml:space="preserve">, hvor der ikke blev observeret reduceret virkning. </w:t>
      </w:r>
      <w:r w:rsidRPr="00846094">
        <w:rPr>
          <w:noProof/>
        </w:rPr>
        <w:t>Der er ingen åbenbar forbindelse mellem tilstedeværelse af antistoffer mod ustekinumab og forekomsten af reaktioner på injektionsstedet.</w:t>
      </w:r>
    </w:p>
    <w:p w14:paraId="7F54F6C7" w14:textId="77777777" w:rsidR="00850439" w:rsidRPr="00846094" w:rsidRDefault="00850439" w:rsidP="00850439">
      <w:pPr>
        <w:autoSpaceDE w:val="0"/>
        <w:autoSpaceDN w:val="0"/>
        <w:adjustRightInd w:val="0"/>
        <w:rPr>
          <w:noProof/>
          <w:szCs w:val="24"/>
        </w:rPr>
      </w:pPr>
    </w:p>
    <w:p w14:paraId="3DE0F02A" w14:textId="40AD6F0B" w:rsidR="00BB5D80" w:rsidRPr="00846094" w:rsidRDefault="00BB5D80" w:rsidP="00BB5D80">
      <w:pPr>
        <w:keepNext/>
        <w:widowControl w:val="0"/>
        <w:tabs>
          <w:tab w:val="clear" w:pos="567"/>
        </w:tabs>
        <w:rPr>
          <w:i/>
          <w:iCs/>
          <w:noProof/>
        </w:rPr>
      </w:pPr>
      <w:r w:rsidRPr="00846094">
        <w:rPr>
          <w:i/>
          <w:iCs/>
          <w:noProof/>
        </w:rPr>
        <w:t>Pædiatriske plaque-psoriasis</w:t>
      </w:r>
    </w:p>
    <w:p w14:paraId="490BAB3B" w14:textId="77777777" w:rsidR="008C3650" w:rsidRDefault="008C3650" w:rsidP="008C3650">
      <w:pPr>
        <w:widowControl w:val="0"/>
        <w:numPr>
          <w:ilvl w:val="12"/>
          <w:numId w:val="0"/>
        </w:numPr>
        <w:rPr>
          <w:noProof/>
          <w:szCs w:val="24"/>
        </w:rPr>
      </w:pPr>
      <w:r w:rsidRPr="00846094">
        <w:rPr>
          <w:noProof/>
          <w:szCs w:val="24"/>
        </w:rPr>
        <w:t>Ustekinumab er vist at forbedre symptomerne samt den helbredsrelaterede livskvalitet hos pædiatriske patienter på 6 år og derover med plaque-psoriasis.</w:t>
      </w:r>
    </w:p>
    <w:p w14:paraId="1110A562" w14:textId="77777777" w:rsidR="00270841" w:rsidRDefault="00270841" w:rsidP="008C3650">
      <w:pPr>
        <w:widowControl w:val="0"/>
        <w:numPr>
          <w:ilvl w:val="12"/>
          <w:numId w:val="0"/>
        </w:numPr>
        <w:rPr>
          <w:noProof/>
          <w:szCs w:val="24"/>
        </w:rPr>
      </w:pPr>
    </w:p>
    <w:p w14:paraId="245B09D3" w14:textId="77777777" w:rsidR="00270841" w:rsidRPr="00846094" w:rsidRDefault="00270841" w:rsidP="00270841">
      <w:pPr>
        <w:keepNext/>
        <w:numPr>
          <w:ilvl w:val="12"/>
          <w:numId w:val="0"/>
        </w:numPr>
        <w:rPr>
          <w:bCs/>
          <w:i/>
          <w:noProof/>
        </w:rPr>
      </w:pPr>
      <w:r w:rsidRPr="00846094">
        <w:rPr>
          <w:bCs/>
          <w:i/>
          <w:noProof/>
        </w:rPr>
        <w:t>Unge patienter (12-17 år)</w:t>
      </w:r>
    </w:p>
    <w:p w14:paraId="5394BB18" w14:textId="77777777" w:rsidR="00270841" w:rsidRPr="00846094" w:rsidRDefault="00270841" w:rsidP="00270841">
      <w:pPr>
        <w:widowControl w:val="0"/>
        <w:numPr>
          <w:ilvl w:val="12"/>
          <w:numId w:val="0"/>
        </w:numPr>
        <w:rPr>
          <w:bCs/>
          <w:noProof/>
        </w:rPr>
      </w:pPr>
      <w:r w:rsidRPr="00846094">
        <w:rPr>
          <w:bCs/>
          <w:noProof/>
        </w:rPr>
        <w:t>Ustekinumabs</w:t>
      </w:r>
      <w:r w:rsidRPr="00846094" w:rsidDel="008D5721">
        <w:rPr>
          <w:bCs/>
          <w:noProof/>
        </w:rPr>
        <w:t xml:space="preserve"> </w:t>
      </w:r>
      <w:r w:rsidRPr="00846094">
        <w:rPr>
          <w:bCs/>
          <w:noProof/>
        </w:rPr>
        <w:t>virkning blev undersøgt hos 110 pædiatriske patienter i alderen 12 til 17 år med moderat til svær plaque-psoriasis i et randomiseret, dobbeltblindet, placebokontrolleret fase 3-multicenterstudie (CADMUS). Patienterne blev randomiseret til enten placebo (n = 37), den anbefalede dosis af ustekinumab (se pkt. 4.2; n = 36) eller halvdelen af den anbefalede dosis af ustekinumab (n = 37) som subkutan injektion i uge 0 og 4 efterfulgt af dosering hver 12. uge. I uge 12 krydsede placebobehandlede patienter over til at få ustekinumab.</w:t>
      </w:r>
    </w:p>
    <w:p w14:paraId="31426BB8" w14:textId="77777777" w:rsidR="00270841" w:rsidRDefault="00270841" w:rsidP="008C3650">
      <w:pPr>
        <w:widowControl w:val="0"/>
        <w:numPr>
          <w:ilvl w:val="12"/>
          <w:numId w:val="0"/>
        </w:numPr>
        <w:rPr>
          <w:noProof/>
          <w:szCs w:val="24"/>
        </w:rPr>
      </w:pPr>
    </w:p>
    <w:p w14:paraId="327E3793" w14:textId="16CEA828" w:rsidR="00466F49" w:rsidRPr="00846094" w:rsidRDefault="00466F49" w:rsidP="00466F49">
      <w:pPr>
        <w:widowControl w:val="0"/>
        <w:numPr>
          <w:ilvl w:val="12"/>
          <w:numId w:val="0"/>
        </w:numPr>
        <w:rPr>
          <w:noProof/>
        </w:rPr>
      </w:pPr>
      <w:r w:rsidRPr="00846094">
        <w:rPr>
          <w:bCs/>
          <w:noProof/>
        </w:rPr>
        <w:t>Patienter med PASI </w:t>
      </w:r>
      <w:r w:rsidRPr="00846094">
        <w:rPr>
          <w:noProof/>
        </w:rPr>
        <w:t>≥</w:t>
      </w:r>
      <w:r w:rsidRPr="00846094">
        <w:rPr>
          <w:bCs/>
          <w:noProof/>
        </w:rPr>
        <w:t> 12, PGA </w:t>
      </w:r>
      <w:r w:rsidRPr="00846094">
        <w:rPr>
          <w:noProof/>
        </w:rPr>
        <w:t>≥ 3 og BSA-påvirkning på mindst 10</w:t>
      </w:r>
      <w:r w:rsidR="000E6BC0">
        <w:rPr>
          <w:noProof/>
        </w:rPr>
        <w:t> %</w:t>
      </w:r>
      <w:r w:rsidRPr="00846094">
        <w:rPr>
          <w:noProof/>
        </w:rPr>
        <w:t>, som var kandidater til systemisk behandling eller lysbehandling, kunne deltage i studiet. Ca. 60</w:t>
      </w:r>
      <w:r w:rsidR="000E6BC0">
        <w:rPr>
          <w:noProof/>
        </w:rPr>
        <w:t> %</w:t>
      </w:r>
      <w:r w:rsidRPr="00846094">
        <w:rPr>
          <w:noProof/>
        </w:rPr>
        <w:t xml:space="preserve"> af patienterne havde tidligere fået konventionel systemisk behandling eller lysbehandling. Cirka 11</w:t>
      </w:r>
      <w:r w:rsidR="000E6BC0">
        <w:rPr>
          <w:noProof/>
        </w:rPr>
        <w:t> %</w:t>
      </w:r>
      <w:r w:rsidRPr="00846094">
        <w:rPr>
          <w:noProof/>
        </w:rPr>
        <w:t xml:space="preserve"> af patienterne havde tidligere fået biologiske lægemidler.</w:t>
      </w:r>
    </w:p>
    <w:p w14:paraId="2F26D3ED" w14:textId="77777777" w:rsidR="00466F49" w:rsidRPr="00846094" w:rsidRDefault="00466F49" w:rsidP="00466F49">
      <w:pPr>
        <w:widowControl w:val="0"/>
        <w:numPr>
          <w:ilvl w:val="12"/>
          <w:numId w:val="0"/>
        </w:numPr>
        <w:rPr>
          <w:noProof/>
        </w:rPr>
      </w:pPr>
    </w:p>
    <w:p w14:paraId="2BB01DC2" w14:textId="152B73E1" w:rsidR="00466F49" w:rsidRDefault="00466F49" w:rsidP="008C3650">
      <w:pPr>
        <w:widowControl w:val="0"/>
        <w:numPr>
          <w:ilvl w:val="12"/>
          <w:numId w:val="0"/>
        </w:numPr>
        <w:rPr>
          <w:noProof/>
        </w:rPr>
      </w:pPr>
      <w:r w:rsidRPr="00846094">
        <w:rPr>
          <w:noProof/>
        </w:rPr>
        <w:t xml:space="preserve">Det primære effektmål var den andel af patienterne, som opnåede en PGA-score på </w:t>
      </w:r>
      <w:r w:rsidRPr="00846094">
        <w:rPr>
          <w:i/>
          <w:noProof/>
        </w:rPr>
        <w:t>clear</w:t>
      </w:r>
      <w:r w:rsidRPr="00846094">
        <w:rPr>
          <w:noProof/>
        </w:rPr>
        <w:t xml:space="preserve"> (0) eller minimal (1) i uge 12. Sekundære effektmål omfattede PASI 75, PASI 90, ændring fra </w:t>
      </w:r>
      <w:r w:rsidRPr="00846094">
        <w:rPr>
          <w:i/>
          <w:noProof/>
        </w:rPr>
        <w:t>baseline</w:t>
      </w:r>
      <w:r w:rsidRPr="00846094">
        <w:rPr>
          <w:noProof/>
        </w:rPr>
        <w:t xml:space="preserve"> i CDLQI (</w:t>
      </w:r>
      <w:r w:rsidRPr="00846094">
        <w:rPr>
          <w:i/>
          <w:noProof/>
        </w:rPr>
        <w:t>Children’s Dermatology Life Quality Index</w:t>
      </w:r>
      <w:r w:rsidRPr="00846094">
        <w:rPr>
          <w:noProof/>
        </w:rPr>
        <w:t xml:space="preserve">) samt ændring fra </w:t>
      </w:r>
      <w:r w:rsidRPr="00846094">
        <w:rPr>
          <w:i/>
          <w:noProof/>
        </w:rPr>
        <w:t>baseline</w:t>
      </w:r>
      <w:r w:rsidRPr="00846094">
        <w:rPr>
          <w:noProof/>
        </w:rPr>
        <w:t xml:space="preserve"> af PedsQL (</w:t>
      </w:r>
      <w:r w:rsidRPr="00846094">
        <w:rPr>
          <w:i/>
          <w:noProof/>
        </w:rPr>
        <w:t>Paediatric Quality of Life Inventory</w:t>
      </w:r>
      <w:r w:rsidRPr="00846094">
        <w:rPr>
          <w:noProof/>
        </w:rPr>
        <w:t xml:space="preserve">) i uge 12. I uge 12 viste de </w:t>
      </w:r>
      <w:r w:rsidR="00AB1ED7">
        <w:rPr>
          <w:noProof/>
        </w:rPr>
        <w:t>patienter</w:t>
      </w:r>
      <w:r w:rsidRPr="00846094">
        <w:rPr>
          <w:noProof/>
        </w:rPr>
        <w:t>, der blev behandlet med ustekinumab, markant større forbedring i deres psoriasis og helbredsrelaterede livskvalitet i forhold til placebo (tabel </w:t>
      </w:r>
      <w:r w:rsidR="004A6A4E">
        <w:rPr>
          <w:noProof/>
        </w:rPr>
        <w:t>12</w:t>
      </w:r>
      <w:r w:rsidRPr="00846094">
        <w:rPr>
          <w:noProof/>
        </w:rPr>
        <w:t>).</w:t>
      </w:r>
    </w:p>
    <w:p w14:paraId="2ADC5595" w14:textId="77777777" w:rsidR="004A6A4E" w:rsidRDefault="004A6A4E" w:rsidP="008C3650">
      <w:pPr>
        <w:widowControl w:val="0"/>
        <w:numPr>
          <w:ilvl w:val="12"/>
          <w:numId w:val="0"/>
        </w:numPr>
        <w:rPr>
          <w:noProof/>
        </w:rPr>
      </w:pPr>
    </w:p>
    <w:p w14:paraId="5D85ABDC" w14:textId="1BE919B3" w:rsidR="00C234B4" w:rsidRPr="00846094" w:rsidRDefault="00C234B4" w:rsidP="00C234B4">
      <w:pPr>
        <w:widowControl w:val="0"/>
        <w:numPr>
          <w:ilvl w:val="12"/>
          <w:numId w:val="0"/>
        </w:numPr>
        <w:rPr>
          <w:noProof/>
        </w:rPr>
      </w:pPr>
      <w:r w:rsidRPr="00846094">
        <w:rPr>
          <w:noProof/>
        </w:rPr>
        <w:t xml:space="preserve">Der blev gennemført opfølgning mht. virkning hos alle patienter i op til 52 uger efter den første administration af studielægemidlet. Andelen af patienter med en PGA-score på </w:t>
      </w:r>
      <w:r w:rsidRPr="00846094">
        <w:rPr>
          <w:i/>
          <w:noProof/>
        </w:rPr>
        <w:t>clear</w:t>
      </w:r>
      <w:r w:rsidRPr="00846094">
        <w:rPr>
          <w:noProof/>
        </w:rPr>
        <w:t xml:space="preserve"> (0) eller minimal (1) og andelen med PASI 75 viste, at der var forskel på ustekinumabgruppen og placebogruppen ved det første besøg efter </w:t>
      </w:r>
      <w:r w:rsidRPr="00846094">
        <w:rPr>
          <w:i/>
          <w:noProof/>
        </w:rPr>
        <w:t>baseline</w:t>
      </w:r>
      <w:r w:rsidRPr="00846094">
        <w:rPr>
          <w:noProof/>
        </w:rPr>
        <w:t xml:space="preserve"> i uge 4, og at forskellen var størst i uge 12. Forbedringer i PGA, PASI, CDLQI og PedsQL blev bibeholdt indtil uge 52 (tabel </w:t>
      </w:r>
      <w:r w:rsidR="004A6A4E">
        <w:rPr>
          <w:noProof/>
        </w:rPr>
        <w:t>12</w:t>
      </w:r>
      <w:r w:rsidRPr="00846094">
        <w:rPr>
          <w:noProof/>
        </w:rPr>
        <w:t>).</w:t>
      </w:r>
    </w:p>
    <w:p w14:paraId="6C1EEDE9" w14:textId="77777777" w:rsidR="00C234B4" w:rsidRPr="00846094" w:rsidRDefault="00C234B4" w:rsidP="00C234B4">
      <w:pPr>
        <w:widowControl w:val="0"/>
        <w:numPr>
          <w:ilvl w:val="12"/>
          <w:numId w:val="0"/>
        </w:numPr>
        <w:rPr>
          <w:noProof/>
        </w:rPr>
      </w:pPr>
    </w:p>
    <w:p w14:paraId="7999FF6C" w14:textId="266DC7A1" w:rsidR="00C234B4" w:rsidRPr="00846094" w:rsidRDefault="00C234B4" w:rsidP="00C234B4">
      <w:pPr>
        <w:keepNext/>
        <w:widowControl w:val="0"/>
        <w:numPr>
          <w:ilvl w:val="12"/>
          <w:numId w:val="0"/>
        </w:numPr>
        <w:rPr>
          <w:i/>
          <w:noProof/>
        </w:rPr>
      </w:pPr>
      <w:r w:rsidRPr="00846094">
        <w:rPr>
          <w:i/>
          <w:noProof/>
        </w:rPr>
        <w:t>Tabel </w:t>
      </w:r>
      <w:r w:rsidR="004A6A4E">
        <w:rPr>
          <w:i/>
          <w:noProof/>
        </w:rPr>
        <w:t>12</w:t>
      </w:r>
      <w:r w:rsidRPr="00846094">
        <w:rPr>
          <w:i/>
          <w:noProof/>
        </w:rPr>
        <w:t>:</w:t>
      </w:r>
      <w:r w:rsidRPr="00846094">
        <w:rPr>
          <w:i/>
          <w:noProof/>
        </w:rPr>
        <w:tab/>
        <w:t>Oversigt over primære og sekundære effektmål i uge 12 og i uge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C234B4" w:rsidRPr="00846094" w14:paraId="36455FC8" w14:textId="77777777" w:rsidTr="006451B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3E8D523" w14:textId="77777777" w:rsidR="00C234B4" w:rsidRPr="00846094" w:rsidRDefault="00C234B4" w:rsidP="006451B5">
            <w:pPr>
              <w:keepNext/>
              <w:jc w:val="center"/>
              <w:rPr>
                <w:b/>
                <w:bCs/>
                <w:noProof/>
                <w:snapToGrid w:val="0"/>
                <w:szCs w:val="24"/>
              </w:rPr>
            </w:pPr>
            <w:r w:rsidRPr="00846094">
              <w:rPr>
                <w:b/>
                <w:bCs/>
                <w:noProof/>
                <w:snapToGrid w:val="0"/>
                <w:szCs w:val="24"/>
              </w:rPr>
              <w:t xml:space="preserve">Pædiatrisk psoriasis-studie </w:t>
            </w:r>
            <w:r w:rsidRPr="00846094">
              <w:rPr>
                <w:b/>
                <w:noProof/>
                <w:snapToGrid w:val="0"/>
                <w:szCs w:val="24"/>
              </w:rPr>
              <w:t>(CADMUS) (12-17 år)</w:t>
            </w:r>
          </w:p>
        </w:tc>
      </w:tr>
      <w:tr w:rsidR="00C234B4" w:rsidRPr="00846094" w14:paraId="439346B1" w14:textId="77777777" w:rsidTr="006451B5">
        <w:trPr>
          <w:cantSplit/>
          <w:jc w:val="center"/>
        </w:trPr>
        <w:tc>
          <w:tcPr>
            <w:tcW w:w="2791" w:type="dxa"/>
            <w:vMerge w:val="restart"/>
            <w:tcBorders>
              <w:top w:val="single" w:sz="4" w:space="0" w:color="auto"/>
              <w:left w:val="single" w:sz="4" w:space="0" w:color="auto"/>
              <w:right w:val="single" w:sz="4" w:space="0" w:color="auto"/>
            </w:tcBorders>
            <w:vAlign w:val="bottom"/>
          </w:tcPr>
          <w:p w14:paraId="1E783AC0" w14:textId="77777777" w:rsidR="00C234B4" w:rsidRPr="00846094" w:rsidRDefault="00C234B4" w:rsidP="006451B5">
            <w:pPr>
              <w:keepNext/>
              <w:rPr>
                <w:noProof/>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057288FB" w14:textId="77777777" w:rsidR="00C234B4" w:rsidRPr="00846094" w:rsidRDefault="00C234B4" w:rsidP="006451B5">
            <w:pPr>
              <w:keepNext/>
              <w:keepLines/>
              <w:jc w:val="center"/>
              <w:rPr>
                <w:b/>
                <w:noProof/>
                <w:snapToGrid w:val="0"/>
                <w:szCs w:val="24"/>
              </w:rPr>
            </w:pPr>
            <w:r w:rsidRPr="00846094">
              <w:rPr>
                <w:b/>
                <w:noProof/>
                <w:snapToGrid w:val="0"/>
                <w:szCs w:val="24"/>
              </w:rPr>
              <w:t>Uge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15FDC5A0" w14:textId="77777777" w:rsidR="00C234B4" w:rsidRPr="00846094" w:rsidRDefault="00C234B4" w:rsidP="006451B5">
            <w:pPr>
              <w:keepNext/>
              <w:keepLines/>
              <w:jc w:val="center"/>
              <w:rPr>
                <w:b/>
                <w:noProof/>
                <w:snapToGrid w:val="0"/>
                <w:szCs w:val="24"/>
              </w:rPr>
            </w:pPr>
            <w:r w:rsidRPr="00846094">
              <w:rPr>
                <w:b/>
                <w:noProof/>
                <w:snapToGrid w:val="0"/>
                <w:szCs w:val="24"/>
              </w:rPr>
              <w:t>Uge 52</w:t>
            </w:r>
          </w:p>
        </w:tc>
      </w:tr>
      <w:tr w:rsidR="00C234B4" w:rsidRPr="00846094" w14:paraId="40763B79" w14:textId="77777777" w:rsidTr="006451B5">
        <w:trPr>
          <w:cantSplit/>
          <w:jc w:val="center"/>
        </w:trPr>
        <w:tc>
          <w:tcPr>
            <w:tcW w:w="2791" w:type="dxa"/>
            <w:vMerge/>
            <w:tcBorders>
              <w:left w:val="single" w:sz="4" w:space="0" w:color="auto"/>
              <w:right w:val="single" w:sz="4" w:space="0" w:color="auto"/>
            </w:tcBorders>
            <w:vAlign w:val="bottom"/>
          </w:tcPr>
          <w:p w14:paraId="040BDDA7" w14:textId="77777777" w:rsidR="00C234B4" w:rsidRPr="00846094" w:rsidRDefault="00C234B4" w:rsidP="006451B5">
            <w:pPr>
              <w:keepNext/>
              <w:rPr>
                <w:noProof/>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564311FA" w14:textId="77777777" w:rsidR="00C234B4" w:rsidRPr="00846094" w:rsidRDefault="00C234B4" w:rsidP="006451B5">
            <w:pPr>
              <w:keepNext/>
              <w:keepLines/>
              <w:jc w:val="center"/>
              <w:rPr>
                <w:noProof/>
                <w:szCs w:val="24"/>
              </w:rPr>
            </w:pPr>
            <w:r w:rsidRPr="00846094">
              <w:rPr>
                <w:noProof/>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6159A81" w14:textId="77777777" w:rsidR="00C234B4" w:rsidRPr="00846094" w:rsidRDefault="00C234B4" w:rsidP="006451B5">
            <w:pPr>
              <w:keepNext/>
              <w:keepLines/>
              <w:jc w:val="center"/>
              <w:rPr>
                <w:noProof/>
                <w:snapToGrid w:val="0"/>
                <w:szCs w:val="24"/>
              </w:rPr>
            </w:pPr>
            <w:r w:rsidRPr="00846094">
              <w:rPr>
                <w:noProof/>
                <w:snapToGrid w:val="0"/>
                <w:szCs w:val="24"/>
              </w:rPr>
              <w:t>Anbefalet dosis af 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65D53C46" w14:textId="77777777" w:rsidR="00C234B4" w:rsidRPr="00846094" w:rsidRDefault="00C234B4" w:rsidP="006451B5">
            <w:pPr>
              <w:keepNext/>
              <w:keepLines/>
              <w:jc w:val="center"/>
              <w:rPr>
                <w:noProof/>
                <w:snapToGrid w:val="0"/>
                <w:szCs w:val="24"/>
              </w:rPr>
            </w:pPr>
            <w:r w:rsidRPr="00846094">
              <w:rPr>
                <w:noProof/>
                <w:snapToGrid w:val="0"/>
                <w:szCs w:val="24"/>
              </w:rPr>
              <w:t>Anbefalet dosis af ustekinumab</w:t>
            </w:r>
          </w:p>
        </w:tc>
      </w:tr>
      <w:tr w:rsidR="00C234B4" w:rsidRPr="00846094" w14:paraId="23909289" w14:textId="77777777" w:rsidTr="006451B5">
        <w:trPr>
          <w:cantSplit/>
          <w:jc w:val="center"/>
        </w:trPr>
        <w:tc>
          <w:tcPr>
            <w:tcW w:w="2791" w:type="dxa"/>
            <w:vMerge/>
            <w:tcBorders>
              <w:left w:val="single" w:sz="4" w:space="0" w:color="auto"/>
              <w:bottom w:val="single" w:sz="4" w:space="0" w:color="auto"/>
              <w:right w:val="single" w:sz="4" w:space="0" w:color="auto"/>
            </w:tcBorders>
            <w:vAlign w:val="bottom"/>
          </w:tcPr>
          <w:p w14:paraId="12D455F8" w14:textId="77777777" w:rsidR="00C234B4" w:rsidRPr="00846094" w:rsidRDefault="00C234B4" w:rsidP="006451B5">
            <w:pPr>
              <w:keepNext/>
              <w:rPr>
                <w:noProof/>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76F2C9BB" w14:textId="429016C9" w:rsidR="00C234B4" w:rsidRPr="00846094" w:rsidRDefault="00C234B4" w:rsidP="006451B5">
            <w:pPr>
              <w:keepNext/>
              <w:keepLines/>
              <w:jc w:val="center"/>
              <w:rPr>
                <w:noProof/>
                <w:szCs w:val="24"/>
              </w:rPr>
            </w:pPr>
            <w:r w:rsidRPr="00846094">
              <w:rPr>
                <w:noProof/>
                <w:szCs w:val="24"/>
              </w:rPr>
              <w:t>N (</w:t>
            </w:r>
            <w:r w:rsidR="000E6BC0">
              <w:rPr>
                <w:noProof/>
                <w:szCs w:val="24"/>
              </w:rPr>
              <w:t> %</w:t>
            </w:r>
            <w:r w:rsidRPr="00846094">
              <w:rPr>
                <w:noProof/>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5B320571" w14:textId="5E626906" w:rsidR="00C234B4" w:rsidRPr="00846094" w:rsidRDefault="00C234B4" w:rsidP="006451B5">
            <w:pPr>
              <w:keepNext/>
              <w:keepLines/>
              <w:jc w:val="center"/>
              <w:rPr>
                <w:noProof/>
                <w:szCs w:val="24"/>
              </w:rPr>
            </w:pPr>
            <w:r w:rsidRPr="00846094">
              <w:rPr>
                <w:noProof/>
                <w:szCs w:val="24"/>
              </w:rPr>
              <w:t>N (</w:t>
            </w:r>
            <w:r w:rsidR="000E6BC0">
              <w:rPr>
                <w:noProof/>
                <w:szCs w:val="24"/>
              </w:rPr>
              <w:t> %</w:t>
            </w:r>
            <w:r w:rsidRPr="00846094">
              <w:rPr>
                <w:noProof/>
                <w:szCs w:val="24"/>
              </w:rPr>
              <w:t>)</w:t>
            </w:r>
          </w:p>
        </w:tc>
        <w:tc>
          <w:tcPr>
            <w:tcW w:w="2094" w:type="dxa"/>
            <w:tcBorders>
              <w:top w:val="single" w:sz="4" w:space="0" w:color="auto"/>
              <w:left w:val="single" w:sz="4" w:space="0" w:color="auto"/>
              <w:bottom w:val="single" w:sz="4" w:space="0" w:color="auto"/>
              <w:right w:val="single" w:sz="4" w:space="0" w:color="auto"/>
            </w:tcBorders>
            <w:vAlign w:val="center"/>
          </w:tcPr>
          <w:p w14:paraId="2907994B" w14:textId="050CE135" w:rsidR="00C234B4" w:rsidRPr="00846094" w:rsidRDefault="00C234B4" w:rsidP="006451B5">
            <w:pPr>
              <w:keepNext/>
              <w:keepLines/>
              <w:jc w:val="center"/>
              <w:rPr>
                <w:noProof/>
                <w:szCs w:val="24"/>
              </w:rPr>
            </w:pPr>
            <w:r w:rsidRPr="00846094">
              <w:rPr>
                <w:noProof/>
                <w:szCs w:val="24"/>
              </w:rPr>
              <w:t>N (</w:t>
            </w:r>
            <w:r w:rsidR="000E6BC0">
              <w:rPr>
                <w:noProof/>
                <w:szCs w:val="24"/>
              </w:rPr>
              <w:t> %</w:t>
            </w:r>
            <w:r w:rsidRPr="00846094">
              <w:rPr>
                <w:noProof/>
                <w:szCs w:val="24"/>
              </w:rPr>
              <w:t>)</w:t>
            </w:r>
          </w:p>
        </w:tc>
      </w:tr>
      <w:tr w:rsidR="00C234B4" w:rsidRPr="00846094" w14:paraId="25685BEF" w14:textId="77777777" w:rsidTr="006451B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7C5265C3" w14:textId="77777777" w:rsidR="00C234B4" w:rsidRPr="00846094" w:rsidRDefault="00C234B4" w:rsidP="006451B5">
            <w:pPr>
              <w:rPr>
                <w:noProof/>
                <w:snapToGrid w:val="0"/>
              </w:rPr>
            </w:pPr>
            <w:r w:rsidRPr="00846094">
              <w:rPr>
                <w:noProof/>
                <w:snapToGrid w:val="0"/>
              </w:rPr>
              <w:t>Randomiserede patienter</w:t>
            </w:r>
          </w:p>
        </w:tc>
        <w:tc>
          <w:tcPr>
            <w:tcW w:w="2093" w:type="dxa"/>
            <w:tcBorders>
              <w:top w:val="single" w:sz="4" w:space="0" w:color="auto"/>
              <w:left w:val="single" w:sz="4" w:space="0" w:color="auto"/>
              <w:bottom w:val="single" w:sz="4" w:space="0" w:color="auto"/>
              <w:right w:val="single" w:sz="4" w:space="0" w:color="auto"/>
            </w:tcBorders>
            <w:vAlign w:val="center"/>
          </w:tcPr>
          <w:p w14:paraId="0016DB6F" w14:textId="77777777" w:rsidR="00C234B4" w:rsidRPr="00846094" w:rsidRDefault="00C234B4" w:rsidP="006451B5">
            <w:pPr>
              <w:jc w:val="center"/>
              <w:rPr>
                <w:noProof/>
                <w:snapToGrid w:val="0"/>
                <w:szCs w:val="24"/>
              </w:rPr>
            </w:pPr>
            <w:r w:rsidRPr="00846094">
              <w:rPr>
                <w:noProof/>
                <w:szCs w:val="24"/>
              </w:rPr>
              <w:t>37</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07ECF2E4" w14:textId="77777777" w:rsidR="00C234B4" w:rsidRPr="00846094" w:rsidRDefault="00C234B4" w:rsidP="006451B5">
            <w:pPr>
              <w:jc w:val="center"/>
              <w:rPr>
                <w:noProof/>
                <w:szCs w:val="24"/>
              </w:rPr>
            </w:pPr>
            <w:r w:rsidRPr="00846094">
              <w:rPr>
                <w:noProof/>
                <w:szCs w:val="24"/>
              </w:rPr>
              <w:t>36</w:t>
            </w:r>
          </w:p>
        </w:tc>
        <w:tc>
          <w:tcPr>
            <w:tcW w:w="2094" w:type="dxa"/>
            <w:tcBorders>
              <w:top w:val="single" w:sz="4" w:space="0" w:color="auto"/>
              <w:left w:val="single" w:sz="4" w:space="0" w:color="auto"/>
              <w:bottom w:val="single" w:sz="4" w:space="0" w:color="auto"/>
              <w:right w:val="single" w:sz="4" w:space="0" w:color="auto"/>
            </w:tcBorders>
            <w:vAlign w:val="center"/>
          </w:tcPr>
          <w:p w14:paraId="282EC5D6" w14:textId="77777777" w:rsidR="00C234B4" w:rsidRPr="00846094" w:rsidRDefault="00C234B4" w:rsidP="006451B5">
            <w:pPr>
              <w:jc w:val="center"/>
              <w:rPr>
                <w:noProof/>
                <w:snapToGrid w:val="0"/>
                <w:szCs w:val="24"/>
              </w:rPr>
            </w:pPr>
            <w:r w:rsidRPr="00846094">
              <w:rPr>
                <w:noProof/>
                <w:szCs w:val="24"/>
              </w:rPr>
              <w:t>35</w:t>
            </w:r>
          </w:p>
        </w:tc>
      </w:tr>
      <w:tr w:rsidR="00C234B4" w:rsidRPr="00846094" w14:paraId="00A7E90B" w14:textId="77777777" w:rsidTr="006451B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2F9BA223" w14:textId="77777777" w:rsidR="00C234B4" w:rsidRPr="00846094" w:rsidRDefault="00C234B4" w:rsidP="006451B5">
            <w:pPr>
              <w:keepNext/>
              <w:widowControl w:val="0"/>
              <w:adjustRightInd w:val="0"/>
              <w:rPr>
                <w:b/>
                <w:noProof/>
                <w:szCs w:val="24"/>
              </w:rPr>
            </w:pPr>
            <w:r w:rsidRPr="00846094">
              <w:rPr>
                <w:b/>
                <w:noProof/>
                <w:szCs w:val="24"/>
              </w:rPr>
              <w:t>PGA</w:t>
            </w:r>
          </w:p>
        </w:tc>
      </w:tr>
      <w:tr w:rsidR="00C234B4" w:rsidRPr="00846094" w14:paraId="36D5E2B2" w14:textId="77777777" w:rsidTr="006451B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4A3F3AF" w14:textId="77777777" w:rsidR="00C234B4" w:rsidRPr="00846094" w:rsidRDefault="00C234B4" w:rsidP="006451B5">
            <w:pPr>
              <w:rPr>
                <w:b/>
                <w:noProof/>
                <w:snapToGrid w:val="0"/>
                <w:szCs w:val="24"/>
              </w:rPr>
            </w:pPr>
            <w:r w:rsidRPr="00846094">
              <w:rPr>
                <w:noProof/>
                <w:snapToGrid w:val="0"/>
                <w:szCs w:val="24"/>
              </w:rPr>
              <w:t xml:space="preserve">PGA </w:t>
            </w:r>
            <w:r w:rsidRPr="00846094">
              <w:rPr>
                <w:i/>
                <w:noProof/>
                <w:snapToGrid w:val="0"/>
                <w:szCs w:val="24"/>
              </w:rPr>
              <w:t>clear</w:t>
            </w:r>
            <w:r w:rsidRPr="00846094">
              <w:rPr>
                <w:noProof/>
                <w:snapToGrid w:val="0"/>
                <w:szCs w:val="24"/>
              </w:rPr>
              <w:t xml:space="preserve"> (0) eller minimal (1)</w:t>
            </w:r>
          </w:p>
        </w:tc>
        <w:tc>
          <w:tcPr>
            <w:tcW w:w="2093" w:type="dxa"/>
            <w:tcBorders>
              <w:top w:val="single" w:sz="4" w:space="0" w:color="auto"/>
              <w:left w:val="single" w:sz="4" w:space="0" w:color="auto"/>
              <w:bottom w:val="single" w:sz="4" w:space="0" w:color="auto"/>
              <w:right w:val="single" w:sz="4" w:space="0" w:color="auto"/>
            </w:tcBorders>
            <w:vAlign w:val="center"/>
          </w:tcPr>
          <w:p w14:paraId="60C84C40" w14:textId="421EA396" w:rsidR="00C234B4" w:rsidRPr="00846094" w:rsidRDefault="00C234B4" w:rsidP="006451B5">
            <w:pPr>
              <w:widowControl w:val="0"/>
              <w:adjustRightInd w:val="0"/>
              <w:jc w:val="center"/>
              <w:rPr>
                <w:noProof/>
                <w:szCs w:val="24"/>
              </w:rPr>
            </w:pPr>
            <w:r w:rsidRPr="00846094">
              <w:rPr>
                <w:noProof/>
                <w:szCs w:val="24"/>
              </w:rPr>
              <w:t>2 (5,4</w:t>
            </w:r>
            <w:r w:rsidR="000E6BC0">
              <w:rPr>
                <w:noProof/>
                <w:szCs w:val="24"/>
              </w:rPr>
              <w:t> %</w:t>
            </w:r>
            <w:r w:rsidRPr="00846094">
              <w:rPr>
                <w:noProof/>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F222A15" w14:textId="41F6FAE3" w:rsidR="00C234B4" w:rsidRPr="00846094" w:rsidRDefault="00C234B4" w:rsidP="006451B5">
            <w:pPr>
              <w:widowControl w:val="0"/>
              <w:adjustRightInd w:val="0"/>
              <w:jc w:val="center"/>
              <w:rPr>
                <w:noProof/>
                <w:szCs w:val="24"/>
              </w:rPr>
            </w:pPr>
            <w:r w:rsidRPr="00846094">
              <w:rPr>
                <w:noProof/>
                <w:szCs w:val="24"/>
              </w:rPr>
              <w:t>25 (69,4</w:t>
            </w:r>
            <w:r w:rsidR="000E6BC0">
              <w:rPr>
                <w:noProof/>
                <w:szCs w:val="24"/>
              </w:rPr>
              <w:t> %</w:t>
            </w:r>
            <w:r w:rsidRPr="00846094">
              <w:rPr>
                <w:noProof/>
                <w:szCs w:val="24"/>
              </w:rPr>
              <w:t>)</w:t>
            </w:r>
            <w:r w:rsidRPr="00846094">
              <w:rPr>
                <w:noProof/>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5CB56AFA" w14:textId="790CE1B2" w:rsidR="00C234B4" w:rsidRPr="00846094" w:rsidRDefault="00C234B4" w:rsidP="006451B5">
            <w:pPr>
              <w:widowControl w:val="0"/>
              <w:adjustRightInd w:val="0"/>
              <w:jc w:val="center"/>
              <w:rPr>
                <w:noProof/>
                <w:szCs w:val="24"/>
              </w:rPr>
            </w:pPr>
            <w:r w:rsidRPr="00846094">
              <w:rPr>
                <w:noProof/>
                <w:szCs w:val="24"/>
              </w:rPr>
              <w:t>20 (57,1</w:t>
            </w:r>
            <w:r w:rsidR="000E6BC0">
              <w:rPr>
                <w:noProof/>
                <w:szCs w:val="24"/>
              </w:rPr>
              <w:t> %</w:t>
            </w:r>
            <w:r w:rsidRPr="00846094">
              <w:rPr>
                <w:noProof/>
                <w:szCs w:val="24"/>
              </w:rPr>
              <w:t>)</w:t>
            </w:r>
          </w:p>
        </w:tc>
      </w:tr>
      <w:tr w:rsidR="00C234B4" w:rsidRPr="00846094" w14:paraId="455E0571" w14:textId="77777777" w:rsidTr="006451B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6669364" w14:textId="77777777" w:rsidR="00C234B4" w:rsidRPr="00846094" w:rsidRDefault="00C234B4" w:rsidP="006451B5">
            <w:pPr>
              <w:rPr>
                <w:noProof/>
                <w:snapToGrid w:val="0"/>
                <w:szCs w:val="24"/>
              </w:rPr>
            </w:pPr>
            <w:r w:rsidRPr="00846094">
              <w:rPr>
                <w:noProof/>
                <w:snapToGrid w:val="0"/>
                <w:szCs w:val="24"/>
              </w:rPr>
              <w:t xml:space="preserve">PGA </w:t>
            </w:r>
            <w:r w:rsidRPr="00846094">
              <w:rPr>
                <w:i/>
                <w:noProof/>
                <w:snapToGrid w:val="0"/>
                <w:szCs w:val="24"/>
              </w:rPr>
              <w:t>clear</w:t>
            </w:r>
            <w:r w:rsidRPr="00846094">
              <w:rPr>
                <w:noProof/>
                <w:snapToGrid w:val="0"/>
                <w:szCs w:val="24"/>
              </w:rPr>
              <w:t xml:space="preserve"> (0)</w:t>
            </w:r>
          </w:p>
        </w:tc>
        <w:tc>
          <w:tcPr>
            <w:tcW w:w="2093" w:type="dxa"/>
            <w:tcBorders>
              <w:top w:val="single" w:sz="4" w:space="0" w:color="auto"/>
              <w:left w:val="single" w:sz="4" w:space="0" w:color="auto"/>
              <w:bottom w:val="single" w:sz="4" w:space="0" w:color="auto"/>
              <w:right w:val="single" w:sz="4" w:space="0" w:color="auto"/>
            </w:tcBorders>
            <w:vAlign w:val="center"/>
          </w:tcPr>
          <w:p w14:paraId="68313D2A" w14:textId="1823EC39" w:rsidR="00C234B4" w:rsidRPr="00846094" w:rsidRDefault="00C234B4" w:rsidP="006451B5">
            <w:pPr>
              <w:widowControl w:val="0"/>
              <w:adjustRightInd w:val="0"/>
              <w:jc w:val="center"/>
              <w:rPr>
                <w:noProof/>
                <w:szCs w:val="24"/>
              </w:rPr>
            </w:pPr>
            <w:r w:rsidRPr="00846094">
              <w:rPr>
                <w:noProof/>
                <w:szCs w:val="24"/>
              </w:rPr>
              <w:t>1 (2,7</w:t>
            </w:r>
            <w:r w:rsidR="000E6BC0">
              <w:rPr>
                <w:noProof/>
                <w:szCs w:val="24"/>
              </w:rPr>
              <w:t> %</w:t>
            </w:r>
            <w:r w:rsidRPr="00846094">
              <w:rPr>
                <w:noProof/>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44046C4B" w14:textId="356E8BD7" w:rsidR="00C234B4" w:rsidRPr="00846094" w:rsidRDefault="00C234B4" w:rsidP="006451B5">
            <w:pPr>
              <w:widowControl w:val="0"/>
              <w:adjustRightInd w:val="0"/>
              <w:jc w:val="center"/>
              <w:rPr>
                <w:noProof/>
                <w:szCs w:val="24"/>
              </w:rPr>
            </w:pPr>
            <w:r w:rsidRPr="00846094">
              <w:rPr>
                <w:noProof/>
                <w:szCs w:val="24"/>
              </w:rPr>
              <w:t>17 (47,2</w:t>
            </w:r>
            <w:r w:rsidR="000E6BC0">
              <w:rPr>
                <w:noProof/>
                <w:szCs w:val="24"/>
              </w:rPr>
              <w:t> %</w:t>
            </w:r>
            <w:r w:rsidRPr="00846094">
              <w:rPr>
                <w:noProof/>
                <w:szCs w:val="24"/>
              </w:rPr>
              <w:t>)</w:t>
            </w:r>
            <w:r w:rsidRPr="00846094">
              <w:rPr>
                <w:noProof/>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78BB52A2" w14:textId="4F15E15F" w:rsidR="00C234B4" w:rsidRPr="00846094" w:rsidRDefault="00C234B4" w:rsidP="006451B5">
            <w:pPr>
              <w:widowControl w:val="0"/>
              <w:adjustRightInd w:val="0"/>
              <w:jc w:val="center"/>
              <w:rPr>
                <w:noProof/>
                <w:szCs w:val="24"/>
              </w:rPr>
            </w:pPr>
            <w:r w:rsidRPr="00846094">
              <w:rPr>
                <w:noProof/>
                <w:szCs w:val="24"/>
              </w:rPr>
              <w:t>13 (37,1</w:t>
            </w:r>
            <w:r w:rsidR="000E6BC0">
              <w:rPr>
                <w:noProof/>
                <w:szCs w:val="24"/>
              </w:rPr>
              <w:t> %</w:t>
            </w:r>
            <w:r w:rsidRPr="00846094">
              <w:rPr>
                <w:noProof/>
                <w:szCs w:val="24"/>
              </w:rPr>
              <w:t>)</w:t>
            </w:r>
          </w:p>
        </w:tc>
      </w:tr>
      <w:tr w:rsidR="00C234B4" w:rsidRPr="00846094" w14:paraId="7A1729CF" w14:textId="77777777" w:rsidTr="006451B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center"/>
          </w:tcPr>
          <w:p w14:paraId="43038BCE" w14:textId="77777777" w:rsidR="00C234B4" w:rsidRPr="00846094" w:rsidRDefault="00C234B4" w:rsidP="006451B5">
            <w:pPr>
              <w:keepNext/>
              <w:widowControl w:val="0"/>
              <w:adjustRightInd w:val="0"/>
              <w:rPr>
                <w:noProof/>
                <w:szCs w:val="24"/>
              </w:rPr>
            </w:pPr>
            <w:r w:rsidRPr="00846094">
              <w:rPr>
                <w:b/>
                <w:noProof/>
                <w:snapToGrid w:val="0"/>
                <w:szCs w:val="24"/>
              </w:rPr>
              <w:t>PASI</w:t>
            </w:r>
          </w:p>
        </w:tc>
      </w:tr>
      <w:tr w:rsidR="00C234B4" w:rsidRPr="00846094" w14:paraId="67B982C0" w14:textId="77777777" w:rsidTr="006451B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65ABF171" w14:textId="77777777" w:rsidR="00C234B4" w:rsidRPr="00846094" w:rsidRDefault="00C234B4" w:rsidP="006451B5">
            <w:pPr>
              <w:rPr>
                <w:b/>
                <w:noProof/>
                <w:snapToGrid w:val="0"/>
                <w:szCs w:val="24"/>
              </w:rPr>
            </w:pPr>
            <w:r w:rsidRPr="00846094">
              <w:rPr>
                <w:noProof/>
                <w:snapToGrid w:val="0"/>
                <w:szCs w:val="24"/>
              </w:rPr>
              <w:t>PASI</w:t>
            </w:r>
            <w:r w:rsidRPr="00846094">
              <w:rPr>
                <w:noProof/>
                <w:szCs w:val="24"/>
              </w:rPr>
              <w:t> 7</w:t>
            </w:r>
            <w:r w:rsidRPr="00846094">
              <w:rPr>
                <w:noProof/>
                <w:snapToGrid w:val="0"/>
                <w:szCs w:val="24"/>
              </w:rPr>
              <w:t>5 respondere</w:t>
            </w:r>
          </w:p>
        </w:tc>
        <w:tc>
          <w:tcPr>
            <w:tcW w:w="2093" w:type="dxa"/>
            <w:tcBorders>
              <w:top w:val="single" w:sz="4" w:space="0" w:color="auto"/>
              <w:left w:val="single" w:sz="4" w:space="0" w:color="auto"/>
              <w:bottom w:val="single" w:sz="4" w:space="0" w:color="auto"/>
              <w:right w:val="single" w:sz="4" w:space="0" w:color="auto"/>
            </w:tcBorders>
            <w:vAlign w:val="center"/>
          </w:tcPr>
          <w:p w14:paraId="105A7703" w14:textId="008CB636" w:rsidR="00C234B4" w:rsidRPr="00846094" w:rsidRDefault="00C234B4" w:rsidP="006451B5">
            <w:pPr>
              <w:widowControl w:val="0"/>
              <w:adjustRightInd w:val="0"/>
              <w:jc w:val="center"/>
              <w:rPr>
                <w:noProof/>
                <w:szCs w:val="24"/>
              </w:rPr>
            </w:pPr>
            <w:r w:rsidRPr="00846094">
              <w:rPr>
                <w:noProof/>
                <w:szCs w:val="24"/>
              </w:rPr>
              <w:t>4 (10,8</w:t>
            </w:r>
            <w:r w:rsidR="000E6BC0">
              <w:rPr>
                <w:noProof/>
                <w:szCs w:val="24"/>
              </w:rPr>
              <w:t> %</w:t>
            </w:r>
            <w:r w:rsidRPr="00846094">
              <w:rPr>
                <w:noProof/>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9946456" w14:textId="322DCE17" w:rsidR="00C234B4" w:rsidRPr="00846094" w:rsidRDefault="00C234B4" w:rsidP="006451B5">
            <w:pPr>
              <w:widowControl w:val="0"/>
              <w:adjustRightInd w:val="0"/>
              <w:jc w:val="center"/>
              <w:rPr>
                <w:noProof/>
                <w:szCs w:val="24"/>
              </w:rPr>
            </w:pPr>
            <w:r w:rsidRPr="00846094">
              <w:rPr>
                <w:noProof/>
                <w:szCs w:val="24"/>
              </w:rPr>
              <w:t>29 (80,6</w:t>
            </w:r>
            <w:r w:rsidR="000E6BC0">
              <w:rPr>
                <w:noProof/>
                <w:szCs w:val="24"/>
              </w:rPr>
              <w:t> %</w:t>
            </w:r>
            <w:r w:rsidRPr="00846094">
              <w:rPr>
                <w:noProof/>
                <w:szCs w:val="24"/>
              </w:rPr>
              <w:t>)</w:t>
            </w:r>
            <w:r w:rsidRPr="00846094">
              <w:rPr>
                <w:noProof/>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4CDA2490" w14:textId="62A5DC9D" w:rsidR="00C234B4" w:rsidRPr="00846094" w:rsidRDefault="00C234B4" w:rsidP="006451B5">
            <w:pPr>
              <w:widowControl w:val="0"/>
              <w:adjustRightInd w:val="0"/>
              <w:jc w:val="center"/>
              <w:rPr>
                <w:noProof/>
                <w:szCs w:val="24"/>
              </w:rPr>
            </w:pPr>
            <w:r w:rsidRPr="00846094">
              <w:rPr>
                <w:noProof/>
                <w:szCs w:val="22"/>
              </w:rPr>
              <w:t>28 (80,0</w:t>
            </w:r>
            <w:r w:rsidR="000E6BC0">
              <w:rPr>
                <w:noProof/>
                <w:szCs w:val="22"/>
              </w:rPr>
              <w:t> %</w:t>
            </w:r>
            <w:r w:rsidRPr="00846094">
              <w:rPr>
                <w:noProof/>
                <w:szCs w:val="22"/>
              </w:rPr>
              <w:t>)</w:t>
            </w:r>
          </w:p>
        </w:tc>
      </w:tr>
      <w:tr w:rsidR="00C234B4" w:rsidRPr="00846094" w14:paraId="40622E70" w14:textId="77777777" w:rsidTr="006451B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52D9E2CE" w14:textId="77777777" w:rsidR="00C234B4" w:rsidRPr="00846094" w:rsidRDefault="00C234B4" w:rsidP="006451B5">
            <w:pPr>
              <w:rPr>
                <w:noProof/>
                <w:snapToGrid w:val="0"/>
                <w:szCs w:val="24"/>
              </w:rPr>
            </w:pPr>
            <w:r w:rsidRPr="00846094">
              <w:rPr>
                <w:noProof/>
                <w:snapToGrid w:val="0"/>
                <w:szCs w:val="24"/>
              </w:rPr>
              <w:t>PASI</w:t>
            </w:r>
            <w:r w:rsidRPr="00846094">
              <w:rPr>
                <w:noProof/>
                <w:szCs w:val="24"/>
              </w:rPr>
              <w:t> </w:t>
            </w:r>
            <w:r w:rsidRPr="00846094">
              <w:rPr>
                <w:noProof/>
                <w:snapToGrid w:val="0"/>
                <w:szCs w:val="24"/>
              </w:rPr>
              <w:t>90 respondere</w:t>
            </w:r>
          </w:p>
        </w:tc>
        <w:tc>
          <w:tcPr>
            <w:tcW w:w="2093" w:type="dxa"/>
            <w:tcBorders>
              <w:top w:val="single" w:sz="4" w:space="0" w:color="auto"/>
              <w:left w:val="single" w:sz="4" w:space="0" w:color="auto"/>
              <w:bottom w:val="single" w:sz="4" w:space="0" w:color="auto"/>
              <w:right w:val="single" w:sz="4" w:space="0" w:color="auto"/>
            </w:tcBorders>
            <w:vAlign w:val="center"/>
          </w:tcPr>
          <w:p w14:paraId="0BDED7A0" w14:textId="034E712B" w:rsidR="00C234B4" w:rsidRPr="00846094" w:rsidRDefault="00C234B4" w:rsidP="006451B5">
            <w:pPr>
              <w:widowControl w:val="0"/>
              <w:adjustRightInd w:val="0"/>
              <w:jc w:val="center"/>
              <w:rPr>
                <w:noProof/>
                <w:szCs w:val="24"/>
              </w:rPr>
            </w:pPr>
            <w:r w:rsidRPr="00846094">
              <w:rPr>
                <w:noProof/>
                <w:szCs w:val="24"/>
              </w:rPr>
              <w:t>2 (5,4</w:t>
            </w:r>
            <w:r w:rsidR="000E6BC0">
              <w:rPr>
                <w:noProof/>
                <w:szCs w:val="24"/>
              </w:rPr>
              <w:t> %</w:t>
            </w:r>
            <w:r w:rsidRPr="00846094">
              <w:rPr>
                <w:noProof/>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F02BFFB" w14:textId="1E163AC9" w:rsidR="00C234B4" w:rsidRPr="00846094" w:rsidRDefault="00C234B4" w:rsidP="006451B5">
            <w:pPr>
              <w:widowControl w:val="0"/>
              <w:adjustRightInd w:val="0"/>
              <w:jc w:val="center"/>
              <w:rPr>
                <w:noProof/>
                <w:szCs w:val="24"/>
              </w:rPr>
            </w:pPr>
            <w:r w:rsidRPr="00846094">
              <w:rPr>
                <w:noProof/>
                <w:szCs w:val="24"/>
              </w:rPr>
              <w:t>22 (61,1</w:t>
            </w:r>
            <w:r w:rsidR="000E6BC0">
              <w:rPr>
                <w:noProof/>
                <w:szCs w:val="24"/>
              </w:rPr>
              <w:t> %</w:t>
            </w:r>
            <w:r w:rsidRPr="00846094">
              <w:rPr>
                <w:noProof/>
                <w:szCs w:val="24"/>
              </w:rPr>
              <w:t>)</w:t>
            </w:r>
            <w:r w:rsidRPr="00846094">
              <w:rPr>
                <w:noProof/>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278BFC7E" w14:textId="334C24B9" w:rsidR="00C234B4" w:rsidRPr="00846094" w:rsidRDefault="00C234B4" w:rsidP="006451B5">
            <w:pPr>
              <w:widowControl w:val="0"/>
              <w:adjustRightInd w:val="0"/>
              <w:jc w:val="center"/>
              <w:rPr>
                <w:noProof/>
                <w:szCs w:val="24"/>
              </w:rPr>
            </w:pPr>
            <w:r w:rsidRPr="00846094">
              <w:rPr>
                <w:noProof/>
              </w:rPr>
              <w:t>23 (65,7</w:t>
            </w:r>
            <w:r w:rsidR="000E6BC0">
              <w:rPr>
                <w:noProof/>
              </w:rPr>
              <w:t> %</w:t>
            </w:r>
            <w:r w:rsidRPr="00846094">
              <w:rPr>
                <w:noProof/>
              </w:rPr>
              <w:t>)</w:t>
            </w:r>
          </w:p>
        </w:tc>
      </w:tr>
      <w:tr w:rsidR="00C234B4" w:rsidRPr="00846094" w14:paraId="286DBCDD" w14:textId="77777777" w:rsidTr="006451B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119C4F2A" w14:textId="77777777" w:rsidR="00C234B4" w:rsidRPr="00846094" w:rsidRDefault="00C234B4" w:rsidP="006451B5">
            <w:pPr>
              <w:rPr>
                <w:noProof/>
                <w:snapToGrid w:val="0"/>
                <w:szCs w:val="24"/>
              </w:rPr>
            </w:pPr>
            <w:r w:rsidRPr="00846094">
              <w:rPr>
                <w:noProof/>
                <w:snapToGrid w:val="0"/>
                <w:szCs w:val="24"/>
              </w:rPr>
              <w:t>PASI</w:t>
            </w:r>
            <w:r w:rsidRPr="00846094">
              <w:rPr>
                <w:noProof/>
                <w:szCs w:val="24"/>
              </w:rPr>
              <w:t> 1</w:t>
            </w:r>
            <w:r w:rsidRPr="00846094">
              <w:rPr>
                <w:noProof/>
                <w:snapToGrid w:val="0"/>
                <w:szCs w:val="24"/>
              </w:rPr>
              <w:t>00 respondere</w:t>
            </w:r>
            <w:r w:rsidRPr="00846094">
              <w:rPr>
                <w:noProof/>
                <w:snapToGrid w:val="0"/>
                <w:szCs w:val="24"/>
                <w:vertAlign w:val="superscript"/>
              </w:rPr>
              <w:t xml:space="preserve"> </w:t>
            </w:r>
          </w:p>
        </w:tc>
        <w:tc>
          <w:tcPr>
            <w:tcW w:w="2093" w:type="dxa"/>
            <w:tcBorders>
              <w:top w:val="single" w:sz="4" w:space="0" w:color="auto"/>
              <w:left w:val="single" w:sz="4" w:space="0" w:color="auto"/>
              <w:bottom w:val="single" w:sz="4" w:space="0" w:color="auto"/>
              <w:right w:val="single" w:sz="4" w:space="0" w:color="auto"/>
            </w:tcBorders>
            <w:vAlign w:val="center"/>
          </w:tcPr>
          <w:p w14:paraId="3495B4E2" w14:textId="3691421C" w:rsidR="00C234B4" w:rsidRPr="00846094" w:rsidRDefault="00C234B4" w:rsidP="006451B5">
            <w:pPr>
              <w:widowControl w:val="0"/>
              <w:adjustRightInd w:val="0"/>
              <w:jc w:val="center"/>
              <w:rPr>
                <w:noProof/>
                <w:szCs w:val="24"/>
              </w:rPr>
            </w:pPr>
            <w:r w:rsidRPr="00846094">
              <w:rPr>
                <w:noProof/>
                <w:szCs w:val="24"/>
              </w:rPr>
              <w:t>1 (2,7</w:t>
            </w:r>
            <w:r w:rsidR="000E6BC0">
              <w:rPr>
                <w:noProof/>
                <w:szCs w:val="24"/>
              </w:rPr>
              <w:t> %</w:t>
            </w:r>
            <w:r w:rsidRPr="00846094">
              <w:rPr>
                <w:noProof/>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6E490589" w14:textId="645CD329" w:rsidR="00C234B4" w:rsidRPr="00846094" w:rsidRDefault="00C234B4" w:rsidP="006451B5">
            <w:pPr>
              <w:widowControl w:val="0"/>
              <w:adjustRightInd w:val="0"/>
              <w:jc w:val="center"/>
              <w:rPr>
                <w:noProof/>
                <w:szCs w:val="24"/>
              </w:rPr>
            </w:pPr>
            <w:r w:rsidRPr="00846094">
              <w:rPr>
                <w:noProof/>
                <w:szCs w:val="24"/>
              </w:rPr>
              <w:t>14 (38,9</w:t>
            </w:r>
            <w:r w:rsidR="000E6BC0">
              <w:rPr>
                <w:noProof/>
                <w:szCs w:val="24"/>
              </w:rPr>
              <w:t> %</w:t>
            </w:r>
            <w:r w:rsidRPr="00846094">
              <w:rPr>
                <w:noProof/>
                <w:szCs w:val="24"/>
              </w:rPr>
              <w:t>)</w:t>
            </w:r>
            <w:r w:rsidRPr="00846094">
              <w:rPr>
                <w:noProof/>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vAlign w:val="center"/>
          </w:tcPr>
          <w:p w14:paraId="026644E5" w14:textId="701912A3" w:rsidR="00C234B4" w:rsidRPr="00846094" w:rsidRDefault="00C234B4" w:rsidP="006451B5">
            <w:pPr>
              <w:widowControl w:val="0"/>
              <w:adjustRightInd w:val="0"/>
              <w:jc w:val="center"/>
              <w:rPr>
                <w:noProof/>
                <w:szCs w:val="24"/>
              </w:rPr>
            </w:pPr>
            <w:r w:rsidRPr="00846094">
              <w:rPr>
                <w:noProof/>
              </w:rPr>
              <w:t>13 (37,1</w:t>
            </w:r>
            <w:r w:rsidR="000E6BC0">
              <w:rPr>
                <w:noProof/>
              </w:rPr>
              <w:t> %</w:t>
            </w:r>
            <w:r w:rsidRPr="00846094">
              <w:rPr>
                <w:noProof/>
              </w:rPr>
              <w:t>)</w:t>
            </w:r>
          </w:p>
        </w:tc>
      </w:tr>
      <w:tr w:rsidR="00C234B4" w:rsidRPr="00846094" w14:paraId="534D0B04" w14:textId="77777777" w:rsidTr="006451B5">
        <w:trPr>
          <w:cantSplit/>
          <w:jc w:val="center"/>
        </w:trPr>
        <w:tc>
          <w:tcPr>
            <w:tcW w:w="9072" w:type="dxa"/>
            <w:gridSpan w:val="5"/>
            <w:tcBorders>
              <w:top w:val="single" w:sz="4" w:space="0" w:color="auto"/>
              <w:left w:val="single" w:sz="4" w:space="0" w:color="auto"/>
              <w:bottom w:val="single" w:sz="4" w:space="0" w:color="auto"/>
              <w:right w:val="single" w:sz="4" w:space="0" w:color="auto"/>
            </w:tcBorders>
          </w:tcPr>
          <w:p w14:paraId="14F3428E" w14:textId="77777777" w:rsidR="00C234B4" w:rsidRPr="00846094" w:rsidRDefault="00C234B4" w:rsidP="006451B5">
            <w:pPr>
              <w:keepNext/>
              <w:widowControl w:val="0"/>
              <w:adjustRightInd w:val="0"/>
              <w:rPr>
                <w:b/>
                <w:noProof/>
                <w:szCs w:val="24"/>
              </w:rPr>
            </w:pPr>
            <w:r w:rsidRPr="00846094">
              <w:rPr>
                <w:b/>
                <w:noProof/>
                <w:szCs w:val="24"/>
              </w:rPr>
              <w:lastRenderedPageBreak/>
              <w:t>CDLQI</w:t>
            </w:r>
          </w:p>
        </w:tc>
      </w:tr>
      <w:tr w:rsidR="00C234B4" w:rsidRPr="00846094" w14:paraId="7D800846" w14:textId="77777777" w:rsidTr="006451B5">
        <w:trPr>
          <w:cantSplit/>
          <w:jc w:val="center"/>
        </w:trPr>
        <w:tc>
          <w:tcPr>
            <w:tcW w:w="2791" w:type="dxa"/>
            <w:tcBorders>
              <w:top w:val="single" w:sz="4" w:space="0" w:color="auto"/>
              <w:left w:val="single" w:sz="4" w:space="0" w:color="auto"/>
              <w:bottom w:val="single" w:sz="4" w:space="0" w:color="auto"/>
              <w:right w:val="single" w:sz="4" w:space="0" w:color="auto"/>
            </w:tcBorders>
            <w:vAlign w:val="bottom"/>
          </w:tcPr>
          <w:p w14:paraId="4DAC7297" w14:textId="77777777" w:rsidR="00C234B4" w:rsidRPr="00846094" w:rsidRDefault="00C234B4" w:rsidP="006451B5">
            <w:pPr>
              <w:rPr>
                <w:noProof/>
                <w:snapToGrid w:val="0"/>
              </w:rPr>
            </w:pPr>
            <w:r w:rsidRPr="00846094">
              <w:rPr>
                <w:noProof/>
                <w:snapToGrid w:val="0"/>
                <w:szCs w:val="24"/>
              </w:rPr>
              <w:t>CDLQI 0 eller 1</w:t>
            </w:r>
            <w:r w:rsidRPr="00846094">
              <w:rPr>
                <w:noProof/>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vAlign w:val="center"/>
          </w:tcPr>
          <w:p w14:paraId="6BB4F866" w14:textId="2910AFED" w:rsidR="00C234B4" w:rsidRPr="00846094" w:rsidRDefault="00C234B4" w:rsidP="006451B5">
            <w:pPr>
              <w:widowControl w:val="0"/>
              <w:adjustRightInd w:val="0"/>
              <w:jc w:val="center"/>
              <w:rPr>
                <w:noProof/>
                <w:szCs w:val="24"/>
              </w:rPr>
            </w:pPr>
            <w:r w:rsidRPr="00846094">
              <w:rPr>
                <w:noProof/>
                <w:snapToGrid w:val="0"/>
                <w:szCs w:val="24"/>
              </w:rPr>
              <w:t>6 (16,2</w:t>
            </w:r>
            <w:r w:rsidR="000E6BC0">
              <w:rPr>
                <w:noProof/>
                <w:snapToGrid w:val="0"/>
                <w:szCs w:val="24"/>
              </w:rPr>
              <w:t> %</w:t>
            </w:r>
            <w:r w:rsidRPr="00846094">
              <w:rPr>
                <w:noProof/>
                <w:snapToGrid w:val="0"/>
                <w:szCs w:val="24"/>
              </w:rPr>
              <w:t>)</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18AA5053" w14:textId="165E75DA" w:rsidR="00C234B4" w:rsidRPr="00846094" w:rsidRDefault="00C234B4" w:rsidP="006451B5">
            <w:pPr>
              <w:widowControl w:val="0"/>
              <w:adjustRightInd w:val="0"/>
              <w:jc w:val="center"/>
              <w:rPr>
                <w:noProof/>
                <w:szCs w:val="24"/>
              </w:rPr>
            </w:pPr>
            <w:r w:rsidRPr="00846094">
              <w:rPr>
                <w:noProof/>
                <w:snapToGrid w:val="0"/>
                <w:szCs w:val="24"/>
              </w:rPr>
              <w:t>18 (50,0</w:t>
            </w:r>
            <w:r w:rsidR="000E6BC0">
              <w:rPr>
                <w:noProof/>
                <w:snapToGrid w:val="0"/>
                <w:szCs w:val="24"/>
              </w:rPr>
              <w:t> %</w:t>
            </w:r>
            <w:r w:rsidRPr="00846094">
              <w:rPr>
                <w:noProof/>
                <w:snapToGrid w:val="0"/>
                <w:szCs w:val="24"/>
              </w:rPr>
              <w:t>)</w:t>
            </w:r>
            <w:r w:rsidRPr="00846094">
              <w:rPr>
                <w:noProof/>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vAlign w:val="center"/>
          </w:tcPr>
          <w:p w14:paraId="58D84FF3" w14:textId="4963D5ED" w:rsidR="00C234B4" w:rsidRPr="00846094" w:rsidRDefault="00C234B4" w:rsidP="006451B5">
            <w:pPr>
              <w:widowControl w:val="0"/>
              <w:adjustRightInd w:val="0"/>
              <w:jc w:val="center"/>
              <w:rPr>
                <w:noProof/>
                <w:szCs w:val="24"/>
              </w:rPr>
            </w:pPr>
            <w:r w:rsidRPr="00846094">
              <w:rPr>
                <w:noProof/>
                <w:snapToGrid w:val="0"/>
                <w:szCs w:val="22"/>
              </w:rPr>
              <w:t>20 (57,1</w:t>
            </w:r>
            <w:r w:rsidR="000E6BC0">
              <w:rPr>
                <w:noProof/>
                <w:snapToGrid w:val="0"/>
                <w:szCs w:val="22"/>
              </w:rPr>
              <w:t> %</w:t>
            </w:r>
            <w:r w:rsidRPr="00846094">
              <w:rPr>
                <w:noProof/>
                <w:snapToGrid w:val="0"/>
                <w:szCs w:val="22"/>
              </w:rPr>
              <w:t>)</w:t>
            </w:r>
          </w:p>
        </w:tc>
      </w:tr>
      <w:tr w:rsidR="00C234B4" w:rsidRPr="00846094" w14:paraId="731D7276" w14:textId="77777777" w:rsidTr="006451B5">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33CA4DF5" w14:textId="77777777" w:rsidR="00C234B4" w:rsidRPr="00846094" w:rsidRDefault="00C234B4" w:rsidP="006451B5">
            <w:pPr>
              <w:keepNext/>
              <w:widowControl w:val="0"/>
              <w:adjustRightInd w:val="0"/>
              <w:rPr>
                <w:b/>
                <w:noProof/>
                <w:szCs w:val="24"/>
              </w:rPr>
            </w:pPr>
            <w:r w:rsidRPr="00846094">
              <w:rPr>
                <w:b/>
                <w:noProof/>
                <w:szCs w:val="24"/>
              </w:rPr>
              <w:t>PedsQL</w:t>
            </w:r>
          </w:p>
        </w:tc>
      </w:tr>
      <w:tr w:rsidR="00C234B4" w:rsidRPr="00846094" w14:paraId="73B64791" w14:textId="77777777" w:rsidTr="006451B5">
        <w:trPr>
          <w:cantSplit/>
          <w:jc w:val="center"/>
        </w:trPr>
        <w:tc>
          <w:tcPr>
            <w:tcW w:w="2791" w:type="dxa"/>
            <w:tcBorders>
              <w:top w:val="single" w:sz="4" w:space="0" w:color="auto"/>
              <w:left w:val="single" w:sz="4" w:space="0" w:color="auto"/>
              <w:bottom w:val="nil"/>
              <w:right w:val="single" w:sz="4" w:space="0" w:color="auto"/>
            </w:tcBorders>
            <w:vAlign w:val="bottom"/>
          </w:tcPr>
          <w:p w14:paraId="4BBD1D7D" w14:textId="77777777" w:rsidR="00C234B4" w:rsidRPr="00846094" w:rsidRDefault="00C234B4" w:rsidP="006451B5">
            <w:pPr>
              <w:rPr>
                <w:noProof/>
                <w:snapToGrid w:val="0"/>
                <w:szCs w:val="24"/>
                <w:vertAlign w:val="superscript"/>
              </w:rPr>
            </w:pPr>
            <w:r w:rsidRPr="00846094">
              <w:rPr>
                <w:noProof/>
                <w:snapToGrid w:val="0"/>
                <w:szCs w:val="24"/>
              </w:rPr>
              <w:t xml:space="preserve">Ændring fra </w:t>
            </w:r>
            <w:r w:rsidRPr="00846094">
              <w:rPr>
                <w:i/>
                <w:noProof/>
                <w:snapToGrid w:val="0"/>
                <w:szCs w:val="24"/>
              </w:rPr>
              <w:t>baseline</w:t>
            </w:r>
          </w:p>
        </w:tc>
        <w:tc>
          <w:tcPr>
            <w:tcW w:w="2093" w:type="dxa"/>
            <w:tcBorders>
              <w:top w:val="single" w:sz="4" w:space="0" w:color="auto"/>
              <w:left w:val="single" w:sz="4" w:space="0" w:color="auto"/>
              <w:bottom w:val="nil"/>
              <w:right w:val="single" w:sz="4" w:space="0" w:color="auto"/>
            </w:tcBorders>
            <w:vAlign w:val="center"/>
          </w:tcPr>
          <w:p w14:paraId="312131BB" w14:textId="77777777" w:rsidR="00C234B4" w:rsidRPr="00846094" w:rsidRDefault="00C234B4" w:rsidP="006451B5">
            <w:pPr>
              <w:widowControl w:val="0"/>
              <w:adjustRightInd w:val="0"/>
              <w:jc w:val="center"/>
              <w:rPr>
                <w:noProof/>
                <w:szCs w:val="24"/>
              </w:rPr>
            </w:pPr>
          </w:p>
        </w:tc>
        <w:tc>
          <w:tcPr>
            <w:tcW w:w="2094" w:type="dxa"/>
            <w:gridSpan w:val="2"/>
            <w:tcBorders>
              <w:top w:val="single" w:sz="4" w:space="0" w:color="auto"/>
              <w:left w:val="single" w:sz="4" w:space="0" w:color="auto"/>
              <w:bottom w:val="nil"/>
              <w:right w:val="single" w:sz="4" w:space="0" w:color="auto"/>
            </w:tcBorders>
            <w:vAlign w:val="center"/>
          </w:tcPr>
          <w:p w14:paraId="617DAD4C" w14:textId="77777777" w:rsidR="00C234B4" w:rsidRPr="00846094" w:rsidRDefault="00C234B4" w:rsidP="006451B5">
            <w:pPr>
              <w:widowControl w:val="0"/>
              <w:adjustRightInd w:val="0"/>
              <w:jc w:val="center"/>
              <w:rPr>
                <w:noProof/>
                <w:szCs w:val="24"/>
              </w:rPr>
            </w:pPr>
          </w:p>
        </w:tc>
        <w:tc>
          <w:tcPr>
            <w:tcW w:w="2094" w:type="dxa"/>
            <w:tcBorders>
              <w:top w:val="single" w:sz="4" w:space="0" w:color="auto"/>
              <w:left w:val="single" w:sz="4" w:space="0" w:color="auto"/>
              <w:bottom w:val="nil"/>
              <w:right w:val="single" w:sz="4" w:space="0" w:color="auto"/>
            </w:tcBorders>
            <w:vAlign w:val="center"/>
          </w:tcPr>
          <w:p w14:paraId="2D6E18B3" w14:textId="77777777" w:rsidR="00C234B4" w:rsidRPr="00846094" w:rsidRDefault="00C234B4" w:rsidP="006451B5">
            <w:pPr>
              <w:widowControl w:val="0"/>
              <w:adjustRightInd w:val="0"/>
              <w:jc w:val="center"/>
              <w:rPr>
                <w:noProof/>
                <w:szCs w:val="24"/>
              </w:rPr>
            </w:pPr>
          </w:p>
        </w:tc>
      </w:tr>
      <w:tr w:rsidR="00C234B4" w:rsidRPr="00846094" w14:paraId="4B4A9551" w14:textId="77777777" w:rsidTr="006451B5">
        <w:trPr>
          <w:cantSplit/>
          <w:jc w:val="center"/>
        </w:trPr>
        <w:tc>
          <w:tcPr>
            <w:tcW w:w="2791" w:type="dxa"/>
            <w:tcBorders>
              <w:top w:val="nil"/>
              <w:left w:val="single" w:sz="4" w:space="0" w:color="auto"/>
              <w:bottom w:val="single" w:sz="4" w:space="0" w:color="auto"/>
              <w:right w:val="single" w:sz="4" w:space="0" w:color="auto"/>
            </w:tcBorders>
            <w:vAlign w:val="bottom"/>
          </w:tcPr>
          <w:p w14:paraId="32E47CE3" w14:textId="77777777" w:rsidR="00C234B4" w:rsidRPr="00846094" w:rsidRDefault="00C234B4" w:rsidP="006451B5">
            <w:pPr>
              <w:rPr>
                <w:noProof/>
                <w:snapToGrid w:val="0"/>
                <w:szCs w:val="24"/>
              </w:rPr>
            </w:pPr>
            <w:r w:rsidRPr="00846094">
              <w:rPr>
                <w:noProof/>
                <w:snapToGrid w:val="0"/>
                <w:szCs w:val="24"/>
              </w:rPr>
              <w:t>Median (SD)</w:t>
            </w:r>
            <w:r w:rsidRPr="00846094">
              <w:rPr>
                <w:noProof/>
                <w:snapToGrid w:val="0"/>
                <w:szCs w:val="24"/>
                <w:vertAlign w:val="superscript"/>
              </w:rPr>
              <w:t>d</w:t>
            </w:r>
          </w:p>
        </w:tc>
        <w:tc>
          <w:tcPr>
            <w:tcW w:w="2093" w:type="dxa"/>
            <w:tcBorders>
              <w:top w:val="nil"/>
              <w:left w:val="single" w:sz="4" w:space="0" w:color="auto"/>
              <w:bottom w:val="single" w:sz="4" w:space="0" w:color="auto"/>
              <w:right w:val="single" w:sz="4" w:space="0" w:color="auto"/>
            </w:tcBorders>
            <w:vAlign w:val="center"/>
          </w:tcPr>
          <w:p w14:paraId="0297EA02" w14:textId="77777777" w:rsidR="00C234B4" w:rsidRPr="00846094" w:rsidRDefault="00C234B4" w:rsidP="006451B5">
            <w:pPr>
              <w:widowControl w:val="0"/>
              <w:adjustRightInd w:val="0"/>
              <w:jc w:val="center"/>
              <w:rPr>
                <w:noProof/>
                <w:szCs w:val="24"/>
              </w:rPr>
            </w:pPr>
            <w:r w:rsidRPr="00846094">
              <w:rPr>
                <w:noProof/>
                <w:szCs w:val="24"/>
              </w:rPr>
              <w:t>3,35 (10,04)</w:t>
            </w:r>
          </w:p>
        </w:tc>
        <w:tc>
          <w:tcPr>
            <w:tcW w:w="2094" w:type="dxa"/>
            <w:gridSpan w:val="2"/>
            <w:tcBorders>
              <w:top w:val="nil"/>
              <w:left w:val="single" w:sz="4" w:space="0" w:color="auto"/>
              <w:bottom w:val="single" w:sz="4" w:space="0" w:color="auto"/>
              <w:right w:val="single" w:sz="4" w:space="0" w:color="auto"/>
            </w:tcBorders>
            <w:vAlign w:val="center"/>
          </w:tcPr>
          <w:p w14:paraId="18F90487" w14:textId="77777777" w:rsidR="00C234B4" w:rsidRPr="00846094" w:rsidRDefault="00C234B4" w:rsidP="006451B5">
            <w:pPr>
              <w:widowControl w:val="0"/>
              <w:adjustRightInd w:val="0"/>
              <w:jc w:val="center"/>
              <w:rPr>
                <w:noProof/>
                <w:szCs w:val="24"/>
              </w:rPr>
            </w:pPr>
            <w:r w:rsidRPr="00846094">
              <w:rPr>
                <w:noProof/>
                <w:szCs w:val="24"/>
              </w:rPr>
              <w:t>8,03 (10,44)</w:t>
            </w:r>
            <w:r w:rsidRPr="00846094">
              <w:rPr>
                <w:noProof/>
                <w:szCs w:val="24"/>
                <w:vertAlign w:val="superscript"/>
              </w:rPr>
              <w:t>e</w:t>
            </w:r>
          </w:p>
        </w:tc>
        <w:tc>
          <w:tcPr>
            <w:tcW w:w="2094" w:type="dxa"/>
            <w:tcBorders>
              <w:top w:val="nil"/>
              <w:left w:val="single" w:sz="4" w:space="0" w:color="auto"/>
              <w:bottom w:val="single" w:sz="4" w:space="0" w:color="auto"/>
              <w:right w:val="single" w:sz="4" w:space="0" w:color="auto"/>
            </w:tcBorders>
            <w:vAlign w:val="center"/>
          </w:tcPr>
          <w:p w14:paraId="242F728F" w14:textId="77777777" w:rsidR="00C234B4" w:rsidRPr="00846094" w:rsidRDefault="00C234B4" w:rsidP="006451B5">
            <w:pPr>
              <w:widowControl w:val="0"/>
              <w:adjustRightInd w:val="0"/>
              <w:jc w:val="center"/>
              <w:rPr>
                <w:noProof/>
                <w:szCs w:val="24"/>
              </w:rPr>
            </w:pPr>
            <w:r w:rsidRPr="00846094">
              <w:rPr>
                <w:noProof/>
                <w:szCs w:val="24"/>
              </w:rPr>
              <w:t>7,26 (10,92)</w:t>
            </w:r>
          </w:p>
        </w:tc>
      </w:tr>
      <w:tr w:rsidR="00C234B4" w:rsidRPr="00846094" w14:paraId="59B74A47" w14:textId="77777777" w:rsidTr="006451B5">
        <w:trPr>
          <w:cantSplit/>
          <w:jc w:val="center"/>
        </w:trPr>
        <w:tc>
          <w:tcPr>
            <w:tcW w:w="9072" w:type="dxa"/>
            <w:gridSpan w:val="5"/>
            <w:tcBorders>
              <w:top w:val="single" w:sz="4" w:space="0" w:color="auto"/>
              <w:left w:val="nil"/>
              <w:bottom w:val="nil"/>
              <w:right w:val="nil"/>
            </w:tcBorders>
          </w:tcPr>
          <w:p w14:paraId="074F1534" w14:textId="77777777" w:rsidR="00C234B4" w:rsidRPr="00846094" w:rsidRDefault="00C234B4" w:rsidP="006451B5">
            <w:pPr>
              <w:tabs>
                <w:tab w:val="left" w:pos="284"/>
              </w:tabs>
              <w:ind w:left="284" w:hanging="284"/>
              <w:rPr>
                <w:noProof/>
                <w:sz w:val="18"/>
                <w:szCs w:val="18"/>
              </w:rPr>
            </w:pPr>
            <w:r w:rsidRPr="00846094">
              <w:rPr>
                <w:noProof/>
                <w:szCs w:val="22"/>
                <w:vertAlign w:val="superscript"/>
              </w:rPr>
              <w:t>a</w:t>
            </w:r>
            <w:r w:rsidRPr="00846094">
              <w:rPr>
                <w:noProof/>
                <w:sz w:val="18"/>
                <w:szCs w:val="18"/>
              </w:rPr>
              <w:tab/>
              <w:t>p &lt; 0,001</w:t>
            </w:r>
          </w:p>
          <w:p w14:paraId="7FED1805" w14:textId="77777777" w:rsidR="00C234B4" w:rsidRPr="00846094" w:rsidRDefault="00C234B4" w:rsidP="006451B5">
            <w:pPr>
              <w:tabs>
                <w:tab w:val="left" w:pos="284"/>
              </w:tabs>
              <w:ind w:left="284" w:hanging="284"/>
              <w:rPr>
                <w:noProof/>
                <w:sz w:val="18"/>
                <w:szCs w:val="18"/>
              </w:rPr>
            </w:pPr>
            <w:r w:rsidRPr="00846094">
              <w:rPr>
                <w:noProof/>
                <w:szCs w:val="22"/>
                <w:vertAlign w:val="superscript"/>
              </w:rPr>
              <w:t>b</w:t>
            </w:r>
            <w:r w:rsidRPr="00846094">
              <w:rPr>
                <w:noProof/>
                <w:sz w:val="18"/>
                <w:szCs w:val="18"/>
              </w:rPr>
              <w:tab/>
              <w:t>CDLQI: CDLQI er et dermatologisk redskab til vurdering af et hudproblems indvirkning på den helbredsrelaterede livskvalitet i den pædiatriske population. CDLQI 0 eller 1 indikerer, at der ikke er nogen indvirkning på barnets livskvalitet.</w:t>
            </w:r>
          </w:p>
          <w:p w14:paraId="45BF777F" w14:textId="77777777" w:rsidR="00C234B4" w:rsidRPr="00846094" w:rsidRDefault="00C234B4" w:rsidP="006451B5">
            <w:pPr>
              <w:tabs>
                <w:tab w:val="left" w:pos="284"/>
              </w:tabs>
              <w:ind w:left="284" w:hanging="284"/>
              <w:rPr>
                <w:noProof/>
                <w:sz w:val="18"/>
                <w:szCs w:val="18"/>
              </w:rPr>
            </w:pPr>
            <w:r w:rsidRPr="00846094">
              <w:rPr>
                <w:noProof/>
                <w:szCs w:val="22"/>
                <w:vertAlign w:val="superscript"/>
              </w:rPr>
              <w:t>c</w:t>
            </w:r>
            <w:r w:rsidRPr="00846094">
              <w:rPr>
                <w:noProof/>
                <w:szCs w:val="22"/>
                <w:vertAlign w:val="superscript"/>
              </w:rPr>
              <w:tab/>
            </w:r>
            <w:r w:rsidRPr="00846094">
              <w:rPr>
                <w:noProof/>
                <w:sz w:val="18"/>
                <w:szCs w:val="18"/>
              </w:rPr>
              <w:t>p = 0,002</w:t>
            </w:r>
          </w:p>
          <w:p w14:paraId="5D580A64" w14:textId="77777777" w:rsidR="00C234B4" w:rsidRPr="00846094" w:rsidRDefault="00C234B4" w:rsidP="006451B5">
            <w:pPr>
              <w:ind w:left="284" w:hanging="284"/>
              <w:rPr>
                <w:noProof/>
                <w:sz w:val="18"/>
                <w:szCs w:val="18"/>
              </w:rPr>
            </w:pPr>
            <w:r w:rsidRPr="00846094">
              <w:rPr>
                <w:noProof/>
                <w:szCs w:val="22"/>
                <w:vertAlign w:val="superscript"/>
              </w:rPr>
              <w:t>d</w:t>
            </w:r>
            <w:r w:rsidRPr="00846094">
              <w:rPr>
                <w:noProof/>
                <w:sz w:val="18"/>
                <w:szCs w:val="18"/>
              </w:rPr>
              <w:tab/>
              <w:t>PedsQL: PedsQL</w:t>
            </w:r>
            <w:r w:rsidRPr="00846094">
              <w:rPr>
                <w:i/>
                <w:noProof/>
                <w:sz w:val="18"/>
                <w:szCs w:val="18"/>
              </w:rPr>
              <w:t xml:space="preserve"> Total Scale Score</w:t>
            </w:r>
            <w:r w:rsidRPr="00846094">
              <w:rPr>
                <w:noProof/>
                <w:sz w:val="18"/>
                <w:szCs w:val="18"/>
              </w:rPr>
              <w:t xml:space="preserve"> er et generelt mål for helbredsrelateret livskvalitet, som er udviklet til brug hos børn og unge. I placebogruppen i uge 12, N = 36</w:t>
            </w:r>
          </w:p>
          <w:p w14:paraId="15939491" w14:textId="77777777" w:rsidR="00C234B4" w:rsidRPr="00846094" w:rsidRDefault="00C234B4" w:rsidP="006451B5">
            <w:pPr>
              <w:ind w:left="284" w:hanging="284"/>
              <w:rPr>
                <w:noProof/>
                <w:sz w:val="18"/>
                <w:szCs w:val="18"/>
              </w:rPr>
            </w:pPr>
            <w:r w:rsidRPr="00846094">
              <w:rPr>
                <w:noProof/>
                <w:szCs w:val="22"/>
                <w:vertAlign w:val="superscript"/>
              </w:rPr>
              <w:t>e</w:t>
            </w:r>
            <w:r w:rsidRPr="00846094">
              <w:rPr>
                <w:noProof/>
                <w:sz w:val="18"/>
                <w:szCs w:val="18"/>
              </w:rPr>
              <w:tab/>
              <w:t>p = 0,028</w:t>
            </w:r>
          </w:p>
        </w:tc>
      </w:tr>
    </w:tbl>
    <w:p w14:paraId="67A96A32" w14:textId="77777777" w:rsidR="00C234B4" w:rsidRPr="00846094" w:rsidRDefault="00C234B4" w:rsidP="00C234B4">
      <w:pPr>
        <w:widowControl w:val="0"/>
        <w:numPr>
          <w:ilvl w:val="12"/>
          <w:numId w:val="0"/>
        </w:numPr>
        <w:rPr>
          <w:bCs/>
          <w:noProof/>
        </w:rPr>
      </w:pPr>
    </w:p>
    <w:p w14:paraId="695BE949" w14:textId="56B60A7D" w:rsidR="00C234B4" w:rsidRPr="00846094" w:rsidRDefault="00C234B4" w:rsidP="00C234B4">
      <w:pPr>
        <w:widowControl w:val="0"/>
        <w:numPr>
          <w:ilvl w:val="12"/>
          <w:numId w:val="0"/>
        </w:numPr>
        <w:rPr>
          <w:bCs/>
          <w:noProof/>
        </w:rPr>
      </w:pPr>
      <w:r w:rsidRPr="00846094">
        <w:rPr>
          <w:bCs/>
          <w:noProof/>
        </w:rPr>
        <w:t>I den placebokontrollerede periode frem til uge 12 var virkningen hos den gruppe, der fik den anbefalede dosis, og den gruppe, der fik halvdelen af den anbefalede dosis, generelt sammenlignelig hvad angår det primære effektmål (hhv. 69,4</w:t>
      </w:r>
      <w:r w:rsidR="000E6BC0">
        <w:rPr>
          <w:bCs/>
          <w:noProof/>
        </w:rPr>
        <w:t> %</w:t>
      </w:r>
      <w:r w:rsidRPr="00846094">
        <w:rPr>
          <w:bCs/>
          <w:noProof/>
        </w:rPr>
        <w:t xml:space="preserve"> og 67,6</w:t>
      </w:r>
      <w:r w:rsidR="000E6BC0">
        <w:rPr>
          <w:bCs/>
          <w:noProof/>
        </w:rPr>
        <w:t> %</w:t>
      </w:r>
      <w:r w:rsidRPr="00846094">
        <w:rPr>
          <w:bCs/>
          <w:noProof/>
        </w:rPr>
        <w:t xml:space="preserve">). Der var dog tegn på en dosisrelateret respons for andre effektkriterier (f.eks. PGA på </w:t>
      </w:r>
      <w:r w:rsidRPr="00846094">
        <w:rPr>
          <w:bCs/>
          <w:i/>
          <w:noProof/>
        </w:rPr>
        <w:t>clear</w:t>
      </w:r>
      <w:r w:rsidRPr="00846094">
        <w:rPr>
          <w:bCs/>
          <w:noProof/>
        </w:rPr>
        <w:t xml:space="preserve"> (0), PASI 90). Efter uge 12 var virkningen generelt større og bedre bibeholdt hos den gruppe, der fik den anbefalede dosis, sammenlignet med den gruppe, der fik halvdelen af den anbefalede dosis, hos hvem et moderat tab af virkning sås hyppigere henimod slutningen af hvert 12-ugers doseringsinterval. Sikkerhedsprofilerne for den anbefalede dosis og halvdelen af den anbefalede dosis var sammenlignelige.</w:t>
      </w:r>
    </w:p>
    <w:p w14:paraId="5FAA5323" w14:textId="77777777" w:rsidR="00C234B4" w:rsidRDefault="00C234B4" w:rsidP="008C3650">
      <w:pPr>
        <w:widowControl w:val="0"/>
        <w:numPr>
          <w:ilvl w:val="12"/>
          <w:numId w:val="0"/>
        </w:numPr>
        <w:rPr>
          <w:noProof/>
          <w:szCs w:val="24"/>
        </w:rPr>
      </w:pPr>
    </w:p>
    <w:p w14:paraId="548588E0" w14:textId="77777777" w:rsidR="001E394D" w:rsidRPr="00846094" w:rsidRDefault="001E394D" w:rsidP="001E394D">
      <w:pPr>
        <w:keepNext/>
        <w:numPr>
          <w:ilvl w:val="12"/>
          <w:numId w:val="0"/>
        </w:numPr>
        <w:rPr>
          <w:bCs/>
          <w:i/>
          <w:noProof/>
        </w:rPr>
      </w:pPr>
      <w:r w:rsidRPr="00846094">
        <w:rPr>
          <w:bCs/>
          <w:i/>
          <w:noProof/>
        </w:rPr>
        <w:t>Børn (6-11 år)</w:t>
      </w:r>
    </w:p>
    <w:p w14:paraId="21E0CDD2" w14:textId="77777777" w:rsidR="001E394D" w:rsidRPr="00846094" w:rsidRDefault="001E394D" w:rsidP="001E394D">
      <w:pPr>
        <w:widowControl w:val="0"/>
        <w:numPr>
          <w:ilvl w:val="12"/>
          <w:numId w:val="0"/>
        </w:numPr>
        <w:rPr>
          <w:bCs/>
          <w:noProof/>
        </w:rPr>
      </w:pPr>
      <w:r w:rsidRPr="00846094">
        <w:rPr>
          <w:bCs/>
          <w:noProof/>
        </w:rPr>
        <w:t>Ustekinumabs virkning blev undersøgt hos 44 pædiatriske patienter i alderen 6 til 11 år med moderat til svær plaque-psoriasis i et åbent, enkeltarmet, fase 3-multicenterstudie (CADMUS Jr.). Patienterne blev behandlet med den anbefalede dosis af ustekinumab (se pkt. 4.2; n = 44) som subkutan injektion i uge 0 og 4 efterfulgt af dosering hver 12. uge.</w:t>
      </w:r>
    </w:p>
    <w:p w14:paraId="4844BFF7" w14:textId="77777777" w:rsidR="001E394D" w:rsidRPr="00846094" w:rsidRDefault="001E394D" w:rsidP="001E394D">
      <w:pPr>
        <w:widowControl w:val="0"/>
        <w:numPr>
          <w:ilvl w:val="12"/>
          <w:numId w:val="0"/>
        </w:numPr>
        <w:rPr>
          <w:bCs/>
          <w:noProof/>
        </w:rPr>
      </w:pPr>
    </w:p>
    <w:p w14:paraId="108535EF" w14:textId="433E1A0D" w:rsidR="001E394D" w:rsidRPr="00846094" w:rsidRDefault="001E394D" w:rsidP="001E394D">
      <w:pPr>
        <w:widowControl w:val="0"/>
        <w:numPr>
          <w:ilvl w:val="12"/>
          <w:numId w:val="0"/>
        </w:numPr>
        <w:rPr>
          <w:bCs/>
          <w:noProof/>
        </w:rPr>
      </w:pPr>
      <w:r w:rsidRPr="00846094">
        <w:rPr>
          <w:bCs/>
          <w:noProof/>
        </w:rPr>
        <w:t>Patienter med PASI </w:t>
      </w:r>
      <w:r w:rsidRPr="00846094">
        <w:rPr>
          <w:noProof/>
        </w:rPr>
        <w:t>≥</w:t>
      </w:r>
      <w:r w:rsidRPr="00846094">
        <w:rPr>
          <w:bCs/>
          <w:noProof/>
        </w:rPr>
        <w:t> 12, PGA </w:t>
      </w:r>
      <w:r w:rsidRPr="00846094">
        <w:rPr>
          <w:noProof/>
        </w:rPr>
        <w:t>≥ 3 og BSA-påvirkning på mindst 10</w:t>
      </w:r>
      <w:r w:rsidR="000E6BC0">
        <w:rPr>
          <w:noProof/>
        </w:rPr>
        <w:t> %</w:t>
      </w:r>
      <w:r w:rsidRPr="00846094">
        <w:rPr>
          <w:noProof/>
        </w:rPr>
        <w:t>, som var kandidater til systemisk behandling eller lysbehandling, kunne deltage i studiet. Ca. 43</w:t>
      </w:r>
      <w:r w:rsidR="000E6BC0">
        <w:rPr>
          <w:noProof/>
        </w:rPr>
        <w:t> %</w:t>
      </w:r>
      <w:r w:rsidRPr="00846094">
        <w:rPr>
          <w:noProof/>
        </w:rPr>
        <w:t xml:space="preserve"> af patienterne havde tidligere fået konventionel systemisk behandling eller lysbehandling. Cirka 5</w:t>
      </w:r>
      <w:r w:rsidR="000E6BC0">
        <w:rPr>
          <w:noProof/>
        </w:rPr>
        <w:t> %</w:t>
      </w:r>
      <w:r w:rsidRPr="00846094">
        <w:rPr>
          <w:noProof/>
        </w:rPr>
        <w:t xml:space="preserve"> af patienterne havde tidligere fået biologiske lægemidler.</w:t>
      </w:r>
    </w:p>
    <w:p w14:paraId="6172C513" w14:textId="77777777" w:rsidR="001E394D" w:rsidRPr="00846094" w:rsidRDefault="001E394D" w:rsidP="001E394D">
      <w:pPr>
        <w:widowControl w:val="0"/>
        <w:numPr>
          <w:ilvl w:val="12"/>
          <w:numId w:val="0"/>
        </w:numPr>
        <w:rPr>
          <w:bCs/>
          <w:noProof/>
        </w:rPr>
      </w:pPr>
    </w:p>
    <w:p w14:paraId="0AFF4D09" w14:textId="3BF98B6B" w:rsidR="001E394D" w:rsidRPr="00846094" w:rsidRDefault="001E394D" w:rsidP="001E394D">
      <w:pPr>
        <w:widowControl w:val="0"/>
        <w:numPr>
          <w:ilvl w:val="12"/>
          <w:numId w:val="0"/>
        </w:numPr>
        <w:rPr>
          <w:bCs/>
          <w:noProof/>
        </w:rPr>
      </w:pPr>
      <w:r w:rsidRPr="00846094">
        <w:rPr>
          <w:noProof/>
        </w:rPr>
        <w:t xml:space="preserve">Det primære effektmål var den andel af patienterne, som opnåede en PGA-score på </w:t>
      </w:r>
      <w:r w:rsidRPr="00846094">
        <w:rPr>
          <w:i/>
          <w:noProof/>
        </w:rPr>
        <w:t>clear</w:t>
      </w:r>
      <w:r w:rsidRPr="00846094">
        <w:rPr>
          <w:noProof/>
        </w:rPr>
        <w:t xml:space="preserve"> (0) eller minimal (1) i uge 12. Sekundære effektmål omfattede PASI 75, PASI 90 og ændring fra </w:t>
      </w:r>
      <w:r w:rsidRPr="00846094">
        <w:rPr>
          <w:i/>
          <w:noProof/>
        </w:rPr>
        <w:t>baseline</w:t>
      </w:r>
      <w:r w:rsidRPr="00846094">
        <w:rPr>
          <w:noProof/>
        </w:rPr>
        <w:t xml:space="preserve"> i CDLQI (</w:t>
      </w:r>
      <w:r w:rsidRPr="00846094">
        <w:rPr>
          <w:i/>
          <w:noProof/>
        </w:rPr>
        <w:t>Children’s Dermatology Life Quality Index</w:t>
      </w:r>
      <w:r w:rsidRPr="00846094">
        <w:rPr>
          <w:noProof/>
        </w:rPr>
        <w:t>)</w:t>
      </w:r>
      <w:r w:rsidRPr="00846094">
        <w:rPr>
          <w:bCs/>
          <w:noProof/>
        </w:rPr>
        <w:t xml:space="preserve"> </w:t>
      </w:r>
      <w:r w:rsidRPr="00846094">
        <w:rPr>
          <w:noProof/>
        </w:rPr>
        <w:t xml:space="preserve">i uge 12. I uge 12 viste de </w:t>
      </w:r>
      <w:r w:rsidR="00B61A42">
        <w:rPr>
          <w:noProof/>
        </w:rPr>
        <w:t>patienter</w:t>
      </w:r>
      <w:r w:rsidRPr="00846094">
        <w:rPr>
          <w:noProof/>
        </w:rPr>
        <w:t xml:space="preserve">, der blev behandlet med ustekinumab, </w:t>
      </w:r>
      <w:r w:rsidRPr="00846094">
        <w:rPr>
          <w:noProof/>
          <w:lang w:eastAsia="da-DK"/>
        </w:rPr>
        <w:t>klinisk relevant</w:t>
      </w:r>
      <w:r w:rsidRPr="00846094">
        <w:rPr>
          <w:noProof/>
        </w:rPr>
        <w:t xml:space="preserve"> forbedring i deres psoriasis og helbredsrelaterede livskvalitet (tabel </w:t>
      </w:r>
      <w:r w:rsidR="006F649F">
        <w:rPr>
          <w:noProof/>
        </w:rPr>
        <w:t>13</w:t>
      </w:r>
      <w:r w:rsidRPr="00846094">
        <w:rPr>
          <w:noProof/>
        </w:rPr>
        <w:t>)</w:t>
      </w:r>
      <w:r w:rsidRPr="00846094">
        <w:rPr>
          <w:bCs/>
          <w:noProof/>
        </w:rPr>
        <w:t>.</w:t>
      </w:r>
    </w:p>
    <w:p w14:paraId="7F3B11A8" w14:textId="77777777" w:rsidR="001E394D" w:rsidRPr="00846094" w:rsidRDefault="001E394D" w:rsidP="001E394D">
      <w:pPr>
        <w:widowControl w:val="0"/>
        <w:numPr>
          <w:ilvl w:val="12"/>
          <w:numId w:val="0"/>
        </w:numPr>
        <w:rPr>
          <w:bCs/>
          <w:noProof/>
        </w:rPr>
      </w:pPr>
    </w:p>
    <w:p w14:paraId="18214D80" w14:textId="28BE9DA3" w:rsidR="001E394D" w:rsidRPr="00846094" w:rsidRDefault="001E394D" w:rsidP="001E394D">
      <w:pPr>
        <w:widowControl w:val="0"/>
        <w:numPr>
          <w:ilvl w:val="12"/>
          <w:numId w:val="0"/>
        </w:numPr>
        <w:rPr>
          <w:bCs/>
          <w:noProof/>
        </w:rPr>
      </w:pPr>
      <w:r w:rsidRPr="00846094">
        <w:rPr>
          <w:noProof/>
        </w:rPr>
        <w:t xml:space="preserve">Der blev gennemført opfølgning mht. virkning hos alle patienter i op til 52 uger efter den første administration af studielægemidlet. Andelen af patienter med en PGA-score på </w:t>
      </w:r>
      <w:r w:rsidRPr="00846094">
        <w:rPr>
          <w:i/>
          <w:noProof/>
        </w:rPr>
        <w:t>clear</w:t>
      </w:r>
      <w:r w:rsidRPr="00846094">
        <w:rPr>
          <w:noProof/>
        </w:rPr>
        <w:t xml:space="preserve"> (0) eller minimal (1) i uge</w:t>
      </w:r>
      <w:r w:rsidRPr="00846094">
        <w:rPr>
          <w:bCs/>
          <w:noProof/>
        </w:rPr>
        <w:t> 12 var 77,3</w:t>
      </w:r>
      <w:r w:rsidR="000E6BC0">
        <w:rPr>
          <w:bCs/>
          <w:noProof/>
        </w:rPr>
        <w:t> %</w:t>
      </w:r>
      <w:r w:rsidRPr="00846094">
        <w:rPr>
          <w:bCs/>
          <w:noProof/>
        </w:rPr>
        <w:t xml:space="preserve">. Virkningen (defineret som PGA 0 eller 1) blev observeret så tidligt som </w:t>
      </w:r>
      <w:r w:rsidRPr="00846094">
        <w:rPr>
          <w:noProof/>
        </w:rPr>
        <w:t xml:space="preserve">ved det første besøg efter </w:t>
      </w:r>
      <w:r w:rsidRPr="00846094">
        <w:rPr>
          <w:i/>
          <w:noProof/>
        </w:rPr>
        <w:t>baseline</w:t>
      </w:r>
      <w:r w:rsidRPr="00846094">
        <w:rPr>
          <w:bCs/>
          <w:noProof/>
        </w:rPr>
        <w:t xml:space="preserve"> i uge 4, og andelen af forsøgspersoner, der opnåede en PGA-score på 0 eller 1, steg til og med uge 16, hvorefter den forblev relativt stabil til og med uge 52. Forbedringer i PGA, PASI og CDLQI blev bibeholdt til uge 52 (tabel </w:t>
      </w:r>
      <w:r w:rsidR="006F649F">
        <w:rPr>
          <w:bCs/>
          <w:noProof/>
        </w:rPr>
        <w:t>13</w:t>
      </w:r>
      <w:r w:rsidRPr="00846094">
        <w:rPr>
          <w:bCs/>
          <w:noProof/>
        </w:rPr>
        <w:t>).</w:t>
      </w:r>
    </w:p>
    <w:p w14:paraId="50A6D787" w14:textId="77777777" w:rsidR="001E394D" w:rsidRPr="00846094" w:rsidRDefault="001E394D" w:rsidP="001E394D">
      <w:pPr>
        <w:widowControl w:val="0"/>
        <w:numPr>
          <w:ilvl w:val="12"/>
          <w:numId w:val="0"/>
        </w:numPr>
        <w:rPr>
          <w:bCs/>
          <w:noProof/>
        </w:rPr>
      </w:pPr>
    </w:p>
    <w:p w14:paraId="2BA74071" w14:textId="7A859240" w:rsidR="001E394D" w:rsidRPr="00846094" w:rsidRDefault="001E394D" w:rsidP="001E394D">
      <w:pPr>
        <w:keepNext/>
        <w:ind w:left="1134" w:hanging="1134"/>
        <w:rPr>
          <w:i/>
          <w:iCs/>
          <w:noProof/>
        </w:rPr>
      </w:pPr>
      <w:r w:rsidRPr="00846094">
        <w:rPr>
          <w:i/>
          <w:iCs/>
          <w:noProof/>
          <w:szCs w:val="22"/>
        </w:rPr>
        <w:t>Tabel </w:t>
      </w:r>
      <w:r w:rsidR="006F649F">
        <w:rPr>
          <w:i/>
          <w:iCs/>
          <w:noProof/>
          <w:szCs w:val="22"/>
        </w:rPr>
        <w:t>13</w:t>
      </w:r>
      <w:ins w:id="838" w:author="Danish vendor" w:date="2026-06-08T12:14:00Z" w16du:dateUtc="2026-06-08T10:14:00Z">
        <w:r w:rsidR="007A5A9D">
          <w:rPr>
            <w:i/>
            <w:iCs/>
            <w:noProof/>
            <w:szCs w:val="22"/>
          </w:rPr>
          <w:t>:</w:t>
        </w:r>
      </w:ins>
      <w:r w:rsidRPr="00846094">
        <w:rPr>
          <w:i/>
          <w:iCs/>
          <w:noProof/>
          <w:szCs w:val="22"/>
        </w:rPr>
        <w:tab/>
        <w:t>Oversigt over primære og sekundære effektmål i uge</w:t>
      </w:r>
      <w:r w:rsidRPr="00846094">
        <w:rPr>
          <w:i/>
          <w:iCs/>
          <w:noProof/>
          <w:szCs w:val="24"/>
        </w:rPr>
        <w:t> </w:t>
      </w:r>
      <w:r w:rsidRPr="00846094">
        <w:rPr>
          <w:i/>
          <w:iCs/>
          <w:noProof/>
          <w:szCs w:val="22"/>
        </w:rPr>
        <w:t>12 og uge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3257"/>
        <w:gridCol w:w="2731"/>
        <w:gridCol w:w="3057"/>
        <w:gridCol w:w="12"/>
        <w:gridCol w:w="15"/>
      </w:tblGrid>
      <w:tr w:rsidR="001E394D" w:rsidRPr="00846094" w14:paraId="60DA6927" w14:textId="77777777" w:rsidTr="006451B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4A600631" w14:textId="77777777" w:rsidR="001E394D" w:rsidRPr="00846094" w:rsidRDefault="001E394D" w:rsidP="006451B5">
            <w:pPr>
              <w:keepNext/>
              <w:jc w:val="center"/>
              <w:rPr>
                <w:b/>
                <w:bCs/>
                <w:noProof/>
                <w:snapToGrid w:val="0"/>
                <w:szCs w:val="24"/>
              </w:rPr>
            </w:pPr>
            <w:r w:rsidRPr="009B4C77">
              <w:rPr>
                <w:b/>
                <w:bCs/>
                <w:noProof/>
                <w:snapToGrid w:val="0"/>
                <w:szCs w:val="24"/>
                <w:lang w:val="sv-SE"/>
                <w:rPrChange w:id="839" w:author="Nordic LOC MS" w:date="2026-06-16T09:55:00Z" w16du:dateUtc="2026-06-16T07:55:00Z">
                  <w:rPr>
                    <w:b/>
                    <w:bCs/>
                    <w:noProof/>
                    <w:snapToGrid w:val="0"/>
                    <w:szCs w:val="24"/>
                  </w:rPr>
                </w:rPrChange>
              </w:rPr>
              <w:t xml:space="preserve">Pædiatrisk psoriasis-studie (CADMUS Jr.) </w:t>
            </w:r>
            <w:r w:rsidRPr="00846094">
              <w:rPr>
                <w:b/>
                <w:bCs/>
                <w:noProof/>
                <w:snapToGrid w:val="0"/>
                <w:szCs w:val="24"/>
              </w:rPr>
              <w:t>(6-11 år)</w:t>
            </w:r>
          </w:p>
        </w:tc>
      </w:tr>
      <w:tr w:rsidR="001E394D" w:rsidRPr="00846094" w14:paraId="7F623773" w14:textId="77777777" w:rsidTr="006451B5">
        <w:trPr>
          <w:gridAfter w:val="1"/>
          <w:wAfter w:w="15" w:type="dxa"/>
          <w:cantSplit/>
          <w:trHeight w:val="149"/>
          <w:jc w:val="center"/>
        </w:trPr>
        <w:tc>
          <w:tcPr>
            <w:tcW w:w="3220" w:type="dxa"/>
            <w:vMerge w:val="restart"/>
            <w:tcBorders>
              <w:top w:val="single" w:sz="4" w:space="0" w:color="auto"/>
              <w:left w:val="single" w:sz="4" w:space="0" w:color="auto"/>
              <w:right w:val="single" w:sz="4" w:space="0" w:color="auto"/>
            </w:tcBorders>
            <w:vAlign w:val="bottom"/>
          </w:tcPr>
          <w:p w14:paraId="3600F7D4" w14:textId="77777777" w:rsidR="001E394D" w:rsidRPr="00846094" w:rsidRDefault="001E394D" w:rsidP="006451B5">
            <w:pPr>
              <w:keepNext/>
              <w:rPr>
                <w:noProof/>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5E3040C1" w14:textId="77777777" w:rsidR="001E394D" w:rsidRPr="00846094" w:rsidRDefault="001E394D" w:rsidP="006451B5">
            <w:pPr>
              <w:keepNext/>
              <w:keepLines/>
              <w:jc w:val="center"/>
              <w:rPr>
                <w:b/>
                <w:noProof/>
                <w:snapToGrid w:val="0"/>
                <w:szCs w:val="24"/>
              </w:rPr>
            </w:pPr>
            <w:r w:rsidRPr="00846094">
              <w:rPr>
                <w:b/>
                <w:noProof/>
                <w:snapToGrid w:val="0"/>
                <w:szCs w:val="24"/>
              </w:rPr>
              <w:t>Uge 12</w:t>
            </w:r>
          </w:p>
        </w:tc>
        <w:tc>
          <w:tcPr>
            <w:tcW w:w="3035" w:type="dxa"/>
            <w:gridSpan w:val="2"/>
            <w:tcBorders>
              <w:top w:val="single" w:sz="4" w:space="0" w:color="auto"/>
              <w:left w:val="single" w:sz="4" w:space="0" w:color="auto"/>
              <w:bottom w:val="single" w:sz="4" w:space="0" w:color="auto"/>
              <w:right w:val="single" w:sz="4" w:space="0" w:color="auto"/>
            </w:tcBorders>
          </w:tcPr>
          <w:p w14:paraId="7C31038D" w14:textId="77777777" w:rsidR="001E394D" w:rsidRPr="00846094" w:rsidRDefault="001E394D" w:rsidP="006451B5">
            <w:pPr>
              <w:keepNext/>
              <w:keepLines/>
              <w:jc w:val="center"/>
              <w:rPr>
                <w:b/>
                <w:noProof/>
                <w:snapToGrid w:val="0"/>
                <w:szCs w:val="24"/>
              </w:rPr>
            </w:pPr>
            <w:r w:rsidRPr="00846094">
              <w:rPr>
                <w:b/>
                <w:noProof/>
                <w:snapToGrid w:val="0"/>
                <w:szCs w:val="24"/>
              </w:rPr>
              <w:t>Uge 52</w:t>
            </w:r>
          </w:p>
        </w:tc>
      </w:tr>
      <w:tr w:rsidR="001E394D" w:rsidRPr="00846094" w14:paraId="3F0F3522" w14:textId="77777777" w:rsidTr="006451B5">
        <w:trPr>
          <w:gridAfter w:val="2"/>
          <w:wAfter w:w="27" w:type="dxa"/>
          <w:cantSplit/>
          <w:jc w:val="center"/>
        </w:trPr>
        <w:tc>
          <w:tcPr>
            <w:tcW w:w="3220" w:type="dxa"/>
            <w:vMerge/>
            <w:tcBorders>
              <w:left w:val="single" w:sz="4" w:space="0" w:color="auto"/>
              <w:right w:val="single" w:sz="4" w:space="0" w:color="auto"/>
            </w:tcBorders>
            <w:vAlign w:val="bottom"/>
          </w:tcPr>
          <w:p w14:paraId="75F62119" w14:textId="77777777" w:rsidR="001E394D" w:rsidRPr="00846094" w:rsidRDefault="001E394D" w:rsidP="006451B5">
            <w:pPr>
              <w:rPr>
                <w:noProof/>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7E60B2B1" w14:textId="77777777" w:rsidR="001E394D" w:rsidRPr="00846094" w:rsidRDefault="001E394D" w:rsidP="006451B5">
            <w:pPr>
              <w:keepNext/>
              <w:keepLines/>
              <w:jc w:val="center"/>
              <w:rPr>
                <w:noProof/>
                <w:snapToGrid w:val="0"/>
                <w:szCs w:val="24"/>
              </w:rPr>
            </w:pPr>
            <w:r w:rsidRPr="00846094">
              <w:rPr>
                <w:noProof/>
                <w:snapToGrid w:val="0"/>
                <w:szCs w:val="24"/>
              </w:rPr>
              <w:t>Anbefalet dosis af ustekinumab</w:t>
            </w:r>
          </w:p>
        </w:tc>
        <w:tc>
          <w:tcPr>
            <w:tcW w:w="3023" w:type="dxa"/>
            <w:tcBorders>
              <w:top w:val="single" w:sz="4" w:space="0" w:color="auto"/>
              <w:left w:val="single" w:sz="4" w:space="0" w:color="auto"/>
              <w:bottom w:val="single" w:sz="4" w:space="0" w:color="auto"/>
              <w:right w:val="single" w:sz="4" w:space="0" w:color="auto"/>
            </w:tcBorders>
          </w:tcPr>
          <w:p w14:paraId="5EB41ED2" w14:textId="77777777" w:rsidR="001E394D" w:rsidRPr="00846094" w:rsidRDefault="001E394D" w:rsidP="006451B5">
            <w:pPr>
              <w:keepNext/>
              <w:keepLines/>
              <w:jc w:val="center"/>
              <w:rPr>
                <w:noProof/>
                <w:snapToGrid w:val="0"/>
                <w:szCs w:val="24"/>
              </w:rPr>
            </w:pPr>
            <w:r w:rsidRPr="00846094">
              <w:rPr>
                <w:noProof/>
                <w:snapToGrid w:val="0"/>
                <w:szCs w:val="24"/>
              </w:rPr>
              <w:t>Anbefalet dosis af ustekinumab</w:t>
            </w:r>
          </w:p>
        </w:tc>
      </w:tr>
      <w:tr w:rsidR="001E394D" w:rsidRPr="00846094" w14:paraId="5ED4C1E1" w14:textId="77777777" w:rsidTr="006451B5">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457620D5" w14:textId="77777777" w:rsidR="001E394D" w:rsidRPr="00846094" w:rsidRDefault="001E394D" w:rsidP="006451B5">
            <w:pPr>
              <w:rPr>
                <w:noProof/>
                <w:snapToGrid w:val="0"/>
                <w:highlight w:val="yellow"/>
              </w:rPr>
            </w:pPr>
          </w:p>
        </w:tc>
        <w:tc>
          <w:tcPr>
            <w:tcW w:w="2700" w:type="dxa"/>
            <w:tcBorders>
              <w:top w:val="single" w:sz="4" w:space="0" w:color="auto"/>
              <w:left w:val="single" w:sz="4" w:space="0" w:color="auto"/>
              <w:bottom w:val="single" w:sz="4" w:space="0" w:color="auto"/>
              <w:right w:val="single" w:sz="4" w:space="0" w:color="auto"/>
            </w:tcBorders>
            <w:vAlign w:val="center"/>
          </w:tcPr>
          <w:p w14:paraId="5FD67028" w14:textId="6C7B8741" w:rsidR="001E394D" w:rsidRPr="00846094" w:rsidRDefault="001E394D" w:rsidP="006451B5">
            <w:pPr>
              <w:keepNext/>
              <w:keepLines/>
              <w:jc w:val="center"/>
              <w:rPr>
                <w:noProof/>
                <w:szCs w:val="24"/>
              </w:rPr>
            </w:pPr>
            <w:r w:rsidRPr="00846094">
              <w:rPr>
                <w:noProof/>
                <w:szCs w:val="24"/>
              </w:rPr>
              <w:t>N (</w:t>
            </w:r>
            <w:r w:rsidR="000E6BC0">
              <w:rPr>
                <w:noProof/>
                <w:szCs w:val="24"/>
              </w:rPr>
              <w:t> %</w:t>
            </w:r>
            <w:r w:rsidRPr="00846094">
              <w:rPr>
                <w:noProof/>
                <w:szCs w:val="24"/>
              </w:rPr>
              <w:t>)</w:t>
            </w:r>
          </w:p>
        </w:tc>
        <w:tc>
          <w:tcPr>
            <w:tcW w:w="3023" w:type="dxa"/>
            <w:tcBorders>
              <w:top w:val="single" w:sz="4" w:space="0" w:color="auto"/>
              <w:left w:val="single" w:sz="4" w:space="0" w:color="auto"/>
              <w:bottom w:val="single" w:sz="4" w:space="0" w:color="auto"/>
              <w:right w:val="single" w:sz="4" w:space="0" w:color="auto"/>
            </w:tcBorders>
          </w:tcPr>
          <w:p w14:paraId="40999422" w14:textId="728C4755" w:rsidR="001E394D" w:rsidRPr="00846094" w:rsidRDefault="001E394D" w:rsidP="006451B5">
            <w:pPr>
              <w:keepNext/>
              <w:keepLines/>
              <w:jc w:val="center"/>
              <w:rPr>
                <w:noProof/>
                <w:szCs w:val="24"/>
              </w:rPr>
            </w:pPr>
            <w:r w:rsidRPr="00846094">
              <w:rPr>
                <w:noProof/>
                <w:szCs w:val="24"/>
              </w:rPr>
              <w:t>N (</w:t>
            </w:r>
            <w:r w:rsidR="000E6BC0">
              <w:rPr>
                <w:noProof/>
                <w:szCs w:val="24"/>
              </w:rPr>
              <w:t> %</w:t>
            </w:r>
            <w:r w:rsidRPr="00846094">
              <w:rPr>
                <w:noProof/>
                <w:szCs w:val="24"/>
              </w:rPr>
              <w:t>)</w:t>
            </w:r>
          </w:p>
        </w:tc>
      </w:tr>
      <w:tr w:rsidR="001E394D" w:rsidRPr="00846094" w14:paraId="21EE0144"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31EB34D" w14:textId="77777777" w:rsidR="001E394D" w:rsidRPr="00846094" w:rsidRDefault="001E394D" w:rsidP="006451B5">
            <w:pPr>
              <w:rPr>
                <w:noProof/>
                <w:snapToGrid w:val="0"/>
                <w:highlight w:val="yellow"/>
              </w:rPr>
            </w:pPr>
            <w:r w:rsidRPr="00846094">
              <w:rPr>
                <w:noProof/>
                <w:snapToGrid w:val="0"/>
              </w:rPr>
              <w:t>Randomiserede patienter</w:t>
            </w:r>
          </w:p>
        </w:tc>
        <w:tc>
          <w:tcPr>
            <w:tcW w:w="2700" w:type="dxa"/>
            <w:tcBorders>
              <w:top w:val="single" w:sz="4" w:space="0" w:color="auto"/>
              <w:left w:val="single" w:sz="4" w:space="0" w:color="auto"/>
              <w:bottom w:val="single" w:sz="4" w:space="0" w:color="auto"/>
              <w:right w:val="single" w:sz="4" w:space="0" w:color="auto"/>
            </w:tcBorders>
            <w:vAlign w:val="center"/>
          </w:tcPr>
          <w:p w14:paraId="6BD14D4A" w14:textId="77777777" w:rsidR="001E394D" w:rsidRPr="00846094" w:rsidRDefault="001E394D" w:rsidP="006451B5">
            <w:pPr>
              <w:jc w:val="center"/>
              <w:rPr>
                <w:noProof/>
                <w:szCs w:val="24"/>
              </w:rPr>
            </w:pPr>
            <w:r w:rsidRPr="00846094">
              <w:rPr>
                <w:noProof/>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578EF230" w14:textId="77777777" w:rsidR="001E394D" w:rsidRPr="00846094" w:rsidRDefault="001E394D" w:rsidP="006451B5">
            <w:pPr>
              <w:jc w:val="center"/>
              <w:rPr>
                <w:noProof/>
                <w:szCs w:val="24"/>
              </w:rPr>
            </w:pPr>
            <w:r w:rsidRPr="00846094">
              <w:rPr>
                <w:noProof/>
                <w:szCs w:val="24"/>
              </w:rPr>
              <w:t>41</w:t>
            </w:r>
          </w:p>
        </w:tc>
      </w:tr>
      <w:tr w:rsidR="001E394D" w:rsidRPr="00846094" w14:paraId="76BABB1F" w14:textId="77777777" w:rsidTr="006451B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42B361C6" w14:textId="77777777" w:rsidR="001E394D" w:rsidRPr="00846094" w:rsidRDefault="001E394D" w:rsidP="006451B5">
            <w:pPr>
              <w:keepNext/>
              <w:widowControl w:val="0"/>
              <w:adjustRightInd w:val="0"/>
              <w:rPr>
                <w:b/>
                <w:noProof/>
                <w:szCs w:val="24"/>
              </w:rPr>
            </w:pPr>
            <w:r w:rsidRPr="00846094">
              <w:rPr>
                <w:b/>
                <w:noProof/>
                <w:szCs w:val="24"/>
              </w:rPr>
              <w:t>PGA</w:t>
            </w:r>
          </w:p>
        </w:tc>
      </w:tr>
      <w:tr w:rsidR="001E394D" w:rsidRPr="00846094" w14:paraId="4237A4C3"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4A99E6D" w14:textId="77777777" w:rsidR="001E394D" w:rsidRPr="00846094" w:rsidRDefault="001E394D" w:rsidP="006451B5">
            <w:pPr>
              <w:rPr>
                <w:b/>
                <w:noProof/>
                <w:snapToGrid w:val="0"/>
                <w:szCs w:val="24"/>
              </w:rPr>
            </w:pPr>
            <w:r w:rsidRPr="00846094">
              <w:rPr>
                <w:noProof/>
                <w:snapToGrid w:val="0"/>
                <w:szCs w:val="24"/>
              </w:rPr>
              <w:t xml:space="preserve">PGA </w:t>
            </w:r>
            <w:r w:rsidRPr="00846094">
              <w:rPr>
                <w:i/>
                <w:noProof/>
                <w:snapToGrid w:val="0"/>
                <w:szCs w:val="24"/>
              </w:rPr>
              <w:t>clear</w:t>
            </w:r>
            <w:r w:rsidRPr="00846094">
              <w:rPr>
                <w:noProof/>
                <w:snapToGrid w:val="0"/>
                <w:szCs w:val="24"/>
              </w:rPr>
              <w:t xml:space="preserve"> (0) eller minimal (1)</w:t>
            </w:r>
          </w:p>
        </w:tc>
        <w:tc>
          <w:tcPr>
            <w:tcW w:w="2700" w:type="dxa"/>
            <w:tcBorders>
              <w:top w:val="single" w:sz="4" w:space="0" w:color="auto"/>
              <w:left w:val="single" w:sz="4" w:space="0" w:color="auto"/>
              <w:bottom w:val="single" w:sz="4" w:space="0" w:color="auto"/>
              <w:right w:val="single" w:sz="4" w:space="0" w:color="auto"/>
            </w:tcBorders>
            <w:vAlign w:val="center"/>
          </w:tcPr>
          <w:p w14:paraId="2A2FB9B4" w14:textId="506E26ED" w:rsidR="001E394D" w:rsidRPr="00846094" w:rsidRDefault="001E394D" w:rsidP="006451B5">
            <w:pPr>
              <w:widowControl w:val="0"/>
              <w:adjustRightInd w:val="0"/>
              <w:jc w:val="center"/>
              <w:rPr>
                <w:noProof/>
                <w:szCs w:val="24"/>
              </w:rPr>
            </w:pPr>
            <w:r w:rsidRPr="00846094">
              <w:rPr>
                <w:noProof/>
                <w:szCs w:val="24"/>
              </w:rPr>
              <w:t>34 (77,3</w:t>
            </w:r>
            <w:r w:rsidR="000E6BC0">
              <w:rPr>
                <w:noProof/>
                <w:szCs w:val="24"/>
              </w:rPr>
              <w:t> %</w:t>
            </w:r>
            <w:r w:rsidRPr="00846094">
              <w:rPr>
                <w:noProof/>
                <w:szCs w:val="24"/>
              </w:rPr>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03F3FCD8" w14:textId="78A10795" w:rsidR="001E394D" w:rsidRPr="00846094" w:rsidRDefault="001E394D" w:rsidP="006451B5">
            <w:pPr>
              <w:widowControl w:val="0"/>
              <w:adjustRightInd w:val="0"/>
              <w:jc w:val="center"/>
              <w:rPr>
                <w:noProof/>
                <w:szCs w:val="24"/>
              </w:rPr>
            </w:pPr>
            <w:r w:rsidRPr="00846094">
              <w:rPr>
                <w:noProof/>
                <w:szCs w:val="24"/>
              </w:rPr>
              <w:t>31 (75,6</w:t>
            </w:r>
            <w:r w:rsidR="000E6BC0">
              <w:rPr>
                <w:noProof/>
                <w:szCs w:val="24"/>
              </w:rPr>
              <w:t> %</w:t>
            </w:r>
            <w:r w:rsidRPr="00846094">
              <w:rPr>
                <w:noProof/>
                <w:szCs w:val="24"/>
              </w:rPr>
              <w:t>)</w:t>
            </w:r>
          </w:p>
        </w:tc>
      </w:tr>
      <w:tr w:rsidR="001E394D" w:rsidRPr="00846094" w14:paraId="52B52DD9"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BB8B2D1" w14:textId="77777777" w:rsidR="001E394D" w:rsidRPr="00846094" w:rsidRDefault="001E394D" w:rsidP="006451B5">
            <w:pPr>
              <w:rPr>
                <w:noProof/>
                <w:snapToGrid w:val="0"/>
                <w:szCs w:val="24"/>
                <w:highlight w:val="yellow"/>
              </w:rPr>
            </w:pPr>
            <w:r w:rsidRPr="00846094">
              <w:rPr>
                <w:noProof/>
                <w:snapToGrid w:val="0"/>
                <w:szCs w:val="24"/>
              </w:rPr>
              <w:t xml:space="preserve">PGA </w:t>
            </w:r>
            <w:r w:rsidRPr="00846094">
              <w:rPr>
                <w:i/>
                <w:noProof/>
                <w:snapToGrid w:val="0"/>
                <w:szCs w:val="24"/>
              </w:rPr>
              <w:t>clear</w:t>
            </w:r>
            <w:r w:rsidRPr="00846094">
              <w:rPr>
                <w:noProof/>
                <w:snapToGrid w:val="0"/>
                <w:szCs w:val="24"/>
              </w:rPr>
              <w:t xml:space="preserve"> (0)</w:t>
            </w:r>
          </w:p>
        </w:tc>
        <w:tc>
          <w:tcPr>
            <w:tcW w:w="2700" w:type="dxa"/>
            <w:tcBorders>
              <w:top w:val="single" w:sz="4" w:space="0" w:color="auto"/>
              <w:left w:val="single" w:sz="4" w:space="0" w:color="auto"/>
              <w:bottom w:val="single" w:sz="4" w:space="0" w:color="auto"/>
              <w:right w:val="single" w:sz="4" w:space="0" w:color="auto"/>
            </w:tcBorders>
            <w:vAlign w:val="center"/>
          </w:tcPr>
          <w:p w14:paraId="27B0DDEF" w14:textId="062B4FC2" w:rsidR="001E394D" w:rsidRPr="00846094" w:rsidRDefault="001E394D" w:rsidP="006451B5">
            <w:pPr>
              <w:widowControl w:val="0"/>
              <w:adjustRightInd w:val="0"/>
              <w:jc w:val="center"/>
              <w:rPr>
                <w:strike/>
                <w:noProof/>
                <w:szCs w:val="24"/>
              </w:rPr>
            </w:pPr>
            <w:r w:rsidRPr="00846094">
              <w:rPr>
                <w:noProof/>
              </w:rPr>
              <w:t>17 (38,6</w:t>
            </w:r>
            <w:r w:rsidR="000E6BC0">
              <w:rPr>
                <w:noProof/>
              </w:rPr>
              <w:t> %</w:t>
            </w:r>
            <w:r w:rsidRPr="00846094">
              <w:rPr>
                <w:noProof/>
              </w:rPr>
              <w:t>)</w:t>
            </w:r>
          </w:p>
        </w:tc>
        <w:tc>
          <w:tcPr>
            <w:tcW w:w="3035" w:type="dxa"/>
            <w:gridSpan w:val="2"/>
            <w:tcBorders>
              <w:top w:val="single" w:sz="4" w:space="0" w:color="auto"/>
              <w:left w:val="single" w:sz="4" w:space="0" w:color="auto"/>
              <w:bottom w:val="single" w:sz="4" w:space="0" w:color="auto"/>
              <w:right w:val="single" w:sz="4" w:space="0" w:color="auto"/>
            </w:tcBorders>
          </w:tcPr>
          <w:p w14:paraId="473EE3C7" w14:textId="09C5F808" w:rsidR="001E394D" w:rsidRPr="00846094" w:rsidRDefault="001E394D" w:rsidP="006451B5">
            <w:pPr>
              <w:widowControl w:val="0"/>
              <w:adjustRightInd w:val="0"/>
              <w:jc w:val="center"/>
              <w:rPr>
                <w:strike/>
                <w:noProof/>
                <w:szCs w:val="24"/>
              </w:rPr>
            </w:pPr>
            <w:r w:rsidRPr="00846094">
              <w:rPr>
                <w:noProof/>
              </w:rPr>
              <w:t>23 (56,1</w:t>
            </w:r>
            <w:r w:rsidR="000E6BC0">
              <w:rPr>
                <w:noProof/>
              </w:rPr>
              <w:t> %</w:t>
            </w:r>
            <w:r w:rsidRPr="00846094">
              <w:rPr>
                <w:noProof/>
              </w:rPr>
              <w:t>)</w:t>
            </w:r>
          </w:p>
        </w:tc>
      </w:tr>
      <w:tr w:rsidR="001E394D" w:rsidRPr="00846094" w14:paraId="7AB062EE" w14:textId="77777777" w:rsidTr="006451B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0BACAE89" w14:textId="77777777" w:rsidR="001E394D" w:rsidRPr="00846094" w:rsidRDefault="001E394D" w:rsidP="006451B5">
            <w:pPr>
              <w:keepNext/>
              <w:widowControl w:val="0"/>
              <w:adjustRightInd w:val="0"/>
              <w:rPr>
                <w:b/>
                <w:noProof/>
                <w:snapToGrid w:val="0"/>
                <w:szCs w:val="24"/>
              </w:rPr>
            </w:pPr>
            <w:r w:rsidRPr="00846094">
              <w:rPr>
                <w:b/>
                <w:noProof/>
                <w:snapToGrid w:val="0"/>
                <w:szCs w:val="24"/>
              </w:rPr>
              <w:lastRenderedPageBreak/>
              <w:t>PASI</w:t>
            </w:r>
          </w:p>
        </w:tc>
      </w:tr>
      <w:tr w:rsidR="001E394D" w:rsidRPr="00846094" w14:paraId="7396D68B"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BD04842" w14:textId="77777777" w:rsidR="001E394D" w:rsidRPr="00846094" w:rsidRDefault="001E394D" w:rsidP="006451B5">
            <w:pPr>
              <w:rPr>
                <w:b/>
                <w:noProof/>
                <w:snapToGrid w:val="0"/>
                <w:szCs w:val="24"/>
              </w:rPr>
            </w:pPr>
            <w:r w:rsidRPr="00846094">
              <w:rPr>
                <w:noProof/>
                <w:snapToGrid w:val="0"/>
                <w:szCs w:val="24"/>
              </w:rPr>
              <w:t>PASI</w:t>
            </w:r>
            <w:r w:rsidRPr="00846094">
              <w:rPr>
                <w:noProof/>
                <w:szCs w:val="24"/>
              </w:rPr>
              <w:t> </w:t>
            </w:r>
            <w:r w:rsidRPr="00846094">
              <w:rPr>
                <w:noProof/>
                <w:snapToGrid w:val="0"/>
                <w:szCs w:val="24"/>
              </w:rPr>
              <w:t>75 respondere</w:t>
            </w:r>
          </w:p>
        </w:tc>
        <w:tc>
          <w:tcPr>
            <w:tcW w:w="2700" w:type="dxa"/>
            <w:tcBorders>
              <w:top w:val="single" w:sz="4" w:space="0" w:color="auto"/>
              <w:left w:val="single" w:sz="4" w:space="0" w:color="auto"/>
              <w:bottom w:val="single" w:sz="4" w:space="0" w:color="auto"/>
              <w:right w:val="single" w:sz="4" w:space="0" w:color="auto"/>
            </w:tcBorders>
            <w:vAlign w:val="center"/>
          </w:tcPr>
          <w:p w14:paraId="6070F94C" w14:textId="53C94684" w:rsidR="001E394D" w:rsidRPr="00846094" w:rsidRDefault="001E394D" w:rsidP="006451B5">
            <w:pPr>
              <w:widowControl w:val="0"/>
              <w:adjustRightInd w:val="0"/>
              <w:jc w:val="center"/>
              <w:rPr>
                <w:noProof/>
                <w:szCs w:val="22"/>
              </w:rPr>
            </w:pPr>
            <w:r w:rsidRPr="00846094">
              <w:rPr>
                <w:noProof/>
                <w:szCs w:val="24"/>
              </w:rPr>
              <w:t>37 (84,1</w:t>
            </w:r>
            <w:r w:rsidR="000E6BC0">
              <w:rPr>
                <w:noProof/>
                <w:szCs w:val="24"/>
              </w:rPr>
              <w:t> %</w:t>
            </w:r>
            <w:r w:rsidRPr="00846094">
              <w:rPr>
                <w:noProof/>
                <w:szCs w:val="24"/>
              </w:rPr>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918B2F9" w14:textId="1B9BA1DD" w:rsidR="001E394D" w:rsidRPr="00846094" w:rsidRDefault="001E394D" w:rsidP="006451B5">
            <w:pPr>
              <w:widowControl w:val="0"/>
              <w:adjustRightInd w:val="0"/>
              <w:jc w:val="center"/>
              <w:rPr>
                <w:noProof/>
                <w:szCs w:val="22"/>
              </w:rPr>
            </w:pPr>
            <w:r w:rsidRPr="00846094">
              <w:rPr>
                <w:noProof/>
                <w:szCs w:val="24"/>
              </w:rPr>
              <w:t>36 (87,8</w:t>
            </w:r>
            <w:r w:rsidR="000E6BC0">
              <w:rPr>
                <w:noProof/>
                <w:szCs w:val="24"/>
              </w:rPr>
              <w:t> %</w:t>
            </w:r>
            <w:r w:rsidRPr="00846094">
              <w:rPr>
                <w:noProof/>
                <w:szCs w:val="24"/>
              </w:rPr>
              <w:t>)</w:t>
            </w:r>
          </w:p>
        </w:tc>
      </w:tr>
      <w:tr w:rsidR="001E394D" w:rsidRPr="00846094" w14:paraId="443E51AF"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CB17566" w14:textId="77777777" w:rsidR="001E394D" w:rsidRPr="00846094" w:rsidRDefault="001E394D" w:rsidP="006451B5">
            <w:pPr>
              <w:rPr>
                <w:noProof/>
                <w:snapToGrid w:val="0"/>
                <w:szCs w:val="24"/>
              </w:rPr>
            </w:pPr>
            <w:r w:rsidRPr="00846094">
              <w:rPr>
                <w:noProof/>
                <w:snapToGrid w:val="0"/>
                <w:szCs w:val="24"/>
              </w:rPr>
              <w:t>PASI</w:t>
            </w:r>
            <w:r w:rsidRPr="00846094">
              <w:rPr>
                <w:noProof/>
                <w:szCs w:val="24"/>
              </w:rPr>
              <w:t> </w:t>
            </w:r>
            <w:r w:rsidRPr="00846094">
              <w:rPr>
                <w:noProof/>
                <w:snapToGrid w:val="0"/>
                <w:szCs w:val="24"/>
              </w:rPr>
              <w:t>90 respondere</w:t>
            </w:r>
          </w:p>
        </w:tc>
        <w:tc>
          <w:tcPr>
            <w:tcW w:w="2700" w:type="dxa"/>
            <w:tcBorders>
              <w:top w:val="single" w:sz="4" w:space="0" w:color="auto"/>
              <w:left w:val="single" w:sz="4" w:space="0" w:color="auto"/>
              <w:bottom w:val="single" w:sz="4" w:space="0" w:color="auto"/>
              <w:right w:val="single" w:sz="4" w:space="0" w:color="auto"/>
            </w:tcBorders>
            <w:vAlign w:val="center"/>
          </w:tcPr>
          <w:p w14:paraId="3EF1C144" w14:textId="2295E263" w:rsidR="001E394D" w:rsidRPr="00846094" w:rsidRDefault="001E394D" w:rsidP="006451B5">
            <w:pPr>
              <w:widowControl w:val="0"/>
              <w:adjustRightInd w:val="0"/>
              <w:jc w:val="center"/>
              <w:rPr>
                <w:noProof/>
              </w:rPr>
            </w:pPr>
            <w:r w:rsidRPr="00846094">
              <w:rPr>
                <w:noProof/>
              </w:rPr>
              <w:t>28 (63,6</w:t>
            </w:r>
            <w:r w:rsidR="000E6BC0">
              <w:rPr>
                <w:noProof/>
              </w:rPr>
              <w:t> %</w:t>
            </w:r>
            <w:r w:rsidRPr="00846094">
              <w:rPr>
                <w:noProof/>
              </w:rPr>
              <w:t>)</w:t>
            </w:r>
          </w:p>
        </w:tc>
        <w:tc>
          <w:tcPr>
            <w:tcW w:w="3035" w:type="dxa"/>
            <w:gridSpan w:val="2"/>
            <w:tcBorders>
              <w:top w:val="single" w:sz="4" w:space="0" w:color="auto"/>
              <w:left w:val="single" w:sz="4" w:space="0" w:color="auto"/>
              <w:bottom w:val="single" w:sz="4" w:space="0" w:color="auto"/>
              <w:right w:val="single" w:sz="4" w:space="0" w:color="auto"/>
            </w:tcBorders>
          </w:tcPr>
          <w:p w14:paraId="5B90273E" w14:textId="2DE50EA5" w:rsidR="001E394D" w:rsidRPr="00846094" w:rsidRDefault="001E394D" w:rsidP="006451B5">
            <w:pPr>
              <w:widowControl w:val="0"/>
              <w:adjustRightInd w:val="0"/>
              <w:jc w:val="center"/>
              <w:rPr>
                <w:noProof/>
              </w:rPr>
            </w:pPr>
            <w:r w:rsidRPr="00846094">
              <w:rPr>
                <w:noProof/>
              </w:rPr>
              <w:t>29 (70,7</w:t>
            </w:r>
            <w:r w:rsidR="000E6BC0">
              <w:rPr>
                <w:noProof/>
              </w:rPr>
              <w:t> %</w:t>
            </w:r>
            <w:r w:rsidRPr="00846094">
              <w:rPr>
                <w:noProof/>
              </w:rPr>
              <w:t>)</w:t>
            </w:r>
          </w:p>
        </w:tc>
      </w:tr>
      <w:tr w:rsidR="001E394D" w:rsidRPr="00846094" w14:paraId="08BB9911"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25D09073" w14:textId="77777777" w:rsidR="001E394D" w:rsidRPr="00846094" w:rsidRDefault="001E394D" w:rsidP="006451B5">
            <w:pPr>
              <w:rPr>
                <w:noProof/>
                <w:snapToGrid w:val="0"/>
                <w:szCs w:val="24"/>
                <w:highlight w:val="yellow"/>
              </w:rPr>
            </w:pPr>
            <w:r w:rsidRPr="00846094">
              <w:rPr>
                <w:noProof/>
                <w:snapToGrid w:val="0"/>
                <w:szCs w:val="24"/>
              </w:rPr>
              <w:t>PASI</w:t>
            </w:r>
            <w:r w:rsidRPr="00846094">
              <w:rPr>
                <w:noProof/>
                <w:szCs w:val="24"/>
              </w:rPr>
              <w:t> </w:t>
            </w:r>
            <w:r w:rsidRPr="00846094">
              <w:rPr>
                <w:noProof/>
                <w:snapToGrid w:val="0"/>
                <w:szCs w:val="24"/>
              </w:rPr>
              <w:t>100 respondere</w:t>
            </w:r>
            <w:r w:rsidRPr="00846094">
              <w:rPr>
                <w:noProof/>
                <w:snapToGrid w:val="0"/>
                <w:szCs w:val="24"/>
                <w:vertAlign w:val="superscript"/>
              </w:rPr>
              <w:t xml:space="preserve"> </w:t>
            </w:r>
          </w:p>
        </w:tc>
        <w:tc>
          <w:tcPr>
            <w:tcW w:w="2700" w:type="dxa"/>
            <w:tcBorders>
              <w:top w:val="single" w:sz="4" w:space="0" w:color="auto"/>
              <w:left w:val="single" w:sz="4" w:space="0" w:color="auto"/>
              <w:bottom w:val="single" w:sz="4" w:space="0" w:color="auto"/>
              <w:right w:val="single" w:sz="4" w:space="0" w:color="auto"/>
            </w:tcBorders>
            <w:vAlign w:val="center"/>
          </w:tcPr>
          <w:p w14:paraId="4D425881" w14:textId="4904643F" w:rsidR="001E394D" w:rsidRPr="00846094" w:rsidRDefault="001E394D" w:rsidP="006451B5">
            <w:pPr>
              <w:widowControl w:val="0"/>
              <w:adjustRightInd w:val="0"/>
              <w:jc w:val="center"/>
              <w:rPr>
                <w:noProof/>
              </w:rPr>
            </w:pPr>
            <w:r w:rsidRPr="00846094">
              <w:rPr>
                <w:noProof/>
              </w:rPr>
              <w:t>15 (34,1</w:t>
            </w:r>
            <w:r w:rsidR="000E6BC0">
              <w:rPr>
                <w:noProof/>
              </w:rPr>
              <w:t> %</w:t>
            </w:r>
            <w:r w:rsidRPr="00846094">
              <w:rPr>
                <w:noProof/>
              </w:rPr>
              <w:t>)</w:t>
            </w:r>
          </w:p>
        </w:tc>
        <w:tc>
          <w:tcPr>
            <w:tcW w:w="3035" w:type="dxa"/>
            <w:gridSpan w:val="2"/>
            <w:tcBorders>
              <w:top w:val="single" w:sz="4" w:space="0" w:color="auto"/>
              <w:left w:val="single" w:sz="4" w:space="0" w:color="auto"/>
              <w:bottom w:val="single" w:sz="4" w:space="0" w:color="auto"/>
              <w:right w:val="single" w:sz="4" w:space="0" w:color="auto"/>
            </w:tcBorders>
          </w:tcPr>
          <w:p w14:paraId="054A26B5" w14:textId="4CB4460F" w:rsidR="001E394D" w:rsidRPr="00846094" w:rsidRDefault="001E394D" w:rsidP="006451B5">
            <w:pPr>
              <w:widowControl w:val="0"/>
              <w:adjustRightInd w:val="0"/>
              <w:jc w:val="center"/>
              <w:rPr>
                <w:noProof/>
              </w:rPr>
            </w:pPr>
            <w:r w:rsidRPr="00846094">
              <w:rPr>
                <w:noProof/>
              </w:rPr>
              <w:t>22 (53,7</w:t>
            </w:r>
            <w:r w:rsidR="000E6BC0">
              <w:rPr>
                <w:noProof/>
              </w:rPr>
              <w:t> %</w:t>
            </w:r>
            <w:r w:rsidRPr="00846094">
              <w:rPr>
                <w:noProof/>
              </w:rPr>
              <w:t>)</w:t>
            </w:r>
          </w:p>
        </w:tc>
      </w:tr>
      <w:tr w:rsidR="001E394D" w:rsidRPr="00846094" w14:paraId="35389D1E" w14:textId="77777777" w:rsidTr="006451B5">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1FEBD434" w14:textId="77777777" w:rsidR="001E394D" w:rsidRPr="00846094" w:rsidRDefault="001E394D" w:rsidP="006451B5">
            <w:pPr>
              <w:keepNext/>
              <w:widowControl w:val="0"/>
              <w:adjustRightInd w:val="0"/>
              <w:rPr>
                <w:b/>
                <w:noProof/>
                <w:szCs w:val="24"/>
                <w:highlight w:val="yellow"/>
              </w:rPr>
            </w:pPr>
            <w:r w:rsidRPr="00846094">
              <w:rPr>
                <w:b/>
                <w:noProof/>
                <w:szCs w:val="24"/>
              </w:rPr>
              <w:t>CDLQI</w:t>
            </w:r>
            <w:r w:rsidRPr="00846094">
              <w:rPr>
                <w:noProof/>
                <w:szCs w:val="22"/>
                <w:vertAlign w:val="superscript"/>
              </w:rPr>
              <w:t>a</w:t>
            </w:r>
          </w:p>
        </w:tc>
      </w:tr>
      <w:tr w:rsidR="001E394D" w:rsidRPr="00846094" w14:paraId="58F6E62C"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57F053A6" w14:textId="77777777" w:rsidR="001E394D" w:rsidRPr="00846094" w:rsidRDefault="001E394D" w:rsidP="006451B5">
            <w:pPr>
              <w:rPr>
                <w:noProof/>
                <w:snapToGrid w:val="0"/>
              </w:rPr>
            </w:pPr>
            <w:r w:rsidRPr="00846094">
              <w:rPr>
                <w:noProof/>
                <w:snapToGrid w:val="0"/>
                <w:szCs w:val="24"/>
              </w:rPr>
              <w:t xml:space="preserve">Patienter med CDLQI &gt; 1 ved </w:t>
            </w:r>
            <w:r w:rsidRPr="00846094">
              <w:rPr>
                <w:i/>
                <w:noProof/>
                <w:snapToGrid w:val="0"/>
                <w:szCs w:val="24"/>
              </w:rPr>
              <w:t>baseline</w:t>
            </w:r>
          </w:p>
        </w:tc>
        <w:tc>
          <w:tcPr>
            <w:tcW w:w="2700" w:type="dxa"/>
            <w:tcBorders>
              <w:top w:val="single" w:sz="4" w:space="0" w:color="auto"/>
              <w:left w:val="single" w:sz="4" w:space="0" w:color="auto"/>
              <w:bottom w:val="single" w:sz="4" w:space="0" w:color="auto"/>
              <w:right w:val="single" w:sz="4" w:space="0" w:color="auto"/>
            </w:tcBorders>
            <w:vAlign w:val="center"/>
          </w:tcPr>
          <w:p w14:paraId="39C5F9A5" w14:textId="77777777" w:rsidR="001E394D" w:rsidRPr="00846094" w:rsidRDefault="001E394D" w:rsidP="006451B5">
            <w:pPr>
              <w:widowControl w:val="0"/>
              <w:adjustRightInd w:val="0"/>
              <w:jc w:val="center"/>
              <w:rPr>
                <w:noProof/>
                <w:snapToGrid w:val="0"/>
                <w:szCs w:val="22"/>
              </w:rPr>
            </w:pPr>
            <w:r w:rsidRPr="00846094">
              <w:rPr>
                <w:noProof/>
                <w:snapToGrid w:val="0"/>
                <w:szCs w:val="22"/>
              </w:rPr>
              <w:t>(N = 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B070FD2" w14:textId="77777777" w:rsidR="001E394D" w:rsidRPr="00846094" w:rsidRDefault="001E394D" w:rsidP="006451B5">
            <w:pPr>
              <w:widowControl w:val="0"/>
              <w:adjustRightInd w:val="0"/>
              <w:jc w:val="center"/>
              <w:rPr>
                <w:noProof/>
                <w:snapToGrid w:val="0"/>
                <w:szCs w:val="22"/>
              </w:rPr>
            </w:pPr>
            <w:r w:rsidRPr="00846094">
              <w:rPr>
                <w:noProof/>
                <w:snapToGrid w:val="0"/>
                <w:szCs w:val="22"/>
              </w:rPr>
              <w:t>(N = 36)</w:t>
            </w:r>
          </w:p>
        </w:tc>
      </w:tr>
      <w:tr w:rsidR="001E394D" w:rsidRPr="00846094" w14:paraId="42CE875E" w14:textId="77777777" w:rsidTr="006451B5">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2E8FBA1" w14:textId="77777777" w:rsidR="001E394D" w:rsidRPr="00846094" w:rsidRDefault="001E394D" w:rsidP="006451B5">
            <w:pPr>
              <w:rPr>
                <w:noProof/>
                <w:snapToGrid w:val="0"/>
                <w:szCs w:val="24"/>
              </w:rPr>
            </w:pPr>
            <w:r w:rsidRPr="00846094">
              <w:rPr>
                <w:noProof/>
                <w:snapToGrid w:val="0"/>
                <w:szCs w:val="24"/>
              </w:rPr>
              <w:t>CDLQI på 0 eller 1</w:t>
            </w:r>
          </w:p>
        </w:tc>
        <w:tc>
          <w:tcPr>
            <w:tcW w:w="2700" w:type="dxa"/>
            <w:tcBorders>
              <w:top w:val="single" w:sz="4" w:space="0" w:color="auto"/>
              <w:left w:val="single" w:sz="4" w:space="0" w:color="auto"/>
              <w:bottom w:val="single" w:sz="4" w:space="0" w:color="auto"/>
              <w:right w:val="single" w:sz="4" w:space="0" w:color="auto"/>
            </w:tcBorders>
            <w:vAlign w:val="center"/>
          </w:tcPr>
          <w:p w14:paraId="0F0A1A92" w14:textId="72B24D44" w:rsidR="001E394D" w:rsidRPr="00846094" w:rsidRDefault="001E394D" w:rsidP="006451B5">
            <w:pPr>
              <w:widowControl w:val="0"/>
              <w:adjustRightInd w:val="0"/>
              <w:jc w:val="center"/>
              <w:rPr>
                <w:noProof/>
                <w:szCs w:val="22"/>
              </w:rPr>
            </w:pPr>
            <w:r w:rsidRPr="00846094">
              <w:rPr>
                <w:noProof/>
              </w:rPr>
              <w:t>24 (61,5</w:t>
            </w:r>
            <w:r w:rsidR="000E6BC0">
              <w:rPr>
                <w:noProof/>
              </w:rPr>
              <w:t> %</w:t>
            </w:r>
            <w:r w:rsidRPr="00846094">
              <w:rPr>
                <w:noProof/>
              </w:rPr>
              <w:t>)</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11AA06AB" w14:textId="0BA8D0E0" w:rsidR="001E394D" w:rsidRPr="00846094" w:rsidRDefault="001E394D" w:rsidP="006451B5">
            <w:pPr>
              <w:widowControl w:val="0"/>
              <w:adjustRightInd w:val="0"/>
              <w:jc w:val="center"/>
              <w:rPr>
                <w:noProof/>
                <w:color w:val="000000"/>
                <w:szCs w:val="22"/>
              </w:rPr>
            </w:pPr>
            <w:r w:rsidRPr="00846094">
              <w:rPr>
                <w:noProof/>
              </w:rPr>
              <w:t>21 (58,3</w:t>
            </w:r>
            <w:r w:rsidR="000E6BC0">
              <w:rPr>
                <w:noProof/>
              </w:rPr>
              <w:t> %</w:t>
            </w:r>
            <w:r w:rsidRPr="00846094">
              <w:rPr>
                <w:noProof/>
              </w:rPr>
              <w:t>)</w:t>
            </w:r>
          </w:p>
        </w:tc>
      </w:tr>
      <w:tr w:rsidR="001E394D" w:rsidRPr="00846094" w14:paraId="18FB1C96" w14:textId="77777777" w:rsidTr="006451B5">
        <w:trPr>
          <w:cantSplit/>
          <w:jc w:val="center"/>
        </w:trPr>
        <w:tc>
          <w:tcPr>
            <w:tcW w:w="8970" w:type="dxa"/>
            <w:gridSpan w:val="5"/>
            <w:tcBorders>
              <w:top w:val="single" w:sz="4" w:space="0" w:color="auto"/>
              <w:left w:val="nil"/>
              <w:bottom w:val="nil"/>
              <w:right w:val="nil"/>
            </w:tcBorders>
          </w:tcPr>
          <w:p w14:paraId="082BF24D" w14:textId="77777777" w:rsidR="001E394D" w:rsidRPr="00846094" w:rsidRDefault="001E394D" w:rsidP="006451B5">
            <w:pPr>
              <w:tabs>
                <w:tab w:val="left" w:pos="284"/>
              </w:tabs>
              <w:ind w:left="284" w:hanging="284"/>
              <w:rPr>
                <w:noProof/>
                <w:sz w:val="18"/>
                <w:szCs w:val="18"/>
                <w:highlight w:val="yellow"/>
              </w:rPr>
            </w:pPr>
            <w:r w:rsidRPr="00846094">
              <w:rPr>
                <w:noProof/>
                <w:szCs w:val="22"/>
                <w:vertAlign w:val="superscript"/>
              </w:rPr>
              <w:t>a</w:t>
            </w:r>
            <w:r w:rsidRPr="00846094">
              <w:rPr>
                <w:noProof/>
                <w:sz w:val="18"/>
                <w:szCs w:val="18"/>
              </w:rPr>
              <w:tab/>
              <w:t>CDLQI: CDLQI er et dermatologisk redskab til vurdering af et hudproblems indvirkning på den helbredsrelaterede livskvalitet i den pædiatriske population. CDLQI 0 eller 1 indikerer, at der ikke er nogen indvirkning på barnets livskvalitet.</w:t>
            </w:r>
          </w:p>
        </w:tc>
      </w:tr>
    </w:tbl>
    <w:p w14:paraId="74846B33" w14:textId="77777777" w:rsidR="001E394D" w:rsidRPr="00846094" w:rsidRDefault="001E394D" w:rsidP="001E394D">
      <w:pPr>
        <w:widowControl w:val="0"/>
        <w:numPr>
          <w:ilvl w:val="12"/>
          <w:numId w:val="0"/>
        </w:numPr>
        <w:rPr>
          <w:bCs/>
          <w:noProof/>
        </w:rPr>
      </w:pPr>
    </w:p>
    <w:p w14:paraId="58E81C6F" w14:textId="77777777" w:rsidR="00901F7E" w:rsidRPr="004E4D4B" w:rsidRDefault="00901F7E" w:rsidP="00901F7E">
      <w:pPr>
        <w:keepNext/>
        <w:widowControl w:val="0"/>
        <w:rPr>
          <w:rFonts w:eastAsia="Times New Roman"/>
          <w:i/>
          <w:u w:val="single"/>
          <w:rPrChange w:id="840" w:author="Nordics REG LOC KH" w:date="2026-05-08T15:19:00Z" w16du:dateUtc="2026-05-08T13:19:00Z">
            <w:rPr>
              <w:rFonts w:eastAsia="Times New Roman"/>
              <w:i/>
            </w:rPr>
          </w:rPrChange>
        </w:rPr>
      </w:pPr>
      <w:r w:rsidRPr="004E4D4B">
        <w:rPr>
          <w:rFonts w:eastAsia="Times New Roman"/>
          <w:i/>
          <w:u w:val="single"/>
          <w:rPrChange w:id="841" w:author="Nordics REG LOC KH" w:date="2026-05-08T15:19:00Z" w16du:dateUtc="2026-05-08T13:19:00Z">
            <w:rPr>
              <w:rFonts w:eastAsia="Times New Roman"/>
              <w:i/>
            </w:rPr>
          </w:rPrChange>
        </w:rPr>
        <w:t>Crohns sygdom hos pædiatriske patienter</w:t>
      </w:r>
    </w:p>
    <w:p w14:paraId="5B97C10A" w14:textId="16972756" w:rsidR="00901F7E" w:rsidRPr="0085703E" w:rsidRDefault="00901F7E" w:rsidP="00901F7E">
      <w:pPr>
        <w:rPr>
          <w:rFonts w:eastAsia="Times New Roman"/>
          <w:lang w:eastAsia="en-GB"/>
        </w:rPr>
      </w:pPr>
      <w:r w:rsidRPr="0085703E">
        <w:rPr>
          <w:rFonts w:eastAsia="Times New Roman"/>
          <w:lang w:eastAsia="en-GB"/>
        </w:rPr>
        <w:t xml:space="preserve">Ustekinumabs sikkerhed og virkning blev undersøgt hos </w:t>
      </w:r>
      <w:r w:rsidR="00AB1E05">
        <w:rPr>
          <w:rFonts w:eastAsia="Times New Roman"/>
          <w:lang w:eastAsia="en-GB"/>
        </w:rPr>
        <w:t>101</w:t>
      </w:r>
      <w:r w:rsidRPr="0085703E">
        <w:rPr>
          <w:rFonts w:eastAsia="Times New Roman"/>
          <w:lang w:eastAsia="en-GB"/>
        </w:rPr>
        <w:t> pædiatriske patienter</w:t>
      </w:r>
      <w:del w:id="842" w:author="Nordic REG LOC MU" w:date="2026-07-03T08:19:00Z" w16du:dateUtc="2026-07-03T05:19:00Z">
        <w:r w:rsidRPr="0085703E" w:rsidDel="00B15B5E">
          <w:rPr>
            <w:rFonts w:eastAsia="Times New Roman"/>
            <w:lang w:eastAsia="en-GB"/>
          </w:rPr>
          <w:delText>,</w:delText>
        </w:r>
      </w:del>
      <w:r w:rsidRPr="0085703E">
        <w:rPr>
          <w:rFonts w:eastAsia="Times New Roman"/>
          <w:lang w:eastAsia="en-GB"/>
        </w:rPr>
        <w:t xml:space="preserve"> </w:t>
      </w:r>
      <w:r w:rsidR="00AB1E05">
        <w:rPr>
          <w:rFonts w:eastAsia="Times New Roman"/>
          <w:lang w:eastAsia="en-GB"/>
        </w:rPr>
        <w:t>på 2</w:t>
      </w:r>
      <w:r w:rsidR="003F4FA6">
        <w:rPr>
          <w:rFonts w:eastAsia="Times New Roman"/>
          <w:lang w:eastAsia="en-GB"/>
        </w:rPr>
        <w:t> </w:t>
      </w:r>
      <w:r w:rsidR="00AB1E05">
        <w:rPr>
          <w:rFonts w:eastAsia="Times New Roman"/>
          <w:lang w:eastAsia="en-GB"/>
        </w:rPr>
        <w:t xml:space="preserve">år og </w:t>
      </w:r>
      <w:r w:rsidR="006A6972">
        <w:rPr>
          <w:rFonts w:eastAsia="Times New Roman"/>
          <w:lang w:eastAsia="en-GB"/>
        </w:rPr>
        <w:t>derover og som vejede mindst 10 kg</w:t>
      </w:r>
      <w:r w:rsidRPr="0085703E">
        <w:rPr>
          <w:rFonts w:eastAsia="Times New Roman"/>
          <w:lang w:eastAsia="en-GB"/>
        </w:rPr>
        <w:t xml:space="preserve"> i et fase 3</w:t>
      </w:r>
      <w:r w:rsidRPr="0085703E">
        <w:rPr>
          <w:rFonts w:eastAsia="Times New Roman"/>
          <w:lang w:eastAsia="en-GB"/>
        </w:rPr>
        <w:noBreakHyphen/>
        <w:t xml:space="preserve">multicenterstudie (UNITI-Jr) med pædiatriske patienter med moderat til svær aktiv Crohns sygdom (defineret som en score på Paediatric Crohn’s Disease Activity Index [PCDAI] &gt; 30) til og med </w:t>
      </w:r>
      <w:r w:rsidR="0080289D">
        <w:rPr>
          <w:rFonts w:eastAsia="Times New Roman"/>
          <w:lang w:eastAsia="en-GB"/>
        </w:rPr>
        <w:t>48</w:t>
      </w:r>
      <w:r w:rsidR="0080289D" w:rsidRPr="0085703E">
        <w:rPr>
          <w:rFonts w:eastAsia="Times New Roman"/>
          <w:lang w:eastAsia="en-GB"/>
        </w:rPr>
        <w:t> </w:t>
      </w:r>
      <w:r w:rsidRPr="0085703E">
        <w:rPr>
          <w:rFonts w:eastAsia="Times New Roman"/>
          <w:lang w:eastAsia="en-GB"/>
        </w:rPr>
        <w:t xml:space="preserve">ugers behandling (8 uger med induktionsbehandling og </w:t>
      </w:r>
      <w:r w:rsidR="005552BA">
        <w:rPr>
          <w:rFonts w:eastAsia="Times New Roman"/>
          <w:lang w:eastAsia="en-GB"/>
        </w:rPr>
        <w:t>40</w:t>
      </w:r>
      <w:r w:rsidRPr="0085703E">
        <w:rPr>
          <w:rFonts w:eastAsia="Times New Roman"/>
          <w:lang w:eastAsia="en-GB"/>
        </w:rPr>
        <w:t> uger med vedligeholdelsesbehandling).</w:t>
      </w:r>
      <w:r w:rsidR="001C5941">
        <w:rPr>
          <w:rFonts w:eastAsia="Times New Roman"/>
          <w:lang w:eastAsia="en-GB"/>
        </w:rPr>
        <w:t xml:space="preserve"> </w:t>
      </w:r>
      <w:r w:rsidR="000F31CF">
        <w:rPr>
          <w:rFonts w:eastAsia="Times New Roman"/>
          <w:lang w:eastAsia="en-GB"/>
        </w:rPr>
        <w:t>I s</w:t>
      </w:r>
      <w:r w:rsidR="001C5941">
        <w:rPr>
          <w:rFonts w:eastAsia="Times New Roman"/>
          <w:lang w:eastAsia="en-GB"/>
        </w:rPr>
        <w:t xml:space="preserve">tudiet </w:t>
      </w:r>
      <w:r w:rsidR="000F31CF">
        <w:rPr>
          <w:rFonts w:eastAsia="Times New Roman"/>
          <w:lang w:eastAsia="en-GB"/>
        </w:rPr>
        <w:t xml:space="preserve">deltog </w:t>
      </w:r>
      <w:r w:rsidR="001C5941">
        <w:rPr>
          <w:rFonts w:eastAsia="Times New Roman"/>
          <w:lang w:eastAsia="en-GB"/>
        </w:rPr>
        <w:t>2 patienter mellem 2 og 5 år og 18 patienter mellem 6 og 11 år</w:t>
      </w:r>
      <w:r w:rsidR="007B647D">
        <w:rPr>
          <w:rFonts w:eastAsia="Times New Roman"/>
          <w:lang w:eastAsia="en-GB"/>
        </w:rPr>
        <w:t>;</w:t>
      </w:r>
      <w:r w:rsidR="001C5941">
        <w:rPr>
          <w:rFonts w:eastAsia="Times New Roman"/>
          <w:lang w:eastAsia="en-GB"/>
        </w:rPr>
        <w:t xml:space="preserve"> 29 patienter vejede mindre en</w:t>
      </w:r>
      <w:r w:rsidR="007B647D">
        <w:rPr>
          <w:rFonts w:eastAsia="Times New Roman"/>
          <w:lang w:eastAsia="en-GB"/>
        </w:rPr>
        <w:t>d</w:t>
      </w:r>
      <w:r w:rsidR="001C5941">
        <w:rPr>
          <w:rFonts w:eastAsia="Times New Roman"/>
          <w:lang w:eastAsia="en-GB"/>
        </w:rPr>
        <w:t xml:space="preserve"> 40 kg, inklusiv</w:t>
      </w:r>
      <w:r w:rsidR="007B647D">
        <w:rPr>
          <w:rFonts w:eastAsia="Times New Roman"/>
          <w:lang w:eastAsia="en-GB"/>
        </w:rPr>
        <w:t>e</w:t>
      </w:r>
      <w:r w:rsidR="001C5941">
        <w:rPr>
          <w:rFonts w:eastAsia="Times New Roman"/>
          <w:lang w:eastAsia="en-GB"/>
        </w:rPr>
        <w:t xml:space="preserve"> 11 patienter</w:t>
      </w:r>
      <w:r w:rsidR="00320314">
        <w:rPr>
          <w:rFonts w:eastAsia="Times New Roman"/>
          <w:lang w:eastAsia="en-GB"/>
        </w:rPr>
        <w:t>,</w:t>
      </w:r>
      <w:r w:rsidR="001C5941">
        <w:rPr>
          <w:rFonts w:eastAsia="Times New Roman"/>
          <w:lang w:eastAsia="en-GB"/>
        </w:rPr>
        <w:t xml:space="preserve"> der vejede mindre en</w:t>
      </w:r>
      <w:r w:rsidR="007B647D">
        <w:rPr>
          <w:rFonts w:eastAsia="Times New Roman"/>
          <w:lang w:eastAsia="en-GB"/>
        </w:rPr>
        <w:t>d</w:t>
      </w:r>
      <w:r w:rsidR="001C5941">
        <w:rPr>
          <w:rFonts w:eastAsia="Times New Roman"/>
          <w:lang w:eastAsia="en-GB"/>
        </w:rPr>
        <w:t xml:space="preserve"> 30 kg.</w:t>
      </w:r>
      <w:r w:rsidRPr="0085703E">
        <w:rPr>
          <w:rFonts w:eastAsia="Times New Roman"/>
          <w:lang w:eastAsia="en-GB"/>
        </w:rPr>
        <w:t xml:space="preserve"> De patienter, der blev inkluderet i studiet, havde enten ikke haft tilstrækkeligt respons på eller havde ikke tolereret tidligere biologisk behandling eller konventionel behandling for Crohns sygdom. Studiet omfattede en ublindet induktionsbehandling med en enkelt intravenøs dosis af ustekinumab på ca. 6 mg/kg</w:t>
      </w:r>
      <w:r w:rsidR="0099599A">
        <w:rPr>
          <w:rFonts w:eastAsia="Times New Roman"/>
          <w:lang w:eastAsia="en-GB"/>
        </w:rPr>
        <w:t xml:space="preserve"> (patienter</w:t>
      </w:r>
      <w:r w:rsidR="001C378E">
        <w:rPr>
          <w:rFonts w:eastAsia="Times New Roman"/>
          <w:lang w:eastAsia="en-GB"/>
        </w:rPr>
        <w:t>,</w:t>
      </w:r>
      <w:r w:rsidR="0099599A">
        <w:rPr>
          <w:rFonts w:eastAsia="Times New Roman"/>
          <w:lang w:eastAsia="en-GB"/>
        </w:rPr>
        <w:t xml:space="preserve"> der vejede mindst 40 kg) eller 250 mg/</w:t>
      </w:r>
      <w:r w:rsidR="0099599A" w:rsidRPr="00D9648E">
        <w:t xml:space="preserve"> </w:t>
      </w:r>
      <w:r w:rsidR="0099599A" w:rsidRPr="00D9648E">
        <w:rPr>
          <w:rFonts w:eastAsia="Times New Roman"/>
          <w:lang w:eastAsia="en-GB"/>
        </w:rPr>
        <w:t>m</w:t>
      </w:r>
      <w:r w:rsidR="0099599A" w:rsidRPr="00AE6CBB">
        <w:rPr>
          <w:rFonts w:eastAsia="Times New Roman"/>
          <w:vertAlign w:val="superscript"/>
          <w:lang w:eastAsia="en-GB"/>
        </w:rPr>
        <w:t>2</w:t>
      </w:r>
      <w:r w:rsidR="0099599A">
        <w:rPr>
          <w:rFonts w:eastAsia="Times New Roman"/>
          <w:lang w:eastAsia="en-GB"/>
        </w:rPr>
        <w:t xml:space="preserve"> (patienter</w:t>
      </w:r>
      <w:r w:rsidR="001C378E">
        <w:rPr>
          <w:rFonts w:eastAsia="Times New Roman"/>
          <w:lang w:eastAsia="en-GB"/>
        </w:rPr>
        <w:t>,</w:t>
      </w:r>
      <w:r w:rsidR="0099599A">
        <w:rPr>
          <w:rFonts w:eastAsia="Times New Roman"/>
          <w:lang w:eastAsia="en-GB"/>
        </w:rPr>
        <w:t xml:space="preserve"> der vejede mindre end 40 kg, baseret på BSA)</w:t>
      </w:r>
      <w:r w:rsidRPr="0085703E">
        <w:rPr>
          <w:rFonts w:eastAsia="Times New Roman"/>
          <w:lang w:eastAsia="en-GB"/>
        </w:rPr>
        <w:t xml:space="preserve"> (se pkt. 4.2), efterfulgt af et randomiseret dobbeltblindet subkutant vedligeholdelsesregime med 90 mg ustekinumab</w:t>
      </w:r>
      <w:r w:rsidR="00C01F20">
        <w:rPr>
          <w:rFonts w:eastAsia="Times New Roman"/>
          <w:lang w:eastAsia="en-GB"/>
        </w:rPr>
        <w:t xml:space="preserve"> (patienter</w:t>
      </w:r>
      <w:r w:rsidR="00320314">
        <w:rPr>
          <w:rFonts w:eastAsia="Times New Roman"/>
          <w:lang w:eastAsia="en-GB"/>
        </w:rPr>
        <w:t>,</w:t>
      </w:r>
      <w:r w:rsidR="00C01F20">
        <w:rPr>
          <w:rFonts w:eastAsia="Times New Roman"/>
          <w:lang w:eastAsia="en-GB"/>
        </w:rPr>
        <w:t xml:space="preserve"> der vejede mindst 40 kg) eller 60 mg/</w:t>
      </w:r>
      <w:r w:rsidR="00C01F20" w:rsidRPr="00D9648E">
        <w:t xml:space="preserve"> </w:t>
      </w:r>
      <w:r w:rsidR="00C01F20" w:rsidRPr="00D9648E">
        <w:rPr>
          <w:rFonts w:eastAsia="Times New Roman"/>
          <w:lang w:eastAsia="en-GB"/>
        </w:rPr>
        <w:t>m</w:t>
      </w:r>
      <w:r w:rsidR="00C01F20" w:rsidRPr="00CB41A1">
        <w:rPr>
          <w:rFonts w:eastAsia="Times New Roman"/>
          <w:vertAlign w:val="superscript"/>
          <w:lang w:eastAsia="en-GB"/>
        </w:rPr>
        <w:t>2</w:t>
      </w:r>
      <w:r w:rsidR="00C01F20">
        <w:rPr>
          <w:rFonts w:eastAsia="Times New Roman"/>
          <w:lang w:eastAsia="en-GB"/>
        </w:rPr>
        <w:t xml:space="preserve"> (patienter</w:t>
      </w:r>
      <w:r w:rsidR="00320314">
        <w:rPr>
          <w:rFonts w:eastAsia="Times New Roman"/>
          <w:lang w:eastAsia="en-GB"/>
        </w:rPr>
        <w:t>,</w:t>
      </w:r>
      <w:r w:rsidR="00C01F20">
        <w:rPr>
          <w:rFonts w:eastAsia="Times New Roman"/>
          <w:lang w:eastAsia="en-GB"/>
        </w:rPr>
        <w:t xml:space="preserve"> der vejede mindre end 40 kg, baseret på BSA)</w:t>
      </w:r>
      <w:r w:rsidR="00376DB3">
        <w:rPr>
          <w:rFonts w:eastAsia="Times New Roman"/>
          <w:lang w:eastAsia="en-GB"/>
        </w:rPr>
        <w:t xml:space="preserve"> </w:t>
      </w:r>
      <w:r w:rsidR="00C01F20">
        <w:rPr>
          <w:rFonts w:eastAsia="Times New Roman"/>
          <w:lang w:eastAsia="en-GB"/>
        </w:rPr>
        <w:t>(se pkt. 4.2 i produktresum</w:t>
      </w:r>
      <w:ins w:id="843" w:author="Nordic REG LOC MU" w:date="2026-07-03T08:14:00Z" w16du:dateUtc="2026-07-03T05:14:00Z">
        <w:r w:rsidR="00C90AFA">
          <w:rPr>
            <w:rFonts w:eastAsia="Times New Roman"/>
            <w:lang w:eastAsia="en-GB"/>
          </w:rPr>
          <w:t>é</w:t>
        </w:r>
      </w:ins>
      <w:del w:id="844" w:author="Nordic REG LOC MU" w:date="2026-07-03T08:14:00Z" w16du:dateUtc="2026-07-03T05:14:00Z">
        <w:r w:rsidR="00C01F20" w:rsidDel="00C90AFA">
          <w:rPr>
            <w:rFonts w:eastAsia="Times New Roman"/>
            <w:lang w:eastAsia="en-GB"/>
          </w:rPr>
          <w:delText>e</w:delText>
        </w:r>
      </w:del>
      <w:r w:rsidR="00C01F20">
        <w:rPr>
          <w:rFonts w:eastAsia="Times New Roman"/>
          <w:lang w:eastAsia="en-GB"/>
        </w:rPr>
        <w:t xml:space="preserve">et for STELARA </w:t>
      </w:r>
      <w:r w:rsidR="00C01F20" w:rsidRPr="00846094">
        <w:rPr>
          <w:noProof/>
        </w:rPr>
        <w:t xml:space="preserve">injektionsvæske, opløsning </w:t>
      </w:r>
      <w:r w:rsidR="00C01F20">
        <w:rPr>
          <w:noProof/>
        </w:rPr>
        <w:t xml:space="preserve">(hætteglas) og </w:t>
      </w:r>
      <w:r w:rsidR="00C01F20" w:rsidRPr="00846094">
        <w:rPr>
          <w:noProof/>
        </w:rPr>
        <w:t>injektionsvæske, opløsning i fyldt injektionssprøjte</w:t>
      </w:r>
      <w:r w:rsidR="00C01F20">
        <w:rPr>
          <w:noProof/>
        </w:rPr>
        <w:t>)</w:t>
      </w:r>
      <w:r w:rsidRPr="0085703E">
        <w:rPr>
          <w:rFonts w:eastAsia="Times New Roman"/>
          <w:lang w:eastAsia="en-GB"/>
        </w:rPr>
        <w:t xml:space="preserve"> administreret enten hver 8. uge eller hver 12. uge.</w:t>
      </w:r>
    </w:p>
    <w:p w14:paraId="67D579FE" w14:textId="77777777" w:rsidR="00901F7E" w:rsidRPr="0085703E" w:rsidRDefault="00901F7E" w:rsidP="00901F7E">
      <w:pPr>
        <w:rPr>
          <w:rFonts w:eastAsia="Times New Roman"/>
        </w:rPr>
      </w:pPr>
    </w:p>
    <w:p w14:paraId="03B5EB8E" w14:textId="77777777" w:rsidR="00901F7E" w:rsidRPr="0085703E" w:rsidRDefault="00901F7E" w:rsidP="00901F7E">
      <w:pPr>
        <w:keepNext/>
        <w:widowControl w:val="0"/>
        <w:rPr>
          <w:rFonts w:eastAsia="Times New Roman"/>
          <w:i/>
        </w:rPr>
      </w:pPr>
      <w:r w:rsidRPr="0085703E">
        <w:rPr>
          <w:rFonts w:eastAsia="Times New Roman"/>
          <w:i/>
        </w:rPr>
        <w:t>Effektresultater</w:t>
      </w:r>
    </w:p>
    <w:p w14:paraId="751A57BC" w14:textId="5E4F0210" w:rsidR="00901F7E" w:rsidRPr="0085703E" w:rsidRDefault="00901F7E" w:rsidP="00901F7E">
      <w:pPr>
        <w:rPr>
          <w:rFonts w:eastAsia="Times New Roman"/>
        </w:rPr>
      </w:pPr>
      <w:r w:rsidRPr="0085703E">
        <w:rPr>
          <w:rFonts w:eastAsia="Times New Roman"/>
          <w:lang w:eastAsia="en-GB"/>
        </w:rPr>
        <w:t>Det primære endepunkt i studiet var klinisk remission ved induktionsuge 8 (defineret som en PCDAI</w:t>
      </w:r>
      <w:r w:rsidRPr="0085703E">
        <w:rPr>
          <w:rFonts w:eastAsia="Times New Roman"/>
          <w:lang w:eastAsia="en-GB"/>
        </w:rPr>
        <w:noBreakHyphen/>
        <w:t xml:space="preserve">score ≤ 10). Andelen af patienter, som opnåede klinisk remission, var </w:t>
      </w:r>
      <w:r w:rsidR="0054625C">
        <w:rPr>
          <w:rFonts w:eastAsia="Times New Roman"/>
          <w:lang w:eastAsia="en-GB"/>
        </w:rPr>
        <w:t>46,5</w:t>
      </w:r>
      <w:r w:rsidR="000E6BC0">
        <w:rPr>
          <w:rFonts w:eastAsia="Times New Roman"/>
          <w:lang w:eastAsia="en-GB"/>
        </w:rPr>
        <w:t> %</w:t>
      </w:r>
      <w:r w:rsidRPr="0085703E">
        <w:rPr>
          <w:rFonts w:eastAsia="Times New Roman"/>
          <w:lang w:eastAsia="en-GB"/>
        </w:rPr>
        <w:t xml:space="preserve"> (</w:t>
      </w:r>
      <w:r w:rsidR="00361A76">
        <w:rPr>
          <w:rFonts w:eastAsia="Times New Roman"/>
          <w:lang w:eastAsia="en-GB"/>
        </w:rPr>
        <w:t>47/101</w:t>
      </w:r>
      <w:r w:rsidRPr="0085703E">
        <w:rPr>
          <w:rFonts w:eastAsia="Times New Roman"/>
          <w:lang w:eastAsia="en-GB"/>
        </w:rPr>
        <w:t>) og er sammenlignelig med den, der er set i fase 3</w:t>
      </w:r>
      <w:r w:rsidRPr="0085703E">
        <w:rPr>
          <w:rFonts w:eastAsia="Times New Roman"/>
          <w:lang w:eastAsia="en-GB"/>
        </w:rPr>
        <w:noBreakHyphen/>
        <w:t>studier af ustekinumab hos voksne.</w:t>
      </w:r>
    </w:p>
    <w:p w14:paraId="0EA4CD7F" w14:textId="77777777" w:rsidR="00901F7E" w:rsidRPr="0085703E" w:rsidRDefault="00901F7E" w:rsidP="00901F7E">
      <w:pPr>
        <w:rPr>
          <w:rFonts w:eastAsia="Times New Roman"/>
        </w:rPr>
      </w:pPr>
    </w:p>
    <w:p w14:paraId="636C40E6" w14:textId="098067A0" w:rsidR="00901F7E" w:rsidRPr="0085703E" w:rsidRDefault="00901F7E" w:rsidP="00901F7E">
      <w:pPr>
        <w:rPr>
          <w:rFonts w:eastAsia="Times New Roman"/>
        </w:rPr>
      </w:pPr>
      <w:r w:rsidRPr="0085703E">
        <w:rPr>
          <w:rFonts w:eastAsia="Times New Roman"/>
          <w:szCs w:val="22"/>
          <w:lang w:eastAsia="en-GB"/>
        </w:rPr>
        <w:t>Der blev set klinisk respons så tidligt som uge 3. Andelen af patienter med klinisk respons i uge 8 (defineret som en reduktion i</w:t>
      </w:r>
      <w:r w:rsidRPr="003351E2">
        <w:rPr>
          <w:rFonts w:eastAsia="Times New Roman"/>
          <w:szCs w:val="22"/>
          <w:lang w:eastAsia="en-GB"/>
        </w:rPr>
        <w:t xml:space="preserve"> </w:t>
      </w:r>
      <w:r w:rsidRPr="0085703E">
        <w:rPr>
          <w:rFonts w:eastAsia="Times New Roman"/>
          <w:szCs w:val="22"/>
          <w:lang w:eastAsia="en-GB"/>
        </w:rPr>
        <w:t>PCDAI</w:t>
      </w:r>
      <w:r w:rsidRPr="0085703E">
        <w:rPr>
          <w:rFonts w:eastAsia="Times New Roman"/>
          <w:szCs w:val="22"/>
          <w:lang w:eastAsia="en-GB"/>
        </w:rPr>
        <w:noBreakHyphen/>
        <w:t xml:space="preserve">scoren på &gt; 12,5 point i forhold til </w:t>
      </w:r>
      <w:r w:rsidRPr="00F82931">
        <w:rPr>
          <w:rFonts w:eastAsia="Times New Roman"/>
          <w:i/>
          <w:iCs/>
          <w:szCs w:val="22"/>
          <w:lang w:eastAsia="en-GB"/>
        </w:rPr>
        <w:t>baseline</w:t>
      </w:r>
      <w:r w:rsidRPr="0085703E">
        <w:rPr>
          <w:rFonts w:eastAsia="Times New Roman"/>
          <w:szCs w:val="22"/>
          <w:lang w:eastAsia="en-GB"/>
        </w:rPr>
        <w:t>, med en samlet PCDAI</w:t>
      </w:r>
      <w:r w:rsidRPr="0085703E">
        <w:rPr>
          <w:rFonts w:eastAsia="Times New Roman"/>
          <w:szCs w:val="22"/>
          <w:lang w:eastAsia="en-GB"/>
        </w:rPr>
        <w:noBreakHyphen/>
        <w:t xml:space="preserve">score på ikke over 30) var </w:t>
      </w:r>
      <w:r w:rsidR="00361A76">
        <w:rPr>
          <w:rFonts w:eastAsia="Times New Roman"/>
          <w:szCs w:val="22"/>
          <w:lang w:eastAsia="en-GB"/>
        </w:rPr>
        <w:t>84,2</w:t>
      </w:r>
      <w:r w:rsidR="000E6BC0">
        <w:rPr>
          <w:rFonts w:eastAsia="Times New Roman"/>
          <w:szCs w:val="22"/>
          <w:lang w:eastAsia="en-GB"/>
        </w:rPr>
        <w:t> %</w:t>
      </w:r>
      <w:r w:rsidRPr="0085703E">
        <w:rPr>
          <w:rFonts w:eastAsia="Times New Roman"/>
          <w:szCs w:val="22"/>
          <w:lang w:eastAsia="en-GB"/>
        </w:rPr>
        <w:t xml:space="preserve"> (</w:t>
      </w:r>
      <w:r w:rsidR="00C077D2">
        <w:rPr>
          <w:rFonts w:eastAsia="Times New Roman"/>
          <w:szCs w:val="22"/>
          <w:lang w:eastAsia="en-GB"/>
        </w:rPr>
        <w:t>85/101</w:t>
      </w:r>
      <w:r w:rsidRPr="0085703E">
        <w:rPr>
          <w:rFonts w:eastAsia="Times New Roman"/>
          <w:szCs w:val="22"/>
          <w:lang w:eastAsia="en-GB"/>
        </w:rPr>
        <w:t>).</w:t>
      </w:r>
    </w:p>
    <w:p w14:paraId="4B02A77F" w14:textId="77777777" w:rsidR="00901F7E" w:rsidRDefault="00901F7E" w:rsidP="00901F7E">
      <w:pPr>
        <w:rPr>
          <w:rFonts w:eastAsia="Times New Roman"/>
        </w:rPr>
      </w:pPr>
    </w:p>
    <w:p w14:paraId="4C125C7C" w14:textId="76F94A8C" w:rsidR="00BE6E6D" w:rsidRPr="0085703E" w:rsidRDefault="00BE6E6D" w:rsidP="00BE6E6D">
      <w:pPr>
        <w:rPr>
          <w:rFonts w:eastAsia="Times New Roman"/>
        </w:rPr>
      </w:pPr>
      <w:r>
        <w:rPr>
          <w:rFonts w:eastAsia="Times New Roman"/>
          <w:szCs w:val="22"/>
          <w:lang w:eastAsia="en-GB"/>
        </w:rPr>
        <w:t>Af de 101 patienter</w:t>
      </w:r>
      <w:r w:rsidR="00986691">
        <w:rPr>
          <w:rFonts w:eastAsia="Times New Roman"/>
          <w:szCs w:val="22"/>
          <w:lang w:eastAsia="en-GB"/>
        </w:rPr>
        <w:t>,</w:t>
      </w:r>
      <w:r>
        <w:rPr>
          <w:rFonts w:eastAsia="Times New Roman"/>
          <w:szCs w:val="22"/>
          <w:lang w:eastAsia="en-GB"/>
        </w:rPr>
        <w:t xml:space="preserve"> der modtog </w:t>
      </w:r>
      <w:r w:rsidRPr="00122B51">
        <w:rPr>
          <w:rFonts w:eastAsia="Times New Roman"/>
          <w:szCs w:val="22"/>
          <w:lang w:eastAsia="en-GB"/>
        </w:rPr>
        <w:t>intravenøs induktion</w:t>
      </w:r>
      <w:r>
        <w:rPr>
          <w:rFonts w:eastAsia="Times New Roman"/>
          <w:szCs w:val="22"/>
          <w:lang w:eastAsia="en-GB"/>
        </w:rPr>
        <w:t>sbehandling</w:t>
      </w:r>
      <w:r w:rsidR="00986691">
        <w:rPr>
          <w:rFonts w:eastAsia="Times New Roman"/>
          <w:szCs w:val="22"/>
          <w:lang w:eastAsia="en-GB"/>
        </w:rPr>
        <w:t>,</w:t>
      </w:r>
      <w:r>
        <w:rPr>
          <w:rFonts w:eastAsia="Times New Roman"/>
          <w:szCs w:val="22"/>
          <w:lang w:eastAsia="en-GB"/>
        </w:rPr>
        <w:t xml:space="preserve"> overgik 97 (96,0</w:t>
      </w:r>
      <w:r w:rsidR="000E6BC0">
        <w:rPr>
          <w:rFonts w:eastAsia="Times New Roman"/>
          <w:szCs w:val="22"/>
          <w:lang w:eastAsia="en-GB"/>
        </w:rPr>
        <w:t> %</w:t>
      </w:r>
      <w:r>
        <w:rPr>
          <w:rFonts w:eastAsia="Times New Roman"/>
          <w:szCs w:val="22"/>
          <w:lang w:eastAsia="en-GB"/>
        </w:rPr>
        <w:t>) til vedligeholdelsesperioden. Heraf responderede 85 på induktionen.</w:t>
      </w:r>
    </w:p>
    <w:p w14:paraId="5813C55C" w14:textId="77777777" w:rsidR="00BE6E6D" w:rsidRPr="0085703E" w:rsidRDefault="00BE6E6D" w:rsidP="00901F7E">
      <w:pPr>
        <w:rPr>
          <w:rFonts w:eastAsia="Times New Roman"/>
        </w:rPr>
      </w:pPr>
    </w:p>
    <w:p w14:paraId="3FE09B36" w14:textId="1038D0BA" w:rsidR="00901F7E" w:rsidRPr="0085703E" w:rsidRDefault="00901F7E" w:rsidP="00901F7E">
      <w:pPr>
        <w:rPr>
          <w:rFonts w:eastAsia="Times New Roman"/>
        </w:rPr>
      </w:pPr>
      <w:r w:rsidRPr="0085703E">
        <w:rPr>
          <w:rFonts w:eastAsia="Times New Roman"/>
          <w:szCs w:val="22"/>
          <w:lang w:eastAsia="en-GB"/>
        </w:rPr>
        <w:t>Tabel </w:t>
      </w:r>
      <w:r>
        <w:rPr>
          <w:rFonts w:eastAsia="Times New Roman"/>
          <w:szCs w:val="22"/>
          <w:lang w:eastAsia="en-GB"/>
        </w:rPr>
        <w:t>1</w:t>
      </w:r>
      <w:r w:rsidR="0076033B">
        <w:rPr>
          <w:rFonts w:eastAsia="Times New Roman"/>
          <w:szCs w:val="22"/>
          <w:lang w:eastAsia="en-GB"/>
        </w:rPr>
        <w:t>4</w:t>
      </w:r>
      <w:r w:rsidRPr="0085703E">
        <w:rPr>
          <w:rFonts w:eastAsia="Times New Roman"/>
          <w:szCs w:val="22"/>
          <w:lang w:eastAsia="en-GB"/>
        </w:rPr>
        <w:t xml:space="preserve"> viser analyserne for de sekundære endepunkter til og med vedligeholdelsesuge 44.</w:t>
      </w:r>
    </w:p>
    <w:p w14:paraId="26AF4BEC" w14:textId="77777777" w:rsidR="00901F7E" w:rsidRPr="0085703E" w:rsidRDefault="00901F7E" w:rsidP="00901F7E">
      <w:pPr>
        <w:rPr>
          <w:rFonts w:eastAsia="Times New Roman"/>
        </w:rPr>
      </w:pPr>
    </w:p>
    <w:p w14:paraId="2E006664" w14:textId="4C5118A2" w:rsidR="00901F7E" w:rsidRPr="0085703E" w:rsidRDefault="00901F7E" w:rsidP="00901F7E">
      <w:pPr>
        <w:keepNext/>
        <w:ind w:left="1134" w:hanging="1134"/>
        <w:rPr>
          <w:rFonts w:eastAsia="Times New Roman"/>
          <w:i/>
          <w:iCs/>
        </w:rPr>
      </w:pPr>
      <w:r w:rsidRPr="0085703E">
        <w:rPr>
          <w:rFonts w:eastAsia="Times New Roman"/>
          <w:i/>
          <w:iCs/>
        </w:rPr>
        <w:t>Tabel </w:t>
      </w:r>
      <w:r>
        <w:rPr>
          <w:rFonts w:eastAsia="Times New Roman"/>
          <w:i/>
          <w:iCs/>
        </w:rPr>
        <w:t>1</w:t>
      </w:r>
      <w:r w:rsidR="0076033B">
        <w:rPr>
          <w:rFonts w:eastAsia="Times New Roman"/>
          <w:i/>
          <w:iCs/>
        </w:rPr>
        <w:t>4</w:t>
      </w:r>
      <w:r w:rsidRPr="0085703E">
        <w:rPr>
          <w:rFonts w:eastAsia="Times New Roman"/>
          <w:i/>
          <w:iCs/>
        </w:rPr>
        <w:t>:</w:t>
      </w:r>
      <w:r w:rsidRPr="0085703E">
        <w:rPr>
          <w:rFonts w:eastAsia="Times New Roman"/>
          <w:i/>
          <w:iCs/>
        </w:rPr>
        <w:tab/>
        <w:t>Oversigt over sekundære endepunkter til og med vedligeholdelsesuge 44</w:t>
      </w: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901F7E" w:rsidRPr="0085703E" w14:paraId="3B66CAD2" w14:textId="77777777" w:rsidTr="006F476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6064D302" w14:textId="77777777" w:rsidR="00901F7E" w:rsidRPr="0085703E" w:rsidRDefault="00901F7E" w:rsidP="00F00A0C">
            <w:pPr>
              <w:keepNext/>
              <w:jc w:val="center"/>
              <w:rPr>
                <w:rFonts w:eastAsia="Times New Roman"/>
                <w:b/>
                <w:bCs/>
              </w:rPr>
            </w:pPr>
          </w:p>
        </w:tc>
        <w:tc>
          <w:tcPr>
            <w:tcW w:w="1835" w:type="dxa"/>
            <w:tcBorders>
              <w:top w:val="single" w:sz="6" w:space="0" w:color="auto"/>
              <w:left w:val="single" w:sz="6" w:space="0" w:color="auto"/>
              <w:bottom w:val="single" w:sz="6" w:space="0" w:color="auto"/>
              <w:right w:val="single" w:sz="6" w:space="0" w:color="auto"/>
            </w:tcBorders>
            <w:hideMark/>
          </w:tcPr>
          <w:p w14:paraId="16FFD4E9" w14:textId="5A61154F" w:rsidR="00901F7E" w:rsidRPr="0085703E" w:rsidRDefault="00901F7E"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 xml:space="preserve">90 mg </w:t>
            </w:r>
            <w:r w:rsidR="0041291E">
              <w:rPr>
                <w:rFonts w:eastAsia="Times New Roman"/>
                <w:b/>
                <w:bCs/>
                <w:szCs w:val="22"/>
                <w:lang w:eastAsia="en-GB"/>
              </w:rPr>
              <w:t>eller 60 mg/m</w:t>
            </w:r>
            <w:r w:rsidR="0041291E">
              <w:rPr>
                <w:rFonts w:eastAsia="Times New Roman"/>
                <w:b/>
                <w:bCs/>
                <w:szCs w:val="22"/>
                <w:vertAlign w:val="superscript"/>
                <w:lang w:eastAsia="en-GB"/>
              </w:rPr>
              <w:t xml:space="preserve">2 </w:t>
            </w:r>
            <w:r w:rsidRPr="0085703E">
              <w:rPr>
                <w:rFonts w:eastAsia="Times New Roman"/>
                <w:b/>
                <w:bCs/>
                <w:szCs w:val="22"/>
                <w:lang w:eastAsia="en-GB"/>
              </w:rPr>
              <w:t>ustekinumab hver 8. uge</w:t>
            </w:r>
          </w:p>
          <w:p w14:paraId="6F97B8AC" w14:textId="090C2CDF" w:rsidR="00901F7E" w:rsidRPr="0085703E" w:rsidRDefault="00901F7E" w:rsidP="00F00A0C">
            <w:pPr>
              <w:keepNext/>
              <w:tabs>
                <w:tab w:val="clear" w:pos="567"/>
              </w:tabs>
              <w:jc w:val="center"/>
              <w:textAlignment w:val="baseline"/>
              <w:rPr>
                <w:rFonts w:eastAsia="Times New Roman"/>
                <w:szCs w:val="22"/>
                <w:lang w:eastAsia="en-GB"/>
              </w:rPr>
            </w:pPr>
            <w:r w:rsidRPr="0085703E">
              <w:rPr>
                <w:rFonts w:eastAsia="Times New Roman"/>
                <w:b/>
                <w:bCs/>
                <w:szCs w:val="22"/>
                <w:lang w:eastAsia="en-GB"/>
              </w:rPr>
              <w:t>N = </w:t>
            </w:r>
            <w:r w:rsidR="0041291E">
              <w:rPr>
                <w:rFonts w:eastAsia="Times New Roman"/>
                <w:b/>
                <w:bCs/>
                <w:szCs w:val="22"/>
                <w:lang w:eastAsia="en-GB"/>
              </w:rPr>
              <w:t>41</w:t>
            </w:r>
          </w:p>
        </w:tc>
        <w:tc>
          <w:tcPr>
            <w:tcW w:w="1779" w:type="dxa"/>
            <w:tcBorders>
              <w:top w:val="single" w:sz="6" w:space="0" w:color="auto"/>
              <w:left w:val="single" w:sz="6" w:space="0" w:color="auto"/>
              <w:bottom w:val="single" w:sz="6" w:space="0" w:color="auto"/>
              <w:right w:val="single" w:sz="6" w:space="0" w:color="auto"/>
            </w:tcBorders>
            <w:hideMark/>
          </w:tcPr>
          <w:p w14:paraId="2A948A02" w14:textId="77D4CC70" w:rsidR="00901F7E" w:rsidRPr="0085703E" w:rsidRDefault="00901F7E"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90 mg</w:t>
            </w:r>
            <w:r w:rsidR="0041291E">
              <w:rPr>
                <w:rFonts w:eastAsia="Times New Roman"/>
                <w:b/>
                <w:bCs/>
                <w:szCs w:val="22"/>
                <w:lang w:eastAsia="en-GB"/>
              </w:rPr>
              <w:t xml:space="preserve"> eller 60 mg/m</w:t>
            </w:r>
            <w:r w:rsidR="0041291E">
              <w:rPr>
                <w:rFonts w:eastAsia="Times New Roman"/>
                <w:b/>
                <w:bCs/>
                <w:szCs w:val="22"/>
                <w:vertAlign w:val="superscript"/>
                <w:lang w:eastAsia="en-GB"/>
              </w:rPr>
              <w:t>2</w:t>
            </w:r>
            <w:r w:rsidRPr="0085703E">
              <w:rPr>
                <w:rFonts w:eastAsia="Times New Roman"/>
                <w:b/>
                <w:bCs/>
                <w:szCs w:val="22"/>
                <w:lang w:eastAsia="en-GB"/>
              </w:rPr>
              <w:t xml:space="preserve"> ustekinumab hver 12. uge</w:t>
            </w:r>
          </w:p>
          <w:p w14:paraId="1F7F3B61" w14:textId="33221FBC" w:rsidR="00901F7E" w:rsidRPr="0085703E" w:rsidRDefault="00901F7E"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N = </w:t>
            </w:r>
            <w:r w:rsidR="0041291E">
              <w:rPr>
                <w:rFonts w:eastAsia="Times New Roman"/>
                <w:b/>
                <w:bCs/>
                <w:szCs w:val="22"/>
                <w:lang w:eastAsia="en-GB"/>
              </w:rPr>
              <w:t>44</w:t>
            </w:r>
          </w:p>
        </w:tc>
        <w:tc>
          <w:tcPr>
            <w:tcW w:w="2049" w:type="dxa"/>
            <w:gridSpan w:val="2"/>
            <w:tcBorders>
              <w:top w:val="single" w:sz="6" w:space="0" w:color="auto"/>
              <w:left w:val="single" w:sz="6" w:space="0" w:color="auto"/>
              <w:bottom w:val="single" w:sz="6" w:space="0" w:color="auto"/>
              <w:right w:val="single" w:sz="6" w:space="0" w:color="auto"/>
            </w:tcBorders>
            <w:hideMark/>
          </w:tcPr>
          <w:p w14:paraId="6F15CB1B" w14:textId="77777777" w:rsidR="00901F7E" w:rsidRPr="0085703E" w:rsidRDefault="00901F7E"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Samlet antal patienter</w:t>
            </w:r>
          </w:p>
          <w:p w14:paraId="321DC6F7" w14:textId="3F283608" w:rsidR="00901F7E" w:rsidRPr="0085703E" w:rsidRDefault="00901F7E" w:rsidP="00F00A0C">
            <w:pPr>
              <w:keepNext/>
              <w:tabs>
                <w:tab w:val="clear" w:pos="567"/>
              </w:tabs>
              <w:jc w:val="center"/>
              <w:textAlignment w:val="baseline"/>
              <w:rPr>
                <w:rFonts w:eastAsia="Times New Roman"/>
                <w:b/>
                <w:bCs/>
                <w:szCs w:val="22"/>
                <w:lang w:eastAsia="en-GB"/>
              </w:rPr>
            </w:pPr>
            <w:r w:rsidRPr="0085703E">
              <w:rPr>
                <w:rFonts w:eastAsia="Times New Roman"/>
                <w:b/>
                <w:bCs/>
                <w:szCs w:val="22"/>
                <w:lang w:eastAsia="en-GB"/>
              </w:rPr>
              <w:t>N = </w:t>
            </w:r>
            <w:r w:rsidR="0041291E">
              <w:rPr>
                <w:rFonts w:eastAsia="Times New Roman"/>
                <w:b/>
                <w:bCs/>
                <w:szCs w:val="22"/>
                <w:lang w:eastAsia="en-GB"/>
              </w:rPr>
              <w:t>85</w:t>
            </w:r>
          </w:p>
        </w:tc>
      </w:tr>
      <w:tr w:rsidR="006F4767" w:rsidRPr="0085703E" w14:paraId="62896FFE" w14:textId="77777777" w:rsidTr="006F476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717FB300" w14:textId="77777777" w:rsidR="006F4767" w:rsidRPr="0085703E" w:rsidRDefault="006F4767" w:rsidP="006F4767">
            <w:pPr>
              <w:tabs>
                <w:tab w:val="clear" w:pos="567"/>
              </w:tabs>
              <w:textAlignment w:val="baseline"/>
              <w:rPr>
                <w:rFonts w:eastAsia="Times New Roman"/>
                <w:szCs w:val="22"/>
                <w:lang w:eastAsia="en-GB"/>
              </w:rPr>
            </w:pPr>
            <w:r w:rsidRPr="0085703E">
              <w:rPr>
                <w:rFonts w:eastAsia="Times New Roman"/>
                <w:szCs w:val="22"/>
                <w:lang w:eastAsia="en-GB"/>
              </w:rPr>
              <w:t>Klinisk remission</w:t>
            </w:r>
            <w:r w:rsidRPr="0085703E">
              <w:rPr>
                <w:rFonts w:eastAsia="Times New Roman"/>
                <w:szCs w:val="22"/>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4B03099A" w14:textId="2DEF1D94"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48,8</w:t>
            </w:r>
            <w:r w:rsidR="000E6BC0">
              <w:rPr>
                <w:rFonts w:eastAsia="Times New Roman"/>
                <w:szCs w:val="22"/>
                <w:lang w:eastAsia="en-GB"/>
              </w:rPr>
              <w:t> %</w:t>
            </w:r>
            <w:r>
              <w:rPr>
                <w:rFonts w:eastAsia="Times New Roman"/>
                <w:szCs w:val="22"/>
                <w:lang w:eastAsia="en-GB"/>
              </w:rPr>
              <w:t xml:space="preserve"> (20/41)</w:t>
            </w:r>
            <w:r w:rsidR="000E6BC0">
              <w:rPr>
                <w:rFonts w:eastAsia="Times New Roman"/>
                <w:szCs w:val="22"/>
                <w:lang w:eastAsia="en-GB"/>
              </w:rPr>
              <w:t> </w:t>
            </w:r>
          </w:p>
        </w:tc>
        <w:tc>
          <w:tcPr>
            <w:tcW w:w="1779" w:type="dxa"/>
            <w:tcBorders>
              <w:top w:val="single" w:sz="6" w:space="0" w:color="auto"/>
              <w:left w:val="single" w:sz="6" w:space="0" w:color="auto"/>
              <w:bottom w:val="single" w:sz="6" w:space="0" w:color="auto"/>
              <w:right w:val="single" w:sz="6" w:space="0" w:color="auto"/>
            </w:tcBorders>
            <w:hideMark/>
          </w:tcPr>
          <w:p w14:paraId="4E942380" w14:textId="5BB23547"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59,1</w:t>
            </w:r>
            <w:r w:rsidR="000E6BC0">
              <w:rPr>
                <w:rFonts w:eastAsia="Times New Roman"/>
                <w:szCs w:val="22"/>
                <w:lang w:eastAsia="en-GB"/>
              </w:rPr>
              <w:t> %</w:t>
            </w:r>
            <w:r>
              <w:rPr>
                <w:rFonts w:eastAsia="Times New Roman"/>
                <w:szCs w:val="22"/>
                <w:lang w:eastAsia="en-GB"/>
              </w:rPr>
              <w:t xml:space="preserve"> (26/44)</w:t>
            </w:r>
          </w:p>
        </w:tc>
        <w:tc>
          <w:tcPr>
            <w:tcW w:w="2049" w:type="dxa"/>
            <w:gridSpan w:val="2"/>
            <w:tcBorders>
              <w:top w:val="single" w:sz="6" w:space="0" w:color="auto"/>
              <w:left w:val="single" w:sz="6" w:space="0" w:color="auto"/>
              <w:bottom w:val="single" w:sz="6" w:space="0" w:color="auto"/>
              <w:right w:val="single" w:sz="6" w:space="0" w:color="auto"/>
            </w:tcBorders>
            <w:hideMark/>
          </w:tcPr>
          <w:p w14:paraId="2422B513" w14:textId="0207258A"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54,1</w:t>
            </w:r>
            <w:r w:rsidR="000E6BC0">
              <w:rPr>
                <w:rFonts w:eastAsia="Times New Roman"/>
                <w:szCs w:val="22"/>
                <w:lang w:eastAsia="en-GB"/>
              </w:rPr>
              <w:t> %</w:t>
            </w:r>
            <w:r>
              <w:rPr>
                <w:rFonts w:eastAsia="Times New Roman"/>
                <w:szCs w:val="22"/>
                <w:lang w:eastAsia="en-GB"/>
              </w:rPr>
              <w:t xml:space="preserve"> (46/85)</w:t>
            </w:r>
          </w:p>
        </w:tc>
      </w:tr>
      <w:tr w:rsidR="006F4767" w:rsidRPr="0085703E" w14:paraId="4CC69295" w14:textId="77777777" w:rsidTr="006F476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4D9A5829" w14:textId="77777777" w:rsidR="006F4767" w:rsidRPr="0085703E" w:rsidRDefault="006F4767" w:rsidP="006F4767">
            <w:pPr>
              <w:tabs>
                <w:tab w:val="clear" w:pos="567"/>
              </w:tabs>
              <w:textAlignment w:val="baseline"/>
              <w:rPr>
                <w:rFonts w:eastAsia="Times New Roman"/>
                <w:szCs w:val="22"/>
                <w:lang w:eastAsia="en-GB"/>
              </w:rPr>
            </w:pPr>
            <w:r w:rsidRPr="0085703E">
              <w:rPr>
                <w:rFonts w:eastAsia="Times New Roman"/>
                <w:szCs w:val="22"/>
                <w:lang w:eastAsia="en-GB"/>
              </w:rPr>
              <w:t>Kortikosteroidfri klinisk remission</w:t>
            </w:r>
            <w:r w:rsidRPr="0085703E">
              <w:rPr>
                <w:rFonts w:eastAsia="Times New Roman"/>
                <w:szCs w:val="22"/>
                <w:vertAlign w:val="superscript"/>
                <w:lang w:eastAsia="en-GB"/>
              </w:rPr>
              <w:t>§</w:t>
            </w:r>
            <w:r w:rsidRPr="0085703E">
              <w:rPr>
                <w:rFonts w:eastAsia="Times New Roman"/>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35350485" w14:textId="5CF86EA9"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46,3</w:t>
            </w:r>
            <w:r w:rsidR="000E6BC0">
              <w:rPr>
                <w:rFonts w:eastAsia="Times New Roman"/>
                <w:szCs w:val="22"/>
                <w:lang w:eastAsia="en-GB"/>
              </w:rPr>
              <w:t> %</w:t>
            </w:r>
            <w:r>
              <w:rPr>
                <w:rFonts w:eastAsia="Times New Roman"/>
                <w:szCs w:val="22"/>
                <w:lang w:eastAsia="en-GB"/>
              </w:rPr>
              <w:t xml:space="preserve"> (19/41)</w:t>
            </w:r>
            <w:r w:rsidR="000E6BC0">
              <w:rPr>
                <w:rFonts w:eastAsia="Times New Roman"/>
                <w:szCs w:val="22"/>
                <w:lang w:eastAsia="en-GB"/>
              </w:rPr>
              <w:t> </w:t>
            </w:r>
          </w:p>
        </w:tc>
        <w:tc>
          <w:tcPr>
            <w:tcW w:w="1779" w:type="dxa"/>
            <w:tcBorders>
              <w:top w:val="single" w:sz="6" w:space="0" w:color="auto"/>
              <w:left w:val="single" w:sz="6" w:space="0" w:color="auto"/>
              <w:bottom w:val="single" w:sz="6" w:space="0" w:color="auto"/>
              <w:right w:val="single" w:sz="6" w:space="0" w:color="auto"/>
            </w:tcBorders>
            <w:hideMark/>
          </w:tcPr>
          <w:p w14:paraId="4DFB442C" w14:textId="63FEA4AA"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59,1</w:t>
            </w:r>
            <w:r w:rsidR="000E6BC0">
              <w:rPr>
                <w:rFonts w:eastAsia="Times New Roman"/>
                <w:szCs w:val="22"/>
                <w:lang w:eastAsia="en-GB"/>
              </w:rPr>
              <w:t> %</w:t>
            </w:r>
            <w:r>
              <w:rPr>
                <w:rFonts w:eastAsia="Times New Roman"/>
                <w:szCs w:val="22"/>
                <w:lang w:eastAsia="en-GB"/>
              </w:rPr>
              <w:t xml:space="preserve"> (26/44)</w:t>
            </w:r>
          </w:p>
        </w:tc>
        <w:tc>
          <w:tcPr>
            <w:tcW w:w="2049" w:type="dxa"/>
            <w:gridSpan w:val="2"/>
            <w:tcBorders>
              <w:top w:val="single" w:sz="6" w:space="0" w:color="auto"/>
              <w:left w:val="single" w:sz="6" w:space="0" w:color="auto"/>
              <w:bottom w:val="single" w:sz="6" w:space="0" w:color="auto"/>
              <w:right w:val="single" w:sz="6" w:space="0" w:color="auto"/>
            </w:tcBorders>
            <w:hideMark/>
          </w:tcPr>
          <w:p w14:paraId="3B732E5E" w14:textId="56CC5452"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52,9</w:t>
            </w:r>
            <w:r w:rsidR="000E6BC0">
              <w:rPr>
                <w:rFonts w:eastAsia="Times New Roman"/>
                <w:szCs w:val="22"/>
                <w:lang w:eastAsia="en-GB"/>
              </w:rPr>
              <w:t> %</w:t>
            </w:r>
            <w:r>
              <w:rPr>
                <w:rFonts w:eastAsia="Times New Roman"/>
                <w:szCs w:val="22"/>
                <w:lang w:eastAsia="en-GB"/>
              </w:rPr>
              <w:t xml:space="preserve"> (45/85)</w:t>
            </w:r>
            <w:r w:rsidR="000E6BC0">
              <w:rPr>
                <w:rFonts w:eastAsia="Times New Roman"/>
                <w:szCs w:val="22"/>
                <w:lang w:eastAsia="en-GB"/>
              </w:rPr>
              <w:t> </w:t>
            </w:r>
          </w:p>
        </w:tc>
      </w:tr>
      <w:tr w:rsidR="006F4767" w:rsidRPr="0085703E" w14:paraId="7F396F1C" w14:textId="77777777" w:rsidTr="006F476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78F22E13" w14:textId="77777777" w:rsidR="006F4767" w:rsidRPr="0085703E" w:rsidRDefault="006F4767" w:rsidP="006F4767">
            <w:pPr>
              <w:tabs>
                <w:tab w:val="clear" w:pos="567"/>
              </w:tabs>
              <w:textAlignment w:val="baseline"/>
              <w:rPr>
                <w:rFonts w:eastAsia="Times New Roman"/>
                <w:szCs w:val="22"/>
                <w:lang w:eastAsia="en-GB"/>
              </w:rPr>
            </w:pPr>
            <w:r w:rsidRPr="0085703E">
              <w:rPr>
                <w:rFonts w:eastAsia="Times New Roman"/>
                <w:szCs w:val="22"/>
                <w:lang w:eastAsia="en-GB"/>
              </w:rPr>
              <w:t>Klinisk remission hos patienter, som havde klinisk remission ved induktionsuge 8</w:t>
            </w:r>
            <w:r w:rsidRPr="0085703E">
              <w:rPr>
                <w:rFonts w:eastAsia="Times New Roman"/>
                <w:szCs w:val="22"/>
                <w:vertAlign w:val="superscript"/>
                <w:lang w:eastAsia="en-GB"/>
              </w:rPr>
              <w:t>*</w:t>
            </w:r>
            <w:r w:rsidRPr="0085703E">
              <w:rPr>
                <w:rFonts w:eastAsia="Times New Roman"/>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7DDE87D5" w14:textId="7BAE0ADE"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73,9</w:t>
            </w:r>
            <w:r w:rsidR="000E6BC0">
              <w:rPr>
                <w:rFonts w:eastAsia="Times New Roman"/>
                <w:szCs w:val="22"/>
                <w:lang w:eastAsia="en-GB"/>
              </w:rPr>
              <w:t> %</w:t>
            </w:r>
            <w:r>
              <w:rPr>
                <w:rFonts w:eastAsia="Times New Roman"/>
                <w:szCs w:val="22"/>
                <w:lang w:eastAsia="en-GB"/>
              </w:rPr>
              <w:t xml:space="preserve"> (17/23)</w:t>
            </w:r>
            <w:r w:rsidR="000E6BC0">
              <w:rPr>
                <w:rFonts w:eastAsia="Times New Roman"/>
                <w:szCs w:val="22"/>
                <w:lang w:eastAsia="en-GB"/>
              </w:rPr>
              <w:t> </w:t>
            </w:r>
          </w:p>
        </w:tc>
        <w:tc>
          <w:tcPr>
            <w:tcW w:w="1779" w:type="dxa"/>
            <w:tcBorders>
              <w:top w:val="single" w:sz="6" w:space="0" w:color="auto"/>
              <w:left w:val="single" w:sz="6" w:space="0" w:color="auto"/>
              <w:bottom w:val="single" w:sz="6" w:space="0" w:color="auto"/>
              <w:right w:val="single" w:sz="6" w:space="0" w:color="auto"/>
            </w:tcBorders>
            <w:hideMark/>
          </w:tcPr>
          <w:p w14:paraId="5D0DFD2C" w14:textId="0CFFB425"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62,5</w:t>
            </w:r>
            <w:r w:rsidR="000E6BC0">
              <w:rPr>
                <w:rFonts w:eastAsia="Times New Roman"/>
                <w:szCs w:val="22"/>
                <w:lang w:eastAsia="en-GB"/>
              </w:rPr>
              <w:t> %</w:t>
            </w:r>
            <w:r>
              <w:rPr>
                <w:rFonts w:eastAsia="Times New Roman"/>
                <w:szCs w:val="22"/>
                <w:lang w:eastAsia="en-GB"/>
              </w:rPr>
              <w:t xml:space="preserve"> (15/24)</w:t>
            </w:r>
          </w:p>
        </w:tc>
        <w:tc>
          <w:tcPr>
            <w:tcW w:w="2049" w:type="dxa"/>
            <w:gridSpan w:val="2"/>
            <w:tcBorders>
              <w:top w:val="single" w:sz="6" w:space="0" w:color="auto"/>
              <w:left w:val="single" w:sz="6" w:space="0" w:color="auto"/>
              <w:bottom w:val="single" w:sz="6" w:space="0" w:color="auto"/>
              <w:right w:val="single" w:sz="6" w:space="0" w:color="auto"/>
            </w:tcBorders>
            <w:hideMark/>
          </w:tcPr>
          <w:p w14:paraId="7CB6787E" w14:textId="214C5F29"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68,1</w:t>
            </w:r>
            <w:r w:rsidR="000E6BC0">
              <w:rPr>
                <w:rFonts w:eastAsia="Times New Roman"/>
                <w:szCs w:val="22"/>
                <w:lang w:eastAsia="en-GB"/>
              </w:rPr>
              <w:t> %</w:t>
            </w:r>
            <w:r>
              <w:rPr>
                <w:rFonts w:eastAsia="Times New Roman"/>
                <w:szCs w:val="22"/>
                <w:lang w:eastAsia="en-GB"/>
              </w:rPr>
              <w:t xml:space="preserve"> (32/47)</w:t>
            </w:r>
          </w:p>
        </w:tc>
      </w:tr>
      <w:tr w:rsidR="006F4767" w:rsidRPr="0085703E" w14:paraId="4BB39308" w14:textId="77777777" w:rsidTr="006F476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59687065" w14:textId="77777777" w:rsidR="006F4767" w:rsidRPr="0085703E" w:rsidRDefault="006F4767" w:rsidP="006F4767">
            <w:pPr>
              <w:tabs>
                <w:tab w:val="clear" w:pos="567"/>
              </w:tabs>
              <w:textAlignment w:val="baseline"/>
              <w:rPr>
                <w:rFonts w:eastAsia="Times New Roman"/>
                <w:szCs w:val="22"/>
                <w:lang w:eastAsia="en-GB"/>
              </w:rPr>
            </w:pPr>
            <w:r w:rsidRPr="0085703E">
              <w:rPr>
                <w:rFonts w:eastAsia="Times New Roman"/>
                <w:szCs w:val="22"/>
                <w:lang w:eastAsia="en-GB"/>
              </w:rPr>
              <w:t>Klinisk respons</w:t>
            </w:r>
            <w:r w:rsidRPr="0085703E">
              <w:rPr>
                <w:rFonts w:eastAsia="Times New Roman"/>
                <w:szCs w:val="22"/>
                <w:vertAlign w:val="superscript"/>
                <w:lang w:eastAsia="en-GB"/>
              </w:rPr>
              <w:t>†</w:t>
            </w:r>
            <w:r w:rsidRPr="0085703E">
              <w:rPr>
                <w:rFonts w:eastAsia="Times New Roman"/>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16ACA9D6" w14:textId="7FC81E3A"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56,1</w:t>
            </w:r>
            <w:r w:rsidR="000E6BC0">
              <w:rPr>
                <w:rFonts w:eastAsia="Times New Roman"/>
                <w:szCs w:val="22"/>
                <w:lang w:eastAsia="en-GB"/>
              </w:rPr>
              <w:t> %</w:t>
            </w:r>
            <w:r>
              <w:rPr>
                <w:rFonts w:eastAsia="Times New Roman"/>
                <w:szCs w:val="22"/>
                <w:lang w:eastAsia="en-GB"/>
              </w:rPr>
              <w:t xml:space="preserve"> (23/41)</w:t>
            </w:r>
            <w:r w:rsidR="000E6BC0">
              <w:rPr>
                <w:rFonts w:eastAsia="Times New Roman"/>
                <w:szCs w:val="22"/>
                <w:lang w:eastAsia="en-GB"/>
              </w:rPr>
              <w:t> </w:t>
            </w:r>
          </w:p>
        </w:tc>
        <w:tc>
          <w:tcPr>
            <w:tcW w:w="1779" w:type="dxa"/>
            <w:tcBorders>
              <w:top w:val="single" w:sz="6" w:space="0" w:color="auto"/>
              <w:left w:val="single" w:sz="6" w:space="0" w:color="auto"/>
              <w:bottom w:val="single" w:sz="6" w:space="0" w:color="auto"/>
              <w:right w:val="single" w:sz="6" w:space="0" w:color="auto"/>
            </w:tcBorders>
            <w:hideMark/>
          </w:tcPr>
          <w:p w14:paraId="78FC33BB" w14:textId="497C3789"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63,6</w:t>
            </w:r>
            <w:r w:rsidR="000E6BC0">
              <w:rPr>
                <w:rFonts w:eastAsia="Times New Roman"/>
                <w:szCs w:val="22"/>
                <w:lang w:eastAsia="en-GB"/>
              </w:rPr>
              <w:t> %</w:t>
            </w:r>
            <w:r>
              <w:rPr>
                <w:rFonts w:eastAsia="Times New Roman"/>
                <w:szCs w:val="22"/>
                <w:lang w:eastAsia="en-GB"/>
              </w:rPr>
              <w:t xml:space="preserve"> (28/44)</w:t>
            </w:r>
          </w:p>
        </w:tc>
        <w:tc>
          <w:tcPr>
            <w:tcW w:w="2049" w:type="dxa"/>
            <w:gridSpan w:val="2"/>
            <w:tcBorders>
              <w:top w:val="single" w:sz="6" w:space="0" w:color="auto"/>
              <w:left w:val="single" w:sz="6" w:space="0" w:color="auto"/>
              <w:bottom w:val="single" w:sz="6" w:space="0" w:color="auto"/>
              <w:right w:val="single" w:sz="6" w:space="0" w:color="auto"/>
            </w:tcBorders>
            <w:hideMark/>
          </w:tcPr>
          <w:p w14:paraId="7E598796" w14:textId="21F22BD6"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60,0</w:t>
            </w:r>
            <w:r w:rsidR="000E6BC0">
              <w:rPr>
                <w:rFonts w:eastAsia="Times New Roman"/>
                <w:szCs w:val="22"/>
                <w:lang w:eastAsia="en-GB"/>
              </w:rPr>
              <w:t> %</w:t>
            </w:r>
            <w:r>
              <w:rPr>
                <w:rFonts w:eastAsia="Times New Roman"/>
                <w:szCs w:val="22"/>
                <w:lang w:eastAsia="en-GB"/>
              </w:rPr>
              <w:t xml:space="preserve"> (51/85)</w:t>
            </w:r>
            <w:r w:rsidR="000E6BC0">
              <w:rPr>
                <w:rFonts w:eastAsia="Times New Roman"/>
                <w:szCs w:val="22"/>
                <w:lang w:eastAsia="en-GB"/>
              </w:rPr>
              <w:t> </w:t>
            </w:r>
          </w:p>
        </w:tc>
      </w:tr>
      <w:tr w:rsidR="006F4767" w:rsidRPr="0085703E" w14:paraId="3774CF83" w14:textId="77777777" w:rsidTr="006F4767">
        <w:trPr>
          <w:cantSplit/>
          <w:jc w:val="center"/>
        </w:trPr>
        <w:tc>
          <w:tcPr>
            <w:tcW w:w="3409" w:type="dxa"/>
            <w:tcBorders>
              <w:top w:val="single" w:sz="6" w:space="0" w:color="auto"/>
              <w:left w:val="single" w:sz="6" w:space="0" w:color="auto"/>
              <w:bottom w:val="single" w:sz="6" w:space="0" w:color="auto"/>
              <w:right w:val="single" w:sz="6" w:space="0" w:color="auto"/>
            </w:tcBorders>
            <w:hideMark/>
          </w:tcPr>
          <w:p w14:paraId="431C7864" w14:textId="77777777" w:rsidR="006F4767" w:rsidRPr="0085703E" w:rsidRDefault="006F4767" w:rsidP="006F4767">
            <w:pPr>
              <w:tabs>
                <w:tab w:val="clear" w:pos="567"/>
              </w:tabs>
              <w:textAlignment w:val="baseline"/>
              <w:rPr>
                <w:rFonts w:eastAsia="Times New Roman"/>
                <w:szCs w:val="22"/>
                <w:lang w:eastAsia="en-GB"/>
              </w:rPr>
            </w:pPr>
            <w:r w:rsidRPr="0085703E">
              <w:rPr>
                <w:rFonts w:eastAsia="Times New Roman"/>
                <w:szCs w:val="22"/>
                <w:lang w:eastAsia="en-GB"/>
              </w:rPr>
              <w:t>Endoskopisk respons</w:t>
            </w:r>
            <w:r w:rsidRPr="0085703E">
              <w:rPr>
                <w:rFonts w:eastAsia="Times New Roman"/>
                <w:szCs w:val="22"/>
                <w:vertAlign w:val="superscript"/>
                <w:lang w:eastAsia="en-GB"/>
              </w:rPr>
              <w:t>£</w:t>
            </w:r>
            <w:r w:rsidRPr="0085703E">
              <w:rPr>
                <w:rFonts w:eastAsia="Times New Roman"/>
                <w:szCs w:val="22"/>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3643700B" w14:textId="191C696A"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25,</w:t>
            </w:r>
            <w:r w:rsidR="007D0E77">
              <w:rPr>
                <w:rFonts w:eastAsia="Times New Roman"/>
                <w:szCs w:val="22"/>
                <w:lang w:eastAsia="en-GB"/>
              </w:rPr>
              <w:t>0</w:t>
            </w:r>
            <w:r w:rsidR="000E6BC0">
              <w:rPr>
                <w:rFonts w:eastAsia="Times New Roman"/>
                <w:szCs w:val="22"/>
                <w:lang w:eastAsia="en-GB"/>
              </w:rPr>
              <w:t> %</w:t>
            </w:r>
            <w:r>
              <w:rPr>
                <w:rFonts w:eastAsia="Times New Roman"/>
                <w:szCs w:val="22"/>
                <w:lang w:eastAsia="en-GB"/>
              </w:rPr>
              <w:t xml:space="preserve"> (10/40)</w:t>
            </w:r>
          </w:p>
        </w:tc>
        <w:tc>
          <w:tcPr>
            <w:tcW w:w="1779" w:type="dxa"/>
            <w:tcBorders>
              <w:top w:val="single" w:sz="6" w:space="0" w:color="auto"/>
              <w:left w:val="single" w:sz="6" w:space="0" w:color="auto"/>
              <w:bottom w:val="single" w:sz="6" w:space="0" w:color="auto"/>
              <w:right w:val="single" w:sz="6" w:space="0" w:color="auto"/>
            </w:tcBorders>
            <w:hideMark/>
          </w:tcPr>
          <w:p w14:paraId="542E160F" w14:textId="7A26986D"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30,2</w:t>
            </w:r>
            <w:r w:rsidR="000E6BC0">
              <w:rPr>
                <w:rFonts w:eastAsia="Times New Roman"/>
                <w:szCs w:val="22"/>
                <w:lang w:eastAsia="en-GB"/>
              </w:rPr>
              <w:t> %</w:t>
            </w:r>
            <w:r>
              <w:rPr>
                <w:rFonts w:eastAsia="Times New Roman"/>
                <w:szCs w:val="22"/>
                <w:lang w:eastAsia="en-GB"/>
              </w:rPr>
              <w:t xml:space="preserve"> (13/43)</w:t>
            </w:r>
            <w:r w:rsidR="000E6BC0">
              <w:rPr>
                <w:rFonts w:eastAsia="Times New Roman"/>
                <w:szCs w:val="22"/>
                <w:lang w:eastAsia="en-GB"/>
              </w:rPr>
              <w:t> </w:t>
            </w:r>
          </w:p>
        </w:tc>
        <w:tc>
          <w:tcPr>
            <w:tcW w:w="2049" w:type="dxa"/>
            <w:gridSpan w:val="2"/>
            <w:tcBorders>
              <w:top w:val="single" w:sz="6" w:space="0" w:color="auto"/>
              <w:left w:val="single" w:sz="6" w:space="0" w:color="auto"/>
              <w:bottom w:val="single" w:sz="6" w:space="0" w:color="auto"/>
              <w:right w:val="single" w:sz="6" w:space="0" w:color="auto"/>
            </w:tcBorders>
            <w:hideMark/>
          </w:tcPr>
          <w:p w14:paraId="071122E8" w14:textId="3FD82CAA" w:rsidR="006F4767" w:rsidRPr="0085703E" w:rsidRDefault="006F4767" w:rsidP="006F4767">
            <w:pPr>
              <w:tabs>
                <w:tab w:val="clear" w:pos="567"/>
              </w:tabs>
              <w:jc w:val="center"/>
              <w:textAlignment w:val="baseline"/>
              <w:rPr>
                <w:rFonts w:eastAsia="Times New Roman"/>
                <w:szCs w:val="22"/>
                <w:lang w:eastAsia="en-GB"/>
              </w:rPr>
            </w:pPr>
            <w:r>
              <w:rPr>
                <w:rFonts w:eastAsia="Times New Roman"/>
                <w:szCs w:val="22"/>
                <w:lang w:eastAsia="en-GB"/>
              </w:rPr>
              <w:t>27,7</w:t>
            </w:r>
            <w:r w:rsidR="000E6BC0">
              <w:rPr>
                <w:rFonts w:eastAsia="Times New Roman"/>
                <w:szCs w:val="22"/>
                <w:lang w:eastAsia="en-GB"/>
              </w:rPr>
              <w:t> %</w:t>
            </w:r>
            <w:r>
              <w:rPr>
                <w:rFonts w:eastAsia="Times New Roman"/>
                <w:szCs w:val="22"/>
                <w:lang w:eastAsia="en-GB"/>
              </w:rPr>
              <w:t xml:space="preserve"> (23/83)</w:t>
            </w:r>
          </w:p>
        </w:tc>
      </w:tr>
      <w:tr w:rsidR="00901F7E" w:rsidRPr="0085703E" w14:paraId="56728627" w14:textId="77777777" w:rsidTr="006F4767">
        <w:trPr>
          <w:gridAfter w:val="1"/>
          <w:wAfter w:w="8" w:type="dxa"/>
          <w:cantSplit/>
          <w:jc w:val="center"/>
        </w:trPr>
        <w:tc>
          <w:tcPr>
            <w:tcW w:w="9064" w:type="dxa"/>
            <w:gridSpan w:val="4"/>
            <w:tcBorders>
              <w:top w:val="single" w:sz="6" w:space="0" w:color="auto"/>
              <w:left w:val="nil"/>
              <w:bottom w:val="nil"/>
              <w:right w:val="nil"/>
            </w:tcBorders>
          </w:tcPr>
          <w:p w14:paraId="17499508" w14:textId="77777777" w:rsidR="00901F7E" w:rsidRPr="0085703E" w:rsidRDefault="00901F7E" w:rsidP="00F00A0C">
            <w:pPr>
              <w:autoSpaceDE w:val="0"/>
              <w:autoSpaceDN w:val="0"/>
              <w:adjustRightInd w:val="0"/>
              <w:ind w:left="284" w:hanging="284"/>
              <w:rPr>
                <w:rFonts w:eastAsia="Times New Roman"/>
                <w:sz w:val="18"/>
                <w:szCs w:val="18"/>
              </w:rPr>
            </w:pPr>
            <w:r w:rsidRPr="003351E2">
              <w:rPr>
                <w:rFonts w:eastAsia="Times New Roman"/>
                <w:sz w:val="18"/>
                <w:szCs w:val="18"/>
              </w:rPr>
              <w:lastRenderedPageBreak/>
              <w:t>*</w:t>
            </w:r>
            <w:r w:rsidRPr="0085703E">
              <w:rPr>
                <w:rFonts w:eastAsia="Times New Roman"/>
                <w:sz w:val="18"/>
                <w:szCs w:val="18"/>
              </w:rPr>
              <w:tab/>
              <w:t>Klinisk remission defineres som en PCDAI</w:t>
            </w:r>
            <w:r w:rsidRPr="0085703E">
              <w:rPr>
                <w:rFonts w:eastAsia="Times New Roman"/>
                <w:sz w:val="18"/>
                <w:szCs w:val="18"/>
              </w:rPr>
              <w:noBreakHyphen/>
              <w:t>score på ≤ 10 point.</w:t>
            </w:r>
          </w:p>
          <w:p w14:paraId="7CE70F79" w14:textId="77777777" w:rsidR="00901F7E" w:rsidRPr="0085703E" w:rsidRDefault="00901F7E" w:rsidP="00F00A0C">
            <w:pPr>
              <w:autoSpaceDE w:val="0"/>
              <w:autoSpaceDN w:val="0"/>
              <w:adjustRightInd w:val="0"/>
              <w:ind w:left="284" w:hanging="284"/>
              <w:rPr>
                <w:rFonts w:eastAsia="Times New Roman"/>
                <w:sz w:val="18"/>
                <w:szCs w:val="18"/>
              </w:rPr>
            </w:pPr>
            <w:r w:rsidRPr="0085703E">
              <w:rPr>
                <w:rFonts w:eastAsia="Times New Roman"/>
                <w:szCs w:val="22"/>
                <w:vertAlign w:val="superscript"/>
              </w:rPr>
              <w:t>§</w:t>
            </w:r>
            <w:r w:rsidRPr="0085703E">
              <w:rPr>
                <w:rFonts w:eastAsia="Times New Roman"/>
                <w:sz w:val="18"/>
                <w:szCs w:val="18"/>
              </w:rPr>
              <w:tab/>
              <w:t>Kortikosteroidfri remission defineres som en PCDAI</w:t>
            </w:r>
            <w:r w:rsidRPr="0085703E">
              <w:rPr>
                <w:rFonts w:eastAsia="Times New Roman"/>
                <w:sz w:val="18"/>
                <w:szCs w:val="18"/>
              </w:rPr>
              <w:noBreakHyphen/>
              <w:t>score på ≤ 10 point og ingen administration af kortikosteroider i mindst 90 dage forud for vedligeholdelsesuge 44.</w:t>
            </w:r>
          </w:p>
          <w:p w14:paraId="47497E4E" w14:textId="77777777" w:rsidR="00901F7E" w:rsidRPr="0085703E" w:rsidRDefault="00901F7E" w:rsidP="00F00A0C">
            <w:pPr>
              <w:autoSpaceDE w:val="0"/>
              <w:autoSpaceDN w:val="0"/>
              <w:adjustRightInd w:val="0"/>
              <w:ind w:left="284" w:hanging="284"/>
              <w:rPr>
                <w:rFonts w:eastAsia="Times New Roman"/>
                <w:sz w:val="18"/>
                <w:szCs w:val="18"/>
              </w:rPr>
            </w:pPr>
            <w:r w:rsidRPr="0085703E">
              <w:rPr>
                <w:rFonts w:eastAsia="Times New Roman"/>
                <w:szCs w:val="22"/>
                <w:vertAlign w:val="superscript"/>
              </w:rPr>
              <w:t>†</w:t>
            </w:r>
            <w:r w:rsidRPr="0085703E">
              <w:rPr>
                <w:rFonts w:eastAsia="Times New Roman"/>
                <w:sz w:val="18"/>
                <w:szCs w:val="18"/>
              </w:rPr>
              <w:tab/>
              <w:t>Klinisk respons defineres som en reduktion i PCDAI</w:t>
            </w:r>
            <w:r w:rsidRPr="0085703E">
              <w:rPr>
                <w:rFonts w:eastAsia="Times New Roman"/>
                <w:sz w:val="18"/>
                <w:szCs w:val="18"/>
              </w:rPr>
              <w:noBreakHyphen/>
              <w:t xml:space="preserve">scoren på ≥ 12,5 point i forhold til </w:t>
            </w:r>
            <w:r w:rsidRPr="00F82931">
              <w:rPr>
                <w:rFonts w:eastAsia="Times New Roman"/>
                <w:i/>
                <w:iCs/>
                <w:sz w:val="18"/>
                <w:szCs w:val="18"/>
              </w:rPr>
              <w:t>baseline</w:t>
            </w:r>
            <w:r w:rsidRPr="0085703E">
              <w:rPr>
                <w:rFonts w:eastAsia="Times New Roman"/>
                <w:sz w:val="18"/>
                <w:szCs w:val="18"/>
              </w:rPr>
              <w:t>, med en samlet PCDAI</w:t>
            </w:r>
            <w:r w:rsidRPr="0085703E">
              <w:rPr>
                <w:rFonts w:eastAsia="Times New Roman"/>
                <w:sz w:val="18"/>
                <w:szCs w:val="18"/>
              </w:rPr>
              <w:noBreakHyphen/>
              <w:t>score på ikke over 30.</w:t>
            </w:r>
          </w:p>
          <w:p w14:paraId="697F5F29" w14:textId="63365870" w:rsidR="00901F7E" w:rsidRPr="0085703E" w:rsidRDefault="00901F7E" w:rsidP="00F00A0C">
            <w:pPr>
              <w:autoSpaceDE w:val="0"/>
              <w:autoSpaceDN w:val="0"/>
              <w:adjustRightInd w:val="0"/>
              <w:ind w:left="284" w:hanging="284"/>
              <w:rPr>
                <w:rFonts w:eastAsia="Times New Roman"/>
                <w:szCs w:val="22"/>
                <w:lang w:eastAsia="en-GB"/>
              </w:rPr>
            </w:pPr>
            <w:r w:rsidRPr="0085703E">
              <w:rPr>
                <w:rFonts w:eastAsia="Times New Roman"/>
                <w:szCs w:val="22"/>
                <w:vertAlign w:val="superscript"/>
              </w:rPr>
              <w:t>£</w:t>
            </w:r>
            <w:r w:rsidRPr="0085703E">
              <w:rPr>
                <w:rFonts w:eastAsia="Times New Roman"/>
                <w:sz w:val="18"/>
                <w:szCs w:val="18"/>
              </w:rPr>
              <w:tab/>
              <w:t>Endoskopisk respons defineres som en reduktion i SES-CD</w:t>
            </w:r>
            <w:r w:rsidRPr="0085703E">
              <w:rPr>
                <w:rFonts w:eastAsia="Times New Roman"/>
                <w:sz w:val="18"/>
                <w:szCs w:val="18"/>
              </w:rPr>
              <w:noBreakHyphen/>
              <w:t>scoren på ≥ 50</w:t>
            </w:r>
            <w:r w:rsidR="000E6BC0">
              <w:rPr>
                <w:rFonts w:eastAsia="Times New Roman"/>
                <w:sz w:val="18"/>
                <w:szCs w:val="18"/>
              </w:rPr>
              <w:t> %</w:t>
            </w:r>
            <w:r w:rsidRPr="0085703E">
              <w:rPr>
                <w:rFonts w:eastAsia="Times New Roman"/>
                <w:sz w:val="18"/>
                <w:szCs w:val="18"/>
              </w:rPr>
              <w:t xml:space="preserve"> eller i SES-CD</w:t>
            </w:r>
            <w:r w:rsidRPr="0085703E">
              <w:rPr>
                <w:rFonts w:eastAsia="Times New Roman"/>
                <w:sz w:val="18"/>
                <w:szCs w:val="18"/>
              </w:rPr>
              <w:noBreakHyphen/>
              <w:t>scoren på ≤ 2 hos patienter med en SES-CD</w:t>
            </w:r>
            <w:r w:rsidRPr="0085703E">
              <w:rPr>
                <w:rFonts w:eastAsia="Times New Roman"/>
                <w:sz w:val="18"/>
                <w:szCs w:val="18"/>
              </w:rPr>
              <w:noBreakHyphen/>
              <w:t xml:space="preserve">score på ≥ 3 ved </w:t>
            </w:r>
            <w:r w:rsidRPr="0085703E">
              <w:rPr>
                <w:rFonts w:eastAsia="Times New Roman"/>
                <w:i/>
                <w:iCs/>
                <w:sz w:val="18"/>
                <w:szCs w:val="18"/>
              </w:rPr>
              <w:t>baseline</w:t>
            </w:r>
            <w:r w:rsidRPr="0085703E">
              <w:rPr>
                <w:rFonts w:eastAsia="Times New Roman"/>
                <w:sz w:val="18"/>
                <w:szCs w:val="18"/>
              </w:rPr>
              <w:t>.</w:t>
            </w:r>
          </w:p>
        </w:tc>
      </w:tr>
    </w:tbl>
    <w:p w14:paraId="02917358" w14:textId="77777777" w:rsidR="00901F7E" w:rsidRPr="0085703E" w:rsidRDefault="00901F7E" w:rsidP="00901F7E">
      <w:pPr>
        <w:rPr>
          <w:rFonts w:eastAsia="Times New Roman"/>
        </w:rPr>
      </w:pPr>
    </w:p>
    <w:p w14:paraId="21029D09" w14:textId="77777777" w:rsidR="00901F7E" w:rsidRDefault="00901F7E" w:rsidP="00901F7E">
      <w:pPr>
        <w:keepNext/>
        <w:widowControl w:val="0"/>
        <w:rPr>
          <w:rFonts w:eastAsia="Times New Roman"/>
          <w:i/>
        </w:rPr>
      </w:pPr>
      <w:r>
        <w:rPr>
          <w:rFonts w:eastAsia="Times New Roman"/>
          <w:i/>
        </w:rPr>
        <w:t>Justering af doseringshyppighed</w:t>
      </w:r>
    </w:p>
    <w:p w14:paraId="7C4F203C" w14:textId="0B6CDDAE" w:rsidR="00901F7E" w:rsidRDefault="00901F7E" w:rsidP="00901F7E">
      <w:pPr>
        <w:rPr>
          <w:noProof/>
        </w:rPr>
      </w:pPr>
      <w:r>
        <w:rPr>
          <w:noProof/>
        </w:rPr>
        <w:t xml:space="preserve">Hos patienter, som indgik i vedligeholdelsesregimet og oplevede tab af respons </w:t>
      </w:r>
      <w:del w:id="845" w:author="EUCP BE1" w:date="2026-05-12T09:26:00Z" w16du:dateUtc="2026-05-12T07:26:00Z">
        <w:r w:rsidDel="006A5674">
          <w:rPr>
            <w:noProof/>
          </w:rPr>
          <w:delText xml:space="preserve"> </w:delText>
        </w:r>
      </w:del>
      <w:r>
        <w:rPr>
          <w:noProof/>
        </w:rPr>
        <w:t>baseret på PCDAI-scoren, kunne doseringen justeres</w:t>
      </w:r>
      <w:r w:rsidRPr="00846094">
        <w:rPr>
          <w:noProof/>
        </w:rPr>
        <w:t>.</w:t>
      </w:r>
      <w:r>
        <w:rPr>
          <w:noProof/>
        </w:rPr>
        <w:t xml:space="preserve"> Patienterne blev enten skiftet fra behandling hver 12. uge til hver 8. uge eller fastholdt på behandling hver 8. uge (simuleret justering). 2 patienter blev dosisjusteret til det kortere doseringsinterval. Hos disse patienter blev der opnået klinisk remission hos 100</w:t>
      </w:r>
      <w:del w:id="846" w:author="EUCP BE1" w:date="2026-05-12T09:26:00Z" w16du:dateUtc="2026-05-12T07:26:00Z">
        <w:r w:rsidDel="006A5674">
          <w:rPr>
            <w:noProof/>
          </w:rPr>
          <w:delText> </w:delText>
        </w:r>
      </w:del>
      <w:r w:rsidR="000E6BC0">
        <w:rPr>
          <w:noProof/>
        </w:rPr>
        <w:t> %</w:t>
      </w:r>
      <w:r>
        <w:rPr>
          <w:noProof/>
        </w:rPr>
        <w:t xml:space="preserve"> (2/2) af patienterne 8 uger efter dosisjustering.</w:t>
      </w:r>
    </w:p>
    <w:p w14:paraId="551A9D93" w14:textId="77777777" w:rsidR="00312B6B" w:rsidRDefault="00312B6B" w:rsidP="00901F7E">
      <w:pPr>
        <w:rPr>
          <w:noProof/>
        </w:rPr>
      </w:pPr>
    </w:p>
    <w:p w14:paraId="190DC833" w14:textId="46E3526F" w:rsidR="00312B6B" w:rsidRPr="006A7E4E" w:rsidRDefault="00312B6B" w:rsidP="00312B6B">
      <w:pPr>
        <w:widowControl w:val="0"/>
        <w:numPr>
          <w:ilvl w:val="12"/>
          <w:numId w:val="0"/>
        </w:numPr>
        <w:rPr>
          <w:iCs/>
          <w:noProof/>
        </w:rPr>
      </w:pPr>
      <w:r>
        <w:rPr>
          <w:iCs/>
          <w:noProof/>
        </w:rPr>
        <w:t xml:space="preserve">Patienter </w:t>
      </w:r>
      <w:r w:rsidR="00E77721">
        <w:rPr>
          <w:iCs/>
          <w:noProof/>
        </w:rPr>
        <w:t>fra</w:t>
      </w:r>
      <w:r>
        <w:rPr>
          <w:iCs/>
          <w:noProof/>
        </w:rPr>
        <w:t xml:space="preserve"> begge behandlingsregimer (behandling hver 12. uge eller 8.</w:t>
      </w:r>
      <w:ins w:id="847" w:author="Nordics REG LOC KH" w:date="2026-05-08T15:16:00Z" w16du:dateUtc="2026-05-08T13:16:00Z">
        <w:r w:rsidR="00432303">
          <w:rPr>
            <w:iCs/>
            <w:noProof/>
          </w:rPr>
          <w:t> </w:t>
        </w:r>
      </w:ins>
      <w:del w:id="848" w:author="Nordics REG LOC KH" w:date="2026-05-08T15:16:00Z" w16du:dateUtc="2026-05-08T13:16:00Z">
        <w:r w:rsidDel="00432303">
          <w:rPr>
            <w:iCs/>
            <w:noProof/>
          </w:rPr>
          <w:delText xml:space="preserve"> </w:delText>
        </w:r>
      </w:del>
      <w:r>
        <w:rPr>
          <w:iCs/>
          <w:noProof/>
        </w:rPr>
        <w:t>uge)</w:t>
      </w:r>
      <w:r w:rsidR="004074C0">
        <w:rPr>
          <w:iCs/>
          <w:noProof/>
        </w:rPr>
        <w:t>,</w:t>
      </w:r>
      <w:r>
        <w:rPr>
          <w:iCs/>
          <w:noProof/>
        </w:rPr>
        <w:t xml:space="preserve"> som ikke responderede ved vedligeholdelsesuge 8</w:t>
      </w:r>
      <w:r w:rsidR="004074C0">
        <w:rPr>
          <w:iCs/>
          <w:noProof/>
        </w:rPr>
        <w:t>,</w:t>
      </w:r>
      <w:r>
        <w:rPr>
          <w:iCs/>
          <w:noProof/>
        </w:rPr>
        <w:t xml:space="preserve"> eller som oplevede tab af respons og havde lave niveauer af ustekinumab (</w:t>
      </w:r>
      <w:r w:rsidRPr="009B4C77">
        <w:rPr>
          <w:i/>
          <w:noProof/>
          <w:rPrChange w:id="849" w:author="Nordic LOC MS" w:date="2026-06-16T10:19:00Z" w16du:dateUtc="2026-06-16T08:19:00Z">
            <w:rPr>
              <w:iCs/>
              <w:noProof/>
            </w:rPr>
          </w:rPrChange>
        </w:rPr>
        <w:t>steady-state</w:t>
      </w:r>
      <w:r>
        <w:rPr>
          <w:iCs/>
          <w:noProof/>
        </w:rPr>
        <w:t xml:space="preserve"> </w:t>
      </w:r>
      <w:r w:rsidRPr="00157274">
        <w:rPr>
          <w:iCs/>
          <w:noProof/>
        </w:rPr>
        <w:t>ustekinumab-dalkoncentration over 8</w:t>
      </w:r>
      <w:ins w:id="850" w:author="Nordics REG LOC KH" w:date="2026-05-08T15:17:00Z" w16du:dateUtc="2026-05-08T13:17:00Z">
        <w:r w:rsidR="00432303">
          <w:rPr>
            <w:iCs/>
            <w:noProof/>
          </w:rPr>
          <w:t> </w:t>
        </w:r>
      </w:ins>
      <w:del w:id="851" w:author="Nordics REG LOC KH" w:date="2026-05-08T15:17:00Z" w16du:dateUtc="2026-05-08T13:17:00Z">
        <w:r w:rsidRPr="00157274" w:rsidDel="00432303">
          <w:rPr>
            <w:iCs/>
            <w:noProof/>
          </w:rPr>
          <w:delText xml:space="preserve"> </w:delText>
        </w:r>
      </w:del>
      <w:r w:rsidRPr="00157274">
        <w:rPr>
          <w:iCs/>
          <w:noProof/>
        </w:rPr>
        <w:t>uger</w:t>
      </w:r>
      <w:r>
        <w:rPr>
          <w:iCs/>
          <w:noProof/>
        </w:rPr>
        <w:t xml:space="preserve"> </w:t>
      </w:r>
      <w:r w:rsidRPr="0019657B">
        <w:rPr>
          <w:iCs/>
          <w:noProof/>
        </w:rPr>
        <w:t>&lt;</w:t>
      </w:r>
      <w:ins w:id="852" w:author="Nordics REG LOC KH" w:date="2026-05-08T15:17:00Z" w16du:dateUtc="2026-05-08T13:17:00Z">
        <w:r w:rsidR="00432303">
          <w:rPr>
            <w:iCs/>
            <w:noProof/>
          </w:rPr>
          <w:t> </w:t>
        </w:r>
      </w:ins>
      <w:r w:rsidRPr="0019657B">
        <w:rPr>
          <w:iCs/>
          <w:noProof/>
        </w:rPr>
        <w:t>1</w:t>
      </w:r>
      <w:r w:rsidR="00B16438">
        <w:rPr>
          <w:iCs/>
          <w:noProof/>
        </w:rPr>
        <w:t>,</w:t>
      </w:r>
      <w:r w:rsidRPr="0019657B">
        <w:rPr>
          <w:iCs/>
          <w:noProof/>
        </w:rPr>
        <w:t>4</w:t>
      </w:r>
      <w:r w:rsidR="003F4FA6">
        <w:rPr>
          <w:iCs/>
          <w:noProof/>
        </w:rPr>
        <w:t> </w:t>
      </w:r>
      <w:r w:rsidRPr="0019657B">
        <w:rPr>
          <w:iCs/>
          <w:noProof/>
        </w:rPr>
        <w:t>µg/m</w:t>
      </w:r>
      <w:r>
        <w:rPr>
          <w:iCs/>
          <w:noProof/>
        </w:rPr>
        <w:t>l)</w:t>
      </w:r>
      <w:r w:rsidR="004074C0">
        <w:rPr>
          <w:iCs/>
          <w:noProof/>
        </w:rPr>
        <w:t>,</w:t>
      </w:r>
      <w:r>
        <w:rPr>
          <w:iCs/>
          <w:noProof/>
        </w:rPr>
        <w:t xml:space="preserve"> opfyldte inklusionskriterierne til et valgfrit </w:t>
      </w:r>
      <w:r w:rsidRPr="00717136">
        <w:rPr>
          <w:iCs/>
          <w:noProof/>
        </w:rPr>
        <w:t>eksponeringsoptimering</w:t>
      </w:r>
      <w:r>
        <w:rPr>
          <w:iCs/>
          <w:noProof/>
        </w:rPr>
        <w:t>s</w:t>
      </w:r>
      <w:r w:rsidR="00114955">
        <w:rPr>
          <w:iCs/>
          <w:noProof/>
        </w:rPr>
        <w:t>-</w:t>
      </w:r>
      <w:r>
        <w:rPr>
          <w:iCs/>
          <w:noProof/>
        </w:rPr>
        <w:t>delstudie. Dette åb</w:t>
      </w:r>
      <w:r w:rsidR="006B3E2D">
        <w:rPr>
          <w:iCs/>
          <w:noProof/>
        </w:rPr>
        <w:t>ne</w:t>
      </w:r>
      <w:r>
        <w:rPr>
          <w:iCs/>
          <w:noProof/>
        </w:rPr>
        <w:t xml:space="preserve"> delstudie </w:t>
      </w:r>
      <w:r w:rsidR="006B3E2D">
        <w:rPr>
          <w:iCs/>
          <w:noProof/>
        </w:rPr>
        <w:t>havde</w:t>
      </w:r>
      <w:r>
        <w:rPr>
          <w:iCs/>
          <w:noProof/>
        </w:rPr>
        <w:t xml:space="preserve"> en minimumsvarighed på 16 uger med et subkutant vedligeholdelsesregime på 90 mg ustekinumab eller 60 mg/m</w:t>
      </w:r>
      <w:r>
        <w:rPr>
          <w:iCs/>
          <w:noProof/>
          <w:vertAlign w:val="superscript"/>
        </w:rPr>
        <w:t>2</w:t>
      </w:r>
      <w:r>
        <w:rPr>
          <w:iCs/>
          <w:noProof/>
        </w:rPr>
        <w:t xml:space="preserve"> (baseret på BSA) administreret hver 4. uge. </w:t>
      </w:r>
      <w:r w:rsidR="00BD7778" w:rsidRPr="00CC48D8">
        <w:rPr>
          <w:iCs/>
          <w:noProof/>
        </w:rPr>
        <w:t xml:space="preserve">I alt </w:t>
      </w:r>
      <w:ins w:id="853" w:author="Danish MA" w:date="2026-05-06T21:18:00Z" w16du:dateUtc="2026-05-06T19:18:00Z">
        <w:r w:rsidR="00EC0272">
          <w:rPr>
            <w:iCs/>
            <w:noProof/>
          </w:rPr>
          <w:t xml:space="preserve">deltog </w:t>
        </w:r>
      </w:ins>
      <w:r w:rsidR="00BD7778" w:rsidRPr="00CC48D8">
        <w:rPr>
          <w:iCs/>
          <w:noProof/>
        </w:rPr>
        <w:t>26</w:t>
      </w:r>
      <w:ins w:id="854" w:author="Danish vendor" w:date="2026-04-28T15:41:00Z" w16du:dateUtc="2026-04-28T13:41:00Z">
        <w:r w:rsidR="008E238E">
          <w:rPr>
            <w:iCs/>
            <w:noProof/>
          </w:rPr>
          <w:t> </w:t>
        </w:r>
      </w:ins>
      <w:del w:id="855" w:author="Danish vendor" w:date="2026-04-28T15:41:00Z" w16du:dateUtc="2026-04-28T13:41:00Z">
        <w:r w:rsidR="00BD7778" w:rsidRPr="00CC48D8" w:rsidDel="008E238E">
          <w:rPr>
            <w:iCs/>
            <w:noProof/>
          </w:rPr>
          <w:delText xml:space="preserve"> </w:delText>
        </w:r>
      </w:del>
      <w:r w:rsidR="00BD7778" w:rsidRPr="00CC48D8">
        <w:rPr>
          <w:iCs/>
          <w:noProof/>
        </w:rPr>
        <w:t>patienter</w:t>
      </w:r>
      <w:del w:id="856" w:author="Danish MA" w:date="2026-05-06T21:18:00Z" w16du:dateUtc="2026-05-06T19:18:00Z">
        <w:r w:rsidR="00BD7778" w:rsidRPr="00CC48D8" w:rsidDel="00EC0272">
          <w:rPr>
            <w:iCs/>
            <w:noProof/>
          </w:rPr>
          <w:delText xml:space="preserve"> deltog</w:delText>
        </w:r>
      </w:del>
      <w:r w:rsidR="00BD7778" w:rsidRPr="00CC48D8">
        <w:rPr>
          <w:iCs/>
          <w:noProof/>
        </w:rPr>
        <w:t xml:space="preserve"> i del</w:t>
      </w:r>
      <w:r w:rsidR="00BD7778">
        <w:rPr>
          <w:iCs/>
          <w:noProof/>
        </w:rPr>
        <w:t>studiet</w:t>
      </w:r>
      <w:r w:rsidR="00BD7778" w:rsidRPr="00CC48D8">
        <w:rPr>
          <w:iCs/>
          <w:noProof/>
        </w:rPr>
        <w:t>. Blandt deltagende patienter skiftede 11 (42,3</w:t>
      </w:r>
      <w:r w:rsidR="00BD7778">
        <w:rPr>
          <w:iCs/>
          <w:noProof/>
        </w:rPr>
        <w:t> </w:t>
      </w:r>
      <w:r w:rsidR="00BD7778" w:rsidRPr="00CC48D8">
        <w:rPr>
          <w:iCs/>
          <w:noProof/>
        </w:rPr>
        <w:t xml:space="preserve">%) fra </w:t>
      </w:r>
      <w:ins w:id="857" w:author="Danish vendor" w:date="2026-04-28T15:42:00Z" w16du:dateUtc="2026-04-28T13:42:00Z">
        <w:r w:rsidR="00862A08">
          <w:rPr>
            <w:iCs/>
            <w:noProof/>
          </w:rPr>
          <w:t xml:space="preserve">dosering hver </w:t>
        </w:r>
      </w:ins>
      <w:r w:rsidR="00BD7778" w:rsidRPr="00CC48D8">
        <w:rPr>
          <w:iCs/>
          <w:noProof/>
        </w:rPr>
        <w:t>12</w:t>
      </w:r>
      <w:ins w:id="858" w:author="Danish vendor" w:date="2026-04-28T15:42:00Z" w16du:dateUtc="2026-04-28T13:42:00Z">
        <w:r w:rsidR="00862A08">
          <w:rPr>
            <w:iCs/>
            <w:noProof/>
          </w:rPr>
          <w:t>.</w:t>
        </w:r>
      </w:ins>
      <w:del w:id="859" w:author="Danish vendor" w:date="2026-04-28T15:42:00Z" w16du:dateUtc="2026-04-28T13:42:00Z">
        <w:r w:rsidR="00BD7778" w:rsidDel="00862A08">
          <w:rPr>
            <w:iCs/>
            <w:noProof/>
          </w:rPr>
          <w:noBreakHyphen/>
        </w:r>
      </w:del>
      <w:ins w:id="860" w:author="Danish vendor" w:date="2026-04-28T15:42:00Z" w16du:dateUtc="2026-04-28T13:42:00Z">
        <w:r w:rsidR="00FA0306">
          <w:rPr>
            <w:iCs/>
            <w:noProof/>
          </w:rPr>
          <w:t> </w:t>
        </w:r>
      </w:ins>
      <w:r w:rsidR="00BD7778" w:rsidRPr="00CC48D8">
        <w:rPr>
          <w:iCs/>
          <w:noProof/>
        </w:rPr>
        <w:t>uge</w:t>
      </w:r>
      <w:del w:id="861" w:author="Danish vendor" w:date="2026-04-28T15:42:00Z" w16du:dateUtc="2026-04-28T13:42:00Z">
        <w:r w:rsidR="00BD7778" w:rsidRPr="00CC48D8" w:rsidDel="00862A08">
          <w:rPr>
            <w:iCs/>
            <w:noProof/>
          </w:rPr>
          <w:delText>rs</w:delText>
        </w:r>
      </w:del>
      <w:r w:rsidR="00BD7778" w:rsidRPr="00CC48D8">
        <w:rPr>
          <w:iCs/>
          <w:noProof/>
        </w:rPr>
        <w:t xml:space="preserve"> til </w:t>
      </w:r>
      <w:ins w:id="862" w:author="Danish vendor" w:date="2026-04-28T15:42:00Z" w16du:dateUtc="2026-04-28T13:42:00Z">
        <w:r w:rsidR="00FA0306">
          <w:rPr>
            <w:iCs/>
            <w:noProof/>
          </w:rPr>
          <w:t xml:space="preserve">hver </w:t>
        </w:r>
      </w:ins>
      <w:r w:rsidR="00BD7778" w:rsidRPr="00CC48D8">
        <w:rPr>
          <w:iCs/>
          <w:noProof/>
        </w:rPr>
        <w:t>4</w:t>
      </w:r>
      <w:ins w:id="863" w:author="Danish vendor" w:date="2026-04-28T15:42:00Z" w16du:dateUtc="2026-04-28T13:42:00Z">
        <w:r w:rsidR="00FA0306">
          <w:rPr>
            <w:iCs/>
            <w:noProof/>
          </w:rPr>
          <w:t>.</w:t>
        </w:r>
      </w:ins>
      <w:del w:id="864" w:author="Danish vendor" w:date="2026-04-28T15:42:00Z" w16du:dateUtc="2026-04-28T13:42:00Z">
        <w:r w:rsidR="00BD7778" w:rsidDel="00FA0306">
          <w:rPr>
            <w:iCs/>
            <w:noProof/>
          </w:rPr>
          <w:noBreakHyphen/>
        </w:r>
      </w:del>
      <w:ins w:id="865" w:author="Danish vendor" w:date="2026-04-28T15:42:00Z" w16du:dateUtc="2026-04-28T13:42:00Z">
        <w:r w:rsidR="00FA0306">
          <w:rPr>
            <w:iCs/>
            <w:noProof/>
          </w:rPr>
          <w:t> </w:t>
        </w:r>
      </w:ins>
      <w:r w:rsidR="00BD7778" w:rsidRPr="00CC48D8">
        <w:rPr>
          <w:iCs/>
          <w:noProof/>
        </w:rPr>
        <w:t>uge</w:t>
      </w:r>
      <w:del w:id="866" w:author="Danish vendor" w:date="2026-04-28T15:42:00Z" w16du:dateUtc="2026-04-28T13:42:00Z">
        <w:r w:rsidR="00BD7778" w:rsidRPr="00CC48D8" w:rsidDel="00FA0306">
          <w:rPr>
            <w:iCs/>
            <w:noProof/>
          </w:rPr>
          <w:delText>rs dosering</w:delText>
        </w:r>
      </w:del>
      <w:r w:rsidR="00BD7778" w:rsidRPr="00CC48D8">
        <w:rPr>
          <w:iCs/>
          <w:noProof/>
        </w:rPr>
        <w:t>, og 15 (57,7</w:t>
      </w:r>
      <w:r w:rsidR="00F9645C">
        <w:rPr>
          <w:iCs/>
          <w:noProof/>
        </w:rPr>
        <w:t> </w:t>
      </w:r>
      <w:r w:rsidR="00BD7778" w:rsidRPr="00CC48D8">
        <w:rPr>
          <w:iCs/>
          <w:noProof/>
        </w:rPr>
        <w:t xml:space="preserve">%) skiftede fra </w:t>
      </w:r>
      <w:ins w:id="867" w:author="Danish vendor" w:date="2026-04-28T15:43:00Z" w16du:dateUtc="2026-04-28T13:43:00Z">
        <w:r w:rsidR="000E245E">
          <w:rPr>
            <w:iCs/>
            <w:noProof/>
          </w:rPr>
          <w:t xml:space="preserve">dosering hver </w:t>
        </w:r>
      </w:ins>
      <w:r w:rsidR="00BD7778" w:rsidRPr="00CC48D8">
        <w:rPr>
          <w:iCs/>
          <w:noProof/>
        </w:rPr>
        <w:t>8</w:t>
      </w:r>
      <w:ins w:id="868" w:author="Danish vendor" w:date="2026-04-28T15:43:00Z" w16du:dateUtc="2026-04-28T13:43:00Z">
        <w:r w:rsidR="000E245E">
          <w:rPr>
            <w:iCs/>
            <w:noProof/>
          </w:rPr>
          <w:t>.</w:t>
        </w:r>
      </w:ins>
      <w:del w:id="869" w:author="Danish vendor" w:date="2026-04-28T15:43:00Z" w16du:dateUtc="2026-04-28T13:43:00Z">
        <w:r w:rsidR="00BD7778" w:rsidDel="000E245E">
          <w:rPr>
            <w:iCs/>
            <w:noProof/>
          </w:rPr>
          <w:noBreakHyphen/>
        </w:r>
      </w:del>
      <w:ins w:id="870" w:author="Danish vendor" w:date="2026-04-28T15:43:00Z" w16du:dateUtc="2026-04-28T13:43:00Z">
        <w:r w:rsidR="000E245E">
          <w:rPr>
            <w:iCs/>
            <w:noProof/>
          </w:rPr>
          <w:t> </w:t>
        </w:r>
      </w:ins>
      <w:r w:rsidR="00BD7778" w:rsidRPr="00CC48D8">
        <w:rPr>
          <w:iCs/>
          <w:noProof/>
        </w:rPr>
        <w:t>uge</w:t>
      </w:r>
      <w:del w:id="871" w:author="Danish vendor" w:date="2026-04-28T15:43:00Z" w16du:dateUtc="2026-04-28T13:43:00Z">
        <w:r w:rsidR="00BD7778" w:rsidRPr="00CC48D8" w:rsidDel="000E245E">
          <w:rPr>
            <w:iCs/>
            <w:noProof/>
          </w:rPr>
          <w:delText>rs</w:delText>
        </w:r>
      </w:del>
      <w:r w:rsidR="00BD7778" w:rsidRPr="00CC48D8">
        <w:rPr>
          <w:iCs/>
          <w:noProof/>
        </w:rPr>
        <w:t xml:space="preserve"> til </w:t>
      </w:r>
      <w:ins w:id="872" w:author="Danish vendor" w:date="2026-04-28T15:43:00Z" w16du:dateUtc="2026-04-28T13:43:00Z">
        <w:r w:rsidR="000E245E">
          <w:rPr>
            <w:iCs/>
            <w:noProof/>
          </w:rPr>
          <w:t xml:space="preserve">hver </w:t>
        </w:r>
      </w:ins>
      <w:r w:rsidR="00BD7778" w:rsidRPr="00CC48D8">
        <w:rPr>
          <w:iCs/>
          <w:noProof/>
        </w:rPr>
        <w:t>4</w:t>
      </w:r>
      <w:ins w:id="873" w:author="Danish vendor" w:date="2026-04-28T15:43:00Z" w16du:dateUtc="2026-04-28T13:43:00Z">
        <w:r w:rsidR="000E245E">
          <w:rPr>
            <w:iCs/>
            <w:noProof/>
          </w:rPr>
          <w:t>.</w:t>
        </w:r>
      </w:ins>
      <w:del w:id="874" w:author="Danish vendor" w:date="2026-04-28T15:43:00Z" w16du:dateUtc="2026-04-28T13:43:00Z">
        <w:r w:rsidR="00BD7778" w:rsidDel="000E245E">
          <w:rPr>
            <w:iCs/>
            <w:noProof/>
          </w:rPr>
          <w:noBreakHyphen/>
        </w:r>
      </w:del>
      <w:ins w:id="875" w:author="Danish vendor" w:date="2026-04-28T15:43:00Z" w16du:dateUtc="2026-04-28T13:43:00Z">
        <w:r w:rsidR="000E245E">
          <w:rPr>
            <w:iCs/>
            <w:noProof/>
          </w:rPr>
          <w:t> </w:t>
        </w:r>
      </w:ins>
      <w:r w:rsidR="00BD7778" w:rsidRPr="00CC48D8">
        <w:rPr>
          <w:iCs/>
          <w:noProof/>
        </w:rPr>
        <w:t>uge</w:t>
      </w:r>
      <w:del w:id="876" w:author="Danish vendor" w:date="2026-04-28T15:43:00Z" w16du:dateUtc="2026-04-28T13:43:00Z">
        <w:r w:rsidR="00BD7778" w:rsidRPr="00CC48D8" w:rsidDel="000E245E">
          <w:rPr>
            <w:iCs/>
            <w:noProof/>
          </w:rPr>
          <w:delText>rs dosering</w:delText>
        </w:r>
      </w:del>
      <w:r w:rsidR="00BD7778" w:rsidRPr="00CC48D8">
        <w:rPr>
          <w:iCs/>
          <w:noProof/>
        </w:rPr>
        <w:t>.</w:t>
      </w:r>
      <w:r>
        <w:rPr>
          <w:iCs/>
          <w:noProof/>
        </w:rPr>
        <w:t>Ved uge 16, efter at dosisfrekvensen var ændret, var 95,0</w:t>
      </w:r>
      <w:r w:rsidR="000E6BC0">
        <w:rPr>
          <w:iCs/>
          <w:noProof/>
        </w:rPr>
        <w:t> %</w:t>
      </w:r>
      <w:r>
        <w:rPr>
          <w:iCs/>
          <w:noProof/>
        </w:rPr>
        <w:t xml:space="preserve"> (19/20) af de evaluerbare patienter i klinisk respons og 50,0</w:t>
      </w:r>
      <w:r w:rsidR="000E6BC0">
        <w:rPr>
          <w:iCs/>
          <w:noProof/>
        </w:rPr>
        <w:t> %</w:t>
      </w:r>
      <w:r>
        <w:rPr>
          <w:iCs/>
          <w:noProof/>
        </w:rPr>
        <w:t xml:space="preserve"> (10/20) var i klinisk remission.</w:t>
      </w:r>
    </w:p>
    <w:p w14:paraId="029496F6" w14:textId="77777777" w:rsidR="00901F7E" w:rsidRPr="00D91212" w:rsidRDefault="00901F7E" w:rsidP="00B07DF3">
      <w:pPr>
        <w:widowControl w:val="0"/>
        <w:numPr>
          <w:ilvl w:val="12"/>
          <w:numId w:val="0"/>
        </w:numPr>
        <w:rPr>
          <w:iCs/>
          <w:noProof/>
        </w:rPr>
      </w:pPr>
    </w:p>
    <w:p w14:paraId="197003E8" w14:textId="00B44985" w:rsidR="00901F7E" w:rsidRDefault="00901F7E" w:rsidP="00B07DF3">
      <w:pPr>
        <w:widowControl w:val="0"/>
        <w:numPr>
          <w:ilvl w:val="12"/>
          <w:numId w:val="0"/>
        </w:numPr>
        <w:rPr>
          <w:noProof/>
        </w:rPr>
      </w:pPr>
      <w:r w:rsidRPr="006D3944">
        <w:rPr>
          <w:iCs/>
          <w:noProof/>
        </w:rPr>
        <w:t>Sikkerhedsprofilen for induktionsdosisregimet og begge vedligeholdelsesdosisregimer i den</w:t>
      </w:r>
      <w:r>
        <w:rPr>
          <w:noProof/>
        </w:rPr>
        <w:t xml:space="preserve"> pædiatriske population </w:t>
      </w:r>
      <w:r w:rsidR="003B023E">
        <w:rPr>
          <w:noProof/>
        </w:rPr>
        <w:t>på 2 år eller ældre</w:t>
      </w:r>
      <w:r>
        <w:rPr>
          <w:noProof/>
        </w:rPr>
        <w:t xml:space="preserve"> er sammenlignelig med den fastlagte sikkerhedsprofil i den voksne population med Crohns sygdom (se pkt. 4.8).</w:t>
      </w:r>
    </w:p>
    <w:p w14:paraId="79529905" w14:textId="77777777" w:rsidR="00901F7E" w:rsidRPr="0085703E" w:rsidRDefault="00901F7E" w:rsidP="00901F7E">
      <w:pPr>
        <w:rPr>
          <w:rFonts w:eastAsia="Times New Roman"/>
        </w:rPr>
      </w:pPr>
    </w:p>
    <w:p w14:paraId="70C55F6E" w14:textId="77777777" w:rsidR="00901F7E" w:rsidRPr="0085703E" w:rsidRDefault="00901F7E" w:rsidP="00901F7E">
      <w:pPr>
        <w:keepNext/>
        <w:widowControl w:val="0"/>
        <w:rPr>
          <w:rFonts w:eastAsia="Times New Roman"/>
          <w:i/>
        </w:rPr>
      </w:pPr>
      <w:r w:rsidRPr="0085703E">
        <w:rPr>
          <w:rFonts w:eastAsia="Times New Roman"/>
          <w:i/>
        </w:rPr>
        <w:t>Inflammatoriske biomarkører i serum og fæces</w:t>
      </w:r>
    </w:p>
    <w:p w14:paraId="5EEB00A9" w14:textId="7537E04F" w:rsidR="00901F7E" w:rsidRPr="0085703E" w:rsidRDefault="00901F7E" w:rsidP="00901F7E">
      <w:pPr>
        <w:tabs>
          <w:tab w:val="clear" w:pos="567"/>
        </w:tabs>
        <w:textAlignment w:val="baseline"/>
        <w:rPr>
          <w:rFonts w:eastAsia="Times New Roman"/>
          <w:szCs w:val="22"/>
          <w:lang w:eastAsia="en-GB"/>
        </w:rPr>
      </w:pPr>
      <w:r w:rsidRPr="0085703E">
        <w:rPr>
          <w:rFonts w:eastAsia="Times New Roman"/>
          <w:szCs w:val="22"/>
          <w:lang w:eastAsia="en-GB"/>
        </w:rPr>
        <w:t>Den gennemsnitlige</w:t>
      </w:r>
      <w:r w:rsidR="003B023E">
        <w:rPr>
          <w:rFonts w:eastAsia="Times New Roman"/>
          <w:szCs w:val="22"/>
          <w:lang w:eastAsia="en-GB"/>
        </w:rPr>
        <w:t xml:space="preserve"> (SD)</w:t>
      </w:r>
      <w:r w:rsidRPr="0085703E">
        <w:rPr>
          <w:rFonts w:eastAsia="Times New Roman"/>
          <w:szCs w:val="22"/>
          <w:lang w:eastAsia="en-GB"/>
        </w:rPr>
        <w:t xml:space="preserve"> ændring i koncentrationer af C</w:t>
      </w:r>
      <w:r w:rsidRPr="0085703E">
        <w:rPr>
          <w:rFonts w:eastAsia="Times New Roman"/>
          <w:szCs w:val="22"/>
          <w:lang w:eastAsia="en-GB"/>
        </w:rPr>
        <w:noBreakHyphen/>
        <w:t xml:space="preserve">reaktivt protein (CRP) og fækal calprotectin ved vedligeholdelsesuge 44 i forhold til </w:t>
      </w:r>
      <w:r w:rsidRPr="00F82931">
        <w:rPr>
          <w:rFonts w:eastAsia="Times New Roman"/>
          <w:i/>
          <w:iCs/>
          <w:szCs w:val="22"/>
          <w:lang w:eastAsia="en-GB"/>
        </w:rPr>
        <w:t>baseline</w:t>
      </w:r>
      <w:r w:rsidRPr="0085703E">
        <w:rPr>
          <w:rFonts w:eastAsia="Times New Roman"/>
          <w:szCs w:val="22"/>
          <w:lang w:eastAsia="en-GB"/>
        </w:rPr>
        <w:t xml:space="preserve"> var henholdsvis -</w:t>
      </w:r>
      <w:r w:rsidR="002762E6">
        <w:rPr>
          <w:rFonts w:eastAsia="Times New Roman"/>
          <w:szCs w:val="22"/>
          <w:lang w:eastAsia="en-GB"/>
        </w:rPr>
        <w:t>6,65</w:t>
      </w:r>
      <w:r w:rsidRPr="0085703E">
        <w:rPr>
          <w:rFonts w:eastAsia="Times New Roman"/>
          <w:szCs w:val="22"/>
          <w:lang w:eastAsia="en-GB"/>
        </w:rPr>
        <w:t> mg/l (</w:t>
      </w:r>
      <w:r w:rsidR="002762E6">
        <w:rPr>
          <w:rFonts w:eastAsia="Times New Roman"/>
          <w:szCs w:val="22"/>
          <w:lang w:eastAsia="en-GB"/>
        </w:rPr>
        <w:t>18,609</w:t>
      </w:r>
      <w:r w:rsidRPr="0085703E">
        <w:rPr>
          <w:rFonts w:eastAsia="Times New Roman"/>
          <w:szCs w:val="22"/>
          <w:lang w:eastAsia="en-GB"/>
        </w:rPr>
        <w:t>) og -</w:t>
      </w:r>
      <w:r w:rsidR="002762E6">
        <w:rPr>
          <w:rFonts w:eastAsia="Times New Roman"/>
          <w:szCs w:val="22"/>
          <w:lang w:eastAsia="en-GB"/>
        </w:rPr>
        <w:t>716,9</w:t>
      </w:r>
      <w:r w:rsidRPr="0085703E">
        <w:rPr>
          <w:rFonts w:eastAsia="Times New Roman"/>
          <w:szCs w:val="22"/>
          <w:lang w:eastAsia="en-GB"/>
        </w:rPr>
        <w:t> mg/kg (</w:t>
      </w:r>
      <w:r w:rsidR="006E57F3">
        <w:rPr>
          <w:rFonts w:eastAsia="Times New Roman"/>
          <w:szCs w:val="22"/>
          <w:lang w:eastAsia="en-GB"/>
        </w:rPr>
        <w:t>2</w:t>
      </w:r>
      <w:r w:rsidR="00BF00B0">
        <w:rPr>
          <w:rFonts w:eastAsia="Times New Roman"/>
          <w:szCs w:val="22"/>
          <w:lang w:eastAsia="en-GB"/>
        </w:rPr>
        <w:t>.</w:t>
      </w:r>
      <w:r w:rsidR="006E57F3">
        <w:rPr>
          <w:rFonts w:eastAsia="Times New Roman"/>
          <w:szCs w:val="22"/>
          <w:lang w:eastAsia="en-GB"/>
        </w:rPr>
        <w:t>597,66</w:t>
      </w:r>
      <w:r w:rsidRPr="0085703E">
        <w:rPr>
          <w:rFonts w:eastAsia="Times New Roman"/>
          <w:szCs w:val="22"/>
          <w:lang w:eastAsia="en-GB"/>
        </w:rPr>
        <w:t>).</w:t>
      </w:r>
    </w:p>
    <w:p w14:paraId="78853D6A" w14:textId="77777777" w:rsidR="00901F7E" w:rsidRPr="0085703E" w:rsidRDefault="00901F7E" w:rsidP="00901F7E">
      <w:pPr>
        <w:tabs>
          <w:tab w:val="clear" w:pos="567"/>
        </w:tabs>
        <w:textAlignment w:val="baseline"/>
        <w:rPr>
          <w:rFonts w:eastAsia="Times New Roman"/>
          <w:szCs w:val="22"/>
          <w:lang w:eastAsia="en-GB"/>
        </w:rPr>
      </w:pPr>
    </w:p>
    <w:p w14:paraId="2A920C89" w14:textId="77777777" w:rsidR="00901F7E" w:rsidRPr="0085703E" w:rsidRDefault="00901F7E" w:rsidP="00901F7E">
      <w:pPr>
        <w:keepNext/>
        <w:widowControl w:val="0"/>
        <w:rPr>
          <w:rFonts w:eastAsia="Times New Roman"/>
          <w:i/>
        </w:rPr>
      </w:pPr>
      <w:r w:rsidRPr="0085703E">
        <w:rPr>
          <w:rFonts w:eastAsia="Times New Roman"/>
          <w:i/>
        </w:rPr>
        <w:t>Helbredsrelateret livskvalitet</w:t>
      </w:r>
    </w:p>
    <w:p w14:paraId="3FF7B584" w14:textId="77777777" w:rsidR="00901F7E" w:rsidRDefault="00901F7E" w:rsidP="00901F7E">
      <w:pPr>
        <w:rPr>
          <w:ins w:id="877" w:author="Danish vendor" w:date="2026-04-28T19:18:00Z" w16du:dateUtc="2026-04-28T17:18:00Z"/>
          <w:lang w:eastAsia="en-GB"/>
        </w:rPr>
      </w:pPr>
      <w:r w:rsidRPr="003351E2">
        <w:t>De samlede IMPACT</w:t>
      </w:r>
      <w:r w:rsidRPr="003351E2">
        <w:noBreakHyphen/>
        <w:t>III</w:t>
      </w:r>
      <w:r w:rsidRPr="003351E2">
        <w:noBreakHyphen/>
        <w:t>scorer og alle underdomæner (tarmsymptomser, systemiske symptomer</w:t>
      </w:r>
      <w:r w:rsidRPr="0085703E">
        <w:rPr>
          <w:lang w:eastAsia="en-GB"/>
        </w:rPr>
        <w:t xml:space="preserve"> relateret til træthed samt trivsel) påviste klinisk betydningsfulde forbedringer efter 52 uger.</w:t>
      </w:r>
    </w:p>
    <w:p w14:paraId="1DDA782B" w14:textId="77777777" w:rsidR="00B12458" w:rsidRDefault="00B12458" w:rsidP="00901F7E">
      <w:pPr>
        <w:rPr>
          <w:ins w:id="878" w:author="Danish vendor" w:date="2026-04-28T19:18:00Z" w16du:dateUtc="2026-04-28T17:18:00Z"/>
          <w:lang w:eastAsia="en-GB"/>
        </w:rPr>
      </w:pPr>
    </w:p>
    <w:p w14:paraId="72DB55E4" w14:textId="77777777" w:rsidR="00B12458" w:rsidRPr="004E4D4B" w:rsidRDefault="00B12458" w:rsidP="00B12458">
      <w:pPr>
        <w:keepNext/>
        <w:widowControl w:val="0"/>
        <w:rPr>
          <w:ins w:id="879" w:author="Danish vendor" w:date="2026-04-28T19:23:00Z" w16du:dateUtc="2026-04-28T17:23:00Z"/>
          <w:rFonts w:eastAsia="Times New Roman"/>
          <w:i/>
          <w:u w:val="single"/>
          <w:rPrChange w:id="880" w:author="Nordics REG LOC KH" w:date="2026-05-08T15:19:00Z" w16du:dateUtc="2026-05-08T13:19:00Z">
            <w:rPr>
              <w:ins w:id="881" w:author="Danish vendor" w:date="2026-04-28T19:23:00Z" w16du:dateUtc="2026-04-28T17:23:00Z"/>
              <w:rFonts w:eastAsia="Times New Roman"/>
              <w:i/>
            </w:rPr>
          </w:rPrChange>
        </w:rPr>
      </w:pPr>
      <w:ins w:id="882" w:author="Danish vendor" w:date="2026-04-28T19:18:00Z" w16du:dateUtc="2026-04-28T17:18:00Z">
        <w:r w:rsidRPr="004E4D4B">
          <w:rPr>
            <w:rFonts w:eastAsia="Times New Roman"/>
            <w:i/>
            <w:u w:val="single"/>
            <w:rPrChange w:id="883" w:author="Nordics REG LOC KH" w:date="2026-05-08T15:19:00Z" w16du:dateUtc="2026-05-08T13:19:00Z">
              <w:rPr>
                <w:rFonts w:eastAsia="Times New Roman"/>
                <w:i/>
              </w:rPr>
            </w:rPrChange>
          </w:rPr>
          <w:t>Colitis ulcerosa hos pædiatriske patienter</w:t>
        </w:r>
      </w:ins>
    </w:p>
    <w:p w14:paraId="65A11A61" w14:textId="77777777" w:rsidR="00514C9D" w:rsidRPr="0085703E" w:rsidRDefault="00514C9D" w:rsidP="00B12458">
      <w:pPr>
        <w:keepNext/>
        <w:widowControl w:val="0"/>
        <w:rPr>
          <w:ins w:id="884" w:author="Danish vendor" w:date="2026-04-28T19:18:00Z" w16du:dateUtc="2026-04-28T17:18:00Z"/>
          <w:rFonts w:eastAsia="Times New Roman"/>
          <w:i/>
        </w:rPr>
      </w:pPr>
    </w:p>
    <w:p w14:paraId="45DAB138" w14:textId="356094D0" w:rsidR="003A35E3" w:rsidRDefault="00B12458" w:rsidP="00B12458">
      <w:pPr>
        <w:rPr>
          <w:ins w:id="885" w:author="Nordic LOC MS" w:date="2026-06-16T12:42:00Z" w16du:dateUtc="2026-06-16T10:42:00Z"/>
          <w:rFonts w:eastAsia="Times New Roman"/>
          <w:lang w:eastAsia="en-GB"/>
        </w:rPr>
      </w:pPr>
      <w:ins w:id="886" w:author="Danish vendor" w:date="2026-04-28T19:18:00Z" w16du:dateUtc="2026-04-28T17:18:00Z">
        <w:r w:rsidRPr="0085703E">
          <w:rPr>
            <w:rFonts w:eastAsia="Times New Roman"/>
            <w:lang w:eastAsia="en-GB"/>
          </w:rPr>
          <w:t xml:space="preserve">Ustekinumabs sikkerhed og virkning blev undersøgt hos </w:t>
        </w:r>
        <w:r>
          <w:rPr>
            <w:rFonts w:eastAsia="Times New Roman"/>
            <w:lang w:eastAsia="en-GB"/>
          </w:rPr>
          <w:t>112</w:t>
        </w:r>
        <w:r w:rsidRPr="0085703E">
          <w:rPr>
            <w:rFonts w:eastAsia="Times New Roman"/>
            <w:lang w:eastAsia="en-GB"/>
          </w:rPr>
          <w:t> pædiatriske patienter</w:t>
        </w:r>
        <w:del w:id="887" w:author="MS Linguistic Reviewer, DKMA" w:date="2026-07-02T13:09:00Z" w16du:dateUtc="2026-07-02T11:09:00Z">
          <w:r w:rsidRPr="0085703E" w:rsidDel="00685FA7">
            <w:rPr>
              <w:rFonts w:eastAsia="Times New Roman"/>
              <w:lang w:eastAsia="en-GB"/>
            </w:rPr>
            <w:delText>,</w:delText>
          </w:r>
        </w:del>
        <w:r w:rsidRPr="0085703E">
          <w:rPr>
            <w:rFonts w:eastAsia="Times New Roman"/>
            <w:lang w:eastAsia="en-GB"/>
          </w:rPr>
          <w:t xml:space="preserve"> </w:t>
        </w:r>
        <w:r>
          <w:rPr>
            <w:rFonts w:eastAsia="Times New Roman"/>
            <w:lang w:eastAsia="en-GB"/>
          </w:rPr>
          <w:t>på 2 år og derover</w:t>
        </w:r>
        <w:r w:rsidRPr="0085703E">
          <w:rPr>
            <w:rFonts w:eastAsia="Times New Roman"/>
            <w:lang w:eastAsia="en-GB"/>
          </w:rPr>
          <w:t xml:space="preserve"> i et fase 3</w:t>
        </w:r>
        <w:r w:rsidRPr="0085703E">
          <w:rPr>
            <w:rFonts w:eastAsia="Times New Roman"/>
            <w:lang w:eastAsia="en-GB"/>
          </w:rPr>
          <w:noBreakHyphen/>
          <w:t>multicenterstudie (UNI</w:t>
        </w:r>
      </w:ins>
      <w:ins w:id="888" w:author="Nordics REG LOC KH" w:date="2026-05-11T10:09:00Z" w16du:dateUtc="2026-05-11T08:09:00Z">
        <w:r w:rsidR="00867C3F">
          <w:rPr>
            <w:rFonts w:eastAsia="Times New Roman"/>
            <w:lang w:eastAsia="en-GB"/>
          </w:rPr>
          <w:t>F</w:t>
        </w:r>
      </w:ins>
      <w:ins w:id="889" w:author="Danish vendor" w:date="2026-04-28T19:18:00Z" w16du:dateUtc="2026-04-28T17:18:00Z">
        <w:r w:rsidRPr="0085703E">
          <w:rPr>
            <w:rFonts w:eastAsia="Times New Roman"/>
            <w:lang w:eastAsia="en-GB"/>
          </w:rPr>
          <w:t xml:space="preserve">I-Jr) med pædiatriske patienter med moderat til svær aktiv </w:t>
        </w:r>
        <w:r>
          <w:rPr>
            <w:rFonts w:eastAsia="Times New Roman"/>
            <w:lang w:eastAsia="en-GB"/>
          </w:rPr>
          <w:t>colitis ulcerosa.</w:t>
        </w:r>
        <w:r w:rsidRPr="0085703E">
          <w:rPr>
            <w:rFonts w:eastAsia="Times New Roman"/>
            <w:lang w:eastAsia="en-GB"/>
          </w:rPr>
          <w:t xml:space="preserve"> </w:t>
        </w:r>
        <w:r w:rsidRPr="000A4115">
          <w:rPr>
            <w:rFonts w:eastAsia="Times New Roman"/>
            <w:lang w:eastAsia="en-GB"/>
          </w:rPr>
          <w:t xml:space="preserve">Sygdomsvurdering blev defineret ved </w:t>
        </w:r>
        <w:r w:rsidRPr="00671714">
          <w:rPr>
            <w:rFonts w:eastAsia="Times New Roman"/>
            <w:i/>
            <w:iCs/>
            <w:lang w:eastAsia="en-GB"/>
          </w:rPr>
          <w:t>baseline</w:t>
        </w:r>
        <w:r w:rsidRPr="000A4115">
          <w:rPr>
            <w:rFonts w:eastAsia="Times New Roman"/>
            <w:lang w:eastAsia="en-GB"/>
          </w:rPr>
          <w:t xml:space="preserve"> (uge</w:t>
        </w:r>
        <w:r>
          <w:rPr>
            <w:rFonts w:eastAsia="Times New Roman"/>
            <w:lang w:eastAsia="en-GB"/>
          </w:rPr>
          <w:t> </w:t>
        </w:r>
        <w:r w:rsidRPr="000A4115">
          <w:rPr>
            <w:rFonts w:eastAsia="Times New Roman"/>
            <w:lang w:eastAsia="en-GB"/>
          </w:rPr>
          <w:t>0) som en Mayo</w:t>
        </w:r>
        <w:r>
          <w:rPr>
            <w:rFonts w:eastAsia="Times New Roman"/>
            <w:lang w:eastAsia="en-GB"/>
          </w:rPr>
          <w:noBreakHyphen/>
        </w:r>
        <w:r w:rsidRPr="000A4115">
          <w:rPr>
            <w:rFonts w:eastAsia="Times New Roman"/>
            <w:lang w:eastAsia="en-GB"/>
          </w:rPr>
          <w:t>score på 6 til 12, inklusive en endoskopi subscore på</w:t>
        </w:r>
        <w:r>
          <w:rPr>
            <w:rFonts w:eastAsia="Times New Roman"/>
            <w:lang w:eastAsia="en-GB"/>
          </w:rPr>
          <w:t> </w:t>
        </w:r>
        <w:r w:rsidRPr="000A4115">
          <w:rPr>
            <w:rFonts w:eastAsia="Times New Roman"/>
            <w:lang w:eastAsia="en-GB"/>
          </w:rPr>
          <w:t>≥</w:t>
        </w:r>
        <w:r>
          <w:rPr>
            <w:rFonts w:eastAsia="Times New Roman"/>
            <w:lang w:eastAsia="en-GB"/>
          </w:rPr>
          <w:t> </w:t>
        </w:r>
        <w:r w:rsidRPr="000A4115">
          <w:rPr>
            <w:rFonts w:eastAsia="Times New Roman"/>
            <w:lang w:eastAsia="en-GB"/>
          </w:rPr>
          <w:t>2 bestemt ved central gennemgang af videoen af endoskopien.</w:t>
        </w:r>
        <w:r>
          <w:rPr>
            <w:rFonts w:eastAsia="Times New Roman"/>
            <w:lang w:eastAsia="en-GB"/>
          </w:rPr>
          <w:t xml:space="preserve"> </w:t>
        </w:r>
      </w:ins>
    </w:p>
    <w:p w14:paraId="11339E68" w14:textId="77777777" w:rsidR="003A35E3" w:rsidRDefault="003A35E3" w:rsidP="00B12458">
      <w:pPr>
        <w:rPr>
          <w:ins w:id="890" w:author="Nordic LOC MS" w:date="2026-06-16T12:42:00Z" w16du:dateUtc="2026-06-16T10:42:00Z"/>
          <w:rFonts w:eastAsia="Times New Roman"/>
          <w:lang w:eastAsia="en-GB"/>
        </w:rPr>
      </w:pPr>
    </w:p>
    <w:p w14:paraId="637AEE22" w14:textId="39927088" w:rsidR="00B12458" w:rsidRDefault="00B12458" w:rsidP="00B12458">
      <w:pPr>
        <w:rPr>
          <w:ins w:id="891" w:author="Danish vendor" w:date="2026-04-28T19:18:00Z" w16du:dateUtc="2026-04-28T17:18:00Z"/>
          <w:rFonts w:eastAsia="Times New Roman"/>
          <w:lang w:eastAsia="en-GB"/>
        </w:rPr>
      </w:pPr>
      <w:ins w:id="892" w:author="Danish vendor" w:date="2026-04-28T19:18:00Z" w16du:dateUtc="2026-04-28T17:18:00Z">
        <w:r>
          <w:rPr>
            <w:rFonts w:eastAsia="Times New Roman"/>
            <w:lang w:eastAsia="en-GB"/>
          </w:rPr>
          <w:t>I studiet deltog 3 patienter mellem 2 og 5 år og 27 patienter mellem 6 og 11 år; 34 patienter vejede mindre end 40 kg, inklusive 16 patienter, der vejede mindre end 30 kg.</w:t>
        </w:r>
        <w:r w:rsidRPr="0085703E">
          <w:rPr>
            <w:rFonts w:eastAsia="Times New Roman"/>
            <w:lang w:eastAsia="en-GB"/>
          </w:rPr>
          <w:t xml:space="preserve"> De patienter, der blev inkluderet i studiet, </w:t>
        </w:r>
        <w:r>
          <w:rPr>
            <w:rFonts w:eastAsia="Times New Roman"/>
            <w:lang w:eastAsia="en-GB"/>
          </w:rPr>
          <w:t>skulle</w:t>
        </w:r>
        <w:r w:rsidRPr="0085703E">
          <w:rPr>
            <w:rFonts w:eastAsia="Times New Roman"/>
            <w:lang w:eastAsia="en-GB"/>
          </w:rPr>
          <w:t xml:space="preserve"> enten ikke </w:t>
        </w:r>
        <w:r>
          <w:rPr>
            <w:rFonts w:eastAsia="Times New Roman"/>
            <w:lang w:eastAsia="en-GB"/>
          </w:rPr>
          <w:t xml:space="preserve">have </w:t>
        </w:r>
        <w:r w:rsidRPr="0085703E">
          <w:rPr>
            <w:rFonts w:eastAsia="Times New Roman"/>
            <w:lang w:eastAsia="en-GB"/>
          </w:rPr>
          <w:t>respon</w:t>
        </w:r>
        <w:r>
          <w:rPr>
            <w:rFonts w:eastAsia="Times New Roman"/>
            <w:lang w:eastAsia="en-GB"/>
          </w:rPr>
          <w:t>deret</w:t>
        </w:r>
        <w:r w:rsidRPr="0085703E">
          <w:rPr>
            <w:rFonts w:eastAsia="Times New Roman"/>
            <w:lang w:eastAsia="en-GB"/>
          </w:rPr>
          <w:t xml:space="preserve"> på </w:t>
        </w:r>
        <w:r>
          <w:rPr>
            <w:rFonts w:eastAsia="Times New Roman"/>
            <w:lang w:eastAsia="en-GB"/>
          </w:rPr>
          <w:t>biologisk behandling, kortikosteroider eller immunmodulatorer</w:t>
        </w:r>
        <w:r w:rsidRPr="0085703E">
          <w:rPr>
            <w:rFonts w:eastAsia="Times New Roman"/>
            <w:lang w:eastAsia="en-GB"/>
          </w:rPr>
          <w:t xml:space="preserve">. Studiet omfattede en ublindet induktionsbehandling med en enkelt intravenøs dosis af ustekinumab på ca. 6 mg/kg </w:t>
        </w:r>
        <w:r>
          <w:rPr>
            <w:rFonts w:eastAsia="Times New Roman"/>
            <w:lang w:eastAsia="en-GB"/>
          </w:rPr>
          <w:t>(patienter, der vejede mindst 40 kg) eller 250 mg/</w:t>
        </w:r>
        <w:r w:rsidRPr="00D9648E">
          <w:rPr>
            <w:rFonts w:eastAsia="Times New Roman"/>
            <w:lang w:eastAsia="en-GB"/>
          </w:rPr>
          <w:t>m</w:t>
        </w:r>
        <w:r w:rsidRPr="00C82FA0">
          <w:rPr>
            <w:rFonts w:eastAsia="Times New Roman"/>
            <w:vertAlign w:val="superscript"/>
            <w:lang w:eastAsia="en-GB"/>
          </w:rPr>
          <w:t>2</w:t>
        </w:r>
        <w:r>
          <w:rPr>
            <w:rFonts w:eastAsia="Times New Roman"/>
            <w:lang w:eastAsia="en-GB"/>
          </w:rPr>
          <w:t xml:space="preserve"> (patienter, der vejede mindre end 40 kg, baseret på BSA)</w:t>
        </w:r>
        <w:r w:rsidRPr="00D9648E">
          <w:rPr>
            <w:rFonts w:eastAsia="Times New Roman"/>
            <w:lang w:eastAsia="en-GB"/>
          </w:rPr>
          <w:t xml:space="preserve"> </w:t>
        </w:r>
        <w:r w:rsidRPr="0085703E">
          <w:rPr>
            <w:rFonts w:eastAsia="Times New Roman"/>
            <w:lang w:eastAsia="en-GB"/>
          </w:rPr>
          <w:t>(se pkt. 4.2</w:t>
        </w:r>
      </w:ins>
      <w:ins w:id="893" w:author="Danish vendor" w:date="2026-04-28T19:19:00Z" w16du:dateUtc="2026-04-28T17:19:00Z">
        <w:r w:rsidR="00567788">
          <w:rPr>
            <w:rFonts w:eastAsia="Times New Roman"/>
            <w:lang w:eastAsia="en-GB"/>
          </w:rPr>
          <w:t xml:space="preserve"> i produktresum</w:t>
        </w:r>
        <w:del w:id="894" w:author="MS Linguistic Reviewer, DKMA" w:date="2026-07-02T13:44:00Z" w16du:dateUtc="2026-07-02T11:44:00Z">
          <w:r w:rsidR="00567788" w:rsidDel="00DC08DD">
            <w:rPr>
              <w:rFonts w:eastAsia="Times New Roman"/>
              <w:lang w:eastAsia="en-GB"/>
            </w:rPr>
            <w:delText>e</w:delText>
          </w:r>
        </w:del>
      </w:ins>
      <w:ins w:id="895" w:author="MS Linguistic Reviewer, DKMA" w:date="2026-07-02T13:44:00Z" w16du:dateUtc="2026-07-02T11:44:00Z">
        <w:r w:rsidR="00DC08DD">
          <w:rPr>
            <w:rFonts w:eastAsia="Times New Roman"/>
            <w:lang w:eastAsia="en-GB"/>
          </w:rPr>
          <w:t>é</w:t>
        </w:r>
      </w:ins>
      <w:ins w:id="896" w:author="Danish vendor" w:date="2026-04-28T19:19:00Z" w16du:dateUtc="2026-04-28T17:19:00Z">
        <w:r w:rsidR="00567788">
          <w:rPr>
            <w:rFonts w:eastAsia="Times New Roman"/>
            <w:lang w:eastAsia="en-GB"/>
          </w:rPr>
          <w:t xml:space="preserve">et for STELARA </w:t>
        </w:r>
      </w:ins>
      <w:ins w:id="897" w:author="Danish vendor" w:date="2026-04-28T19:20:00Z" w16du:dateUtc="2026-04-28T17:20:00Z">
        <w:r w:rsidR="00330F93">
          <w:rPr>
            <w:rFonts w:eastAsia="Times New Roman"/>
            <w:lang w:eastAsia="en-GB"/>
          </w:rPr>
          <w:t>130</w:t>
        </w:r>
      </w:ins>
      <w:ins w:id="898" w:author="Danish vendor" w:date="2026-04-28T19:21:00Z" w16du:dateUtc="2026-04-28T17:21:00Z">
        <w:r w:rsidR="00330F93">
          <w:rPr>
            <w:rFonts w:eastAsia="Times New Roman"/>
            <w:lang w:eastAsia="en-GB"/>
          </w:rPr>
          <w:t xml:space="preserve"> mg </w:t>
        </w:r>
      </w:ins>
      <w:ins w:id="899" w:author="Danish vendor" w:date="2026-04-28T19:20:00Z" w16du:dateUtc="2026-04-28T17:20:00Z">
        <w:r w:rsidR="00B01903">
          <w:rPr>
            <w:rFonts w:eastAsia="Times New Roman"/>
            <w:lang w:eastAsia="en-GB"/>
          </w:rPr>
          <w:t xml:space="preserve">koncentrat til </w:t>
        </w:r>
      </w:ins>
      <w:ins w:id="900" w:author="Danish vendor" w:date="2026-04-28T19:19:00Z" w16du:dateUtc="2026-04-28T17:19:00Z">
        <w:r w:rsidR="00567788" w:rsidRPr="00846094">
          <w:rPr>
            <w:noProof/>
          </w:rPr>
          <w:t>in</w:t>
        </w:r>
      </w:ins>
      <w:ins w:id="901" w:author="Danish vendor" w:date="2026-04-28T19:20:00Z" w16du:dateUtc="2026-04-28T17:20:00Z">
        <w:r w:rsidR="00567788">
          <w:rPr>
            <w:noProof/>
          </w:rPr>
          <w:t>fus</w:t>
        </w:r>
      </w:ins>
      <w:ins w:id="902" w:author="Danish vendor" w:date="2026-04-28T19:19:00Z" w16du:dateUtc="2026-04-28T17:19:00Z">
        <w:r w:rsidR="00567788" w:rsidRPr="00846094">
          <w:rPr>
            <w:noProof/>
          </w:rPr>
          <w:t>ionsvæske</w:t>
        </w:r>
      </w:ins>
      <w:ins w:id="903" w:author="Danish vendor" w:date="2026-04-28T19:18:00Z" w16du:dateUtc="2026-04-28T17:18:00Z">
        <w:r w:rsidRPr="0085703E">
          <w:rPr>
            <w:rFonts w:eastAsia="Times New Roman"/>
            <w:lang w:eastAsia="en-GB"/>
          </w:rPr>
          <w:t>), efterfulgt af et randomiseret dobbeltblindet subkutant vedligeholdelsesregime med 90 mg ustekinumab</w:t>
        </w:r>
        <w:r>
          <w:rPr>
            <w:rFonts w:eastAsia="Times New Roman"/>
            <w:lang w:eastAsia="en-GB"/>
          </w:rPr>
          <w:t xml:space="preserve"> (patienter, der vejede mindst 40 kg) eller 60 mg/</w:t>
        </w:r>
        <w:r w:rsidRPr="00D9648E">
          <w:rPr>
            <w:rFonts w:eastAsia="Times New Roman"/>
            <w:lang w:eastAsia="en-GB"/>
          </w:rPr>
          <w:t>m</w:t>
        </w:r>
        <w:r w:rsidRPr="00CB41A1">
          <w:rPr>
            <w:rFonts w:eastAsia="Times New Roman"/>
            <w:vertAlign w:val="superscript"/>
            <w:lang w:eastAsia="en-GB"/>
          </w:rPr>
          <w:t>2</w:t>
        </w:r>
        <w:r>
          <w:rPr>
            <w:rFonts w:eastAsia="Times New Roman"/>
            <w:lang w:eastAsia="en-GB"/>
          </w:rPr>
          <w:t xml:space="preserve"> (patienter, der vejede mindre end 40 kg, baseret på BSA) (se pkt. 4.2</w:t>
        </w:r>
        <w:r>
          <w:rPr>
            <w:noProof/>
          </w:rPr>
          <w:t>)</w:t>
        </w:r>
        <w:r w:rsidRPr="0085703E">
          <w:rPr>
            <w:rFonts w:eastAsia="Times New Roman"/>
            <w:lang w:eastAsia="en-GB"/>
          </w:rPr>
          <w:t xml:space="preserve"> administreret enten hver 8. uge eller hver 12. uge.</w:t>
        </w:r>
      </w:ins>
    </w:p>
    <w:p w14:paraId="7E0E742D" w14:textId="77777777" w:rsidR="00B12458" w:rsidRDefault="00B12458" w:rsidP="00B12458">
      <w:pPr>
        <w:rPr>
          <w:ins w:id="904" w:author="Danish vendor" w:date="2026-04-28T19:18:00Z" w16du:dateUtc="2026-04-28T17:18:00Z"/>
          <w:rFonts w:eastAsia="Times New Roman"/>
          <w:lang w:eastAsia="en-GB"/>
        </w:rPr>
      </w:pPr>
    </w:p>
    <w:p w14:paraId="0B8BDCC9" w14:textId="77777777" w:rsidR="00B12458" w:rsidRPr="0085703E" w:rsidRDefault="00B12458" w:rsidP="00B12458">
      <w:pPr>
        <w:keepNext/>
        <w:widowControl w:val="0"/>
        <w:rPr>
          <w:ins w:id="905" w:author="Danish vendor" w:date="2026-04-28T19:18:00Z" w16du:dateUtc="2026-04-28T17:18:00Z"/>
          <w:rFonts w:eastAsia="Times New Roman"/>
          <w:i/>
        </w:rPr>
      </w:pPr>
      <w:ins w:id="906" w:author="Danish vendor" w:date="2026-04-28T19:18:00Z" w16du:dateUtc="2026-04-28T17:18:00Z">
        <w:r w:rsidRPr="0085703E">
          <w:rPr>
            <w:rFonts w:eastAsia="Times New Roman"/>
            <w:i/>
          </w:rPr>
          <w:lastRenderedPageBreak/>
          <w:t>Effektresultater</w:t>
        </w:r>
      </w:ins>
    </w:p>
    <w:p w14:paraId="0FA1B701" w14:textId="15D1C563" w:rsidR="00B12458" w:rsidRDefault="00B12458" w:rsidP="00B12458">
      <w:pPr>
        <w:rPr>
          <w:ins w:id="907" w:author="Danish vendor" w:date="2026-04-28T19:18:00Z" w16du:dateUtc="2026-04-28T17:18:00Z"/>
          <w:rFonts w:eastAsia="Times New Roman"/>
          <w:lang w:eastAsia="en-GB"/>
        </w:rPr>
      </w:pPr>
      <w:ins w:id="908" w:author="Danish vendor" w:date="2026-04-28T19:18:00Z" w16du:dateUtc="2026-04-28T17:18:00Z">
        <w:r w:rsidRPr="0085703E">
          <w:rPr>
            <w:rFonts w:eastAsia="Times New Roman"/>
            <w:lang w:eastAsia="en-GB"/>
          </w:rPr>
          <w:t xml:space="preserve">Det primære endepunkt i studiet var klinisk remission ved induktionsuge 8 (defineret </w:t>
        </w:r>
        <w:r>
          <w:rPr>
            <w:rFonts w:eastAsia="Times New Roman"/>
            <w:lang w:eastAsia="en-GB"/>
          </w:rPr>
          <w:t>af M</w:t>
        </w:r>
      </w:ins>
      <w:ins w:id="909" w:author="Danish MA" w:date="2026-05-06T21:20:00Z" w16du:dateUtc="2026-05-06T19:20:00Z">
        <w:r w:rsidR="00C10E02">
          <w:rPr>
            <w:rFonts w:eastAsia="Times New Roman"/>
            <w:lang w:eastAsia="en-GB"/>
          </w:rPr>
          <w:t>ayo</w:t>
        </w:r>
      </w:ins>
      <w:ins w:id="910" w:author="Danish vendor" w:date="2026-04-28T19:18:00Z" w16du:dateUtc="2026-04-28T17:18:00Z">
        <w:r>
          <w:rPr>
            <w:rFonts w:eastAsia="Times New Roman"/>
            <w:lang w:eastAsia="en-GB"/>
          </w:rPr>
          <w:noBreakHyphen/>
          <w:t xml:space="preserve">subscorer som: </w:t>
        </w:r>
        <w:r w:rsidRPr="00C441BF">
          <w:rPr>
            <w:rFonts w:eastAsia="Times New Roman"/>
            <w:lang w:eastAsia="en-GB"/>
          </w:rPr>
          <w:t xml:space="preserve">en </w:t>
        </w:r>
        <w:r>
          <w:rPr>
            <w:rFonts w:eastAsia="Times New Roman"/>
            <w:lang w:eastAsia="en-GB"/>
          </w:rPr>
          <w:t xml:space="preserve">subscore for </w:t>
        </w:r>
        <w:r w:rsidRPr="00C441BF">
          <w:rPr>
            <w:rFonts w:eastAsia="Times New Roman"/>
            <w:lang w:eastAsia="en-GB"/>
          </w:rPr>
          <w:t>afførings</w:t>
        </w:r>
        <w:r>
          <w:rPr>
            <w:rFonts w:eastAsia="Times New Roman"/>
            <w:lang w:eastAsia="en-GB"/>
          </w:rPr>
          <w:t>hyppighed</w:t>
        </w:r>
        <w:r w:rsidRPr="00C441BF">
          <w:rPr>
            <w:rFonts w:eastAsia="Times New Roman"/>
            <w:lang w:eastAsia="en-GB"/>
          </w:rPr>
          <w:t xml:space="preserve"> på 0 eller 1, en subscore for rektal blødning på 0 og en endoskopi</w:t>
        </w:r>
        <w:r>
          <w:rPr>
            <w:rFonts w:eastAsia="Times New Roman"/>
            <w:lang w:eastAsia="en-GB"/>
          </w:rPr>
          <w:noBreakHyphen/>
        </w:r>
        <w:r w:rsidRPr="00C441BF">
          <w:rPr>
            <w:rFonts w:eastAsia="Times New Roman"/>
            <w:lang w:eastAsia="en-GB"/>
          </w:rPr>
          <w:t>subscore på 0 eller 1 uden</w:t>
        </w:r>
        <w:r>
          <w:rPr>
            <w:rFonts w:eastAsia="Times New Roman"/>
            <w:lang w:eastAsia="en-GB"/>
          </w:rPr>
          <w:t xml:space="preserve"> </w:t>
        </w:r>
        <w:r w:rsidRPr="00C441BF">
          <w:rPr>
            <w:rFonts w:eastAsia="Times New Roman"/>
            <w:lang w:eastAsia="en-GB"/>
          </w:rPr>
          <w:t>s</w:t>
        </w:r>
        <w:r>
          <w:rPr>
            <w:rFonts w:eastAsia="Times New Roman"/>
            <w:lang w:eastAsia="en-GB"/>
          </w:rPr>
          <w:t>krøbelig</w:t>
        </w:r>
        <w:r w:rsidRPr="00C441BF">
          <w:rPr>
            <w:rFonts w:eastAsia="Times New Roman"/>
            <w:lang w:eastAsia="en-GB"/>
          </w:rPr>
          <w:t>hed til stede på endoskopien, hvor afførings</w:t>
        </w:r>
        <w:r>
          <w:rPr>
            <w:rFonts w:eastAsia="Times New Roman"/>
            <w:lang w:eastAsia="en-GB"/>
          </w:rPr>
          <w:t>hyppigheden</w:t>
        </w:r>
        <w:r w:rsidRPr="00C441BF">
          <w:rPr>
            <w:rFonts w:eastAsia="Times New Roman"/>
            <w:lang w:eastAsia="en-GB"/>
          </w:rPr>
          <w:t xml:space="preserve"> ikke er steget fra induktions</w:t>
        </w:r>
        <w:r>
          <w:rPr>
            <w:rFonts w:eastAsia="Times New Roman"/>
            <w:lang w:eastAsia="en-GB"/>
          </w:rPr>
          <w:t>baseline</w:t>
        </w:r>
        <w:r w:rsidRPr="0085703E">
          <w:rPr>
            <w:rFonts w:eastAsia="Times New Roman"/>
            <w:lang w:eastAsia="en-GB"/>
          </w:rPr>
          <w:t xml:space="preserve">). Andelen af patienter, som opnåede klinisk remission, var </w:t>
        </w:r>
        <w:r>
          <w:rPr>
            <w:rFonts w:eastAsia="Times New Roman"/>
            <w:lang w:eastAsia="en-GB"/>
          </w:rPr>
          <w:t>25</w:t>
        </w:r>
      </w:ins>
      <w:ins w:id="911" w:author="Nordics REG LOC KH" w:date="2026-05-11T10:48:00Z" w16du:dateUtc="2026-05-11T08:48:00Z">
        <w:r w:rsidR="00CF265A">
          <w:rPr>
            <w:rFonts w:eastAsia="Times New Roman"/>
            <w:lang w:eastAsia="en-GB"/>
          </w:rPr>
          <w:t>,0</w:t>
        </w:r>
      </w:ins>
      <w:ins w:id="912" w:author="Danish vendor" w:date="2026-04-28T19:18:00Z" w16du:dateUtc="2026-04-28T17:18:00Z">
        <w:r>
          <w:rPr>
            <w:rFonts w:eastAsia="Times New Roman"/>
            <w:lang w:eastAsia="en-GB"/>
          </w:rPr>
          <w:t> %</w:t>
        </w:r>
        <w:r w:rsidRPr="0085703E">
          <w:rPr>
            <w:rFonts w:eastAsia="Times New Roman"/>
            <w:lang w:eastAsia="en-GB"/>
          </w:rPr>
          <w:t xml:space="preserve"> (</w:t>
        </w:r>
        <w:r>
          <w:rPr>
            <w:rFonts w:eastAsia="Times New Roman"/>
            <w:lang w:eastAsia="en-GB"/>
          </w:rPr>
          <w:t>28</w:t>
        </w:r>
        <w:r w:rsidRPr="0085703E">
          <w:rPr>
            <w:rFonts w:eastAsia="Times New Roman"/>
            <w:lang w:eastAsia="en-GB"/>
          </w:rPr>
          <w:t>/</w:t>
        </w:r>
        <w:r>
          <w:rPr>
            <w:rFonts w:eastAsia="Times New Roman"/>
            <w:lang w:eastAsia="en-GB"/>
          </w:rPr>
          <w:t>112</w:t>
        </w:r>
        <w:r w:rsidRPr="0085703E">
          <w:rPr>
            <w:rFonts w:eastAsia="Times New Roman"/>
            <w:lang w:eastAsia="en-GB"/>
          </w:rPr>
          <w:t xml:space="preserve">) og er sammenlignelig med den, </w:t>
        </w:r>
      </w:ins>
      <w:ins w:id="913" w:author="Danish MA" w:date="2026-05-06T21:20:00Z" w16du:dateUtc="2026-05-06T19:20:00Z">
        <w:r w:rsidR="00C22D6C">
          <w:rPr>
            <w:rFonts w:eastAsia="Times New Roman"/>
            <w:lang w:eastAsia="en-GB"/>
          </w:rPr>
          <w:t>observeret</w:t>
        </w:r>
      </w:ins>
      <w:ins w:id="914" w:author="Danish vendor" w:date="2026-04-28T19:18:00Z" w16du:dateUtc="2026-04-28T17:18:00Z">
        <w:r w:rsidRPr="0085703E">
          <w:rPr>
            <w:rFonts w:eastAsia="Times New Roman"/>
            <w:lang w:eastAsia="en-GB"/>
          </w:rPr>
          <w:t xml:space="preserve"> i </w:t>
        </w:r>
      </w:ins>
      <w:ins w:id="915" w:author="Danish MA" w:date="2026-05-06T21:20:00Z" w16du:dateUtc="2026-05-06T19:20:00Z">
        <w:r w:rsidR="00C22D6C">
          <w:rPr>
            <w:rFonts w:eastAsia="Times New Roman"/>
            <w:lang w:eastAsia="en-GB"/>
          </w:rPr>
          <w:t xml:space="preserve">ustekinumab </w:t>
        </w:r>
      </w:ins>
      <w:ins w:id="916" w:author="Danish vendor" w:date="2026-04-28T19:18:00Z" w16du:dateUtc="2026-04-28T17:18:00Z">
        <w:r w:rsidRPr="0085703E">
          <w:rPr>
            <w:rFonts w:eastAsia="Times New Roman"/>
            <w:lang w:eastAsia="en-GB"/>
          </w:rPr>
          <w:t>fase 3</w:t>
        </w:r>
        <w:r w:rsidRPr="0085703E">
          <w:rPr>
            <w:rFonts w:eastAsia="Times New Roman"/>
            <w:lang w:eastAsia="en-GB"/>
          </w:rPr>
          <w:noBreakHyphen/>
          <w:t>studier hos voksne.</w:t>
        </w:r>
      </w:ins>
    </w:p>
    <w:p w14:paraId="49F66CBE" w14:textId="77777777" w:rsidR="00B12458" w:rsidRDefault="00B12458" w:rsidP="00B12458">
      <w:pPr>
        <w:rPr>
          <w:ins w:id="917" w:author="Danish vendor" w:date="2026-04-28T19:18:00Z" w16du:dateUtc="2026-04-28T17:18:00Z"/>
          <w:rFonts w:eastAsia="Times New Roman"/>
          <w:lang w:eastAsia="en-GB"/>
        </w:rPr>
      </w:pPr>
    </w:p>
    <w:p w14:paraId="0DB68487" w14:textId="7CFFAD80" w:rsidR="00B12458" w:rsidRDefault="00B12458" w:rsidP="00B12458">
      <w:pPr>
        <w:rPr>
          <w:ins w:id="918" w:author="Danish vendor" w:date="2026-04-28T19:18:00Z" w16du:dateUtc="2026-04-28T17:18:00Z"/>
          <w:rFonts w:eastAsia="Times New Roman"/>
          <w:lang w:eastAsia="en-GB"/>
        </w:rPr>
      </w:pPr>
      <w:ins w:id="919" w:author="Danish vendor" w:date="2026-04-28T19:18:00Z" w16du:dateUtc="2026-04-28T17:18:00Z">
        <w:r>
          <w:rPr>
            <w:rFonts w:eastAsia="Times New Roman"/>
            <w:lang w:eastAsia="en-GB"/>
          </w:rPr>
          <w:t>V</w:t>
        </w:r>
        <w:r w:rsidRPr="0085703E">
          <w:rPr>
            <w:rFonts w:eastAsia="Times New Roman"/>
            <w:lang w:eastAsia="en-GB"/>
          </w:rPr>
          <w:t>ed induktionsuge 8</w:t>
        </w:r>
        <w:r>
          <w:rPr>
            <w:rFonts w:eastAsia="Times New Roman"/>
            <w:lang w:eastAsia="en-GB"/>
          </w:rPr>
          <w:t xml:space="preserve"> opnåede 29,4 % af patienterne (20/68) med svigt af ikke</w:t>
        </w:r>
        <w:r>
          <w:rPr>
            <w:rFonts w:eastAsia="Times New Roman"/>
            <w:lang w:eastAsia="en-GB"/>
          </w:rPr>
          <w:noBreakHyphen/>
          <w:t xml:space="preserve">biologisk behandling </w:t>
        </w:r>
      </w:ins>
      <w:ins w:id="920" w:author="Danish MA" w:date="2026-05-06T21:20:00Z" w16du:dateUtc="2026-05-06T19:20:00Z">
        <w:r w:rsidR="00C22D6C">
          <w:rPr>
            <w:rFonts w:eastAsia="Times New Roman"/>
            <w:lang w:eastAsia="en-GB"/>
          </w:rPr>
          <w:t xml:space="preserve">klinisk remission </w:t>
        </w:r>
      </w:ins>
      <w:ins w:id="921" w:author="Danish vendor" w:date="2026-04-28T19:18:00Z" w16du:dateUtc="2026-04-28T17:18:00Z">
        <w:r>
          <w:rPr>
            <w:rFonts w:eastAsia="Times New Roman"/>
            <w:lang w:eastAsia="en-GB"/>
          </w:rPr>
          <w:t>sammenlignet med 18,2 % af patienterne (8/44) med svigt af biologisk behandling. 54 (48,2 %) af 112 patienter opnåede symptomatisk remission (defineret som en Mayo</w:t>
        </w:r>
      </w:ins>
      <w:ins w:id="922" w:author="Nordics REG LOC KH" w:date="2026-05-08T15:35:00Z" w16du:dateUtc="2026-05-08T13:35:00Z">
        <w:r w:rsidR="00906CD2">
          <w:rPr>
            <w:rFonts w:eastAsia="Times New Roman"/>
            <w:lang w:eastAsia="en-GB"/>
          </w:rPr>
          <w:t>-</w:t>
        </w:r>
      </w:ins>
      <w:ins w:id="923" w:author="Danish vendor" w:date="2026-04-28T19:18:00Z" w16du:dateUtc="2026-04-28T17:18:00Z">
        <w:r>
          <w:rPr>
            <w:rFonts w:eastAsia="Times New Roman"/>
            <w:lang w:eastAsia="en-GB"/>
          </w:rPr>
          <w:t>subscore for afføringshyppighed på 0 eller 1 og en subscore for rektal blødning på 0, hvor afføringshyppigheden ikke er øget fra induktionsbaseline).</w:t>
        </w:r>
      </w:ins>
    </w:p>
    <w:p w14:paraId="0F5E71F0" w14:textId="5E6EBC5C" w:rsidR="00B12458" w:rsidRDefault="00B12458" w:rsidP="00B12458">
      <w:pPr>
        <w:rPr>
          <w:lang w:eastAsia="en-GB"/>
        </w:rPr>
      </w:pPr>
    </w:p>
    <w:p w14:paraId="3545C334" w14:textId="5D4878D5" w:rsidR="00B12458" w:rsidRPr="00EB01C0" w:rsidRDefault="00B12458" w:rsidP="00B12458">
      <w:pPr>
        <w:rPr>
          <w:ins w:id="924" w:author="Danish vendor" w:date="2026-04-28T19:18:00Z" w16du:dateUtc="2026-04-28T17:18:00Z"/>
          <w:szCs w:val="22"/>
        </w:rPr>
      </w:pPr>
      <w:ins w:id="925" w:author="Danish vendor" w:date="2026-04-28T19:18:00Z" w16du:dateUtc="2026-04-28T17:18:00Z">
        <w:r w:rsidRPr="0085703E">
          <w:rPr>
            <w:rFonts w:eastAsia="Times New Roman"/>
            <w:szCs w:val="22"/>
            <w:lang w:eastAsia="en-GB"/>
          </w:rPr>
          <w:t xml:space="preserve">Andelen af patienter med klinisk respons i </w:t>
        </w:r>
        <w:r>
          <w:rPr>
            <w:rFonts w:eastAsia="Times New Roman"/>
            <w:szCs w:val="22"/>
            <w:lang w:eastAsia="en-GB"/>
          </w:rPr>
          <w:t>induktions</w:t>
        </w:r>
        <w:r w:rsidRPr="0085703E">
          <w:rPr>
            <w:rFonts w:eastAsia="Times New Roman"/>
            <w:szCs w:val="22"/>
            <w:lang w:eastAsia="en-GB"/>
          </w:rPr>
          <w:t>uge 8 (defineret som en reduktion</w:t>
        </w:r>
        <w:r>
          <w:rPr>
            <w:rFonts w:eastAsia="Times New Roman"/>
            <w:szCs w:val="22"/>
            <w:lang w:eastAsia="en-GB"/>
          </w:rPr>
          <w:t xml:space="preserve"> fra </w:t>
        </w:r>
        <w:r w:rsidRPr="004E4D4B">
          <w:rPr>
            <w:rFonts w:eastAsia="Times New Roman"/>
            <w:i/>
            <w:iCs/>
            <w:szCs w:val="22"/>
            <w:lang w:eastAsia="en-GB"/>
            <w:rPrChange w:id="926" w:author="Nordics REG LOC KH" w:date="2026-05-08T15:28:00Z" w16du:dateUtc="2026-05-08T13:28:00Z">
              <w:rPr>
                <w:rFonts w:eastAsia="Times New Roman"/>
                <w:szCs w:val="22"/>
                <w:lang w:eastAsia="en-GB"/>
              </w:rPr>
            </w:rPrChange>
          </w:rPr>
          <w:t>baseline</w:t>
        </w:r>
        <w:r>
          <w:rPr>
            <w:rFonts w:eastAsia="Times New Roman"/>
            <w:szCs w:val="22"/>
            <w:lang w:eastAsia="en-GB"/>
          </w:rPr>
          <w:t xml:space="preserve"> i den modificerede Mayo</w:t>
        </w:r>
        <w:r>
          <w:rPr>
            <w:rFonts w:eastAsia="Times New Roman"/>
            <w:szCs w:val="22"/>
            <w:lang w:eastAsia="en-GB"/>
          </w:rPr>
          <w:noBreakHyphen/>
          <w:t>score med </w:t>
        </w:r>
        <w:r w:rsidRPr="00EB01C0">
          <w:rPr>
            <w:szCs w:val="22"/>
            <w:lang w:eastAsia="en-GB"/>
          </w:rPr>
          <w:t>≥</w:t>
        </w:r>
        <w:r>
          <w:rPr>
            <w:szCs w:val="22"/>
            <w:lang w:eastAsia="en-GB"/>
          </w:rPr>
          <w:t> </w:t>
        </w:r>
        <w:r w:rsidRPr="00EB01C0">
          <w:rPr>
            <w:szCs w:val="22"/>
            <w:lang w:eastAsia="en-GB"/>
          </w:rPr>
          <w:t>30</w:t>
        </w:r>
        <w:r>
          <w:rPr>
            <w:szCs w:val="22"/>
            <w:lang w:eastAsia="en-GB"/>
          </w:rPr>
          <w:t> </w:t>
        </w:r>
        <w:r w:rsidRPr="00EB01C0">
          <w:rPr>
            <w:szCs w:val="22"/>
            <w:lang w:eastAsia="en-GB"/>
          </w:rPr>
          <w:t xml:space="preserve">% </w:t>
        </w:r>
        <w:r>
          <w:rPr>
            <w:szCs w:val="22"/>
            <w:lang w:eastAsia="en-GB"/>
          </w:rPr>
          <w:t>og </w:t>
        </w:r>
        <w:r w:rsidRPr="00EB01C0">
          <w:rPr>
            <w:szCs w:val="22"/>
            <w:lang w:eastAsia="en-GB"/>
          </w:rPr>
          <w:t>≥</w:t>
        </w:r>
        <w:r>
          <w:rPr>
            <w:szCs w:val="22"/>
            <w:lang w:eastAsia="en-GB"/>
          </w:rPr>
          <w:t> </w:t>
        </w:r>
        <w:r w:rsidRPr="00EB01C0">
          <w:rPr>
            <w:szCs w:val="22"/>
            <w:lang w:eastAsia="en-GB"/>
          </w:rPr>
          <w:t>2</w:t>
        </w:r>
        <w:r>
          <w:rPr>
            <w:szCs w:val="22"/>
            <w:lang w:eastAsia="en-GB"/>
          </w:rPr>
          <w:t> </w:t>
        </w:r>
        <w:r w:rsidRPr="00EB01C0">
          <w:rPr>
            <w:szCs w:val="22"/>
            <w:lang w:eastAsia="en-GB"/>
          </w:rPr>
          <w:t>point</w:t>
        </w:r>
        <w:r>
          <w:rPr>
            <w:szCs w:val="22"/>
            <w:lang w:eastAsia="en-GB"/>
          </w:rPr>
          <w:t xml:space="preserve">, med enten et fald fra </w:t>
        </w:r>
        <w:r w:rsidRPr="00671714">
          <w:rPr>
            <w:i/>
            <w:iCs/>
            <w:szCs w:val="22"/>
            <w:lang w:eastAsia="en-GB"/>
          </w:rPr>
          <w:t>baseline</w:t>
        </w:r>
        <w:r>
          <w:rPr>
            <w:i/>
            <w:iCs/>
            <w:szCs w:val="22"/>
            <w:lang w:eastAsia="en-GB"/>
          </w:rPr>
          <w:t xml:space="preserve"> </w:t>
        </w:r>
        <w:r w:rsidRPr="00671714">
          <w:rPr>
            <w:szCs w:val="22"/>
            <w:lang w:eastAsia="en-GB"/>
          </w:rPr>
          <w:t xml:space="preserve">i </w:t>
        </w:r>
        <w:r>
          <w:rPr>
            <w:szCs w:val="22"/>
            <w:lang w:eastAsia="en-GB"/>
          </w:rPr>
          <w:t>subscore</w:t>
        </w:r>
      </w:ins>
      <w:ins w:id="927" w:author="Nordics REG LOC KH" w:date="2026-05-11T10:51:00Z" w16du:dateUtc="2026-05-11T08:51:00Z">
        <w:r w:rsidR="00CF265A">
          <w:rPr>
            <w:szCs w:val="22"/>
            <w:lang w:eastAsia="en-GB"/>
          </w:rPr>
          <w:t>n</w:t>
        </w:r>
      </w:ins>
      <w:ins w:id="928" w:author="Danish vendor" w:date="2026-04-28T19:18:00Z" w16du:dateUtc="2026-04-28T17:18:00Z">
        <w:r>
          <w:rPr>
            <w:szCs w:val="22"/>
            <w:lang w:eastAsia="en-GB"/>
          </w:rPr>
          <w:t xml:space="preserve"> for rektal blødning på </w:t>
        </w:r>
        <w:r w:rsidRPr="00EB01C0">
          <w:rPr>
            <w:szCs w:val="22"/>
            <w:lang w:eastAsia="en-GB"/>
          </w:rPr>
          <w:t>≥</w:t>
        </w:r>
        <w:r>
          <w:rPr>
            <w:szCs w:val="22"/>
            <w:lang w:eastAsia="en-GB"/>
          </w:rPr>
          <w:t> </w:t>
        </w:r>
        <w:r w:rsidRPr="00EB01C0">
          <w:rPr>
            <w:szCs w:val="22"/>
            <w:lang w:eastAsia="en-GB"/>
          </w:rPr>
          <w:t xml:space="preserve">1 </w:t>
        </w:r>
        <w:r>
          <w:rPr>
            <w:szCs w:val="22"/>
            <w:lang w:eastAsia="en-GB"/>
          </w:rPr>
          <w:t>elle</w:t>
        </w:r>
        <w:r w:rsidRPr="00EB01C0">
          <w:rPr>
            <w:szCs w:val="22"/>
            <w:lang w:eastAsia="en-GB"/>
          </w:rPr>
          <w:t xml:space="preserve">r </w:t>
        </w:r>
        <w:r>
          <w:rPr>
            <w:szCs w:val="22"/>
            <w:lang w:eastAsia="en-GB"/>
          </w:rPr>
          <w:t>en</w:t>
        </w:r>
        <w:r w:rsidRPr="00EB01C0">
          <w:rPr>
            <w:szCs w:val="22"/>
            <w:lang w:eastAsia="en-GB"/>
          </w:rPr>
          <w:t xml:space="preserve"> </w:t>
        </w:r>
        <w:r>
          <w:rPr>
            <w:szCs w:val="22"/>
            <w:lang w:eastAsia="en-GB"/>
          </w:rPr>
          <w:t xml:space="preserve">subscore for </w:t>
        </w:r>
        <w:r w:rsidRPr="00EB01C0">
          <w:rPr>
            <w:szCs w:val="22"/>
            <w:lang w:eastAsia="en-GB"/>
          </w:rPr>
          <w:t>re</w:t>
        </w:r>
        <w:r>
          <w:rPr>
            <w:szCs w:val="22"/>
            <w:lang w:eastAsia="en-GB"/>
          </w:rPr>
          <w:t>k</w:t>
        </w:r>
        <w:r w:rsidRPr="00EB01C0">
          <w:rPr>
            <w:szCs w:val="22"/>
            <w:lang w:eastAsia="en-GB"/>
          </w:rPr>
          <w:t>tal bl</w:t>
        </w:r>
        <w:r>
          <w:rPr>
            <w:szCs w:val="22"/>
            <w:lang w:eastAsia="en-GB"/>
          </w:rPr>
          <w:t>ø</w:t>
        </w:r>
        <w:r w:rsidRPr="00EB01C0">
          <w:rPr>
            <w:szCs w:val="22"/>
            <w:lang w:eastAsia="en-GB"/>
          </w:rPr>
          <w:t>d</w:t>
        </w:r>
        <w:r>
          <w:rPr>
            <w:szCs w:val="22"/>
            <w:lang w:eastAsia="en-GB"/>
          </w:rPr>
          <w:t>n</w:t>
        </w:r>
        <w:r w:rsidRPr="00EB01C0">
          <w:rPr>
            <w:szCs w:val="22"/>
            <w:lang w:eastAsia="en-GB"/>
          </w:rPr>
          <w:t xml:space="preserve">ing </w:t>
        </w:r>
        <w:r>
          <w:rPr>
            <w:szCs w:val="22"/>
            <w:lang w:eastAsia="en-GB"/>
          </w:rPr>
          <w:t>på</w:t>
        </w:r>
        <w:r w:rsidRPr="00EB01C0">
          <w:rPr>
            <w:szCs w:val="22"/>
            <w:lang w:eastAsia="en-GB"/>
          </w:rPr>
          <w:t xml:space="preserve"> 0 </w:t>
        </w:r>
        <w:r>
          <w:rPr>
            <w:szCs w:val="22"/>
            <w:lang w:eastAsia="en-GB"/>
          </w:rPr>
          <w:t>elle</w:t>
        </w:r>
        <w:r w:rsidRPr="00EB01C0">
          <w:rPr>
            <w:szCs w:val="22"/>
            <w:lang w:eastAsia="en-GB"/>
          </w:rPr>
          <w:t xml:space="preserve">r 1) </w:t>
        </w:r>
        <w:r>
          <w:rPr>
            <w:szCs w:val="22"/>
            <w:lang w:eastAsia="en-GB"/>
          </w:rPr>
          <w:t>var</w:t>
        </w:r>
        <w:r w:rsidRPr="00EB01C0">
          <w:rPr>
            <w:szCs w:val="22"/>
            <w:lang w:eastAsia="en-GB"/>
          </w:rPr>
          <w:t xml:space="preserve"> 67</w:t>
        </w:r>
        <w:r>
          <w:rPr>
            <w:szCs w:val="22"/>
            <w:lang w:eastAsia="en-GB"/>
          </w:rPr>
          <w:t>,</w:t>
        </w:r>
        <w:r w:rsidRPr="00EB01C0">
          <w:rPr>
            <w:szCs w:val="22"/>
            <w:lang w:eastAsia="en-GB"/>
          </w:rPr>
          <w:t>0</w:t>
        </w:r>
        <w:r>
          <w:rPr>
            <w:szCs w:val="22"/>
            <w:lang w:eastAsia="en-GB"/>
          </w:rPr>
          <w:t> </w:t>
        </w:r>
        <w:r w:rsidRPr="00EB01C0">
          <w:rPr>
            <w:szCs w:val="22"/>
            <w:lang w:eastAsia="en-GB"/>
          </w:rPr>
          <w:t>% (75/112).</w:t>
        </w:r>
      </w:ins>
    </w:p>
    <w:p w14:paraId="505E7283" w14:textId="77777777" w:rsidR="00B12458" w:rsidRDefault="00B12458" w:rsidP="00B12458">
      <w:pPr>
        <w:rPr>
          <w:ins w:id="929" w:author="Danish vendor" w:date="2026-04-28T19:18:00Z" w16du:dateUtc="2026-04-28T17:18:00Z"/>
          <w:rFonts w:eastAsia="Times New Roman"/>
        </w:rPr>
      </w:pPr>
    </w:p>
    <w:p w14:paraId="525BF683" w14:textId="355F1DD2" w:rsidR="00B12458" w:rsidRPr="0085703E" w:rsidRDefault="00B12458" w:rsidP="00B12458">
      <w:pPr>
        <w:rPr>
          <w:ins w:id="930" w:author="Danish vendor" w:date="2026-04-28T19:18:00Z" w16du:dateUtc="2026-04-28T17:18:00Z"/>
          <w:rFonts w:eastAsia="Times New Roman"/>
        </w:rPr>
      </w:pPr>
      <w:ins w:id="931" w:author="Danish vendor" w:date="2026-04-28T19:18:00Z" w16du:dateUtc="2026-04-28T17:18:00Z">
        <w:r>
          <w:rPr>
            <w:szCs w:val="22"/>
          </w:rPr>
          <w:t>Af de</w:t>
        </w:r>
        <w:r w:rsidRPr="000A473D">
          <w:rPr>
            <w:szCs w:val="22"/>
          </w:rPr>
          <w:t xml:space="preserve"> 112 patient</w:t>
        </w:r>
        <w:r>
          <w:rPr>
            <w:szCs w:val="22"/>
          </w:rPr>
          <w:t>er, der modtog</w:t>
        </w:r>
        <w:r w:rsidRPr="000A473D">
          <w:rPr>
            <w:szCs w:val="22"/>
          </w:rPr>
          <w:t xml:space="preserve"> </w:t>
        </w:r>
        <w:r w:rsidRPr="00122B51">
          <w:rPr>
            <w:rFonts w:eastAsia="Times New Roman"/>
            <w:szCs w:val="22"/>
            <w:lang w:eastAsia="en-GB"/>
          </w:rPr>
          <w:t>intravenøs induktion</w:t>
        </w:r>
        <w:r>
          <w:rPr>
            <w:rFonts w:eastAsia="Times New Roman"/>
            <w:szCs w:val="22"/>
            <w:lang w:eastAsia="en-GB"/>
          </w:rPr>
          <w:t xml:space="preserve">sbehandling overgik 97 % (109/112) af patienterne til vedligeholdelsesperioden. Heraf </w:t>
        </w:r>
      </w:ins>
      <w:ins w:id="932" w:author="Danish MA" w:date="2026-05-06T21:21:00Z" w16du:dateUtc="2026-05-06T19:21:00Z">
        <w:r w:rsidR="00A85174">
          <w:rPr>
            <w:rFonts w:eastAsia="Times New Roman"/>
            <w:szCs w:val="22"/>
            <w:lang w:eastAsia="en-GB"/>
          </w:rPr>
          <w:t xml:space="preserve">havde </w:t>
        </w:r>
      </w:ins>
      <w:ins w:id="933" w:author="Danish vendor" w:date="2026-04-28T19:18:00Z" w16du:dateUtc="2026-04-28T17:18:00Z">
        <w:r>
          <w:rPr>
            <w:rFonts w:eastAsia="Times New Roman"/>
            <w:szCs w:val="22"/>
            <w:lang w:eastAsia="en-GB"/>
          </w:rPr>
          <w:t>79</w:t>
        </w:r>
      </w:ins>
      <w:ins w:id="934" w:author="Danish MA" w:date="2026-05-06T21:21:00Z" w16du:dateUtc="2026-05-06T19:21:00Z">
        <w:r w:rsidR="00530AFC">
          <w:rPr>
            <w:rFonts w:eastAsia="Times New Roman"/>
            <w:szCs w:val="22"/>
            <w:lang w:eastAsia="en-GB"/>
          </w:rPr>
          <w:t xml:space="preserve"> respondere</w:t>
        </w:r>
      </w:ins>
      <w:ins w:id="935" w:author="Danish MA" w:date="2026-05-06T21:22:00Z" w16du:dateUtc="2026-05-06T19:22:00Z">
        <w:r w:rsidR="00530AFC">
          <w:rPr>
            <w:rFonts w:eastAsia="Times New Roman"/>
            <w:szCs w:val="22"/>
            <w:lang w:eastAsia="en-GB"/>
          </w:rPr>
          <w:t>t</w:t>
        </w:r>
      </w:ins>
      <w:ins w:id="936" w:author="Danish vendor" w:date="2026-04-28T19:18:00Z" w16du:dateUtc="2026-04-28T17:18:00Z">
        <w:r>
          <w:rPr>
            <w:rFonts w:eastAsia="Times New Roman"/>
            <w:szCs w:val="22"/>
            <w:lang w:eastAsia="en-GB"/>
          </w:rPr>
          <w:t xml:space="preserve"> på induktion</w:t>
        </w:r>
      </w:ins>
      <w:ins w:id="937" w:author="Danish MA" w:date="2026-05-06T21:22:00Z" w16du:dateUtc="2026-05-06T19:22:00Z">
        <w:r w:rsidR="00530AFC">
          <w:rPr>
            <w:rFonts w:eastAsia="Times New Roman"/>
            <w:szCs w:val="22"/>
            <w:lang w:eastAsia="en-GB"/>
          </w:rPr>
          <w:t>sbehandling</w:t>
        </w:r>
      </w:ins>
      <w:ins w:id="938" w:author="Danish vendor" w:date="2026-04-28T19:18:00Z" w16du:dateUtc="2026-04-28T17:18:00Z">
        <w:r>
          <w:rPr>
            <w:rFonts w:eastAsia="Times New Roman"/>
            <w:szCs w:val="22"/>
            <w:lang w:eastAsia="en-GB"/>
          </w:rPr>
          <w:t>en.</w:t>
        </w:r>
      </w:ins>
    </w:p>
    <w:p w14:paraId="2D0CE126" w14:textId="77777777" w:rsidR="00B12458" w:rsidRPr="0085703E" w:rsidRDefault="00B12458" w:rsidP="00B12458">
      <w:pPr>
        <w:rPr>
          <w:ins w:id="939" w:author="Danish vendor" w:date="2026-04-28T19:18:00Z" w16du:dateUtc="2026-04-28T17:18:00Z"/>
          <w:rFonts w:eastAsia="Times New Roman"/>
        </w:rPr>
      </w:pPr>
    </w:p>
    <w:p w14:paraId="6226354F" w14:textId="329D09CF" w:rsidR="00B12458" w:rsidRDefault="00B12458" w:rsidP="00B12458">
      <w:pPr>
        <w:rPr>
          <w:ins w:id="940" w:author="Danish vendor" w:date="2026-04-28T19:18:00Z" w16du:dateUtc="2026-04-28T17:18:00Z"/>
          <w:rFonts w:eastAsia="Times New Roman"/>
          <w:szCs w:val="22"/>
          <w:lang w:eastAsia="en-GB"/>
        </w:rPr>
      </w:pPr>
      <w:ins w:id="941" w:author="Danish vendor" w:date="2026-04-28T19:18:00Z" w16du:dateUtc="2026-04-28T17:18:00Z">
        <w:r w:rsidRPr="0085703E">
          <w:rPr>
            <w:rFonts w:eastAsia="Times New Roman"/>
            <w:szCs w:val="22"/>
            <w:lang w:eastAsia="en-GB"/>
          </w:rPr>
          <w:t>Tabel </w:t>
        </w:r>
        <w:r>
          <w:rPr>
            <w:rFonts w:eastAsia="Times New Roman"/>
            <w:szCs w:val="22"/>
            <w:lang w:eastAsia="en-GB"/>
          </w:rPr>
          <w:t>1</w:t>
        </w:r>
      </w:ins>
      <w:ins w:id="942" w:author="Danish vendor" w:date="2026-06-04T10:02:00Z" w16du:dateUtc="2026-06-04T08:02:00Z">
        <w:r w:rsidR="001F7D28">
          <w:rPr>
            <w:rFonts w:eastAsia="Times New Roman"/>
            <w:szCs w:val="22"/>
            <w:lang w:eastAsia="en-GB"/>
          </w:rPr>
          <w:t>5</w:t>
        </w:r>
      </w:ins>
      <w:ins w:id="943" w:author="Danish vendor" w:date="2026-04-28T19:18:00Z" w16du:dateUtc="2026-04-28T17:18:00Z">
        <w:r w:rsidRPr="0085703E">
          <w:rPr>
            <w:rFonts w:eastAsia="Times New Roman"/>
            <w:szCs w:val="22"/>
            <w:lang w:eastAsia="en-GB"/>
          </w:rPr>
          <w:t xml:space="preserve"> viser analyserne for de sekundære endepunkter til og med vedligeholdelsesuge 44.</w:t>
        </w:r>
      </w:ins>
    </w:p>
    <w:p w14:paraId="6ED814FA" w14:textId="77777777" w:rsidR="00B12458" w:rsidRDefault="00B12458" w:rsidP="00B12458">
      <w:pPr>
        <w:rPr>
          <w:ins w:id="944" w:author="Danish vendor" w:date="2026-04-28T19:18:00Z" w16du:dateUtc="2026-04-28T17:18:00Z"/>
          <w:rFonts w:eastAsia="Times New Roman"/>
          <w:szCs w:val="22"/>
          <w:lang w:eastAsia="en-GB"/>
        </w:rPr>
      </w:pPr>
    </w:p>
    <w:p w14:paraId="72A9AFA1" w14:textId="64BE090F" w:rsidR="00B12458" w:rsidRPr="00671714" w:rsidRDefault="00B12458" w:rsidP="00B12458">
      <w:pPr>
        <w:keepNext/>
        <w:ind w:left="1134" w:hanging="1134"/>
        <w:rPr>
          <w:ins w:id="945" w:author="Danish vendor" w:date="2026-04-28T19:18:00Z" w16du:dateUtc="2026-04-28T17:18:00Z"/>
          <w:rFonts w:eastAsia="Times New Roman"/>
          <w:i/>
          <w:iCs/>
        </w:rPr>
      </w:pPr>
      <w:ins w:id="946" w:author="Danish vendor" w:date="2026-04-28T19:18:00Z" w16du:dateUtc="2026-04-28T17:18:00Z">
        <w:r w:rsidRPr="0085703E">
          <w:rPr>
            <w:rFonts w:eastAsia="Times New Roman"/>
            <w:i/>
            <w:iCs/>
          </w:rPr>
          <w:t>Tabel </w:t>
        </w:r>
        <w:r>
          <w:rPr>
            <w:rFonts w:eastAsia="Times New Roman"/>
            <w:i/>
            <w:iCs/>
          </w:rPr>
          <w:t>1</w:t>
        </w:r>
      </w:ins>
      <w:ins w:id="947" w:author="Danish vendor" w:date="2026-06-04T10:02:00Z" w16du:dateUtc="2026-06-04T08:02:00Z">
        <w:r w:rsidR="001F7D28">
          <w:rPr>
            <w:rFonts w:eastAsia="Times New Roman"/>
            <w:i/>
            <w:iCs/>
          </w:rPr>
          <w:t>5</w:t>
        </w:r>
      </w:ins>
      <w:ins w:id="948" w:author="Danish vendor" w:date="2026-04-28T19:18:00Z" w16du:dateUtc="2026-04-28T17:18:00Z">
        <w:r w:rsidRPr="0085703E">
          <w:rPr>
            <w:rFonts w:eastAsia="Times New Roman"/>
            <w:i/>
            <w:iCs/>
          </w:rPr>
          <w:t>:</w:t>
        </w:r>
        <w:r w:rsidRPr="0085703E">
          <w:rPr>
            <w:rFonts w:eastAsia="Times New Roman"/>
            <w:i/>
            <w:iCs/>
          </w:rPr>
          <w:tab/>
          <w:t>Oversigt over sekundære endepunkter til og med vedligeholdelsesuge 44</w:t>
        </w:r>
      </w:ins>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1"/>
        <w:gridCol w:w="8"/>
      </w:tblGrid>
      <w:tr w:rsidR="00B12458" w:rsidRPr="0085703E" w14:paraId="05551BCE" w14:textId="77777777" w:rsidTr="00671714">
        <w:trPr>
          <w:cantSplit/>
          <w:jc w:val="center"/>
          <w:ins w:id="949" w:author="Danish vendor" w:date="2026-04-28T19:18:00Z"/>
        </w:trPr>
        <w:tc>
          <w:tcPr>
            <w:tcW w:w="3409" w:type="dxa"/>
            <w:tcBorders>
              <w:top w:val="single" w:sz="6" w:space="0" w:color="auto"/>
              <w:left w:val="single" w:sz="6" w:space="0" w:color="auto"/>
              <w:bottom w:val="single" w:sz="6" w:space="0" w:color="auto"/>
              <w:right w:val="single" w:sz="6" w:space="0" w:color="auto"/>
            </w:tcBorders>
            <w:hideMark/>
          </w:tcPr>
          <w:p w14:paraId="72C3BA95" w14:textId="77777777" w:rsidR="00B12458" w:rsidRPr="0085703E" w:rsidRDefault="00B12458" w:rsidP="00671714">
            <w:pPr>
              <w:keepNext/>
              <w:jc w:val="center"/>
              <w:rPr>
                <w:ins w:id="950" w:author="Danish vendor" w:date="2026-04-28T19:18:00Z" w16du:dateUtc="2026-04-28T17:18:00Z"/>
                <w:rFonts w:eastAsia="Times New Roman"/>
                <w:b/>
                <w:bCs/>
              </w:rPr>
            </w:pPr>
          </w:p>
        </w:tc>
        <w:tc>
          <w:tcPr>
            <w:tcW w:w="1835" w:type="dxa"/>
            <w:tcBorders>
              <w:top w:val="single" w:sz="6" w:space="0" w:color="auto"/>
              <w:left w:val="single" w:sz="6" w:space="0" w:color="auto"/>
              <w:bottom w:val="single" w:sz="6" w:space="0" w:color="auto"/>
              <w:right w:val="single" w:sz="6" w:space="0" w:color="auto"/>
            </w:tcBorders>
            <w:hideMark/>
          </w:tcPr>
          <w:p w14:paraId="59D9D326" w14:textId="77777777" w:rsidR="00B12458" w:rsidRPr="0085703E" w:rsidRDefault="00B12458" w:rsidP="00671714">
            <w:pPr>
              <w:keepNext/>
              <w:tabs>
                <w:tab w:val="clear" w:pos="567"/>
              </w:tabs>
              <w:jc w:val="center"/>
              <w:textAlignment w:val="baseline"/>
              <w:rPr>
                <w:ins w:id="951" w:author="Danish vendor" w:date="2026-04-28T19:18:00Z" w16du:dateUtc="2026-04-28T17:18:00Z"/>
                <w:rFonts w:eastAsia="Times New Roman"/>
                <w:b/>
                <w:bCs/>
                <w:szCs w:val="22"/>
                <w:lang w:eastAsia="en-GB"/>
              </w:rPr>
            </w:pPr>
            <w:ins w:id="952" w:author="Danish vendor" w:date="2026-04-28T19:18:00Z" w16du:dateUtc="2026-04-28T17:18:00Z">
              <w:r w:rsidRPr="0085703E">
                <w:rPr>
                  <w:rFonts w:eastAsia="Times New Roman"/>
                  <w:b/>
                  <w:bCs/>
                  <w:szCs w:val="22"/>
                  <w:lang w:eastAsia="en-GB"/>
                </w:rPr>
                <w:t>90 mg</w:t>
              </w:r>
              <w:r>
                <w:rPr>
                  <w:rFonts w:eastAsia="Times New Roman"/>
                  <w:b/>
                  <w:bCs/>
                  <w:szCs w:val="22"/>
                  <w:lang w:eastAsia="en-GB"/>
                </w:rPr>
                <w:t xml:space="preserve"> eller 60 mg/m</w:t>
              </w:r>
              <w:r>
                <w:rPr>
                  <w:rFonts w:eastAsia="Times New Roman"/>
                  <w:b/>
                  <w:bCs/>
                  <w:szCs w:val="22"/>
                  <w:vertAlign w:val="superscript"/>
                  <w:lang w:eastAsia="en-GB"/>
                </w:rPr>
                <w:t>2</w:t>
              </w:r>
              <w:r w:rsidRPr="0085703E">
                <w:rPr>
                  <w:rFonts w:eastAsia="Times New Roman"/>
                  <w:b/>
                  <w:bCs/>
                  <w:szCs w:val="22"/>
                  <w:lang w:eastAsia="en-GB"/>
                </w:rPr>
                <w:t xml:space="preserve"> ustekinumab hver 8. uge</w:t>
              </w:r>
            </w:ins>
          </w:p>
          <w:p w14:paraId="14863DBC" w14:textId="77777777" w:rsidR="00B12458" w:rsidRPr="0085703E" w:rsidRDefault="00B12458" w:rsidP="00671714">
            <w:pPr>
              <w:keepNext/>
              <w:tabs>
                <w:tab w:val="clear" w:pos="567"/>
              </w:tabs>
              <w:jc w:val="center"/>
              <w:textAlignment w:val="baseline"/>
              <w:rPr>
                <w:ins w:id="953" w:author="Danish vendor" w:date="2026-04-28T19:18:00Z" w16du:dateUtc="2026-04-28T17:18:00Z"/>
                <w:rFonts w:eastAsia="Times New Roman"/>
                <w:szCs w:val="22"/>
                <w:lang w:eastAsia="en-GB"/>
              </w:rPr>
            </w:pPr>
            <w:ins w:id="954" w:author="Danish vendor" w:date="2026-04-28T19:18:00Z" w16du:dateUtc="2026-04-28T17:18:00Z">
              <w:r w:rsidRPr="0085703E">
                <w:rPr>
                  <w:rFonts w:eastAsia="Times New Roman"/>
                  <w:b/>
                  <w:bCs/>
                  <w:szCs w:val="22"/>
                  <w:lang w:eastAsia="en-GB"/>
                </w:rPr>
                <w:t>N = </w:t>
              </w:r>
              <w:r>
                <w:rPr>
                  <w:rFonts w:eastAsia="Times New Roman"/>
                  <w:b/>
                  <w:bCs/>
                  <w:szCs w:val="22"/>
                  <w:lang w:eastAsia="en-GB"/>
                </w:rPr>
                <w:t>39</w:t>
              </w:r>
            </w:ins>
          </w:p>
        </w:tc>
        <w:tc>
          <w:tcPr>
            <w:tcW w:w="1779" w:type="dxa"/>
            <w:tcBorders>
              <w:top w:val="single" w:sz="6" w:space="0" w:color="auto"/>
              <w:left w:val="single" w:sz="6" w:space="0" w:color="auto"/>
              <w:bottom w:val="single" w:sz="6" w:space="0" w:color="auto"/>
              <w:right w:val="single" w:sz="6" w:space="0" w:color="auto"/>
            </w:tcBorders>
            <w:hideMark/>
          </w:tcPr>
          <w:p w14:paraId="7CFB2278" w14:textId="77777777" w:rsidR="00B12458" w:rsidRPr="0085703E" w:rsidRDefault="00B12458" w:rsidP="00671714">
            <w:pPr>
              <w:keepNext/>
              <w:tabs>
                <w:tab w:val="clear" w:pos="567"/>
              </w:tabs>
              <w:jc w:val="center"/>
              <w:textAlignment w:val="baseline"/>
              <w:rPr>
                <w:ins w:id="955" w:author="Danish vendor" w:date="2026-04-28T19:18:00Z" w16du:dateUtc="2026-04-28T17:18:00Z"/>
                <w:rFonts w:eastAsia="Times New Roman"/>
                <w:b/>
                <w:bCs/>
                <w:szCs w:val="22"/>
                <w:lang w:eastAsia="en-GB"/>
              </w:rPr>
            </w:pPr>
            <w:ins w:id="956" w:author="Danish vendor" w:date="2026-04-28T19:18:00Z" w16du:dateUtc="2026-04-28T17:18:00Z">
              <w:r w:rsidRPr="0085703E">
                <w:rPr>
                  <w:rFonts w:eastAsia="Times New Roman"/>
                  <w:b/>
                  <w:bCs/>
                  <w:szCs w:val="22"/>
                  <w:lang w:eastAsia="en-GB"/>
                </w:rPr>
                <w:t>90 mg</w:t>
              </w:r>
              <w:r>
                <w:rPr>
                  <w:rFonts w:eastAsia="Times New Roman"/>
                  <w:b/>
                  <w:bCs/>
                  <w:szCs w:val="22"/>
                  <w:lang w:eastAsia="en-GB"/>
                </w:rPr>
                <w:t xml:space="preserve"> eller 60 mg/m</w:t>
              </w:r>
              <w:r>
                <w:rPr>
                  <w:rFonts w:eastAsia="Times New Roman"/>
                  <w:b/>
                  <w:bCs/>
                  <w:szCs w:val="22"/>
                  <w:vertAlign w:val="superscript"/>
                  <w:lang w:eastAsia="en-GB"/>
                </w:rPr>
                <w:t>2</w:t>
              </w:r>
              <w:r w:rsidRPr="0085703E">
                <w:rPr>
                  <w:rFonts w:eastAsia="Times New Roman"/>
                  <w:b/>
                  <w:bCs/>
                  <w:szCs w:val="22"/>
                  <w:lang w:eastAsia="en-GB"/>
                </w:rPr>
                <w:t xml:space="preserve"> ustekinumab hver 12. uge</w:t>
              </w:r>
            </w:ins>
          </w:p>
          <w:p w14:paraId="4966593E" w14:textId="77777777" w:rsidR="00B12458" w:rsidRPr="0085703E" w:rsidRDefault="00B12458" w:rsidP="00671714">
            <w:pPr>
              <w:keepNext/>
              <w:tabs>
                <w:tab w:val="clear" w:pos="567"/>
              </w:tabs>
              <w:jc w:val="center"/>
              <w:textAlignment w:val="baseline"/>
              <w:rPr>
                <w:ins w:id="957" w:author="Danish vendor" w:date="2026-04-28T19:18:00Z" w16du:dateUtc="2026-04-28T17:18:00Z"/>
                <w:rFonts w:eastAsia="Times New Roman"/>
                <w:b/>
                <w:bCs/>
                <w:szCs w:val="22"/>
                <w:lang w:eastAsia="en-GB"/>
              </w:rPr>
            </w:pPr>
            <w:ins w:id="958" w:author="Danish vendor" w:date="2026-04-28T19:18:00Z" w16du:dateUtc="2026-04-28T17:18:00Z">
              <w:r w:rsidRPr="0085703E">
                <w:rPr>
                  <w:rFonts w:eastAsia="Times New Roman"/>
                  <w:b/>
                  <w:bCs/>
                  <w:szCs w:val="22"/>
                  <w:lang w:eastAsia="en-GB"/>
                </w:rPr>
                <w:t>N = </w:t>
              </w:r>
              <w:r>
                <w:rPr>
                  <w:rFonts w:eastAsia="Times New Roman"/>
                  <w:b/>
                  <w:bCs/>
                  <w:szCs w:val="22"/>
                  <w:lang w:eastAsia="en-GB"/>
                </w:rPr>
                <w:t>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767A7EE7" w14:textId="77777777" w:rsidR="00B12458" w:rsidRPr="0085703E" w:rsidRDefault="00B12458" w:rsidP="00671714">
            <w:pPr>
              <w:keepNext/>
              <w:tabs>
                <w:tab w:val="clear" w:pos="567"/>
              </w:tabs>
              <w:jc w:val="center"/>
              <w:textAlignment w:val="baseline"/>
              <w:rPr>
                <w:ins w:id="959" w:author="Danish vendor" w:date="2026-04-28T19:18:00Z" w16du:dateUtc="2026-04-28T17:18:00Z"/>
                <w:rFonts w:eastAsia="Times New Roman"/>
                <w:b/>
                <w:bCs/>
                <w:szCs w:val="22"/>
                <w:lang w:eastAsia="en-GB"/>
              </w:rPr>
            </w:pPr>
            <w:ins w:id="960" w:author="Danish vendor" w:date="2026-04-28T19:18:00Z" w16du:dateUtc="2026-04-28T17:18:00Z">
              <w:r w:rsidRPr="0085703E">
                <w:rPr>
                  <w:rFonts w:eastAsia="Times New Roman"/>
                  <w:b/>
                  <w:bCs/>
                  <w:szCs w:val="22"/>
                  <w:lang w:eastAsia="en-GB"/>
                </w:rPr>
                <w:t>Samlet antal patienter</w:t>
              </w:r>
            </w:ins>
          </w:p>
          <w:p w14:paraId="54636CE3" w14:textId="77777777" w:rsidR="00B12458" w:rsidRPr="0085703E" w:rsidRDefault="00B12458" w:rsidP="00671714">
            <w:pPr>
              <w:keepNext/>
              <w:tabs>
                <w:tab w:val="clear" w:pos="567"/>
              </w:tabs>
              <w:jc w:val="center"/>
              <w:textAlignment w:val="baseline"/>
              <w:rPr>
                <w:ins w:id="961" w:author="Danish vendor" w:date="2026-04-28T19:18:00Z" w16du:dateUtc="2026-04-28T17:18:00Z"/>
                <w:rFonts w:eastAsia="Times New Roman"/>
                <w:b/>
                <w:bCs/>
                <w:szCs w:val="22"/>
                <w:lang w:eastAsia="en-GB"/>
              </w:rPr>
            </w:pPr>
            <w:ins w:id="962" w:author="Danish vendor" w:date="2026-04-28T19:18:00Z" w16du:dateUtc="2026-04-28T17:18:00Z">
              <w:r w:rsidRPr="0085703E">
                <w:rPr>
                  <w:rFonts w:eastAsia="Times New Roman"/>
                  <w:b/>
                  <w:bCs/>
                  <w:szCs w:val="22"/>
                  <w:lang w:eastAsia="en-GB"/>
                </w:rPr>
                <w:t>N = </w:t>
              </w:r>
              <w:r>
                <w:rPr>
                  <w:rFonts w:eastAsia="Times New Roman"/>
                  <w:b/>
                  <w:bCs/>
                  <w:szCs w:val="22"/>
                  <w:lang w:eastAsia="en-GB"/>
                </w:rPr>
                <w:t>79</w:t>
              </w:r>
            </w:ins>
          </w:p>
        </w:tc>
      </w:tr>
      <w:tr w:rsidR="00B12458" w:rsidRPr="0085703E" w14:paraId="2377D159" w14:textId="77777777" w:rsidTr="00671714">
        <w:trPr>
          <w:cantSplit/>
          <w:jc w:val="center"/>
          <w:ins w:id="963" w:author="Danish vendor" w:date="2026-04-28T19:18:00Z"/>
        </w:trPr>
        <w:tc>
          <w:tcPr>
            <w:tcW w:w="3409" w:type="dxa"/>
            <w:tcBorders>
              <w:top w:val="single" w:sz="6" w:space="0" w:color="auto"/>
              <w:left w:val="single" w:sz="6" w:space="0" w:color="auto"/>
              <w:bottom w:val="single" w:sz="6" w:space="0" w:color="auto"/>
              <w:right w:val="single" w:sz="6" w:space="0" w:color="auto"/>
            </w:tcBorders>
            <w:hideMark/>
          </w:tcPr>
          <w:p w14:paraId="2D18716C" w14:textId="77777777" w:rsidR="00B12458" w:rsidRPr="0085703E" w:rsidRDefault="00B12458" w:rsidP="00671714">
            <w:pPr>
              <w:tabs>
                <w:tab w:val="clear" w:pos="567"/>
              </w:tabs>
              <w:textAlignment w:val="baseline"/>
              <w:rPr>
                <w:ins w:id="964" w:author="Danish vendor" w:date="2026-04-28T19:18:00Z" w16du:dateUtc="2026-04-28T17:18:00Z"/>
                <w:rFonts w:eastAsia="Times New Roman"/>
                <w:szCs w:val="22"/>
                <w:lang w:eastAsia="en-GB"/>
              </w:rPr>
            </w:pPr>
            <w:ins w:id="965" w:author="Danish vendor" w:date="2026-04-28T19:18:00Z" w16du:dateUtc="2026-04-28T17:18:00Z">
              <w:r w:rsidRPr="0085703E">
                <w:rPr>
                  <w:rFonts w:eastAsia="Times New Roman"/>
                  <w:szCs w:val="22"/>
                  <w:lang w:eastAsia="en-GB"/>
                </w:rPr>
                <w:t>Klinisk remission</w:t>
              </w:r>
              <w:r w:rsidRPr="00E5333A">
                <w:rPr>
                  <w:szCs w:val="22"/>
                  <w:vertAlign w:val="superscript"/>
                </w:rPr>
                <w:t>†</w:t>
              </w:r>
            </w:ins>
          </w:p>
        </w:tc>
        <w:tc>
          <w:tcPr>
            <w:tcW w:w="1835" w:type="dxa"/>
            <w:tcBorders>
              <w:top w:val="single" w:sz="6" w:space="0" w:color="auto"/>
              <w:left w:val="single" w:sz="6" w:space="0" w:color="auto"/>
              <w:bottom w:val="single" w:sz="6" w:space="0" w:color="auto"/>
              <w:right w:val="single" w:sz="6" w:space="0" w:color="auto"/>
            </w:tcBorders>
            <w:hideMark/>
          </w:tcPr>
          <w:p w14:paraId="1DC40FEF" w14:textId="77777777" w:rsidR="00B12458" w:rsidRPr="0085703E" w:rsidRDefault="00B12458" w:rsidP="00671714">
            <w:pPr>
              <w:tabs>
                <w:tab w:val="clear" w:pos="567"/>
              </w:tabs>
              <w:jc w:val="center"/>
              <w:textAlignment w:val="baseline"/>
              <w:rPr>
                <w:ins w:id="966" w:author="Danish vendor" w:date="2026-04-28T19:18:00Z" w16du:dateUtc="2026-04-28T17:18:00Z"/>
                <w:rFonts w:eastAsia="Times New Roman"/>
                <w:szCs w:val="22"/>
                <w:lang w:eastAsia="en-GB"/>
              </w:rPr>
            </w:pPr>
            <w:ins w:id="967" w:author="Danish vendor" w:date="2026-04-28T19:18:00Z" w16du:dateUtc="2026-04-28T17:18:00Z">
              <w:r>
                <w:rPr>
                  <w:rFonts w:eastAsia="Times New Roman"/>
                  <w:szCs w:val="22"/>
                  <w:lang w:eastAsia="en-GB"/>
                </w:rPr>
                <w:t>48,7 % (19/39)</w:t>
              </w:r>
            </w:ins>
          </w:p>
        </w:tc>
        <w:tc>
          <w:tcPr>
            <w:tcW w:w="1779" w:type="dxa"/>
            <w:tcBorders>
              <w:top w:val="single" w:sz="6" w:space="0" w:color="auto"/>
              <w:left w:val="single" w:sz="6" w:space="0" w:color="auto"/>
              <w:bottom w:val="single" w:sz="6" w:space="0" w:color="auto"/>
              <w:right w:val="single" w:sz="6" w:space="0" w:color="auto"/>
            </w:tcBorders>
            <w:hideMark/>
          </w:tcPr>
          <w:p w14:paraId="05A3F32F" w14:textId="77777777" w:rsidR="00B12458" w:rsidRPr="0085703E" w:rsidRDefault="00B12458" w:rsidP="00671714">
            <w:pPr>
              <w:tabs>
                <w:tab w:val="clear" w:pos="567"/>
              </w:tabs>
              <w:jc w:val="center"/>
              <w:textAlignment w:val="baseline"/>
              <w:rPr>
                <w:ins w:id="968" w:author="Danish vendor" w:date="2026-04-28T19:18:00Z" w16du:dateUtc="2026-04-28T17:18:00Z"/>
                <w:rFonts w:eastAsia="Times New Roman"/>
                <w:szCs w:val="22"/>
                <w:lang w:eastAsia="en-GB"/>
              </w:rPr>
            </w:pPr>
            <w:ins w:id="969" w:author="Danish vendor" w:date="2026-04-28T19:18:00Z" w16du:dateUtc="2026-04-28T17:18:00Z">
              <w:r>
                <w:rPr>
                  <w:rFonts w:eastAsia="Times New Roman"/>
                  <w:szCs w:val="22"/>
                  <w:lang w:eastAsia="en-GB"/>
                </w:rPr>
                <w:t>32,5 % (13/40)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7DB4FDC1" w14:textId="77777777" w:rsidR="00B12458" w:rsidRPr="0085703E" w:rsidRDefault="00B12458" w:rsidP="00671714">
            <w:pPr>
              <w:tabs>
                <w:tab w:val="clear" w:pos="567"/>
              </w:tabs>
              <w:jc w:val="center"/>
              <w:textAlignment w:val="baseline"/>
              <w:rPr>
                <w:ins w:id="970" w:author="Danish vendor" w:date="2026-04-28T19:18:00Z" w16du:dateUtc="2026-04-28T17:18:00Z"/>
                <w:rFonts w:eastAsia="Times New Roman"/>
                <w:szCs w:val="22"/>
                <w:lang w:eastAsia="en-GB"/>
              </w:rPr>
            </w:pPr>
            <w:ins w:id="971" w:author="Danish vendor" w:date="2026-04-28T19:18:00Z" w16du:dateUtc="2026-04-28T17:18:00Z">
              <w:r>
                <w:rPr>
                  <w:rFonts w:eastAsia="Times New Roman"/>
                  <w:szCs w:val="22"/>
                  <w:lang w:eastAsia="en-GB"/>
                </w:rPr>
                <w:t>40,5 % (32/79)</w:t>
              </w:r>
            </w:ins>
          </w:p>
        </w:tc>
      </w:tr>
      <w:tr w:rsidR="00B12458" w:rsidRPr="0085703E" w14:paraId="5217C1B0" w14:textId="77777777" w:rsidTr="00671714">
        <w:trPr>
          <w:cantSplit/>
          <w:jc w:val="center"/>
          <w:ins w:id="972" w:author="Danish vendor" w:date="2026-04-28T19:18:00Z"/>
        </w:trPr>
        <w:tc>
          <w:tcPr>
            <w:tcW w:w="3409" w:type="dxa"/>
            <w:tcBorders>
              <w:top w:val="single" w:sz="6" w:space="0" w:color="auto"/>
              <w:left w:val="single" w:sz="6" w:space="0" w:color="auto"/>
              <w:bottom w:val="single" w:sz="6" w:space="0" w:color="auto"/>
              <w:right w:val="single" w:sz="6" w:space="0" w:color="auto"/>
            </w:tcBorders>
          </w:tcPr>
          <w:p w14:paraId="46A6FD1A" w14:textId="77777777" w:rsidR="00B12458" w:rsidRPr="0085703E" w:rsidRDefault="00B12458" w:rsidP="00671714">
            <w:pPr>
              <w:tabs>
                <w:tab w:val="clear" w:pos="567"/>
              </w:tabs>
              <w:textAlignment w:val="baseline"/>
              <w:rPr>
                <w:ins w:id="973" w:author="Danish vendor" w:date="2026-04-28T19:18:00Z" w16du:dateUtc="2026-04-28T17:18:00Z"/>
                <w:rFonts w:eastAsia="Times New Roman"/>
                <w:szCs w:val="22"/>
                <w:lang w:eastAsia="en-GB"/>
              </w:rPr>
            </w:pPr>
            <w:ins w:id="974" w:author="Danish vendor" w:date="2026-04-28T19:18:00Z" w16du:dateUtc="2026-04-28T17:18:00Z">
              <w:r>
                <w:rPr>
                  <w:rFonts w:eastAsia="Times New Roman"/>
                  <w:szCs w:val="22"/>
                  <w:lang w:eastAsia="en-GB"/>
                </w:rPr>
                <w:t>Symptomatisk remission</w:t>
              </w:r>
              <w:r w:rsidRPr="00E5333A">
                <w:rPr>
                  <w:vertAlign w:val="superscript"/>
                </w:rPr>
                <w:t>**</w:t>
              </w:r>
            </w:ins>
          </w:p>
        </w:tc>
        <w:tc>
          <w:tcPr>
            <w:tcW w:w="1835" w:type="dxa"/>
            <w:tcBorders>
              <w:top w:val="single" w:sz="6" w:space="0" w:color="auto"/>
              <w:left w:val="single" w:sz="6" w:space="0" w:color="auto"/>
              <w:bottom w:val="single" w:sz="6" w:space="0" w:color="auto"/>
              <w:right w:val="single" w:sz="6" w:space="0" w:color="auto"/>
            </w:tcBorders>
          </w:tcPr>
          <w:p w14:paraId="0F48AA03" w14:textId="77777777" w:rsidR="00B12458" w:rsidRDefault="00B12458" w:rsidP="00671714">
            <w:pPr>
              <w:tabs>
                <w:tab w:val="clear" w:pos="567"/>
              </w:tabs>
              <w:jc w:val="center"/>
              <w:textAlignment w:val="baseline"/>
              <w:rPr>
                <w:ins w:id="975" w:author="Danish vendor" w:date="2026-04-28T19:18:00Z" w16du:dateUtc="2026-04-28T17:18:00Z"/>
                <w:rFonts w:eastAsia="Times New Roman"/>
                <w:szCs w:val="22"/>
                <w:lang w:eastAsia="en-GB"/>
              </w:rPr>
            </w:pPr>
            <w:ins w:id="976" w:author="Danish vendor" w:date="2026-04-28T19:18:00Z" w16du:dateUtc="2026-04-28T17:18:00Z">
              <w:r w:rsidRPr="00523DC7">
                <w:rPr>
                  <w:szCs w:val="22"/>
                  <w:lang w:eastAsia="en-GB"/>
                </w:rPr>
                <w:t>74</w:t>
              </w:r>
              <w:r>
                <w:rPr>
                  <w:szCs w:val="22"/>
                  <w:lang w:eastAsia="en-GB"/>
                </w:rPr>
                <w:t>,</w:t>
              </w:r>
              <w:r w:rsidRPr="00523DC7">
                <w:rPr>
                  <w:szCs w:val="22"/>
                  <w:lang w:eastAsia="en-GB"/>
                </w:rPr>
                <w:t>4</w:t>
              </w:r>
              <w:r>
                <w:rPr>
                  <w:szCs w:val="22"/>
                  <w:lang w:eastAsia="en-GB"/>
                </w:rPr>
                <w:t> </w:t>
              </w:r>
              <w:r w:rsidRPr="00523DC7">
                <w:rPr>
                  <w:szCs w:val="22"/>
                  <w:lang w:eastAsia="en-GB"/>
                </w:rPr>
                <w:t>% (29/39)</w:t>
              </w:r>
            </w:ins>
          </w:p>
        </w:tc>
        <w:tc>
          <w:tcPr>
            <w:tcW w:w="1779" w:type="dxa"/>
            <w:tcBorders>
              <w:top w:val="single" w:sz="6" w:space="0" w:color="auto"/>
              <w:left w:val="single" w:sz="6" w:space="0" w:color="auto"/>
              <w:bottom w:val="single" w:sz="6" w:space="0" w:color="auto"/>
              <w:right w:val="single" w:sz="6" w:space="0" w:color="auto"/>
            </w:tcBorders>
          </w:tcPr>
          <w:p w14:paraId="71AEE737" w14:textId="77777777" w:rsidR="00B12458" w:rsidRDefault="00B12458" w:rsidP="00671714">
            <w:pPr>
              <w:tabs>
                <w:tab w:val="clear" w:pos="567"/>
              </w:tabs>
              <w:jc w:val="center"/>
              <w:textAlignment w:val="baseline"/>
              <w:rPr>
                <w:ins w:id="977" w:author="Danish vendor" w:date="2026-04-28T19:18:00Z" w16du:dateUtc="2026-04-28T17:18:00Z"/>
                <w:rFonts w:eastAsia="Times New Roman"/>
                <w:szCs w:val="22"/>
                <w:lang w:eastAsia="en-GB"/>
              </w:rPr>
            </w:pPr>
            <w:ins w:id="978" w:author="Danish vendor" w:date="2026-04-28T19:18:00Z" w16du:dateUtc="2026-04-28T17:18:00Z">
              <w:r w:rsidRPr="00523DC7">
                <w:rPr>
                  <w:szCs w:val="22"/>
                  <w:lang w:eastAsia="en-GB"/>
                </w:rPr>
                <w:t>57</w:t>
              </w:r>
              <w:r>
                <w:rPr>
                  <w:szCs w:val="22"/>
                  <w:lang w:eastAsia="en-GB"/>
                </w:rPr>
                <w:t>,</w:t>
              </w:r>
              <w:r w:rsidRPr="00523DC7">
                <w:rPr>
                  <w:szCs w:val="22"/>
                  <w:lang w:eastAsia="en-GB"/>
                </w:rPr>
                <w:t>5</w:t>
              </w:r>
              <w:r>
                <w:rPr>
                  <w:szCs w:val="22"/>
                  <w:lang w:eastAsia="en-GB"/>
                </w:rPr>
                <w:t> </w:t>
              </w:r>
              <w:r w:rsidRPr="00523DC7">
                <w:rPr>
                  <w:szCs w:val="22"/>
                  <w:lang w:eastAsia="en-GB"/>
                </w:rPr>
                <w:t>% (23/40)</w:t>
              </w:r>
            </w:ins>
          </w:p>
        </w:tc>
        <w:tc>
          <w:tcPr>
            <w:tcW w:w="2049" w:type="dxa"/>
            <w:gridSpan w:val="2"/>
            <w:tcBorders>
              <w:top w:val="single" w:sz="6" w:space="0" w:color="auto"/>
              <w:left w:val="single" w:sz="6" w:space="0" w:color="auto"/>
              <w:bottom w:val="single" w:sz="6" w:space="0" w:color="auto"/>
              <w:right w:val="single" w:sz="6" w:space="0" w:color="auto"/>
            </w:tcBorders>
          </w:tcPr>
          <w:p w14:paraId="5DE916AD" w14:textId="77777777" w:rsidR="00B12458" w:rsidRDefault="00B12458" w:rsidP="00671714">
            <w:pPr>
              <w:tabs>
                <w:tab w:val="clear" w:pos="567"/>
              </w:tabs>
              <w:jc w:val="center"/>
              <w:textAlignment w:val="baseline"/>
              <w:rPr>
                <w:ins w:id="979" w:author="Danish vendor" w:date="2026-04-28T19:18:00Z" w16du:dateUtc="2026-04-28T17:18:00Z"/>
                <w:rFonts w:eastAsia="Times New Roman"/>
                <w:szCs w:val="22"/>
                <w:lang w:eastAsia="en-GB"/>
              </w:rPr>
            </w:pPr>
            <w:ins w:id="980" w:author="Danish vendor" w:date="2026-04-28T19:18:00Z" w16du:dateUtc="2026-04-28T17:18:00Z">
              <w:r w:rsidRPr="00523DC7">
                <w:rPr>
                  <w:szCs w:val="22"/>
                  <w:lang w:eastAsia="en-GB"/>
                </w:rPr>
                <w:t>65</w:t>
              </w:r>
              <w:r>
                <w:rPr>
                  <w:szCs w:val="22"/>
                  <w:lang w:eastAsia="en-GB"/>
                </w:rPr>
                <w:t>,</w:t>
              </w:r>
              <w:r w:rsidRPr="00523DC7">
                <w:rPr>
                  <w:szCs w:val="22"/>
                  <w:lang w:eastAsia="en-GB"/>
                </w:rPr>
                <w:t>8</w:t>
              </w:r>
              <w:r>
                <w:rPr>
                  <w:szCs w:val="22"/>
                  <w:lang w:eastAsia="en-GB"/>
                </w:rPr>
                <w:t> </w:t>
              </w:r>
              <w:r w:rsidRPr="00523DC7">
                <w:rPr>
                  <w:szCs w:val="22"/>
                  <w:lang w:eastAsia="en-GB"/>
                </w:rPr>
                <w:t>% (52/79)</w:t>
              </w:r>
            </w:ins>
          </w:p>
        </w:tc>
      </w:tr>
      <w:tr w:rsidR="00B12458" w:rsidRPr="0085703E" w14:paraId="4FBA4193" w14:textId="77777777" w:rsidTr="00671714">
        <w:trPr>
          <w:cantSplit/>
          <w:jc w:val="center"/>
          <w:ins w:id="981" w:author="Danish vendor" w:date="2026-04-28T19:18:00Z"/>
        </w:trPr>
        <w:tc>
          <w:tcPr>
            <w:tcW w:w="3409" w:type="dxa"/>
            <w:tcBorders>
              <w:top w:val="single" w:sz="6" w:space="0" w:color="auto"/>
              <w:left w:val="single" w:sz="6" w:space="0" w:color="auto"/>
              <w:bottom w:val="single" w:sz="6" w:space="0" w:color="auto"/>
              <w:right w:val="single" w:sz="6" w:space="0" w:color="auto"/>
            </w:tcBorders>
            <w:hideMark/>
          </w:tcPr>
          <w:p w14:paraId="746E6AC8" w14:textId="5B525613" w:rsidR="00B12458" w:rsidRPr="0085703E" w:rsidRDefault="00B12458" w:rsidP="00671714">
            <w:pPr>
              <w:tabs>
                <w:tab w:val="clear" w:pos="567"/>
              </w:tabs>
              <w:textAlignment w:val="baseline"/>
              <w:rPr>
                <w:ins w:id="982" w:author="Danish vendor" w:date="2026-04-28T19:18:00Z" w16du:dateUtc="2026-04-28T17:18:00Z"/>
                <w:rFonts w:eastAsia="Times New Roman"/>
                <w:szCs w:val="22"/>
                <w:lang w:eastAsia="en-GB"/>
              </w:rPr>
            </w:pPr>
            <w:ins w:id="983" w:author="Danish vendor" w:date="2026-04-28T19:18:00Z" w16du:dateUtc="2026-04-28T17:18:00Z">
              <w:r w:rsidRPr="0085703E">
                <w:rPr>
                  <w:rFonts w:eastAsia="Times New Roman"/>
                  <w:szCs w:val="22"/>
                  <w:lang w:eastAsia="en-GB"/>
                </w:rPr>
                <w:t>Kortikosteroidfri klinisk remission</w:t>
              </w:r>
              <w:r w:rsidRPr="0085703E">
                <w:rPr>
                  <w:rFonts w:eastAsia="Times New Roman"/>
                  <w:szCs w:val="22"/>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hideMark/>
          </w:tcPr>
          <w:p w14:paraId="4B035F6F" w14:textId="77777777" w:rsidR="00B12458" w:rsidRPr="0085703E" w:rsidRDefault="00B12458" w:rsidP="00671714">
            <w:pPr>
              <w:tabs>
                <w:tab w:val="clear" w:pos="567"/>
              </w:tabs>
              <w:jc w:val="center"/>
              <w:textAlignment w:val="baseline"/>
              <w:rPr>
                <w:ins w:id="984" w:author="Danish vendor" w:date="2026-04-28T19:18:00Z" w16du:dateUtc="2026-04-28T17:18:00Z"/>
                <w:rFonts w:eastAsia="Times New Roman"/>
                <w:szCs w:val="22"/>
                <w:lang w:eastAsia="en-GB"/>
              </w:rPr>
            </w:pPr>
            <w:ins w:id="985" w:author="Danish vendor" w:date="2026-04-28T19:18:00Z" w16du:dateUtc="2026-04-28T17:18:00Z">
              <w:r>
                <w:rPr>
                  <w:rFonts w:eastAsia="Times New Roman"/>
                  <w:szCs w:val="22"/>
                  <w:lang w:eastAsia="en-GB"/>
                </w:rPr>
                <w:t>48,7 % (19/39)</w:t>
              </w:r>
            </w:ins>
          </w:p>
        </w:tc>
        <w:tc>
          <w:tcPr>
            <w:tcW w:w="1779" w:type="dxa"/>
            <w:tcBorders>
              <w:top w:val="single" w:sz="6" w:space="0" w:color="auto"/>
              <w:left w:val="single" w:sz="6" w:space="0" w:color="auto"/>
              <w:bottom w:val="single" w:sz="6" w:space="0" w:color="auto"/>
              <w:right w:val="single" w:sz="6" w:space="0" w:color="auto"/>
            </w:tcBorders>
            <w:hideMark/>
          </w:tcPr>
          <w:p w14:paraId="5B710B00" w14:textId="77777777" w:rsidR="00B12458" w:rsidRPr="0085703E" w:rsidRDefault="00B12458" w:rsidP="00671714">
            <w:pPr>
              <w:tabs>
                <w:tab w:val="clear" w:pos="567"/>
              </w:tabs>
              <w:jc w:val="center"/>
              <w:textAlignment w:val="baseline"/>
              <w:rPr>
                <w:ins w:id="986" w:author="Danish vendor" w:date="2026-04-28T19:18:00Z" w16du:dateUtc="2026-04-28T17:18:00Z"/>
                <w:rFonts w:eastAsia="Times New Roman"/>
                <w:szCs w:val="22"/>
                <w:lang w:eastAsia="en-GB"/>
              </w:rPr>
            </w:pPr>
            <w:ins w:id="987" w:author="Danish vendor" w:date="2026-04-28T19:18:00Z" w16du:dateUtc="2026-04-28T17:18:00Z">
              <w:r>
                <w:rPr>
                  <w:rFonts w:eastAsia="Times New Roman"/>
                  <w:szCs w:val="22"/>
                  <w:lang w:eastAsia="en-GB"/>
                </w:rPr>
                <w:t>32,5 % (13/40)</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1ABFEB80" w14:textId="77777777" w:rsidR="00B12458" w:rsidRPr="0085703E" w:rsidRDefault="00B12458" w:rsidP="00671714">
            <w:pPr>
              <w:tabs>
                <w:tab w:val="clear" w:pos="567"/>
              </w:tabs>
              <w:jc w:val="center"/>
              <w:textAlignment w:val="baseline"/>
              <w:rPr>
                <w:ins w:id="988" w:author="Danish vendor" w:date="2026-04-28T19:18:00Z" w16du:dateUtc="2026-04-28T17:18:00Z"/>
                <w:rFonts w:eastAsia="Times New Roman"/>
                <w:szCs w:val="22"/>
                <w:lang w:eastAsia="en-GB"/>
              </w:rPr>
            </w:pPr>
            <w:ins w:id="989" w:author="Danish vendor" w:date="2026-04-28T19:18:00Z" w16du:dateUtc="2026-04-28T17:18:00Z">
              <w:r>
                <w:rPr>
                  <w:rFonts w:eastAsia="Times New Roman"/>
                  <w:szCs w:val="22"/>
                  <w:lang w:eastAsia="en-GB"/>
                </w:rPr>
                <w:t>40,5 % (32/79)</w:t>
              </w:r>
            </w:ins>
          </w:p>
        </w:tc>
      </w:tr>
      <w:tr w:rsidR="00B12458" w:rsidRPr="0085703E" w14:paraId="5B9FCBB3" w14:textId="77777777" w:rsidTr="00671714">
        <w:trPr>
          <w:cantSplit/>
          <w:jc w:val="center"/>
          <w:ins w:id="990" w:author="Danish vendor" w:date="2026-04-28T19:18:00Z"/>
        </w:trPr>
        <w:tc>
          <w:tcPr>
            <w:tcW w:w="3409" w:type="dxa"/>
            <w:tcBorders>
              <w:top w:val="single" w:sz="6" w:space="0" w:color="auto"/>
              <w:left w:val="single" w:sz="6" w:space="0" w:color="auto"/>
              <w:bottom w:val="single" w:sz="6" w:space="0" w:color="auto"/>
              <w:right w:val="single" w:sz="6" w:space="0" w:color="auto"/>
            </w:tcBorders>
            <w:hideMark/>
          </w:tcPr>
          <w:p w14:paraId="37728775" w14:textId="772BC470" w:rsidR="00B12458" w:rsidRPr="0085703E" w:rsidRDefault="00B12458" w:rsidP="00671714">
            <w:pPr>
              <w:tabs>
                <w:tab w:val="clear" w:pos="567"/>
              </w:tabs>
              <w:textAlignment w:val="baseline"/>
              <w:rPr>
                <w:ins w:id="991" w:author="Danish vendor" w:date="2026-04-28T19:18:00Z" w16du:dateUtc="2026-04-28T17:18:00Z"/>
                <w:rFonts w:eastAsia="Times New Roman"/>
                <w:szCs w:val="22"/>
                <w:lang w:eastAsia="en-GB"/>
              </w:rPr>
            </w:pPr>
            <w:ins w:id="992" w:author="Danish vendor" w:date="2026-04-28T19:18:00Z" w16du:dateUtc="2026-04-28T17:18:00Z">
              <w:r w:rsidRPr="0085703E">
                <w:rPr>
                  <w:rFonts w:eastAsia="Times New Roman"/>
                  <w:szCs w:val="22"/>
                  <w:lang w:eastAsia="en-GB"/>
                </w:rPr>
                <w:t xml:space="preserve">Klinisk remission </w:t>
              </w:r>
              <w:r>
                <w:rPr>
                  <w:rFonts w:eastAsia="Times New Roman"/>
                  <w:szCs w:val="22"/>
                  <w:lang w:eastAsia="en-GB"/>
                </w:rPr>
                <w:t xml:space="preserve">ved uge 44 </w:t>
              </w:r>
              <w:r w:rsidRPr="0085703E">
                <w:rPr>
                  <w:rFonts w:eastAsia="Times New Roman"/>
                  <w:szCs w:val="22"/>
                  <w:lang w:eastAsia="en-GB"/>
                </w:rPr>
                <w:t>hos patienter, som havde klinisk remission ved induktionsuge 8</w:t>
              </w:r>
              <w:r w:rsidRPr="00E5333A">
                <w:rPr>
                  <w:szCs w:val="22"/>
                  <w:vertAlign w:val="superscript"/>
                </w:rPr>
                <w:t>†</w:t>
              </w:r>
            </w:ins>
          </w:p>
        </w:tc>
        <w:tc>
          <w:tcPr>
            <w:tcW w:w="1835" w:type="dxa"/>
            <w:tcBorders>
              <w:top w:val="single" w:sz="6" w:space="0" w:color="auto"/>
              <w:left w:val="single" w:sz="6" w:space="0" w:color="auto"/>
              <w:bottom w:val="single" w:sz="6" w:space="0" w:color="auto"/>
              <w:right w:val="single" w:sz="6" w:space="0" w:color="auto"/>
            </w:tcBorders>
            <w:hideMark/>
          </w:tcPr>
          <w:p w14:paraId="3FC3724A" w14:textId="77777777" w:rsidR="00B12458" w:rsidRPr="0085703E" w:rsidRDefault="00B12458" w:rsidP="00671714">
            <w:pPr>
              <w:tabs>
                <w:tab w:val="clear" w:pos="567"/>
              </w:tabs>
              <w:jc w:val="center"/>
              <w:textAlignment w:val="baseline"/>
              <w:rPr>
                <w:ins w:id="993" w:author="Danish vendor" w:date="2026-04-28T19:18:00Z" w16du:dateUtc="2026-04-28T17:18:00Z"/>
                <w:rFonts w:eastAsia="Times New Roman"/>
                <w:szCs w:val="22"/>
                <w:lang w:eastAsia="en-GB"/>
              </w:rPr>
            </w:pPr>
            <w:ins w:id="994" w:author="Danish vendor" w:date="2026-04-28T19:18:00Z" w16du:dateUtc="2026-04-28T17:18:00Z">
              <w:r>
                <w:rPr>
                  <w:rFonts w:eastAsia="Times New Roman"/>
                  <w:szCs w:val="22"/>
                  <w:lang w:eastAsia="en-GB"/>
                </w:rPr>
                <w:t>56,3 % (9/16)</w:t>
              </w:r>
            </w:ins>
          </w:p>
        </w:tc>
        <w:tc>
          <w:tcPr>
            <w:tcW w:w="1779" w:type="dxa"/>
            <w:tcBorders>
              <w:top w:val="single" w:sz="6" w:space="0" w:color="auto"/>
              <w:left w:val="single" w:sz="6" w:space="0" w:color="auto"/>
              <w:bottom w:val="single" w:sz="6" w:space="0" w:color="auto"/>
              <w:right w:val="single" w:sz="6" w:space="0" w:color="auto"/>
            </w:tcBorders>
            <w:hideMark/>
          </w:tcPr>
          <w:p w14:paraId="4804521B" w14:textId="77777777" w:rsidR="00B12458" w:rsidRPr="0085703E" w:rsidRDefault="00B12458" w:rsidP="00671714">
            <w:pPr>
              <w:tabs>
                <w:tab w:val="clear" w:pos="567"/>
              </w:tabs>
              <w:jc w:val="center"/>
              <w:textAlignment w:val="baseline"/>
              <w:rPr>
                <w:ins w:id="995" w:author="Danish vendor" w:date="2026-04-28T19:18:00Z" w16du:dateUtc="2026-04-28T17:18:00Z"/>
                <w:rFonts w:eastAsia="Times New Roman"/>
                <w:szCs w:val="22"/>
                <w:lang w:eastAsia="en-GB"/>
              </w:rPr>
            </w:pPr>
            <w:ins w:id="996" w:author="Danish vendor" w:date="2026-04-28T19:18:00Z" w16du:dateUtc="2026-04-28T17:18:00Z">
              <w:r>
                <w:rPr>
                  <w:rFonts w:eastAsia="Times New Roman"/>
                  <w:szCs w:val="22"/>
                  <w:lang w:eastAsia="en-GB"/>
                </w:rPr>
                <w:t>63,6 % (7/11)</w:t>
              </w:r>
            </w:ins>
          </w:p>
        </w:tc>
        <w:tc>
          <w:tcPr>
            <w:tcW w:w="2049" w:type="dxa"/>
            <w:gridSpan w:val="2"/>
            <w:tcBorders>
              <w:top w:val="single" w:sz="6" w:space="0" w:color="auto"/>
              <w:left w:val="single" w:sz="6" w:space="0" w:color="auto"/>
              <w:bottom w:val="single" w:sz="6" w:space="0" w:color="auto"/>
              <w:right w:val="single" w:sz="6" w:space="0" w:color="auto"/>
            </w:tcBorders>
            <w:hideMark/>
          </w:tcPr>
          <w:p w14:paraId="68CEABC0" w14:textId="77777777" w:rsidR="00B12458" w:rsidRPr="0085703E" w:rsidRDefault="00B12458" w:rsidP="00671714">
            <w:pPr>
              <w:tabs>
                <w:tab w:val="clear" w:pos="567"/>
              </w:tabs>
              <w:jc w:val="center"/>
              <w:textAlignment w:val="baseline"/>
              <w:rPr>
                <w:ins w:id="997" w:author="Danish vendor" w:date="2026-04-28T19:18:00Z" w16du:dateUtc="2026-04-28T17:18:00Z"/>
                <w:rFonts w:eastAsia="Times New Roman"/>
                <w:szCs w:val="22"/>
                <w:lang w:eastAsia="en-GB"/>
              </w:rPr>
            </w:pPr>
            <w:ins w:id="998" w:author="Danish vendor" w:date="2026-04-28T19:18:00Z" w16du:dateUtc="2026-04-28T17:18:00Z">
              <w:r>
                <w:rPr>
                  <w:rFonts w:eastAsia="Times New Roman"/>
                  <w:szCs w:val="22"/>
                  <w:lang w:eastAsia="en-GB"/>
                </w:rPr>
                <w:t>59,3 % (16/27)</w:t>
              </w:r>
            </w:ins>
          </w:p>
        </w:tc>
      </w:tr>
      <w:tr w:rsidR="00B12458" w:rsidRPr="0085703E" w14:paraId="5FC0076C" w14:textId="77777777" w:rsidTr="00671714">
        <w:trPr>
          <w:cantSplit/>
          <w:jc w:val="center"/>
          <w:ins w:id="999" w:author="Danish vendor" w:date="2026-04-28T19:18:00Z"/>
        </w:trPr>
        <w:tc>
          <w:tcPr>
            <w:tcW w:w="3409" w:type="dxa"/>
            <w:tcBorders>
              <w:top w:val="single" w:sz="6" w:space="0" w:color="auto"/>
              <w:left w:val="single" w:sz="6" w:space="0" w:color="auto"/>
              <w:bottom w:val="single" w:sz="6" w:space="0" w:color="auto"/>
              <w:right w:val="single" w:sz="6" w:space="0" w:color="auto"/>
            </w:tcBorders>
          </w:tcPr>
          <w:p w14:paraId="1C5681E6" w14:textId="12BA50E4" w:rsidR="00B12458" w:rsidRPr="0085703E" w:rsidRDefault="00B12458" w:rsidP="00671714">
            <w:pPr>
              <w:tabs>
                <w:tab w:val="clear" w:pos="567"/>
              </w:tabs>
              <w:textAlignment w:val="baseline"/>
              <w:rPr>
                <w:ins w:id="1000" w:author="Danish vendor" w:date="2026-04-28T19:18:00Z" w16du:dateUtc="2026-04-28T17:18:00Z"/>
                <w:rFonts w:eastAsia="Times New Roman"/>
                <w:szCs w:val="22"/>
                <w:lang w:eastAsia="en-GB"/>
              </w:rPr>
            </w:pPr>
            <w:ins w:id="1001" w:author="Danish vendor" w:date="2026-04-28T19:18:00Z" w16du:dateUtc="2026-04-28T17:18:00Z">
              <w:r w:rsidRPr="0085703E">
                <w:rPr>
                  <w:rFonts w:eastAsia="Times New Roman"/>
                  <w:szCs w:val="22"/>
                  <w:lang w:eastAsia="en-GB"/>
                </w:rPr>
                <w:t xml:space="preserve">Endoskopisk </w:t>
              </w:r>
              <w:r>
                <w:rPr>
                  <w:rFonts w:eastAsia="Times New Roman"/>
                  <w:szCs w:val="22"/>
                  <w:lang w:eastAsia="en-GB"/>
                </w:rPr>
                <w:t>forbedring</w:t>
              </w:r>
              <w:r w:rsidRPr="0085703E">
                <w:rPr>
                  <w:rFonts w:eastAsia="Times New Roman"/>
                  <w:szCs w:val="22"/>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
          <w:p w14:paraId="3DC20F4D" w14:textId="77777777" w:rsidR="00B12458" w:rsidRPr="0085703E" w:rsidRDefault="00B12458" w:rsidP="00671714">
            <w:pPr>
              <w:tabs>
                <w:tab w:val="clear" w:pos="567"/>
              </w:tabs>
              <w:jc w:val="center"/>
              <w:textAlignment w:val="baseline"/>
              <w:rPr>
                <w:ins w:id="1002" w:author="Danish vendor" w:date="2026-04-28T19:18:00Z" w16du:dateUtc="2026-04-28T17:18:00Z"/>
                <w:rFonts w:eastAsia="Times New Roman"/>
                <w:szCs w:val="22"/>
                <w:lang w:eastAsia="en-GB"/>
              </w:rPr>
            </w:pPr>
            <w:ins w:id="1003" w:author="Danish vendor" w:date="2026-04-28T19:18:00Z" w16du:dateUtc="2026-04-28T17:18:00Z">
              <w:r>
                <w:rPr>
                  <w:rFonts w:eastAsia="Times New Roman"/>
                  <w:szCs w:val="22"/>
                  <w:lang w:eastAsia="en-GB"/>
                </w:rPr>
                <w:t>48,7 % (19/39)</w:t>
              </w:r>
            </w:ins>
          </w:p>
        </w:tc>
        <w:tc>
          <w:tcPr>
            <w:tcW w:w="1779" w:type="dxa"/>
            <w:tcBorders>
              <w:top w:val="single" w:sz="6" w:space="0" w:color="auto"/>
              <w:left w:val="single" w:sz="6" w:space="0" w:color="auto"/>
              <w:bottom w:val="single" w:sz="6" w:space="0" w:color="auto"/>
              <w:right w:val="single" w:sz="6" w:space="0" w:color="auto"/>
            </w:tcBorders>
          </w:tcPr>
          <w:p w14:paraId="58D1C008" w14:textId="77777777" w:rsidR="00B12458" w:rsidRPr="0085703E" w:rsidRDefault="00B12458" w:rsidP="00671714">
            <w:pPr>
              <w:tabs>
                <w:tab w:val="clear" w:pos="567"/>
              </w:tabs>
              <w:jc w:val="center"/>
              <w:textAlignment w:val="baseline"/>
              <w:rPr>
                <w:ins w:id="1004" w:author="Danish vendor" w:date="2026-04-28T19:18:00Z" w16du:dateUtc="2026-04-28T17:18:00Z"/>
                <w:rFonts w:eastAsia="Times New Roman"/>
                <w:szCs w:val="22"/>
                <w:lang w:eastAsia="en-GB"/>
              </w:rPr>
            </w:pPr>
            <w:ins w:id="1005" w:author="Danish vendor" w:date="2026-04-28T19:18:00Z" w16du:dateUtc="2026-04-28T17:18:00Z">
              <w:r>
                <w:rPr>
                  <w:rFonts w:eastAsia="Times New Roman"/>
                  <w:szCs w:val="22"/>
                  <w:lang w:eastAsia="en-GB"/>
                </w:rPr>
                <w:t>32,5 % (13/40)</w:t>
              </w:r>
            </w:ins>
          </w:p>
        </w:tc>
        <w:tc>
          <w:tcPr>
            <w:tcW w:w="2049" w:type="dxa"/>
            <w:gridSpan w:val="2"/>
            <w:tcBorders>
              <w:top w:val="single" w:sz="6" w:space="0" w:color="auto"/>
              <w:left w:val="single" w:sz="6" w:space="0" w:color="auto"/>
              <w:bottom w:val="single" w:sz="6" w:space="0" w:color="auto"/>
              <w:right w:val="single" w:sz="6" w:space="0" w:color="auto"/>
            </w:tcBorders>
          </w:tcPr>
          <w:p w14:paraId="01C0E28E" w14:textId="77777777" w:rsidR="00B12458" w:rsidRPr="0085703E" w:rsidRDefault="00B12458" w:rsidP="00671714">
            <w:pPr>
              <w:tabs>
                <w:tab w:val="clear" w:pos="567"/>
              </w:tabs>
              <w:jc w:val="center"/>
              <w:textAlignment w:val="baseline"/>
              <w:rPr>
                <w:ins w:id="1006" w:author="Danish vendor" w:date="2026-04-28T19:18:00Z" w16du:dateUtc="2026-04-28T17:18:00Z"/>
                <w:rFonts w:eastAsia="Times New Roman"/>
                <w:szCs w:val="22"/>
                <w:lang w:eastAsia="en-GB"/>
              </w:rPr>
            </w:pPr>
            <w:ins w:id="1007" w:author="Danish vendor" w:date="2026-04-28T19:18:00Z" w16du:dateUtc="2026-04-28T17:18:00Z">
              <w:r>
                <w:rPr>
                  <w:rFonts w:eastAsia="Times New Roman"/>
                  <w:szCs w:val="22"/>
                  <w:lang w:eastAsia="en-GB"/>
                </w:rPr>
                <w:t>40,5 % (32/79)</w:t>
              </w:r>
            </w:ins>
          </w:p>
        </w:tc>
      </w:tr>
      <w:tr w:rsidR="00B12458" w:rsidRPr="0085703E" w14:paraId="6E5AB1F6" w14:textId="77777777" w:rsidTr="00671714">
        <w:trPr>
          <w:cantSplit/>
          <w:jc w:val="center"/>
          <w:ins w:id="1008" w:author="Danish vendor" w:date="2026-04-28T19:18:00Z"/>
        </w:trPr>
        <w:tc>
          <w:tcPr>
            <w:tcW w:w="3409" w:type="dxa"/>
            <w:tcBorders>
              <w:top w:val="single" w:sz="6" w:space="0" w:color="auto"/>
              <w:left w:val="single" w:sz="6" w:space="0" w:color="auto"/>
              <w:bottom w:val="single" w:sz="6" w:space="0" w:color="auto"/>
              <w:right w:val="single" w:sz="6" w:space="0" w:color="auto"/>
            </w:tcBorders>
          </w:tcPr>
          <w:p w14:paraId="64E9B006" w14:textId="77777777" w:rsidR="00B12458" w:rsidRPr="0085703E" w:rsidRDefault="00B12458" w:rsidP="00671714">
            <w:pPr>
              <w:tabs>
                <w:tab w:val="clear" w:pos="567"/>
              </w:tabs>
              <w:textAlignment w:val="baseline"/>
              <w:rPr>
                <w:ins w:id="1009" w:author="Danish vendor" w:date="2026-04-28T19:18:00Z" w16du:dateUtc="2026-04-28T17:18:00Z"/>
                <w:rFonts w:eastAsia="Times New Roman"/>
                <w:szCs w:val="22"/>
                <w:lang w:eastAsia="en-GB"/>
              </w:rPr>
            </w:pPr>
            <w:ins w:id="1010" w:author="Danish vendor" w:date="2026-04-28T19:18:00Z" w16du:dateUtc="2026-04-28T17:18:00Z">
              <w:r>
                <w:rPr>
                  <w:rFonts w:eastAsia="Times New Roman"/>
                  <w:szCs w:val="22"/>
                  <w:lang w:eastAsia="en-GB"/>
                </w:rPr>
                <w:t>Histologisk</w:t>
              </w:r>
              <w:r>
                <w:rPr>
                  <w:rFonts w:eastAsia="Times New Roman"/>
                  <w:szCs w:val="22"/>
                  <w:lang w:eastAsia="en-GB"/>
                </w:rPr>
                <w:noBreakHyphen/>
                <w:t xml:space="preserve">endoskopisk </w:t>
              </w:r>
              <w:r w:rsidRPr="00523DC7">
                <w:rPr>
                  <w:lang w:eastAsia="en-GB"/>
                </w:rPr>
                <w:t>mu</w:t>
              </w:r>
              <w:r>
                <w:rPr>
                  <w:lang w:eastAsia="en-GB"/>
                </w:rPr>
                <w:t>k</w:t>
              </w:r>
              <w:r w:rsidRPr="00523DC7">
                <w:rPr>
                  <w:lang w:eastAsia="en-GB"/>
                </w:rPr>
                <w:t xml:space="preserve">osal </w:t>
              </w:r>
              <w:r>
                <w:rPr>
                  <w:lang w:eastAsia="en-GB"/>
                </w:rPr>
                <w:t>forbedring</w:t>
              </w:r>
              <w:r w:rsidRPr="00523DC7">
                <w:rPr>
                  <w:lang w:eastAsia="en-GB"/>
                </w:rPr>
                <w:t xml:space="preserve"> base</w:t>
              </w:r>
              <w:r>
                <w:rPr>
                  <w:lang w:eastAsia="en-GB"/>
                </w:rPr>
                <w:t>ret</w:t>
              </w:r>
              <w:r w:rsidRPr="00523DC7">
                <w:rPr>
                  <w:lang w:eastAsia="en-GB"/>
                </w:rPr>
                <w:t xml:space="preserve"> </w:t>
              </w:r>
              <w:r>
                <w:rPr>
                  <w:lang w:eastAsia="en-GB"/>
                </w:rPr>
                <w:t>på</w:t>
              </w:r>
              <w:r w:rsidRPr="00523DC7">
                <w:rPr>
                  <w:lang w:eastAsia="en-GB"/>
                </w:rPr>
                <w:t xml:space="preserve"> GS</w:t>
              </w:r>
              <w:r w:rsidRPr="00E5333A">
                <w:rPr>
                  <w:vertAlign w:val="superscript"/>
                  <w:lang w:eastAsia="en-GB"/>
                </w:rPr>
                <w:t>⸸</w:t>
              </w:r>
            </w:ins>
          </w:p>
        </w:tc>
        <w:tc>
          <w:tcPr>
            <w:tcW w:w="1835" w:type="dxa"/>
            <w:tcBorders>
              <w:top w:val="single" w:sz="6" w:space="0" w:color="auto"/>
              <w:left w:val="single" w:sz="6" w:space="0" w:color="auto"/>
              <w:bottom w:val="single" w:sz="6" w:space="0" w:color="auto"/>
              <w:right w:val="single" w:sz="6" w:space="0" w:color="auto"/>
            </w:tcBorders>
          </w:tcPr>
          <w:p w14:paraId="7412B556" w14:textId="77777777" w:rsidR="00B12458" w:rsidRPr="0085703E" w:rsidRDefault="00B12458" w:rsidP="00671714">
            <w:pPr>
              <w:tabs>
                <w:tab w:val="clear" w:pos="567"/>
              </w:tabs>
              <w:jc w:val="center"/>
              <w:textAlignment w:val="baseline"/>
              <w:rPr>
                <w:ins w:id="1011" w:author="Danish vendor" w:date="2026-04-28T19:18:00Z" w16du:dateUtc="2026-04-28T17:18:00Z"/>
                <w:rFonts w:eastAsia="Times New Roman"/>
                <w:szCs w:val="22"/>
                <w:lang w:eastAsia="en-GB"/>
              </w:rPr>
            </w:pPr>
            <w:ins w:id="1012" w:author="Danish vendor" w:date="2026-04-28T19:18:00Z" w16du:dateUtc="2026-04-28T17:18:00Z">
              <w:r w:rsidRPr="00523DC7">
                <w:rPr>
                  <w:szCs w:val="22"/>
                  <w:lang w:eastAsia="en-GB"/>
                </w:rPr>
                <w:t>46</w:t>
              </w:r>
              <w:r>
                <w:rPr>
                  <w:szCs w:val="22"/>
                  <w:lang w:eastAsia="en-GB"/>
                </w:rPr>
                <w:t>,</w:t>
              </w:r>
              <w:r w:rsidRPr="00523DC7">
                <w:rPr>
                  <w:szCs w:val="22"/>
                  <w:lang w:eastAsia="en-GB"/>
                </w:rPr>
                <w:t>2</w:t>
              </w:r>
              <w:r>
                <w:rPr>
                  <w:szCs w:val="22"/>
                  <w:lang w:eastAsia="en-GB"/>
                </w:rPr>
                <w:t> </w:t>
              </w:r>
              <w:r w:rsidRPr="00523DC7">
                <w:rPr>
                  <w:szCs w:val="22"/>
                  <w:lang w:eastAsia="en-GB"/>
                </w:rPr>
                <w:t>% (18/39)</w:t>
              </w:r>
            </w:ins>
          </w:p>
        </w:tc>
        <w:tc>
          <w:tcPr>
            <w:tcW w:w="1779" w:type="dxa"/>
            <w:tcBorders>
              <w:top w:val="single" w:sz="6" w:space="0" w:color="auto"/>
              <w:left w:val="single" w:sz="6" w:space="0" w:color="auto"/>
              <w:bottom w:val="single" w:sz="6" w:space="0" w:color="auto"/>
              <w:right w:val="single" w:sz="6" w:space="0" w:color="auto"/>
            </w:tcBorders>
          </w:tcPr>
          <w:p w14:paraId="0CC3984F" w14:textId="77777777" w:rsidR="00B12458" w:rsidRPr="0085703E" w:rsidRDefault="00B12458" w:rsidP="00671714">
            <w:pPr>
              <w:tabs>
                <w:tab w:val="clear" w:pos="567"/>
              </w:tabs>
              <w:jc w:val="center"/>
              <w:textAlignment w:val="baseline"/>
              <w:rPr>
                <w:ins w:id="1013" w:author="Danish vendor" w:date="2026-04-28T19:18:00Z" w16du:dateUtc="2026-04-28T17:18:00Z"/>
                <w:rFonts w:eastAsia="Times New Roman"/>
                <w:szCs w:val="22"/>
                <w:lang w:eastAsia="en-GB"/>
              </w:rPr>
            </w:pPr>
            <w:ins w:id="1014" w:author="Danish vendor" w:date="2026-04-28T19:18:00Z" w16du:dateUtc="2026-04-28T17:18:00Z">
              <w:r w:rsidRPr="00523DC7">
                <w:rPr>
                  <w:szCs w:val="22"/>
                  <w:lang w:eastAsia="en-GB"/>
                </w:rPr>
                <w:t>27</w:t>
              </w:r>
              <w:r>
                <w:rPr>
                  <w:szCs w:val="22"/>
                  <w:lang w:eastAsia="en-GB"/>
                </w:rPr>
                <w:t>,</w:t>
              </w:r>
              <w:r w:rsidRPr="00523DC7">
                <w:rPr>
                  <w:szCs w:val="22"/>
                  <w:lang w:eastAsia="en-GB"/>
                </w:rPr>
                <w:t>5</w:t>
              </w:r>
              <w:r>
                <w:rPr>
                  <w:szCs w:val="22"/>
                  <w:lang w:eastAsia="en-GB"/>
                </w:rPr>
                <w:t> </w:t>
              </w:r>
              <w:r w:rsidRPr="00523DC7">
                <w:rPr>
                  <w:szCs w:val="22"/>
                  <w:lang w:eastAsia="en-GB"/>
                </w:rPr>
                <w:t>% (11/40)</w:t>
              </w:r>
            </w:ins>
          </w:p>
        </w:tc>
        <w:tc>
          <w:tcPr>
            <w:tcW w:w="2049" w:type="dxa"/>
            <w:gridSpan w:val="2"/>
            <w:tcBorders>
              <w:top w:val="single" w:sz="6" w:space="0" w:color="auto"/>
              <w:left w:val="single" w:sz="6" w:space="0" w:color="auto"/>
              <w:bottom w:val="single" w:sz="6" w:space="0" w:color="auto"/>
              <w:right w:val="single" w:sz="6" w:space="0" w:color="auto"/>
            </w:tcBorders>
          </w:tcPr>
          <w:p w14:paraId="46B6D01D" w14:textId="77777777" w:rsidR="00B12458" w:rsidRPr="0085703E" w:rsidRDefault="00B12458" w:rsidP="00671714">
            <w:pPr>
              <w:tabs>
                <w:tab w:val="clear" w:pos="567"/>
              </w:tabs>
              <w:jc w:val="center"/>
              <w:textAlignment w:val="baseline"/>
              <w:rPr>
                <w:ins w:id="1015" w:author="Danish vendor" w:date="2026-04-28T19:18:00Z" w16du:dateUtc="2026-04-28T17:18:00Z"/>
                <w:rFonts w:eastAsia="Times New Roman"/>
                <w:szCs w:val="22"/>
                <w:lang w:eastAsia="en-GB"/>
              </w:rPr>
            </w:pPr>
            <w:ins w:id="1016" w:author="Danish vendor" w:date="2026-04-28T19:18:00Z" w16du:dateUtc="2026-04-28T17:18:00Z">
              <w:r w:rsidRPr="00523DC7">
                <w:rPr>
                  <w:szCs w:val="22"/>
                  <w:lang w:eastAsia="en-GB"/>
                </w:rPr>
                <w:t>36</w:t>
              </w:r>
              <w:r>
                <w:rPr>
                  <w:szCs w:val="22"/>
                  <w:lang w:eastAsia="en-GB"/>
                </w:rPr>
                <w:t>,</w:t>
              </w:r>
              <w:r w:rsidRPr="00523DC7">
                <w:rPr>
                  <w:szCs w:val="22"/>
                  <w:lang w:eastAsia="en-GB"/>
                </w:rPr>
                <w:t>7</w:t>
              </w:r>
              <w:r>
                <w:rPr>
                  <w:szCs w:val="22"/>
                  <w:lang w:eastAsia="en-GB"/>
                </w:rPr>
                <w:t> </w:t>
              </w:r>
              <w:r w:rsidRPr="00523DC7">
                <w:rPr>
                  <w:szCs w:val="22"/>
                  <w:lang w:eastAsia="en-GB"/>
                </w:rPr>
                <w:t>% (29/79)</w:t>
              </w:r>
            </w:ins>
          </w:p>
        </w:tc>
      </w:tr>
      <w:tr w:rsidR="00B12458" w:rsidRPr="0085703E" w14:paraId="685E7929" w14:textId="77777777" w:rsidTr="00671714">
        <w:trPr>
          <w:gridAfter w:val="1"/>
          <w:wAfter w:w="8" w:type="dxa"/>
          <w:cantSplit/>
          <w:jc w:val="center"/>
          <w:ins w:id="1017" w:author="Danish vendor" w:date="2026-04-28T19:18:00Z"/>
        </w:trPr>
        <w:tc>
          <w:tcPr>
            <w:tcW w:w="9064" w:type="dxa"/>
            <w:gridSpan w:val="4"/>
            <w:tcBorders>
              <w:top w:val="single" w:sz="6" w:space="0" w:color="auto"/>
              <w:left w:val="nil"/>
              <w:bottom w:val="nil"/>
              <w:right w:val="nil"/>
            </w:tcBorders>
          </w:tcPr>
          <w:p w14:paraId="7D06F57C" w14:textId="623B50DA" w:rsidR="00506438" w:rsidRPr="00506438" w:rsidRDefault="00506438" w:rsidP="00506438">
            <w:pPr>
              <w:autoSpaceDE w:val="0"/>
              <w:autoSpaceDN w:val="0"/>
              <w:adjustRightInd w:val="0"/>
              <w:ind w:left="284" w:hanging="284"/>
              <w:rPr>
                <w:ins w:id="1018" w:author="Danish vendor" w:date="2026-06-04T10:04:00Z" w16du:dateUtc="2026-06-04T08:04:00Z"/>
                <w:rFonts w:eastAsia="Times New Roman"/>
                <w:sz w:val="18"/>
                <w:szCs w:val="18"/>
                <w:rPrChange w:id="1019" w:author="Danish vendor" w:date="2026-06-04T10:05:00Z" w16du:dateUtc="2026-06-04T08:05:00Z">
                  <w:rPr>
                    <w:ins w:id="1020" w:author="Danish vendor" w:date="2026-06-04T10:04:00Z" w16du:dateUtc="2026-06-04T08:04:00Z"/>
                    <w:sz w:val="18"/>
                    <w:szCs w:val="22"/>
                  </w:rPr>
                </w:rPrChange>
              </w:rPr>
            </w:pPr>
            <w:ins w:id="1021" w:author="Danish vendor" w:date="2026-06-04T10:04:00Z" w16du:dateUtc="2026-06-04T08:04:00Z">
              <w:r w:rsidRPr="0085703E">
                <w:rPr>
                  <w:rFonts w:eastAsia="Times New Roman"/>
                  <w:szCs w:val="22"/>
                  <w:vertAlign w:val="superscript"/>
                </w:rPr>
                <w:t>†</w:t>
              </w:r>
              <w:r w:rsidRPr="0085703E">
                <w:rPr>
                  <w:rFonts w:eastAsia="Times New Roman"/>
                  <w:sz w:val="18"/>
                  <w:szCs w:val="18"/>
                </w:rPr>
                <w:tab/>
                <w:t>Klinisk r</w:t>
              </w:r>
              <w:r>
                <w:rPr>
                  <w:rFonts w:eastAsia="Times New Roman"/>
                  <w:sz w:val="18"/>
                  <w:szCs w:val="18"/>
                </w:rPr>
                <w:t>emission</w:t>
              </w:r>
              <w:r w:rsidRPr="0085703E">
                <w:rPr>
                  <w:rFonts w:eastAsia="Times New Roman"/>
                  <w:sz w:val="18"/>
                  <w:szCs w:val="18"/>
                </w:rPr>
                <w:t xml:space="preserve"> defineres </w:t>
              </w:r>
              <w:r>
                <w:rPr>
                  <w:rFonts w:eastAsia="Times New Roman"/>
                  <w:sz w:val="18"/>
                  <w:szCs w:val="18"/>
                </w:rPr>
                <w:t>ved</w:t>
              </w:r>
              <w:r w:rsidRPr="0085703E">
                <w:rPr>
                  <w:rFonts w:eastAsia="Times New Roman"/>
                  <w:sz w:val="18"/>
                  <w:szCs w:val="18"/>
                </w:rPr>
                <w:t xml:space="preserve"> </w:t>
              </w:r>
              <w:r>
                <w:rPr>
                  <w:rFonts w:eastAsia="Times New Roman"/>
                  <w:sz w:val="18"/>
                  <w:szCs w:val="18"/>
                </w:rPr>
                <w:t>Mayo-subscorer som: en afføringshyppighed</w:t>
              </w:r>
              <w:r w:rsidRPr="0085703E">
                <w:rPr>
                  <w:rFonts w:eastAsia="Times New Roman"/>
                  <w:sz w:val="18"/>
                  <w:szCs w:val="18"/>
                </w:rPr>
                <w:t xml:space="preserve"> på </w:t>
              </w:r>
              <w:r>
                <w:rPr>
                  <w:rFonts w:eastAsia="Times New Roman"/>
                  <w:sz w:val="18"/>
                  <w:szCs w:val="18"/>
                </w:rPr>
                <w:t>0 eller 1, en subscore for rektal blødning på 0, og en endoskopisk subscore på 0 eller 1 uden tilstedeværelse af skrøbelighed på endoskopien, hvor subscoren for afføringshyppighed ikke er øget fra induktionsbaseline.</w:t>
              </w:r>
            </w:ins>
          </w:p>
          <w:p w14:paraId="286A2ADF" w14:textId="2F7A2C6C" w:rsidR="00B12458" w:rsidRPr="0085703E" w:rsidRDefault="00B12458" w:rsidP="00671714">
            <w:pPr>
              <w:autoSpaceDE w:val="0"/>
              <w:autoSpaceDN w:val="0"/>
              <w:adjustRightInd w:val="0"/>
              <w:ind w:left="284" w:hanging="284"/>
              <w:rPr>
                <w:ins w:id="1022" w:author="Danish vendor" w:date="2026-04-28T19:18:00Z" w16du:dateUtc="2026-04-28T17:18:00Z"/>
                <w:rFonts w:eastAsia="Times New Roman"/>
                <w:sz w:val="18"/>
                <w:szCs w:val="18"/>
              </w:rPr>
            </w:pPr>
            <w:ins w:id="1023" w:author="Danish vendor" w:date="2026-04-28T19:18:00Z" w16du:dateUtc="2026-04-28T17:18:00Z">
              <w:r w:rsidRPr="00671714">
                <w:rPr>
                  <w:sz w:val="18"/>
                  <w:szCs w:val="22"/>
                </w:rPr>
                <w:t>**</w:t>
              </w:r>
              <w:r w:rsidRPr="0085703E">
                <w:rPr>
                  <w:rFonts w:eastAsia="Times New Roman"/>
                  <w:sz w:val="18"/>
                  <w:szCs w:val="18"/>
                </w:rPr>
                <w:tab/>
              </w:r>
              <w:r>
                <w:rPr>
                  <w:rFonts w:eastAsia="Times New Roman"/>
                  <w:sz w:val="18"/>
                  <w:szCs w:val="18"/>
                </w:rPr>
                <w:t>Symptomatisk</w:t>
              </w:r>
              <w:r w:rsidRPr="0085703E">
                <w:rPr>
                  <w:rFonts w:eastAsia="Times New Roman"/>
                  <w:sz w:val="18"/>
                  <w:szCs w:val="18"/>
                </w:rPr>
                <w:t xml:space="preserve"> remission defineres som en</w:t>
              </w:r>
              <w:r>
                <w:rPr>
                  <w:rFonts w:eastAsia="Times New Roman"/>
                  <w:sz w:val="18"/>
                  <w:szCs w:val="18"/>
                </w:rPr>
                <w:t xml:space="preserve"> Mayo</w:t>
              </w:r>
            </w:ins>
            <w:ins w:id="1024" w:author="Danish MA" w:date="2026-05-06T21:23:00Z" w16du:dateUtc="2026-05-06T19:23:00Z">
              <w:r w:rsidR="005D0BB8">
                <w:rPr>
                  <w:rFonts w:eastAsia="Times New Roman"/>
                  <w:sz w:val="18"/>
                  <w:szCs w:val="18"/>
                </w:rPr>
                <w:t>-</w:t>
              </w:r>
            </w:ins>
            <w:ins w:id="1025" w:author="Danish vendor" w:date="2026-04-28T19:18:00Z" w16du:dateUtc="2026-04-28T17:18:00Z">
              <w:r>
                <w:rPr>
                  <w:rFonts w:eastAsia="Times New Roman"/>
                  <w:sz w:val="18"/>
                  <w:szCs w:val="18"/>
                </w:rPr>
                <w:t>subscore for afføringshyppighed</w:t>
              </w:r>
              <w:r w:rsidRPr="0085703E">
                <w:rPr>
                  <w:rFonts w:eastAsia="Times New Roman"/>
                  <w:sz w:val="18"/>
                  <w:szCs w:val="18"/>
                </w:rPr>
                <w:t xml:space="preserve"> på </w:t>
              </w:r>
              <w:r>
                <w:rPr>
                  <w:rFonts w:eastAsia="Times New Roman"/>
                  <w:sz w:val="18"/>
                  <w:szCs w:val="18"/>
                </w:rPr>
                <w:t>0 eller 1 og en subscore for rektal blødning på 0, hvor subscoren for afføringshyppighed ikke er øget fra induktionsbaseline</w:t>
              </w:r>
              <w:r w:rsidRPr="0085703E">
                <w:rPr>
                  <w:rFonts w:eastAsia="Times New Roman"/>
                  <w:sz w:val="18"/>
                  <w:szCs w:val="18"/>
                </w:rPr>
                <w:t>.</w:t>
              </w:r>
            </w:ins>
          </w:p>
          <w:p w14:paraId="0BFB7446" w14:textId="33B7D4F0" w:rsidR="00B12458" w:rsidRPr="0085703E" w:rsidRDefault="00B12458" w:rsidP="00671714">
            <w:pPr>
              <w:autoSpaceDE w:val="0"/>
              <w:autoSpaceDN w:val="0"/>
              <w:adjustRightInd w:val="0"/>
              <w:ind w:left="284" w:hanging="284"/>
              <w:rPr>
                <w:ins w:id="1026" w:author="Danish vendor" w:date="2026-04-28T19:18:00Z" w16du:dateUtc="2026-04-28T17:18:00Z"/>
                <w:rFonts w:eastAsia="Times New Roman"/>
                <w:sz w:val="18"/>
                <w:szCs w:val="18"/>
              </w:rPr>
            </w:pPr>
            <w:ins w:id="1027" w:author="Danish vendor" w:date="2026-04-28T19:18:00Z" w16du:dateUtc="2026-04-28T17:18:00Z">
              <w:r w:rsidRPr="0085703E">
                <w:rPr>
                  <w:rFonts w:eastAsia="Times New Roman"/>
                  <w:szCs w:val="22"/>
                  <w:vertAlign w:val="superscript"/>
                </w:rPr>
                <w:t>§</w:t>
              </w:r>
              <w:r w:rsidRPr="0085703E">
                <w:rPr>
                  <w:rFonts w:eastAsia="Times New Roman"/>
                  <w:sz w:val="18"/>
                  <w:szCs w:val="18"/>
                </w:rPr>
                <w:tab/>
                <w:t xml:space="preserve">Kortikosteroidfri remission defineres som en </w:t>
              </w:r>
              <w:r>
                <w:rPr>
                  <w:rFonts w:eastAsia="Times New Roman"/>
                  <w:sz w:val="18"/>
                  <w:szCs w:val="18"/>
                </w:rPr>
                <w:t>Mayo</w:t>
              </w:r>
            </w:ins>
            <w:ins w:id="1028" w:author="Danish MA" w:date="2026-05-06T21:23:00Z" w16du:dateUtc="2026-05-06T19:23:00Z">
              <w:r w:rsidR="005D0BB8">
                <w:rPr>
                  <w:rFonts w:eastAsia="Times New Roman"/>
                  <w:sz w:val="18"/>
                  <w:szCs w:val="18"/>
                </w:rPr>
                <w:t>-</w:t>
              </w:r>
            </w:ins>
            <w:ins w:id="1029" w:author="Danish vendor" w:date="2026-04-28T19:18:00Z" w16du:dateUtc="2026-04-28T17:18:00Z">
              <w:r>
                <w:rPr>
                  <w:rFonts w:eastAsia="Times New Roman"/>
                  <w:sz w:val="18"/>
                  <w:szCs w:val="18"/>
                </w:rPr>
                <w:t>subscore for afføringshyppighed</w:t>
              </w:r>
              <w:r w:rsidRPr="0085703E">
                <w:rPr>
                  <w:rFonts w:eastAsia="Times New Roman"/>
                  <w:sz w:val="18"/>
                  <w:szCs w:val="18"/>
                </w:rPr>
                <w:t xml:space="preserve"> på </w:t>
              </w:r>
              <w:r>
                <w:rPr>
                  <w:rFonts w:eastAsia="Times New Roman"/>
                  <w:sz w:val="18"/>
                  <w:szCs w:val="18"/>
                </w:rPr>
                <w:t>0 eller 1, en subscore for rektal blødning på 0, og en endoskopisk subscore på 0 eller 1 uden tilstedeværelse af skrøbelighed på endoskopien, hvor subscoren for afføringshyppighed ikke er øget fra induktionsbaseline;</w:t>
              </w:r>
              <w:r w:rsidRPr="0085703E">
                <w:rPr>
                  <w:rFonts w:eastAsia="Times New Roman"/>
                  <w:sz w:val="18"/>
                  <w:szCs w:val="18"/>
                </w:rPr>
                <w:t xml:space="preserve"> og ingen administration af kortikosteroider i mindst 90 dage forud for vedligeholdelsesuge 44.</w:t>
              </w:r>
            </w:ins>
          </w:p>
          <w:p w14:paraId="7B4FCB26" w14:textId="62E3503D" w:rsidR="00B12458" w:rsidRDefault="00B12458" w:rsidP="00671714">
            <w:pPr>
              <w:autoSpaceDE w:val="0"/>
              <w:autoSpaceDN w:val="0"/>
              <w:adjustRightInd w:val="0"/>
              <w:ind w:left="284" w:hanging="284"/>
              <w:rPr>
                <w:ins w:id="1030" w:author="Danish vendor" w:date="2026-04-28T19:18:00Z" w16du:dateUtc="2026-04-28T17:18:00Z"/>
                <w:rFonts w:eastAsia="Times New Roman"/>
                <w:sz w:val="18"/>
                <w:szCs w:val="18"/>
              </w:rPr>
            </w:pPr>
            <w:ins w:id="1031" w:author="Danish vendor" w:date="2026-04-28T19:18:00Z" w16du:dateUtc="2026-04-28T17:18:00Z">
              <w:r w:rsidRPr="0085703E">
                <w:rPr>
                  <w:rFonts w:eastAsia="Times New Roman"/>
                  <w:szCs w:val="22"/>
                  <w:vertAlign w:val="superscript"/>
                </w:rPr>
                <w:t>£</w:t>
              </w:r>
              <w:r w:rsidRPr="0085703E">
                <w:rPr>
                  <w:rFonts w:eastAsia="Times New Roman"/>
                  <w:sz w:val="18"/>
                  <w:szCs w:val="18"/>
                </w:rPr>
                <w:tab/>
                <w:t xml:space="preserve">Endoskopisk </w:t>
              </w:r>
              <w:r>
                <w:rPr>
                  <w:rFonts w:eastAsia="Times New Roman"/>
                  <w:sz w:val="18"/>
                  <w:szCs w:val="18"/>
                </w:rPr>
                <w:t>forbedring</w:t>
              </w:r>
              <w:r w:rsidRPr="0085703E">
                <w:rPr>
                  <w:rFonts w:eastAsia="Times New Roman"/>
                  <w:sz w:val="18"/>
                  <w:szCs w:val="18"/>
                </w:rPr>
                <w:t xml:space="preserve"> defineres som en </w:t>
              </w:r>
              <w:r>
                <w:rPr>
                  <w:rFonts w:eastAsia="Times New Roman"/>
                  <w:sz w:val="18"/>
                  <w:szCs w:val="18"/>
                </w:rPr>
                <w:t>Mayo</w:t>
              </w:r>
            </w:ins>
            <w:ins w:id="1032" w:author="Danish MA" w:date="2026-05-06T21:23:00Z" w16du:dateUtc="2026-05-06T19:23:00Z">
              <w:r w:rsidR="000504C5">
                <w:rPr>
                  <w:rFonts w:eastAsia="Times New Roman"/>
                  <w:sz w:val="18"/>
                  <w:szCs w:val="18"/>
                </w:rPr>
                <w:t>-</w:t>
              </w:r>
            </w:ins>
            <w:ins w:id="1033" w:author="Danish vendor" w:date="2026-04-28T19:18:00Z" w16du:dateUtc="2026-04-28T17:18:00Z">
              <w:r>
                <w:rPr>
                  <w:rFonts w:eastAsia="Times New Roman"/>
                  <w:sz w:val="18"/>
                  <w:szCs w:val="18"/>
                </w:rPr>
                <w:t>subscore for afføringshyppighed</w:t>
              </w:r>
              <w:r w:rsidRPr="0085703E">
                <w:rPr>
                  <w:rFonts w:eastAsia="Times New Roman"/>
                  <w:sz w:val="18"/>
                  <w:szCs w:val="18"/>
                </w:rPr>
                <w:t xml:space="preserve"> på </w:t>
              </w:r>
              <w:r>
                <w:rPr>
                  <w:rFonts w:eastAsia="Times New Roman"/>
                  <w:sz w:val="18"/>
                  <w:szCs w:val="18"/>
                </w:rPr>
                <w:t>0 eller 1 uden tilstedeværelse af skrøbelighed på endoskopien.</w:t>
              </w:r>
            </w:ins>
          </w:p>
          <w:p w14:paraId="3F317B92" w14:textId="11490A8A" w:rsidR="00B12458" w:rsidRPr="0085703E" w:rsidRDefault="00B12458" w:rsidP="00671714">
            <w:pPr>
              <w:autoSpaceDE w:val="0"/>
              <w:autoSpaceDN w:val="0"/>
              <w:adjustRightInd w:val="0"/>
              <w:ind w:left="284" w:hanging="284"/>
              <w:rPr>
                <w:ins w:id="1034" w:author="Danish vendor" w:date="2026-04-28T19:18:00Z" w16du:dateUtc="2026-04-28T17:18:00Z"/>
                <w:rFonts w:eastAsia="Times New Roman"/>
                <w:szCs w:val="22"/>
                <w:lang w:eastAsia="en-GB"/>
              </w:rPr>
            </w:pPr>
            <w:ins w:id="1035" w:author="Danish vendor" w:date="2026-04-28T19:18:00Z" w16du:dateUtc="2026-04-28T17:18:00Z">
              <w:r w:rsidRPr="00671714">
                <w:rPr>
                  <w:szCs w:val="22"/>
                  <w:vertAlign w:val="superscript"/>
                </w:rPr>
                <w:t>⸸</w:t>
              </w:r>
              <w:r w:rsidRPr="00671714">
                <w:rPr>
                  <w:sz w:val="18"/>
                  <w:szCs w:val="18"/>
                </w:rPr>
                <w:tab/>
              </w:r>
              <w:r w:rsidRPr="007653B6">
                <w:rPr>
                  <w:sz w:val="18"/>
                  <w:szCs w:val="18"/>
                </w:rPr>
                <w:t xml:space="preserve">Histologisk-endoskopisk mukosal forbedring baseret på Geboes score (GS) defineres som opnåelse af en kombination af histologisk forbedring (neutrofil infiltration </w:t>
              </w:r>
              <w:r>
                <w:rPr>
                  <w:sz w:val="18"/>
                  <w:szCs w:val="18"/>
                </w:rPr>
                <w:t>i</w:t>
              </w:r>
              <w:r w:rsidRPr="007653B6">
                <w:rPr>
                  <w:sz w:val="18"/>
                  <w:szCs w:val="18"/>
                </w:rPr>
                <w:t xml:space="preserve"> &lt; 5 % af </w:t>
              </w:r>
              <w:r w:rsidRPr="00671714">
                <w:rPr>
                  <w:noProof/>
                  <w:sz w:val="18"/>
                  <w:szCs w:val="18"/>
                </w:rPr>
                <w:t>krypterne, fravær af kryptdestruktion og ingen erosioner, ulcerationer eller granulationsvæv</w:t>
              </w:r>
              <w:r w:rsidRPr="007653B6">
                <w:rPr>
                  <w:sz w:val="18"/>
                  <w:szCs w:val="18"/>
                </w:rPr>
                <w:t xml:space="preserve"> </w:t>
              </w:r>
              <w:r>
                <w:rPr>
                  <w:sz w:val="18"/>
                  <w:szCs w:val="18"/>
                </w:rPr>
                <w:t>i henhold til</w:t>
              </w:r>
              <w:r w:rsidRPr="007653B6">
                <w:rPr>
                  <w:sz w:val="18"/>
                  <w:szCs w:val="18"/>
                </w:rPr>
                <w:t xml:space="preserve"> Geboes </w:t>
              </w:r>
              <w:r>
                <w:rPr>
                  <w:sz w:val="18"/>
                  <w:szCs w:val="18"/>
                </w:rPr>
                <w:t>klassificerings</w:t>
              </w:r>
              <w:r w:rsidRPr="007653B6">
                <w:rPr>
                  <w:sz w:val="18"/>
                  <w:szCs w:val="18"/>
                </w:rPr>
                <w:t xml:space="preserve">system) </w:t>
              </w:r>
              <w:r>
                <w:rPr>
                  <w:sz w:val="18"/>
                  <w:szCs w:val="18"/>
                </w:rPr>
                <w:t>og</w:t>
              </w:r>
              <w:r w:rsidRPr="007653B6">
                <w:rPr>
                  <w:sz w:val="18"/>
                  <w:szCs w:val="18"/>
                </w:rPr>
                <w:t xml:space="preserve"> endos</w:t>
              </w:r>
              <w:r>
                <w:rPr>
                  <w:sz w:val="18"/>
                  <w:szCs w:val="18"/>
                </w:rPr>
                <w:t>k</w:t>
              </w:r>
              <w:r w:rsidRPr="007653B6">
                <w:rPr>
                  <w:sz w:val="18"/>
                  <w:szCs w:val="18"/>
                </w:rPr>
                <w:t>opi</w:t>
              </w:r>
              <w:r>
                <w:rPr>
                  <w:sz w:val="18"/>
                  <w:szCs w:val="18"/>
                </w:rPr>
                <w:t>sk</w:t>
              </w:r>
              <w:r w:rsidRPr="007653B6">
                <w:rPr>
                  <w:sz w:val="18"/>
                  <w:szCs w:val="18"/>
                </w:rPr>
                <w:t xml:space="preserve"> </w:t>
              </w:r>
              <w:r>
                <w:rPr>
                  <w:sz w:val="18"/>
                  <w:szCs w:val="18"/>
                </w:rPr>
                <w:t>forbedring</w:t>
              </w:r>
              <w:r w:rsidRPr="007653B6">
                <w:rPr>
                  <w:sz w:val="18"/>
                  <w:szCs w:val="18"/>
                </w:rPr>
                <w:t xml:space="preserve"> (</w:t>
              </w:r>
              <w:r>
                <w:rPr>
                  <w:sz w:val="18"/>
                  <w:szCs w:val="18"/>
                </w:rPr>
                <w:t>en</w:t>
              </w:r>
              <w:r w:rsidRPr="007653B6">
                <w:rPr>
                  <w:sz w:val="18"/>
                  <w:szCs w:val="18"/>
                </w:rPr>
                <w:t xml:space="preserve"> Mayo</w:t>
              </w:r>
            </w:ins>
            <w:ins w:id="1036" w:author="Nordics REG LOC KH" w:date="2026-05-08T15:34:00Z" w16du:dateUtc="2026-05-08T13:34:00Z">
              <w:r w:rsidR="00906CD2">
                <w:rPr>
                  <w:sz w:val="18"/>
                  <w:szCs w:val="18"/>
                </w:rPr>
                <w:t>-</w:t>
              </w:r>
            </w:ins>
            <w:ins w:id="1037" w:author="Danish vendor" w:date="2026-04-28T19:18:00Z" w16du:dateUtc="2026-04-28T17:18:00Z">
              <w:r w:rsidRPr="007653B6">
                <w:rPr>
                  <w:sz w:val="18"/>
                  <w:szCs w:val="18"/>
                </w:rPr>
                <w:t>subscore</w:t>
              </w:r>
              <w:r>
                <w:rPr>
                  <w:sz w:val="18"/>
                  <w:szCs w:val="18"/>
                </w:rPr>
                <w:t xml:space="preserve"> for endoskopi på</w:t>
              </w:r>
              <w:r w:rsidRPr="007653B6">
                <w:rPr>
                  <w:sz w:val="18"/>
                  <w:szCs w:val="18"/>
                </w:rPr>
                <w:t xml:space="preserve"> 0 </w:t>
              </w:r>
              <w:r>
                <w:rPr>
                  <w:sz w:val="18"/>
                  <w:szCs w:val="18"/>
                </w:rPr>
                <w:t>elle</w:t>
              </w:r>
              <w:r w:rsidRPr="007653B6">
                <w:rPr>
                  <w:sz w:val="18"/>
                  <w:szCs w:val="18"/>
                </w:rPr>
                <w:t xml:space="preserve">r 1 </w:t>
              </w:r>
              <w:r>
                <w:rPr>
                  <w:sz w:val="18"/>
                  <w:szCs w:val="18"/>
                </w:rPr>
                <w:t>uden tilstedeværelse af skrøbelighed</w:t>
              </w:r>
              <w:r w:rsidRPr="007653B6">
                <w:rPr>
                  <w:sz w:val="18"/>
                  <w:szCs w:val="18"/>
                </w:rPr>
                <w:t xml:space="preserve"> i endos</w:t>
              </w:r>
              <w:r>
                <w:rPr>
                  <w:sz w:val="18"/>
                  <w:szCs w:val="18"/>
                </w:rPr>
                <w:t>k</w:t>
              </w:r>
              <w:r w:rsidRPr="007653B6">
                <w:rPr>
                  <w:sz w:val="18"/>
                  <w:szCs w:val="18"/>
                </w:rPr>
                <w:t>op</w:t>
              </w:r>
              <w:r>
                <w:rPr>
                  <w:sz w:val="18"/>
                  <w:szCs w:val="18"/>
                </w:rPr>
                <w:t>ien</w:t>
              </w:r>
              <w:r w:rsidRPr="007653B6">
                <w:rPr>
                  <w:sz w:val="18"/>
                  <w:szCs w:val="18"/>
                </w:rPr>
                <w:t>)</w:t>
              </w:r>
              <w:r w:rsidRPr="00671714">
                <w:rPr>
                  <w:sz w:val="18"/>
                  <w:szCs w:val="18"/>
                </w:rPr>
                <w:t>.</w:t>
              </w:r>
            </w:ins>
          </w:p>
        </w:tc>
      </w:tr>
    </w:tbl>
    <w:p w14:paraId="0B5B1408" w14:textId="77777777" w:rsidR="00B12458" w:rsidRDefault="00B12458" w:rsidP="00B12458">
      <w:pPr>
        <w:rPr>
          <w:ins w:id="1038" w:author="Danish vendor" w:date="2026-04-28T19:18:00Z" w16du:dateUtc="2026-04-28T17:18:00Z"/>
          <w:rFonts w:eastAsia="Times New Roman"/>
        </w:rPr>
      </w:pPr>
    </w:p>
    <w:p w14:paraId="401C2D3B" w14:textId="77777777" w:rsidR="00B12458" w:rsidRDefault="00B12458" w:rsidP="00B12458">
      <w:pPr>
        <w:keepNext/>
        <w:widowControl w:val="0"/>
        <w:rPr>
          <w:ins w:id="1039" w:author="Danish vendor" w:date="2026-04-28T19:18:00Z" w16du:dateUtc="2026-04-28T17:18:00Z"/>
          <w:rFonts w:eastAsia="Times New Roman"/>
          <w:i/>
        </w:rPr>
      </w:pPr>
      <w:ins w:id="1040" w:author="Danish vendor" w:date="2026-04-28T19:18:00Z" w16du:dateUtc="2026-04-28T17:18:00Z">
        <w:r>
          <w:rPr>
            <w:rFonts w:eastAsia="Times New Roman"/>
            <w:i/>
          </w:rPr>
          <w:t>Justering af doseringshyppighed</w:t>
        </w:r>
      </w:ins>
    </w:p>
    <w:p w14:paraId="13FFFE5D" w14:textId="3541374C" w:rsidR="00B12458" w:rsidRDefault="00B12458" w:rsidP="00B12458">
      <w:pPr>
        <w:rPr>
          <w:ins w:id="1041" w:author="Danish vendor" w:date="2026-04-28T19:18:00Z" w16du:dateUtc="2026-04-28T17:18:00Z"/>
          <w:noProof/>
        </w:rPr>
      </w:pPr>
      <w:ins w:id="1042" w:author="Danish vendor" w:date="2026-04-28T19:18:00Z" w16du:dateUtc="2026-04-28T17:18:00Z">
        <w:r>
          <w:rPr>
            <w:noProof/>
          </w:rPr>
          <w:t xml:space="preserve">Hos patienter, som indgik i vedligeholdelsesregimet og oplevede tab af respons baseret på </w:t>
        </w:r>
      </w:ins>
      <w:ins w:id="1043" w:author="Danish MA" w:date="2026-05-06T21:23:00Z" w16du:dateUtc="2026-05-06T19:23:00Z">
        <w:r w:rsidR="000504C5">
          <w:rPr>
            <w:noProof/>
          </w:rPr>
          <w:t>partiel</w:t>
        </w:r>
      </w:ins>
      <w:ins w:id="1044" w:author="Danish vendor" w:date="2026-04-28T19:18:00Z" w16du:dateUtc="2026-04-28T17:18:00Z">
        <w:r>
          <w:rPr>
            <w:noProof/>
          </w:rPr>
          <w:t xml:space="preserve"> Mayo</w:t>
        </w:r>
      </w:ins>
      <w:ins w:id="1045" w:author="Danish MA" w:date="2026-05-06T21:24:00Z" w16du:dateUtc="2026-05-06T19:24:00Z">
        <w:r w:rsidR="001F302C">
          <w:rPr>
            <w:noProof/>
          </w:rPr>
          <w:t>-</w:t>
        </w:r>
      </w:ins>
      <w:ins w:id="1046" w:author="Danish vendor" w:date="2026-04-28T19:18:00Z" w16du:dateUtc="2026-04-28T17:18:00Z">
        <w:r>
          <w:rPr>
            <w:noProof/>
          </w:rPr>
          <w:t xml:space="preserve">score og som havde normal </w:t>
        </w:r>
      </w:ins>
      <w:ins w:id="1047" w:author="Danish vendor" w:date="2026-04-30T09:37:00Z" w16du:dateUtc="2026-04-30T07:37:00Z">
        <w:r w:rsidR="004E718D">
          <w:rPr>
            <w:noProof/>
          </w:rPr>
          <w:t>eksponering</w:t>
        </w:r>
      </w:ins>
      <w:ins w:id="1048" w:author="Danish vendor" w:date="2026-04-28T19:18:00Z" w16du:dateUtc="2026-04-28T17:18:00Z">
        <w:r>
          <w:rPr>
            <w:noProof/>
          </w:rPr>
          <w:t xml:space="preserve"> for ustekinumab, kunne doseringen justeres</w:t>
        </w:r>
        <w:r w:rsidRPr="00846094">
          <w:rPr>
            <w:noProof/>
          </w:rPr>
          <w:t>.</w:t>
        </w:r>
        <w:r>
          <w:rPr>
            <w:noProof/>
          </w:rPr>
          <w:t xml:space="preserve"> Patienterne blev enten skiftet fra behandling hver 12. uge til hver 8. uge (5/40) eller fastholdt på </w:t>
        </w:r>
        <w:r>
          <w:rPr>
            <w:noProof/>
          </w:rPr>
          <w:lastRenderedPageBreak/>
          <w:t>behandling hver 8. uge (simuleret justering) (2/39). Hos disse dosisjusterede patienter blev der opnået klinisk remission hos 28,6</w:t>
        </w:r>
        <w:del w:id="1049" w:author="EUCP BE1" w:date="2026-05-12T09:26:00Z" w16du:dateUtc="2026-05-12T07:26:00Z">
          <w:r w:rsidDel="006A5674">
            <w:rPr>
              <w:noProof/>
            </w:rPr>
            <w:delText> </w:delText>
          </w:r>
        </w:del>
        <w:r>
          <w:rPr>
            <w:noProof/>
          </w:rPr>
          <w:t> % (2/7) af patienterne ved vedligeholdelsesuge 44.</w:t>
        </w:r>
      </w:ins>
    </w:p>
    <w:p w14:paraId="5ECDE5AA" w14:textId="77777777" w:rsidR="00B12458" w:rsidRDefault="00B12458" w:rsidP="00B12458">
      <w:pPr>
        <w:rPr>
          <w:ins w:id="1050" w:author="Danish vendor" w:date="2026-04-28T19:18:00Z" w16du:dateUtc="2026-04-28T17:18:00Z"/>
          <w:rFonts w:eastAsia="Times New Roman"/>
        </w:rPr>
      </w:pPr>
    </w:p>
    <w:p w14:paraId="1BF08739" w14:textId="6852EC6B" w:rsidR="00B12458" w:rsidRPr="006A7E4E" w:rsidRDefault="00B12458" w:rsidP="00B12458">
      <w:pPr>
        <w:widowControl w:val="0"/>
        <w:numPr>
          <w:ilvl w:val="12"/>
          <w:numId w:val="0"/>
        </w:numPr>
        <w:rPr>
          <w:ins w:id="1051" w:author="Danish vendor" w:date="2026-04-28T19:18:00Z" w16du:dateUtc="2026-04-28T17:18:00Z"/>
          <w:iCs/>
          <w:noProof/>
        </w:rPr>
      </w:pPr>
      <w:ins w:id="1052" w:author="Danish vendor" w:date="2026-04-28T19:18:00Z" w16du:dateUtc="2026-04-28T17:18:00Z">
        <w:r>
          <w:rPr>
            <w:iCs/>
            <w:noProof/>
          </w:rPr>
          <w:t>Patienter fra begge behandlingsregimer (behandling hver 12. uge eller 8. uge), som ikke responderede ved vedligeholdelsesuge 8</w:t>
        </w:r>
      </w:ins>
      <w:ins w:id="1053" w:author="Nordics REG LOC KH" w:date="2026-05-11T10:54:00Z" w16du:dateUtc="2026-05-11T08:54:00Z">
        <w:r w:rsidR="00CF265A">
          <w:rPr>
            <w:iCs/>
            <w:noProof/>
          </w:rPr>
          <w:t>,</w:t>
        </w:r>
      </w:ins>
      <w:ins w:id="1054" w:author="Danish vendor" w:date="2026-04-28T19:18:00Z" w16du:dateUtc="2026-04-28T17:18:00Z">
        <w:r>
          <w:rPr>
            <w:iCs/>
            <w:noProof/>
          </w:rPr>
          <w:t xml:space="preserve"> eller </w:t>
        </w:r>
      </w:ins>
      <w:ins w:id="1055" w:author="Nordics REG LOC KH" w:date="2026-05-11T10:54:00Z" w16du:dateUtc="2026-05-11T08:54:00Z">
        <w:r w:rsidR="00CF265A">
          <w:rPr>
            <w:iCs/>
            <w:noProof/>
          </w:rPr>
          <w:t xml:space="preserve">som </w:t>
        </w:r>
      </w:ins>
      <w:ins w:id="1056" w:author="Danish vendor" w:date="2026-04-28T19:18:00Z" w16du:dateUtc="2026-04-28T17:18:00Z">
        <w:r>
          <w:rPr>
            <w:iCs/>
            <w:noProof/>
          </w:rPr>
          <w:t>oplevede tab af respons og havde lave niveauer af ustekinumab (</w:t>
        </w:r>
        <w:r w:rsidRPr="009B4C77">
          <w:rPr>
            <w:i/>
            <w:noProof/>
            <w:rPrChange w:id="1057" w:author="Nordic LOC MS" w:date="2026-06-16T10:19:00Z" w16du:dateUtc="2026-06-16T08:19:00Z">
              <w:rPr>
                <w:iCs/>
                <w:noProof/>
              </w:rPr>
            </w:rPrChange>
          </w:rPr>
          <w:t>steady-state</w:t>
        </w:r>
        <w:r>
          <w:rPr>
            <w:iCs/>
            <w:noProof/>
          </w:rPr>
          <w:t xml:space="preserve"> </w:t>
        </w:r>
        <w:r w:rsidRPr="00157274">
          <w:rPr>
            <w:iCs/>
            <w:noProof/>
          </w:rPr>
          <w:t>dalkoncentration</w:t>
        </w:r>
      </w:ins>
      <w:ins w:id="1058" w:author="Danish MA" w:date="2026-05-06T21:24:00Z" w16du:dateUtc="2026-05-06T19:24:00Z">
        <w:r w:rsidR="000504C5">
          <w:rPr>
            <w:iCs/>
            <w:noProof/>
          </w:rPr>
          <w:t xml:space="preserve"> af </w:t>
        </w:r>
        <w:r w:rsidR="000504C5" w:rsidRPr="00157274">
          <w:rPr>
            <w:iCs/>
            <w:noProof/>
          </w:rPr>
          <w:t>ustekinumab</w:t>
        </w:r>
      </w:ins>
      <w:ins w:id="1059" w:author="Danish vendor" w:date="2026-04-28T19:18:00Z" w16du:dateUtc="2026-04-28T17:18:00Z">
        <w:r w:rsidRPr="00157274">
          <w:rPr>
            <w:iCs/>
            <w:noProof/>
          </w:rPr>
          <w:t xml:space="preserve"> </w:t>
        </w:r>
      </w:ins>
      <w:ins w:id="1060" w:author="Danish MA" w:date="2026-05-06T21:24:00Z" w16du:dateUtc="2026-05-06T19:24:00Z">
        <w:r w:rsidR="001F302C">
          <w:rPr>
            <w:iCs/>
            <w:noProof/>
          </w:rPr>
          <w:t>hver</w:t>
        </w:r>
      </w:ins>
      <w:ins w:id="1061" w:author="Danish vendor" w:date="2026-04-28T19:18:00Z" w16du:dateUtc="2026-04-28T17:18:00Z">
        <w:r w:rsidRPr="00157274">
          <w:rPr>
            <w:iCs/>
            <w:noProof/>
          </w:rPr>
          <w:t xml:space="preserve"> 8</w:t>
        </w:r>
      </w:ins>
      <w:ins w:id="1062" w:author="Danish MA" w:date="2026-05-06T21:24:00Z" w16du:dateUtc="2026-05-06T19:24:00Z">
        <w:r w:rsidR="001F302C">
          <w:rPr>
            <w:iCs/>
            <w:noProof/>
          </w:rPr>
          <w:t>.</w:t>
        </w:r>
      </w:ins>
      <w:ins w:id="1063" w:author="Danish vendor" w:date="2026-04-28T19:18:00Z" w16du:dateUtc="2026-04-28T17:18:00Z">
        <w:r w:rsidRPr="00157274">
          <w:rPr>
            <w:iCs/>
            <w:noProof/>
          </w:rPr>
          <w:t xml:space="preserve"> uge</w:t>
        </w:r>
        <w:r>
          <w:rPr>
            <w:iCs/>
            <w:noProof/>
          </w:rPr>
          <w:t xml:space="preserve"> </w:t>
        </w:r>
        <w:r w:rsidRPr="0019657B">
          <w:rPr>
            <w:iCs/>
            <w:noProof/>
          </w:rPr>
          <w:t>&lt;</w:t>
        </w:r>
      </w:ins>
      <w:ins w:id="1064" w:author="Nordics REG LOC KH" w:date="2026-05-08T15:39:00Z" w16du:dateUtc="2026-05-08T13:39:00Z">
        <w:r w:rsidR="007D4946">
          <w:rPr>
            <w:iCs/>
            <w:noProof/>
          </w:rPr>
          <w:t> </w:t>
        </w:r>
      </w:ins>
      <w:ins w:id="1065" w:author="Danish vendor" w:date="2026-04-28T19:18:00Z" w16du:dateUtc="2026-04-28T17:18:00Z">
        <w:r w:rsidRPr="0019657B">
          <w:rPr>
            <w:iCs/>
            <w:noProof/>
          </w:rPr>
          <w:t>1</w:t>
        </w:r>
        <w:r>
          <w:rPr>
            <w:iCs/>
            <w:noProof/>
          </w:rPr>
          <w:t>,</w:t>
        </w:r>
        <w:r w:rsidRPr="0019657B">
          <w:rPr>
            <w:iCs/>
            <w:noProof/>
          </w:rPr>
          <w:t>4</w:t>
        </w:r>
        <w:r>
          <w:rPr>
            <w:iCs/>
            <w:noProof/>
          </w:rPr>
          <w:t> </w:t>
        </w:r>
        <w:r w:rsidRPr="0019657B">
          <w:rPr>
            <w:iCs/>
            <w:noProof/>
          </w:rPr>
          <w:t>µg/m</w:t>
        </w:r>
        <w:r>
          <w:rPr>
            <w:iCs/>
            <w:noProof/>
          </w:rPr>
          <w:t xml:space="preserve">l), opfyldte inklusionskriterierne til et valgfrit </w:t>
        </w:r>
        <w:r w:rsidRPr="00717136">
          <w:rPr>
            <w:iCs/>
            <w:noProof/>
          </w:rPr>
          <w:t>eksponeringsoptimering</w:t>
        </w:r>
        <w:r>
          <w:rPr>
            <w:iCs/>
            <w:noProof/>
          </w:rPr>
          <w:t>s-delstudie. Dette åbne delstudie havde en minimumsvarighed på 16 uger med et subkutant vedligeholdelsesregime på 90 mg ustekinumab eller 60 mg/m</w:t>
        </w:r>
        <w:r>
          <w:rPr>
            <w:iCs/>
            <w:noProof/>
            <w:vertAlign w:val="superscript"/>
          </w:rPr>
          <w:t>2</w:t>
        </w:r>
        <w:r>
          <w:rPr>
            <w:iCs/>
            <w:noProof/>
          </w:rPr>
          <w:t xml:space="preserve"> (baseret på BSA) administreret hver 4. uge. </w:t>
        </w:r>
        <w:r w:rsidRPr="00CC48D8">
          <w:rPr>
            <w:iCs/>
            <w:noProof/>
          </w:rPr>
          <w:t>I alt 2</w:t>
        </w:r>
        <w:r>
          <w:rPr>
            <w:iCs/>
            <w:noProof/>
          </w:rPr>
          <w:t>2 </w:t>
        </w:r>
        <w:r w:rsidRPr="00CC48D8">
          <w:rPr>
            <w:iCs/>
            <w:noProof/>
          </w:rPr>
          <w:t>patienter deltog i del</w:t>
        </w:r>
        <w:r>
          <w:rPr>
            <w:iCs/>
            <w:noProof/>
          </w:rPr>
          <w:t>studiet og 21 patienter blev behandlet i delstudiet</w:t>
        </w:r>
        <w:r w:rsidRPr="00CC48D8">
          <w:rPr>
            <w:iCs/>
            <w:noProof/>
          </w:rPr>
          <w:t>. Blandt deltagende patienter skiftede 1</w:t>
        </w:r>
        <w:r>
          <w:rPr>
            <w:iCs/>
            <w:noProof/>
          </w:rPr>
          <w:t>3</w:t>
        </w:r>
        <w:r w:rsidRPr="00CC48D8">
          <w:rPr>
            <w:iCs/>
            <w:noProof/>
          </w:rPr>
          <w:t xml:space="preserve"> (</w:t>
        </w:r>
        <w:r>
          <w:rPr>
            <w:iCs/>
            <w:noProof/>
          </w:rPr>
          <w:t>59,1 </w:t>
        </w:r>
        <w:r w:rsidRPr="00CC48D8">
          <w:rPr>
            <w:iCs/>
            <w:noProof/>
          </w:rPr>
          <w:t>%) fra 12</w:t>
        </w:r>
        <w:r>
          <w:rPr>
            <w:iCs/>
            <w:noProof/>
          </w:rPr>
          <w:noBreakHyphen/>
        </w:r>
        <w:r w:rsidRPr="00CC48D8">
          <w:rPr>
            <w:iCs/>
            <w:noProof/>
          </w:rPr>
          <w:t>ugers til 4</w:t>
        </w:r>
        <w:r>
          <w:rPr>
            <w:iCs/>
            <w:noProof/>
          </w:rPr>
          <w:noBreakHyphen/>
        </w:r>
        <w:r w:rsidRPr="00CC48D8">
          <w:rPr>
            <w:iCs/>
            <w:noProof/>
          </w:rPr>
          <w:t xml:space="preserve">ugers dosering, og </w:t>
        </w:r>
        <w:r>
          <w:rPr>
            <w:iCs/>
            <w:noProof/>
          </w:rPr>
          <w:t>9</w:t>
        </w:r>
        <w:r w:rsidRPr="00CC48D8">
          <w:rPr>
            <w:iCs/>
            <w:noProof/>
          </w:rPr>
          <w:t xml:space="preserve"> (</w:t>
        </w:r>
        <w:r>
          <w:rPr>
            <w:iCs/>
            <w:noProof/>
          </w:rPr>
          <w:t>40,9 </w:t>
        </w:r>
        <w:r w:rsidRPr="00CC48D8">
          <w:rPr>
            <w:iCs/>
            <w:noProof/>
          </w:rPr>
          <w:t>%) skiftede fra 8</w:t>
        </w:r>
        <w:r>
          <w:rPr>
            <w:iCs/>
            <w:noProof/>
          </w:rPr>
          <w:noBreakHyphen/>
        </w:r>
        <w:r w:rsidRPr="00CC48D8">
          <w:rPr>
            <w:iCs/>
            <w:noProof/>
          </w:rPr>
          <w:t>ugers til 4</w:t>
        </w:r>
        <w:r>
          <w:rPr>
            <w:iCs/>
            <w:noProof/>
          </w:rPr>
          <w:noBreakHyphen/>
        </w:r>
        <w:r w:rsidRPr="00CC48D8">
          <w:rPr>
            <w:iCs/>
            <w:noProof/>
          </w:rPr>
          <w:t>ugers dosering.</w:t>
        </w:r>
        <w:r>
          <w:rPr>
            <w:iCs/>
            <w:noProof/>
          </w:rPr>
          <w:t xml:space="preserve">Ved uge 16, efter at dosisfrekvensen var ændret, var 84,6 % (11/13) af de evaluerbare patienter i klinisk respons baseret på </w:t>
        </w:r>
      </w:ins>
      <w:ins w:id="1066" w:author="Danish MA" w:date="2026-05-06T21:24:00Z" w16du:dateUtc="2026-05-06T19:24:00Z">
        <w:r w:rsidR="001F302C">
          <w:rPr>
            <w:iCs/>
            <w:noProof/>
          </w:rPr>
          <w:t>partiel</w:t>
        </w:r>
      </w:ins>
      <w:ins w:id="1067" w:author="Danish vendor" w:date="2026-04-28T19:18:00Z" w16du:dateUtc="2026-04-28T17:18:00Z">
        <w:r>
          <w:rPr>
            <w:iCs/>
            <w:noProof/>
          </w:rPr>
          <w:t xml:space="preserve"> Mayo</w:t>
        </w:r>
      </w:ins>
      <w:ins w:id="1068" w:author="Danish MA" w:date="2026-05-06T21:24:00Z" w16du:dateUtc="2026-05-06T19:24:00Z">
        <w:r w:rsidR="001F302C">
          <w:rPr>
            <w:iCs/>
            <w:noProof/>
          </w:rPr>
          <w:t>-</w:t>
        </w:r>
      </w:ins>
      <w:ins w:id="1069" w:author="Danish vendor" w:date="2026-04-28T19:18:00Z" w16du:dateUtc="2026-04-28T17:18:00Z">
        <w:r>
          <w:rPr>
            <w:iCs/>
            <w:noProof/>
          </w:rPr>
          <w:t>score og 56,3 % (9/16) var i klinisk remission baseret på PUCAI score.</w:t>
        </w:r>
      </w:ins>
    </w:p>
    <w:p w14:paraId="75804EB9" w14:textId="77777777" w:rsidR="00B12458" w:rsidRDefault="00B12458" w:rsidP="00B12458">
      <w:pPr>
        <w:rPr>
          <w:ins w:id="1070" w:author="Danish vendor" w:date="2026-04-28T19:18:00Z" w16du:dateUtc="2026-04-28T17:18:00Z"/>
          <w:rFonts w:eastAsia="Times New Roman"/>
        </w:rPr>
      </w:pPr>
    </w:p>
    <w:p w14:paraId="5659182D" w14:textId="77777777" w:rsidR="00B12458" w:rsidRPr="00846094" w:rsidRDefault="00B12458" w:rsidP="00B12458">
      <w:pPr>
        <w:widowControl w:val="0"/>
        <w:numPr>
          <w:ilvl w:val="12"/>
          <w:numId w:val="0"/>
        </w:numPr>
        <w:rPr>
          <w:ins w:id="1071" w:author="Danish vendor" w:date="2026-04-28T19:18:00Z" w16du:dateUtc="2026-04-28T17:18:00Z"/>
          <w:noProof/>
        </w:rPr>
      </w:pPr>
      <w:ins w:id="1072" w:author="Danish vendor" w:date="2026-04-28T19:18:00Z" w16du:dateUtc="2026-04-28T17:18:00Z">
        <w:r w:rsidRPr="006D3944">
          <w:rPr>
            <w:iCs/>
            <w:noProof/>
          </w:rPr>
          <w:t>Sikkerhedsprofilen for induktionsdosisregimet og begge vedligeholdelsesdosisregimer i den</w:t>
        </w:r>
        <w:r>
          <w:rPr>
            <w:noProof/>
          </w:rPr>
          <w:t xml:space="preserve"> pædiatriske population på 2 år eller ældre er sammenlignelig med den fastlagte sikkerhedsprofil i den voksne</w:t>
        </w:r>
        <w:r w:rsidRPr="006D268B">
          <w:rPr>
            <w:noProof/>
          </w:rPr>
          <w:t xml:space="preserve"> </w:t>
        </w:r>
        <w:r w:rsidRPr="00B07DF3">
          <w:rPr>
            <w:noProof/>
          </w:rPr>
          <w:t>population</w:t>
        </w:r>
        <w:r>
          <w:rPr>
            <w:noProof/>
          </w:rPr>
          <w:t xml:space="preserve"> med colitis ulcerosa (se pkt. 4.8).</w:t>
        </w:r>
      </w:ins>
    </w:p>
    <w:p w14:paraId="330151B0" w14:textId="77777777" w:rsidR="00B12458" w:rsidRDefault="00B12458" w:rsidP="00B12458">
      <w:pPr>
        <w:widowControl w:val="0"/>
        <w:rPr>
          <w:ins w:id="1073" w:author="Danish vendor" w:date="2026-04-28T19:18:00Z" w16du:dateUtc="2026-04-28T17:18:00Z"/>
          <w:rFonts w:eastAsia="Times New Roman"/>
          <w:i/>
        </w:rPr>
      </w:pPr>
    </w:p>
    <w:p w14:paraId="54A79086" w14:textId="77777777" w:rsidR="00B12458" w:rsidRPr="0085703E" w:rsidRDefault="00B12458" w:rsidP="00B12458">
      <w:pPr>
        <w:keepNext/>
        <w:widowControl w:val="0"/>
        <w:rPr>
          <w:ins w:id="1074" w:author="Danish vendor" w:date="2026-04-28T19:18:00Z" w16du:dateUtc="2026-04-28T17:18:00Z"/>
          <w:rFonts w:eastAsia="Times New Roman"/>
          <w:i/>
        </w:rPr>
      </w:pPr>
      <w:ins w:id="1075" w:author="Danish vendor" w:date="2026-04-28T19:18:00Z" w16du:dateUtc="2026-04-28T17:18:00Z">
        <w:r w:rsidRPr="0085703E">
          <w:rPr>
            <w:rFonts w:eastAsia="Times New Roman"/>
            <w:i/>
          </w:rPr>
          <w:t>Inflammatoriske biomarkører i serum og fæces</w:t>
        </w:r>
      </w:ins>
    </w:p>
    <w:p w14:paraId="3B603860" w14:textId="5FBC6F5B" w:rsidR="00B12458" w:rsidRDefault="00B12458" w:rsidP="00B12458">
      <w:pPr>
        <w:tabs>
          <w:tab w:val="clear" w:pos="567"/>
        </w:tabs>
        <w:textAlignment w:val="baseline"/>
        <w:rPr>
          <w:ins w:id="1076" w:author="Danish vendor" w:date="2026-04-30T09:40:00Z" w16du:dateUtc="2026-04-30T07:40:00Z"/>
          <w:rFonts w:eastAsia="Times New Roman"/>
          <w:szCs w:val="22"/>
          <w:lang w:eastAsia="en-GB"/>
        </w:rPr>
      </w:pPr>
      <w:ins w:id="1077" w:author="Danish vendor" w:date="2026-04-28T19:18:00Z" w16du:dateUtc="2026-04-28T17:18:00Z">
        <w:r>
          <w:rPr>
            <w:rFonts w:eastAsia="Times New Roman"/>
            <w:szCs w:val="22"/>
            <w:lang w:eastAsia="en-GB"/>
          </w:rPr>
          <w:t>Blandt de 26 patienter med forhøjede CRP</w:t>
        </w:r>
        <w:r>
          <w:rPr>
            <w:rFonts w:eastAsia="Times New Roman"/>
            <w:szCs w:val="22"/>
            <w:lang w:eastAsia="en-GB"/>
          </w:rPr>
          <w:noBreakHyphen/>
          <w:t xml:space="preserve">niveauer ved </w:t>
        </w:r>
        <w:r w:rsidRPr="00671714">
          <w:rPr>
            <w:rFonts w:eastAsia="Times New Roman"/>
            <w:i/>
            <w:iCs/>
            <w:szCs w:val="22"/>
            <w:lang w:eastAsia="en-GB"/>
          </w:rPr>
          <w:t>baseline</w:t>
        </w:r>
        <w:r>
          <w:rPr>
            <w:rFonts w:eastAsia="Times New Roman"/>
            <w:szCs w:val="22"/>
            <w:lang w:eastAsia="en-GB"/>
          </w:rPr>
          <w:t>, havde 3 (21,4 %) af de 14</w:t>
        </w:r>
      </w:ins>
      <w:ins w:id="1078" w:author="Danish vendor" w:date="2026-06-04T10:08:00Z" w16du:dateUtc="2026-06-04T08:08:00Z">
        <w:r w:rsidR="0034559A">
          <w:rPr>
            <w:rFonts w:eastAsia="Times New Roman"/>
            <w:szCs w:val="22"/>
            <w:lang w:eastAsia="en-GB"/>
          </w:rPr>
          <w:t> patienter</w:t>
        </w:r>
      </w:ins>
      <w:ins w:id="1079" w:author="Danish vendor" w:date="2026-06-04T10:09:00Z" w16du:dateUtc="2026-06-04T08:09:00Z">
        <w:r w:rsidR="0034559A">
          <w:rPr>
            <w:rFonts w:eastAsia="Times New Roman"/>
            <w:szCs w:val="22"/>
            <w:lang w:eastAsia="en-GB"/>
          </w:rPr>
          <w:t xml:space="preserve"> </w:t>
        </w:r>
      </w:ins>
      <w:ins w:id="1080" w:author="Danish vendor" w:date="2026-04-28T19:18:00Z" w16du:dateUtc="2026-04-28T17:18:00Z">
        <w:r w:rsidRPr="00D322CE">
          <w:rPr>
            <w:rFonts w:eastAsia="Times New Roman"/>
            <w:szCs w:val="22"/>
            <w:lang w:eastAsia="en-GB"/>
          </w:rPr>
          <w:t>i behandlingsgruppen hver 12.</w:t>
        </w:r>
        <w:r>
          <w:rPr>
            <w:rFonts w:eastAsia="Times New Roman"/>
            <w:szCs w:val="22"/>
            <w:lang w:eastAsia="en-GB"/>
          </w:rPr>
          <w:t> </w:t>
        </w:r>
        <w:r w:rsidRPr="00D322CE">
          <w:rPr>
            <w:rFonts w:eastAsia="Times New Roman"/>
            <w:szCs w:val="22"/>
            <w:lang w:eastAsia="en-GB"/>
          </w:rPr>
          <w:t>uge</w:t>
        </w:r>
        <w:r>
          <w:rPr>
            <w:rFonts w:eastAsia="Times New Roman"/>
            <w:szCs w:val="22"/>
            <w:lang w:eastAsia="en-GB"/>
          </w:rPr>
          <w:t xml:space="preserve"> og 9 (75,0 %) af de 12 patienter </w:t>
        </w:r>
        <w:r w:rsidRPr="00D322CE">
          <w:rPr>
            <w:rFonts w:eastAsia="Times New Roman"/>
            <w:szCs w:val="22"/>
            <w:lang w:eastAsia="en-GB"/>
          </w:rPr>
          <w:t xml:space="preserve">i behandlingsgruppen hver </w:t>
        </w:r>
        <w:r>
          <w:rPr>
            <w:rFonts w:eastAsia="Times New Roman"/>
            <w:szCs w:val="22"/>
            <w:lang w:eastAsia="en-GB"/>
          </w:rPr>
          <w:t>8</w:t>
        </w:r>
        <w:r w:rsidRPr="00D322CE">
          <w:rPr>
            <w:rFonts w:eastAsia="Times New Roman"/>
            <w:szCs w:val="22"/>
            <w:lang w:eastAsia="en-GB"/>
          </w:rPr>
          <w:t>.</w:t>
        </w:r>
        <w:r>
          <w:rPr>
            <w:rFonts w:eastAsia="Times New Roman"/>
            <w:szCs w:val="22"/>
            <w:lang w:eastAsia="en-GB"/>
          </w:rPr>
          <w:t> </w:t>
        </w:r>
        <w:r w:rsidRPr="00D322CE">
          <w:rPr>
            <w:rFonts w:eastAsia="Times New Roman"/>
            <w:szCs w:val="22"/>
            <w:lang w:eastAsia="en-GB"/>
          </w:rPr>
          <w:t>uge</w:t>
        </w:r>
        <w:r>
          <w:rPr>
            <w:rFonts w:eastAsia="Times New Roman"/>
            <w:szCs w:val="22"/>
            <w:lang w:eastAsia="en-GB"/>
          </w:rPr>
          <w:t xml:space="preserve"> normalisere</w:t>
        </w:r>
      </w:ins>
      <w:ins w:id="1081" w:author="Danish vendor" w:date="2026-04-30T09:40:00Z" w16du:dateUtc="2026-04-30T07:40:00Z">
        <w:r w:rsidR="00B251EE">
          <w:rPr>
            <w:rFonts w:eastAsia="Times New Roman"/>
            <w:szCs w:val="22"/>
            <w:lang w:eastAsia="en-GB"/>
          </w:rPr>
          <w:t>de CRP</w:t>
        </w:r>
        <w:r w:rsidR="00B251EE">
          <w:rPr>
            <w:rFonts w:eastAsia="Times New Roman"/>
            <w:szCs w:val="22"/>
            <w:lang w:eastAsia="en-GB"/>
          </w:rPr>
          <w:noBreakHyphen/>
          <w:t>niveauer</w:t>
        </w:r>
      </w:ins>
      <w:ins w:id="1082" w:author="Danish vendor" w:date="2026-04-28T19:18:00Z" w16du:dateUtc="2026-04-28T17:18:00Z">
        <w:r w:rsidRPr="0085703E">
          <w:rPr>
            <w:rFonts w:eastAsia="Times New Roman"/>
            <w:szCs w:val="22"/>
            <w:lang w:eastAsia="en-GB"/>
          </w:rPr>
          <w:t xml:space="preserve"> ved vedligeholdelsesuge 44</w:t>
        </w:r>
        <w:r>
          <w:rPr>
            <w:rFonts w:eastAsia="Times New Roman"/>
            <w:szCs w:val="22"/>
            <w:lang w:eastAsia="en-GB"/>
          </w:rPr>
          <w:t>.</w:t>
        </w:r>
      </w:ins>
    </w:p>
    <w:p w14:paraId="25682604" w14:textId="77777777" w:rsidR="00B3264B" w:rsidRDefault="00B3264B" w:rsidP="00B12458">
      <w:pPr>
        <w:tabs>
          <w:tab w:val="clear" w:pos="567"/>
        </w:tabs>
        <w:textAlignment w:val="baseline"/>
        <w:rPr>
          <w:ins w:id="1083" w:author="Danish vendor" w:date="2026-04-30T09:40:00Z" w16du:dateUtc="2026-04-30T07:40:00Z"/>
          <w:rFonts w:eastAsia="Times New Roman"/>
          <w:szCs w:val="22"/>
          <w:lang w:eastAsia="en-GB"/>
        </w:rPr>
      </w:pPr>
    </w:p>
    <w:p w14:paraId="4499DF49" w14:textId="3C18BB90" w:rsidR="00B3264B" w:rsidRPr="0085703E" w:rsidRDefault="00B3264B" w:rsidP="00B12458">
      <w:pPr>
        <w:tabs>
          <w:tab w:val="clear" w:pos="567"/>
        </w:tabs>
        <w:textAlignment w:val="baseline"/>
        <w:rPr>
          <w:ins w:id="1084" w:author="Danish vendor" w:date="2026-04-28T19:18:00Z" w16du:dateUtc="2026-04-28T17:18:00Z"/>
          <w:rFonts w:eastAsia="Times New Roman"/>
          <w:szCs w:val="22"/>
          <w:lang w:eastAsia="en-GB"/>
        </w:rPr>
      </w:pPr>
      <w:ins w:id="1085" w:author="Danish vendor" w:date="2026-04-30T09:40:00Z" w16du:dateUtc="2026-04-30T07:40:00Z">
        <w:r>
          <w:rPr>
            <w:rFonts w:eastAsia="Times New Roman"/>
            <w:szCs w:val="22"/>
            <w:lang w:eastAsia="en-GB"/>
          </w:rPr>
          <w:t xml:space="preserve">Blandt de 63 induktionsresponderende patienter med abnorme niveauer af fækal calprotectin ved </w:t>
        </w:r>
        <w:r w:rsidRPr="00026EBB">
          <w:rPr>
            <w:rFonts w:eastAsia="Times New Roman"/>
            <w:i/>
            <w:iCs/>
            <w:szCs w:val="22"/>
            <w:lang w:eastAsia="en-GB"/>
          </w:rPr>
          <w:t>baseline</w:t>
        </w:r>
        <w:r>
          <w:rPr>
            <w:rFonts w:eastAsia="Times New Roman"/>
            <w:szCs w:val="22"/>
            <w:lang w:eastAsia="en-GB"/>
          </w:rPr>
          <w:t>, havde 8 (25,0 %) af de 32 </w:t>
        </w:r>
      </w:ins>
      <w:ins w:id="1086" w:author="Danish vendor" w:date="2026-06-04T10:09:00Z" w16du:dateUtc="2026-06-04T08:09:00Z">
        <w:r w:rsidR="00B506DF">
          <w:rPr>
            <w:rFonts w:eastAsia="Times New Roman"/>
            <w:szCs w:val="22"/>
            <w:lang w:eastAsia="en-GB"/>
          </w:rPr>
          <w:t>patienter</w:t>
        </w:r>
      </w:ins>
      <w:ins w:id="1087" w:author="Danish vendor" w:date="2026-04-30T09:40:00Z" w16du:dateUtc="2026-04-30T07:40:00Z">
        <w:r>
          <w:rPr>
            <w:rFonts w:eastAsia="Times New Roman"/>
            <w:szCs w:val="22"/>
            <w:lang w:eastAsia="en-GB"/>
          </w:rPr>
          <w:t xml:space="preserve"> i</w:t>
        </w:r>
        <w:r w:rsidRPr="00D322CE">
          <w:rPr>
            <w:rFonts w:eastAsia="Times New Roman"/>
            <w:szCs w:val="22"/>
            <w:lang w:eastAsia="en-GB"/>
          </w:rPr>
          <w:t xml:space="preserve"> behandlingsgruppen hver 12.</w:t>
        </w:r>
        <w:r>
          <w:rPr>
            <w:rFonts w:eastAsia="Times New Roman"/>
            <w:szCs w:val="22"/>
            <w:lang w:eastAsia="en-GB"/>
          </w:rPr>
          <w:t> </w:t>
        </w:r>
        <w:r w:rsidRPr="00D322CE">
          <w:rPr>
            <w:rFonts w:eastAsia="Times New Roman"/>
            <w:szCs w:val="22"/>
            <w:lang w:eastAsia="en-GB"/>
          </w:rPr>
          <w:t>uge</w:t>
        </w:r>
        <w:r>
          <w:rPr>
            <w:rFonts w:eastAsia="Times New Roman"/>
            <w:szCs w:val="22"/>
            <w:lang w:eastAsia="en-GB"/>
          </w:rPr>
          <w:t xml:space="preserve"> og 16 (51,6 %) af de 31 patienter </w:t>
        </w:r>
        <w:r w:rsidRPr="00D322CE">
          <w:rPr>
            <w:rFonts w:eastAsia="Times New Roman"/>
            <w:szCs w:val="22"/>
            <w:lang w:eastAsia="en-GB"/>
          </w:rPr>
          <w:t xml:space="preserve">i behandlingsgruppen hver </w:t>
        </w:r>
        <w:r>
          <w:rPr>
            <w:rFonts w:eastAsia="Times New Roman"/>
            <w:szCs w:val="22"/>
            <w:lang w:eastAsia="en-GB"/>
          </w:rPr>
          <w:t>8</w:t>
        </w:r>
        <w:r w:rsidRPr="00D322CE">
          <w:rPr>
            <w:rFonts w:eastAsia="Times New Roman"/>
            <w:szCs w:val="22"/>
            <w:lang w:eastAsia="en-GB"/>
          </w:rPr>
          <w:t>.</w:t>
        </w:r>
        <w:r>
          <w:rPr>
            <w:rFonts w:eastAsia="Times New Roman"/>
            <w:szCs w:val="22"/>
            <w:lang w:eastAsia="en-GB"/>
          </w:rPr>
          <w:t> </w:t>
        </w:r>
        <w:r w:rsidRPr="00D322CE">
          <w:rPr>
            <w:rFonts w:eastAsia="Times New Roman"/>
            <w:szCs w:val="22"/>
            <w:lang w:eastAsia="en-GB"/>
          </w:rPr>
          <w:t>uge</w:t>
        </w:r>
        <w:r>
          <w:rPr>
            <w:rFonts w:eastAsia="Times New Roman"/>
            <w:szCs w:val="22"/>
            <w:lang w:eastAsia="en-GB"/>
          </w:rPr>
          <w:t xml:space="preserve"> normaliserede niveauer</w:t>
        </w:r>
        <w:r w:rsidRPr="0085703E">
          <w:rPr>
            <w:rFonts w:eastAsia="Times New Roman"/>
            <w:szCs w:val="22"/>
            <w:lang w:eastAsia="en-GB"/>
          </w:rPr>
          <w:t xml:space="preserve"> </w:t>
        </w:r>
        <w:r>
          <w:rPr>
            <w:rFonts w:eastAsia="Times New Roman"/>
            <w:szCs w:val="22"/>
            <w:lang w:eastAsia="en-GB"/>
          </w:rPr>
          <w:t xml:space="preserve">af fækal calprotectin </w:t>
        </w:r>
        <w:r w:rsidRPr="0085703E">
          <w:rPr>
            <w:rFonts w:eastAsia="Times New Roman"/>
            <w:szCs w:val="22"/>
            <w:lang w:eastAsia="en-GB"/>
          </w:rPr>
          <w:t>ved vedligeholdelsesuge 44</w:t>
        </w:r>
        <w:r>
          <w:rPr>
            <w:rFonts w:eastAsia="Times New Roman"/>
            <w:szCs w:val="22"/>
            <w:lang w:eastAsia="en-GB"/>
          </w:rPr>
          <w:t>.</w:t>
        </w:r>
      </w:ins>
    </w:p>
    <w:p w14:paraId="755F9097" w14:textId="77777777" w:rsidR="00B12458" w:rsidRDefault="00B12458" w:rsidP="00B12458">
      <w:pPr>
        <w:rPr>
          <w:ins w:id="1088" w:author="Danish vendor" w:date="2026-04-28T19:18:00Z" w16du:dateUtc="2026-04-28T17:18:00Z"/>
          <w:rFonts w:eastAsia="Times New Roman"/>
        </w:rPr>
      </w:pPr>
    </w:p>
    <w:p w14:paraId="6E3AE943" w14:textId="77777777" w:rsidR="00B12458" w:rsidRPr="00E5333A" w:rsidRDefault="00B12458" w:rsidP="00B12458">
      <w:pPr>
        <w:keepNext/>
        <w:widowControl w:val="0"/>
        <w:rPr>
          <w:ins w:id="1089" w:author="Danish vendor" w:date="2026-04-28T19:18:00Z" w16du:dateUtc="2026-04-28T17:18:00Z"/>
          <w:i/>
          <w:iCs/>
          <w:szCs w:val="22"/>
        </w:rPr>
      </w:pPr>
      <w:ins w:id="1090" w:author="Danish vendor" w:date="2026-04-28T19:18:00Z" w16du:dateUtc="2026-04-28T17:18:00Z">
        <w:r w:rsidRPr="00E5333A">
          <w:rPr>
            <w:i/>
            <w:iCs/>
            <w:szCs w:val="22"/>
          </w:rPr>
          <w:t>He</w:t>
        </w:r>
        <w:r>
          <w:rPr>
            <w:i/>
            <w:iCs/>
            <w:szCs w:val="22"/>
          </w:rPr>
          <w:t>lbredsrelateret livskvalitet</w:t>
        </w:r>
      </w:ins>
    </w:p>
    <w:p w14:paraId="5124C889" w14:textId="47397081" w:rsidR="00B12458" w:rsidRDefault="00B12458" w:rsidP="00B12458">
      <w:pPr>
        <w:rPr>
          <w:lang w:eastAsia="en-GB"/>
        </w:rPr>
      </w:pPr>
      <w:ins w:id="1091" w:author="Danish vendor" w:date="2026-04-28T19:18:00Z" w16du:dateUtc="2026-04-28T17:18:00Z">
        <w:r>
          <w:rPr>
            <w:szCs w:val="22"/>
            <w:lang w:eastAsia="en-GB"/>
          </w:rPr>
          <w:t>Hos</w:t>
        </w:r>
        <w:r w:rsidRPr="00CA0929">
          <w:rPr>
            <w:szCs w:val="22"/>
            <w:lang w:eastAsia="en-GB"/>
          </w:rPr>
          <w:t xml:space="preserve"> patient</w:t>
        </w:r>
        <w:r>
          <w:rPr>
            <w:szCs w:val="22"/>
            <w:lang w:eastAsia="en-GB"/>
          </w:rPr>
          <w:t>er</w:t>
        </w:r>
        <w:r w:rsidRPr="00CA0929">
          <w:rPr>
            <w:szCs w:val="22"/>
            <w:lang w:eastAsia="en-GB"/>
          </w:rPr>
          <w:t xml:space="preserve"> </w:t>
        </w:r>
        <w:r>
          <w:rPr>
            <w:szCs w:val="22"/>
            <w:lang w:eastAsia="en-GB"/>
          </w:rPr>
          <w:t>i alderen </w:t>
        </w:r>
        <w:r w:rsidRPr="00CA0929">
          <w:rPr>
            <w:szCs w:val="22"/>
            <w:lang w:eastAsia="en-GB"/>
          </w:rPr>
          <w:t>≥</w:t>
        </w:r>
      </w:ins>
      <w:ins w:id="1092" w:author="Nordics REG LOC KH" w:date="2026-05-08T15:44:00Z" w16du:dateUtc="2026-05-08T13:44:00Z">
        <w:r w:rsidR="007D4946">
          <w:rPr>
            <w:szCs w:val="22"/>
            <w:lang w:eastAsia="en-GB"/>
          </w:rPr>
          <w:t> </w:t>
        </w:r>
      </w:ins>
      <w:ins w:id="1093" w:author="Danish vendor" w:date="2026-04-28T19:18:00Z" w16du:dateUtc="2026-04-28T17:18:00Z">
        <w:r w:rsidRPr="00CA0929">
          <w:rPr>
            <w:szCs w:val="22"/>
            <w:lang w:eastAsia="en-GB"/>
          </w:rPr>
          <w:t>10</w:t>
        </w:r>
        <w:r>
          <w:rPr>
            <w:szCs w:val="22"/>
            <w:lang w:eastAsia="en-GB"/>
          </w:rPr>
          <w:t xml:space="preserve"> år, </w:t>
        </w:r>
      </w:ins>
      <w:ins w:id="1094" w:author="Danish vendor" w:date="2026-04-30T09:41:00Z" w16du:dateUtc="2026-04-30T07:41:00Z">
        <w:r w:rsidR="008A03F5">
          <w:rPr>
            <w:szCs w:val="22"/>
            <w:lang w:eastAsia="en-GB"/>
          </w:rPr>
          <w:t xml:space="preserve">for </w:t>
        </w:r>
      </w:ins>
      <w:ins w:id="1095" w:author="Danish vendor" w:date="2026-04-28T19:18:00Z" w16du:dateUtc="2026-04-28T17:18:00Z">
        <w:r>
          <w:rPr>
            <w:szCs w:val="22"/>
            <w:lang w:eastAsia="en-GB"/>
          </w:rPr>
          <w:t>hv</w:t>
        </w:r>
      </w:ins>
      <w:ins w:id="1096" w:author="Danish vendor" w:date="2026-04-30T09:41:00Z" w16du:dateUtc="2026-04-30T07:41:00Z">
        <w:r w:rsidR="008A03F5">
          <w:rPr>
            <w:szCs w:val="22"/>
            <w:lang w:eastAsia="en-GB"/>
          </w:rPr>
          <w:t>em</w:t>
        </w:r>
      </w:ins>
      <w:ins w:id="1097" w:author="Danish vendor" w:date="2026-04-28T19:18:00Z" w16du:dateUtc="2026-04-28T17:18:00Z">
        <w:r>
          <w:rPr>
            <w:szCs w:val="22"/>
            <w:lang w:eastAsia="en-GB"/>
          </w:rPr>
          <w:t xml:space="preserve"> </w:t>
        </w:r>
        <w:r w:rsidRPr="00CA0929">
          <w:rPr>
            <w:szCs w:val="22"/>
            <w:lang w:eastAsia="en-GB"/>
          </w:rPr>
          <w:t xml:space="preserve">IMPACT-III </w:t>
        </w:r>
        <w:r>
          <w:rPr>
            <w:szCs w:val="22"/>
            <w:lang w:eastAsia="en-GB"/>
          </w:rPr>
          <w:t>blev vurderet</w:t>
        </w:r>
        <w:r w:rsidRPr="00CA0929">
          <w:rPr>
            <w:szCs w:val="22"/>
            <w:lang w:eastAsia="en-GB"/>
          </w:rPr>
          <w:t xml:space="preserve">, </w:t>
        </w:r>
      </w:ins>
      <w:ins w:id="1098" w:author="Danish MA" w:date="2026-05-06T21:26:00Z" w16du:dateUtc="2026-05-06T19:26:00Z">
        <w:r w:rsidR="00121B15">
          <w:rPr>
            <w:szCs w:val="22"/>
            <w:lang w:eastAsia="en-GB"/>
          </w:rPr>
          <w:t>påviste</w:t>
        </w:r>
      </w:ins>
      <w:ins w:id="1099" w:author="Danish vendor" w:date="2026-04-28T19:18:00Z" w16du:dateUtc="2026-04-28T17:18:00Z">
        <w:r>
          <w:rPr>
            <w:szCs w:val="22"/>
            <w:lang w:eastAsia="en-GB"/>
          </w:rPr>
          <w:t xml:space="preserve"> samlede</w:t>
        </w:r>
        <w:r w:rsidRPr="00671714">
          <w:rPr>
            <w:szCs w:val="22"/>
            <w:lang w:eastAsia="en-GB"/>
          </w:rPr>
          <w:t xml:space="preserve"> </w:t>
        </w:r>
        <w:r w:rsidRPr="001715CD">
          <w:rPr>
            <w:szCs w:val="22"/>
            <w:lang w:eastAsia="en-GB"/>
          </w:rPr>
          <w:t>score</w:t>
        </w:r>
        <w:r>
          <w:rPr>
            <w:szCs w:val="22"/>
            <w:lang w:eastAsia="en-GB"/>
          </w:rPr>
          <w:t>r</w:t>
        </w:r>
        <w:r w:rsidRPr="001715CD">
          <w:rPr>
            <w:szCs w:val="22"/>
            <w:lang w:eastAsia="en-GB"/>
          </w:rPr>
          <w:t xml:space="preserve"> </w:t>
        </w:r>
        <w:r>
          <w:rPr>
            <w:szCs w:val="22"/>
            <w:lang w:eastAsia="en-GB"/>
          </w:rPr>
          <w:t>og alle underdomæner</w:t>
        </w:r>
        <w:r w:rsidRPr="001715CD">
          <w:rPr>
            <w:szCs w:val="22"/>
            <w:lang w:eastAsia="en-GB"/>
          </w:rPr>
          <w:t xml:space="preserve"> (</w:t>
        </w:r>
        <w:r>
          <w:rPr>
            <w:szCs w:val="22"/>
            <w:lang w:eastAsia="en-GB"/>
          </w:rPr>
          <w:t>herunder</w:t>
        </w:r>
        <w:r w:rsidRPr="001715CD">
          <w:rPr>
            <w:szCs w:val="22"/>
            <w:lang w:eastAsia="en-GB"/>
          </w:rPr>
          <w:t xml:space="preserve"> </w:t>
        </w:r>
        <w:r>
          <w:rPr>
            <w:szCs w:val="22"/>
            <w:lang w:eastAsia="en-GB"/>
          </w:rPr>
          <w:t>tarm</w:t>
        </w:r>
        <w:r w:rsidRPr="001715CD">
          <w:rPr>
            <w:szCs w:val="22"/>
            <w:lang w:eastAsia="en-GB"/>
          </w:rPr>
          <w:t>symptom</w:t>
        </w:r>
        <w:r>
          <w:rPr>
            <w:szCs w:val="22"/>
            <w:lang w:eastAsia="en-GB"/>
          </w:rPr>
          <w:t>er</w:t>
        </w:r>
        <w:r w:rsidRPr="001715CD">
          <w:rPr>
            <w:szCs w:val="22"/>
            <w:lang w:eastAsia="en-GB"/>
          </w:rPr>
          <w:t>, systemi</w:t>
        </w:r>
        <w:r>
          <w:rPr>
            <w:szCs w:val="22"/>
            <w:lang w:eastAsia="en-GB"/>
          </w:rPr>
          <w:t>ske</w:t>
        </w:r>
        <w:r w:rsidRPr="001715CD">
          <w:rPr>
            <w:szCs w:val="22"/>
            <w:lang w:eastAsia="en-GB"/>
          </w:rPr>
          <w:t xml:space="preserve"> symptom</w:t>
        </w:r>
        <w:r>
          <w:rPr>
            <w:szCs w:val="22"/>
            <w:lang w:eastAsia="en-GB"/>
          </w:rPr>
          <w:t>er</w:t>
        </w:r>
        <w:r w:rsidRPr="001715CD">
          <w:rPr>
            <w:szCs w:val="22"/>
            <w:lang w:eastAsia="en-GB"/>
          </w:rPr>
          <w:t xml:space="preserve">, </w:t>
        </w:r>
        <w:r>
          <w:rPr>
            <w:szCs w:val="22"/>
            <w:lang w:eastAsia="en-GB"/>
          </w:rPr>
          <w:t>følelsesmæssig fun</w:t>
        </w:r>
      </w:ins>
      <w:ins w:id="1100" w:author="Danish vendor" w:date="2026-04-30T09:42:00Z" w16du:dateUtc="2026-04-30T07:42:00Z">
        <w:r w:rsidR="00651325">
          <w:rPr>
            <w:szCs w:val="22"/>
            <w:lang w:eastAsia="en-GB"/>
          </w:rPr>
          <w:t>ktion</w:t>
        </w:r>
      </w:ins>
      <w:ins w:id="1101" w:author="Danish vendor" w:date="2026-04-28T19:18:00Z" w16du:dateUtc="2026-04-28T17:18:00Z">
        <w:r w:rsidRPr="001715CD">
          <w:rPr>
            <w:szCs w:val="22"/>
            <w:lang w:eastAsia="en-GB"/>
          </w:rPr>
          <w:t>, social fun</w:t>
        </w:r>
      </w:ins>
      <w:ins w:id="1102" w:author="Danish vendor" w:date="2026-04-30T09:42:00Z" w16du:dateUtc="2026-04-30T07:42:00Z">
        <w:r w:rsidR="00651325">
          <w:rPr>
            <w:szCs w:val="22"/>
            <w:lang w:eastAsia="en-GB"/>
          </w:rPr>
          <w:t>ktion</w:t>
        </w:r>
      </w:ins>
      <w:ins w:id="1103" w:author="Danish vendor" w:date="2026-04-28T19:18:00Z" w16du:dateUtc="2026-04-28T17:18:00Z">
        <w:r w:rsidRPr="001715CD">
          <w:rPr>
            <w:szCs w:val="22"/>
            <w:lang w:eastAsia="en-GB"/>
          </w:rPr>
          <w:t xml:space="preserve"> </w:t>
        </w:r>
        <w:r>
          <w:rPr>
            <w:szCs w:val="22"/>
            <w:lang w:eastAsia="en-GB"/>
          </w:rPr>
          <w:t xml:space="preserve">og kropsbillede </w:t>
        </w:r>
      </w:ins>
      <w:ins w:id="1104" w:author="Danish vendor" w:date="2026-04-30T11:57:00Z" w16du:dateUtc="2026-04-30T09:57:00Z">
        <w:r w:rsidR="00630348">
          <w:rPr>
            <w:szCs w:val="22"/>
            <w:lang w:eastAsia="en-GB"/>
          </w:rPr>
          <w:t>samt</w:t>
        </w:r>
      </w:ins>
      <w:ins w:id="1105" w:author="Danish vendor" w:date="2026-04-28T19:18:00Z" w16du:dateUtc="2026-04-28T17:18:00Z">
        <w:r w:rsidRPr="001715CD">
          <w:rPr>
            <w:szCs w:val="22"/>
            <w:lang w:eastAsia="en-GB"/>
          </w:rPr>
          <w:t xml:space="preserve"> </w:t>
        </w:r>
        <w:r>
          <w:rPr>
            <w:szCs w:val="22"/>
            <w:lang w:eastAsia="en-GB"/>
          </w:rPr>
          <w:t>undersøgelser og</w:t>
        </w:r>
        <w:r w:rsidRPr="001715CD">
          <w:rPr>
            <w:szCs w:val="22"/>
            <w:lang w:eastAsia="en-GB"/>
          </w:rPr>
          <w:t xml:space="preserve"> </w:t>
        </w:r>
        <w:r>
          <w:rPr>
            <w:szCs w:val="22"/>
            <w:lang w:eastAsia="en-GB"/>
          </w:rPr>
          <w:t>behandling</w:t>
        </w:r>
        <w:r w:rsidRPr="001715CD">
          <w:rPr>
            <w:szCs w:val="22"/>
            <w:lang w:eastAsia="en-GB"/>
          </w:rPr>
          <w:t xml:space="preserve">) </w:t>
        </w:r>
        <w:r>
          <w:rPr>
            <w:szCs w:val="22"/>
            <w:lang w:eastAsia="en-GB"/>
          </w:rPr>
          <w:t>klinisk betydningsfulde</w:t>
        </w:r>
        <w:r w:rsidRPr="001715CD">
          <w:rPr>
            <w:szCs w:val="22"/>
            <w:lang w:eastAsia="en-GB"/>
          </w:rPr>
          <w:t xml:space="preserve"> </w:t>
        </w:r>
        <w:r>
          <w:rPr>
            <w:szCs w:val="22"/>
            <w:lang w:eastAsia="en-GB"/>
          </w:rPr>
          <w:t>forbedringer</w:t>
        </w:r>
        <w:r w:rsidRPr="001715CD">
          <w:rPr>
            <w:szCs w:val="22"/>
            <w:lang w:eastAsia="en-GB"/>
          </w:rPr>
          <w:t xml:space="preserve"> </w:t>
        </w:r>
        <w:r>
          <w:rPr>
            <w:szCs w:val="22"/>
            <w:lang w:eastAsia="en-GB"/>
          </w:rPr>
          <w:t>ved uge </w:t>
        </w:r>
        <w:r w:rsidRPr="001715CD">
          <w:rPr>
            <w:szCs w:val="22"/>
            <w:lang w:eastAsia="en-GB"/>
          </w:rPr>
          <w:t>44.</w:t>
        </w:r>
      </w:ins>
    </w:p>
    <w:p w14:paraId="1CE386A4" w14:textId="77777777" w:rsidR="003B0AB5" w:rsidRDefault="003B0AB5" w:rsidP="00901F7E">
      <w:pPr>
        <w:rPr>
          <w:lang w:eastAsia="en-GB"/>
        </w:rPr>
      </w:pPr>
    </w:p>
    <w:p w14:paraId="1A30142F" w14:textId="1C84D502" w:rsidR="003B0AB5" w:rsidRPr="00C82FA0" w:rsidRDefault="003B0AB5" w:rsidP="00C82FA0">
      <w:pPr>
        <w:keepNext/>
        <w:widowControl w:val="0"/>
        <w:numPr>
          <w:ilvl w:val="12"/>
          <w:numId w:val="0"/>
        </w:numPr>
        <w:rPr>
          <w:bCs/>
          <w:iCs/>
          <w:noProof/>
          <w:u w:val="single"/>
        </w:rPr>
      </w:pPr>
      <w:r w:rsidRPr="00C82FA0">
        <w:rPr>
          <w:bCs/>
          <w:iCs/>
          <w:noProof/>
          <w:u w:val="single"/>
        </w:rPr>
        <w:t>Pædiatrisk population</w:t>
      </w:r>
    </w:p>
    <w:p w14:paraId="41831090" w14:textId="33276225" w:rsidR="003B0AB5" w:rsidRDefault="003B0AB5" w:rsidP="003B0AB5">
      <w:pPr>
        <w:widowControl w:val="0"/>
        <w:numPr>
          <w:ilvl w:val="12"/>
          <w:numId w:val="0"/>
        </w:numPr>
        <w:rPr>
          <w:bCs/>
          <w:iCs/>
          <w:noProof/>
        </w:rPr>
      </w:pPr>
      <w:r w:rsidRPr="00846094">
        <w:rPr>
          <w:noProof/>
          <w:szCs w:val="24"/>
        </w:rPr>
        <w:t>Det Europæiske Lægemiddelagentur har udsat forpligtelsen til at fremlægge resultaterne af studier med ustekinumab i en eller flere undergrupper af den pædiatriske population med</w:t>
      </w:r>
      <w:r w:rsidR="003E5A5C">
        <w:rPr>
          <w:noProof/>
          <w:szCs w:val="24"/>
        </w:rPr>
        <w:t xml:space="preserve"> </w:t>
      </w:r>
      <w:r w:rsidR="003E5A5C" w:rsidRPr="00846094">
        <w:rPr>
          <w:noProof/>
          <w:szCs w:val="24"/>
        </w:rPr>
        <w:t>juvenil idiopatisk artritis</w:t>
      </w:r>
      <w:r w:rsidR="003E5A5C">
        <w:rPr>
          <w:noProof/>
          <w:szCs w:val="24"/>
        </w:rPr>
        <w:t xml:space="preserve"> </w:t>
      </w:r>
      <w:del w:id="1106" w:author="Danish vendor" w:date="2026-04-28T19:29:00Z" w16du:dateUtc="2026-04-28T17:29:00Z">
        <w:r w:rsidR="003E5A5C" w:rsidDel="003D6915">
          <w:rPr>
            <w:noProof/>
            <w:szCs w:val="24"/>
          </w:rPr>
          <w:delText>og</w:delText>
        </w:r>
        <w:r w:rsidRPr="00846094" w:rsidDel="003D6915">
          <w:rPr>
            <w:noProof/>
            <w:szCs w:val="24"/>
          </w:rPr>
          <w:delText xml:space="preserve"> </w:delText>
        </w:r>
        <w:r w:rsidDel="003D6915">
          <w:rPr>
            <w:noProof/>
            <w:szCs w:val="24"/>
          </w:rPr>
          <w:delText>colitis ulcerosa</w:delText>
        </w:r>
        <w:r w:rsidRPr="00846094" w:rsidDel="003D6915">
          <w:rPr>
            <w:noProof/>
            <w:szCs w:val="24"/>
          </w:rPr>
          <w:delText xml:space="preserve"> </w:delText>
        </w:r>
      </w:del>
      <w:r w:rsidRPr="00846094">
        <w:rPr>
          <w:noProof/>
          <w:szCs w:val="24"/>
        </w:rPr>
        <w:t>(se pkt. 4.2 for oplysninger om pædiatrisk anvendelse).</w:t>
      </w:r>
    </w:p>
    <w:p w14:paraId="6517CC31" w14:textId="77777777" w:rsidR="00850439" w:rsidRPr="00846094" w:rsidRDefault="00850439" w:rsidP="003C5062">
      <w:pPr>
        <w:rPr>
          <w:noProof/>
        </w:rPr>
      </w:pPr>
    </w:p>
    <w:bookmarkEnd w:id="830"/>
    <w:p w14:paraId="5D01580E" w14:textId="77777777" w:rsidR="00850439" w:rsidRPr="00846094" w:rsidRDefault="00850439" w:rsidP="00F53691">
      <w:pPr>
        <w:keepNext/>
        <w:ind w:left="567" w:hanging="567"/>
        <w:outlineLvl w:val="2"/>
        <w:rPr>
          <w:b/>
          <w:bCs/>
          <w:noProof/>
        </w:rPr>
      </w:pPr>
      <w:r w:rsidRPr="00846094">
        <w:rPr>
          <w:b/>
          <w:bCs/>
          <w:noProof/>
        </w:rPr>
        <w:t>5.2</w:t>
      </w:r>
      <w:r w:rsidRPr="00846094">
        <w:rPr>
          <w:b/>
          <w:bCs/>
          <w:noProof/>
        </w:rPr>
        <w:tab/>
        <w:t>Farmakokinetiske egenskaber</w:t>
      </w:r>
    </w:p>
    <w:p w14:paraId="179BEC47" w14:textId="77777777" w:rsidR="00850439" w:rsidRPr="00846094" w:rsidRDefault="00850439" w:rsidP="00850439">
      <w:pPr>
        <w:keepNext/>
        <w:widowControl w:val="0"/>
        <w:numPr>
          <w:ilvl w:val="12"/>
          <w:numId w:val="0"/>
        </w:numPr>
        <w:rPr>
          <w:iCs/>
          <w:noProof/>
        </w:rPr>
      </w:pPr>
    </w:p>
    <w:p w14:paraId="53C41571" w14:textId="77777777" w:rsidR="00850439" w:rsidRPr="00846094" w:rsidRDefault="00850439" w:rsidP="00850439">
      <w:pPr>
        <w:keepNext/>
        <w:widowControl w:val="0"/>
        <w:numPr>
          <w:ilvl w:val="12"/>
          <w:numId w:val="0"/>
        </w:numPr>
        <w:rPr>
          <w:noProof/>
          <w:u w:val="single"/>
        </w:rPr>
      </w:pPr>
      <w:r w:rsidRPr="00846094">
        <w:rPr>
          <w:noProof/>
          <w:u w:val="single"/>
        </w:rPr>
        <w:t>Absorption</w:t>
      </w:r>
    </w:p>
    <w:p w14:paraId="24776BFD" w14:textId="77777777" w:rsidR="00850439" w:rsidRPr="00846094" w:rsidRDefault="00850439" w:rsidP="00850439">
      <w:pPr>
        <w:widowControl w:val="0"/>
        <w:numPr>
          <w:ilvl w:val="12"/>
          <w:numId w:val="0"/>
        </w:numPr>
        <w:rPr>
          <w:noProof/>
        </w:rPr>
      </w:pPr>
      <w:r w:rsidRPr="00846094">
        <w:rPr>
          <w:noProof/>
        </w:rPr>
        <w:t>Mediantiden til opnåelse af maksimal serumkoncentration (t</w:t>
      </w:r>
      <w:r w:rsidRPr="00846094">
        <w:rPr>
          <w:noProof/>
          <w:vertAlign w:val="subscript"/>
        </w:rPr>
        <w:t>max</w:t>
      </w:r>
      <w:r w:rsidRPr="00846094">
        <w:rPr>
          <w:noProof/>
        </w:rPr>
        <w:t>) var 8,</w:t>
      </w:r>
      <w:r w:rsidR="0030335B" w:rsidRPr="00846094">
        <w:rPr>
          <w:noProof/>
        </w:rPr>
        <w:t>5 </w:t>
      </w:r>
      <w:r w:rsidRPr="00846094">
        <w:rPr>
          <w:noProof/>
        </w:rPr>
        <w:t>dage efter en enkelt subkutan administration af 9</w:t>
      </w:r>
      <w:r w:rsidR="0030335B" w:rsidRPr="00846094">
        <w:rPr>
          <w:noProof/>
        </w:rPr>
        <w:t>0 </w:t>
      </w:r>
      <w:r w:rsidRPr="00846094">
        <w:rPr>
          <w:noProof/>
        </w:rPr>
        <w:t>mg hos raske forsøgspersoner. De mediane t</w:t>
      </w:r>
      <w:r w:rsidRPr="00846094">
        <w:rPr>
          <w:noProof/>
          <w:vertAlign w:val="subscript"/>
        </w:rPr>
        <w:t xml:space="preserve">max </w:t>
      </w:r>
      <w:r w:rsidRPr="00846094">
        <w:rPr>
          <w:noProof/>
        </w:rPr>
        <w:t>-værdier for ustekinumab efter en enkelt subkutan administration af enten 4</w:t>
      </w:r>
      <w:r w:rsidR="0030335B" w:rsidRPr="00846094">
        <w:rPr>
          <w:noProof/>
        </w:rPr>
        <w:t>5 </w:t>
      </w:r>
      <w:r w:rsidRPr="00846094">
        <w:rPr>
          <w:noProof/>
        </w:rPr>
        <w:t>mg eller 9</w:t>
      </w:r>
      <w:r w:rsidR="0030335B" w:rsidRPr="00846094">
        <w:rPr>
          <w:noProof/>
        </w:rPr>
        <w:t>0 </w:t>
      </w:r>
      <w:r w:rsidRPr="00846094">
        <w:rPr>
          <w:noProof/>
        </w:rPr>
        <w:t>mg hos patienter med psoriasis var sammenlignelige med dem, der blev observeret hos raske forsøgspersoner.</w:t>
      </w:r>
    </w:p>
    <w:p w14:paraId="14769DE2" w14:textId="77777777" w:rsidR="00850439" w:rsidRPr="00846094" w:rsidRDefault="00850439" w:rsidP="00850439">
      <w:pPr>
        <w:widowControl w:val="0"/>
        <w:numPr>
          <w:ilvl w:val="12"/>
          <w:numId w:val="0"/>
        </w:numPr>
        <w:rPr>
          <w:iCs/>
          <w:noProof/>
        </w:rPr>
      </w:pPr>
    </w:p>
    <w:p w14:paraId="259399D4" w14:textId="336D907F" w:rsidR="00850439" w:rsidRPr="00846094" w:rsidRDefault="00850439" w:rsidP="00850439">
      <w:pPr>
        <w:widowControl w:val="0"/>
        <w:numPr>
          <w:ilvl w:val="12"/>
          <w:numId w:val="0"/>
        </w:numPr>
        <w:rPr>
          <w:noProof/>
        </w:rPr>
      </w:pPr>
      <w:r w:rsidRPr="00846094">
        <w:rPr>
          <w:noProof/>
        </w:rPr>
        <w:t>Den absolutte biotilgængelighed af ustekinumab efter en enkelt subkutan administration blev estimeret til 57,2</w:t>
      </w:r>
      <w:r w:rsidR="000E6BC0">
        <w:rPr>
          <w:noProof/>
        </w:rPr>
        <w:t> %</w:t>
      </w:r>
      <w:r w:rsidRPr="00846094">
        <w:rPr>
          <w:noProof/>
        </w:rPr>
        <w:t xml:space="preserve"> hos patienter med psoriasis.</w:t>
      </w:r>
    </w:p>
    <w:p w14:paraId="2A8132BB" w14:textId="77777777" w:rsidR="00850439" w:rsidRPr="00846094" w:rsidRDefault="00850439" w:rsidP="00850439">
      <w:pPr>
        <w:widowControl w:val="0"/>
        <w:numPr>
          <w:ilvl w:val="12"/>
          <w:numId w:val="0"/>
        </w:numPr>
        <w:rPr>
          <w:iCs/>
          <w:noProof/>
        </w:rPr>
      </w:pPr>
    </w:p>
    <w:p w14:paraId="39840C2C" w14:textId="77777777" w:rsidR="00850439" w:rsidRPr="00846094" w:rsidRDefault="00850439" w:rsidP="00850439">
      <w:pPr>
        <w:keepNext/>
        <w:widowControl w:val="0"/>
        <w:numPr>
          <w:ilvl w:val="12"/>
          <w:numId w:val="0"/>
        </w:numPr>
        <w:rPr>
          <w:noProof/>
          <w:u w:val="single"/>
        </w:rPr>
      </w:pPr>
      <w:r w:rsidRPr="00846094">
        <w:rPr>
          <w:noProof/>
          <w:u w:val="single"/>
        </w:rPr>
        <w:t>Fordeling</w:t>
      </w:r>
    </w:p>
    <w:p w14:paraId="19D3BE77" w14:textId="77777777" w:rsidR="00850439" w:rsidRPr="00846094" w:rsidRDefault="00850439" w:rsidP="00850439">
      <w:pPr>
        <w:widowControl w:val="0"/>
        <w:numPr>
          <w:ilvl w:val="12"/>
          <w:numId w:val="0"/>
        </w:numPr>
        <w:rPr>
          <w:noProof/>
        </w:rPr>
      </w:pPr>
      <w:r w:rsidRPr="00846094">
        <w:rPr>
          <w:noProof/>
        </w:rPr>
        <w:t>Den mediane fordelingsvolumen i løbet af den terminale fase (Vz) efter en enkelt intravenøs administration til patienter med psoriasis lå fra 57 til 8</w:t>
      </w:r>
      <w:r w:rsidR="0030335B" w:rsidRPr="00846094">
        <w:rPr>
          <w:noProof/>
        </w:rPr>
        <w:t>3 </w:t>
      </w:r>
      <w:r w:rsidRPr="00846094">
        <w:rPr>
          <w:noProof/>
        </w:rPr>
        <w:t>ml/kg.</w:t>
      </w:r>
    </w:p>
    <w:p w14:paraId="6B3EA3D5" w14:textId="77777777" w:rsidR="00850439" w:rsidRPr="00846094" w:rsidRDefault="00850439" w:rsidP="003C5062">
      <w:pPr>
        <w:rPr>
          <w:noProof/>
        </w:rPr>
      </w:pPr>
    </w:p>
    <w:p w14:paraId="5D2022F4" w14:textId="77777777" w:rsidR="00850439" w:rsidRPr="00846094" w:rsidRDefault="00850439" w:rsidP="00850439">
      <w:pPr>
        <w:keepNext/>
        <w:widowControl w:val="0"/>
        <w:numPr>
          <w:ilvl w:val="12"/>
          <w:numId w:val="0"/>
        </w:numPr>
        <w:rPr>
          <w:noProof/>
          <w:u w:val="single"/>
        </w:rPr>
      </w:pPr>
      <w:r w:rsidRPr="00846094">
        <w:rPr>
          <w:noProof/>
          <w:u w:val="single"/>
        </w:rPr>
        <w:t>Biotransformation</w:t>
      </w:r>
    </w:p>
    <w:p w14:paraId="34E9DF28" w14:textId="77777777" w:rsidR="00850439" w:rsidRPr="00846094" w:rsidRDefault="00850439" w:rsidP="00850439">
      <w:pPr>
        <w:widowControl w:val="0"/>
        <w:numPr>
          <w:ilvl w:val="12"/>
          <w:numId w:val="0"/>
        </w:numPr>
        <w:rPr>
          <w:noProof/>
        </w:rPr>
      </w:pPr>
      <w:r w:rsidRPr="00846094">
        <w:rPr>
          <w:noProof/>
        </w:rPr>
        <w:t>Den eksakte metaboliske omsætning af ustekinumab kendes ikke.</w:t>
      </w:r>
    </w:p>
    <w:p w14:paraId="0B22C652" w14:textId="77777777" w:rsidR="00850439" w:rsidRPr="00846094" w:rsidRDefault="00850439" w:rsidP="003C5062">
      <w:pPr>
        <w:rPr>
          <w:noProof/>
        </w:rPr>
      </w:pPr>
    </w:p>
    <w:p w14:paraId="501EE186" w14:textId="77777777" w:rsidR="00850439" w:rsidRPr="00846094" w:rsidRDefault="00850439" w:rsidP="00850439">
      <w:pPr>
        <w:keepNext/>
        <w:widowControl w:val="0"/>
        <w:numPr>
          <w:ilvl w:val="12"/>
          <w:numId w:val="0"/>
        </w:numPr>
        <w:rPr>
          <w:noProof/>
          <w:u w:val="single"/>
        </w:rPr>
      </w:pPr>
      <w:r w:rsidRPr="00846094">
        <w:rPr>
          <w:noProof/>
          <w:u w:val="single"/>
        </w:rPr>
        <w:lastRenderedPageBreak/>
        <w:t>Elimination</w:t>
      </w:r>
    </w:p>
    <w:p w14:paraId="4BBEB230" w14:textId="77777777" w:rsidR="00850439" w:rsidRPr="00846094" w:rsidRDefault="00850439" w:rsidP="00850439">
      <w:pPr>
        <w:widowControl w:val="0"/>
        <w:numPr>
          <w:ilvl w:val="12"/>
          <w:numId w:val="0"/>
        </w:numPr>
        <w:rPr>
          <w:noProof/>
        </w:rPr>
      </w:pPr>
      <w:r w:rsidRPr="00846094">
        <w:rPr>
          <w:noProof/>
        </w:rPr>
        <w:t>Median systemisk clearance (CL) efter en enkelt intravenøs administration til patienter med psoriasis lå fra 1,99 til 2,3</w:t>
      </w:r>
      <w:r w:rsidR="0030335B" w:rsidRPr="00846094">
        <w:rPr>
          <w:noProof/>
        </w:rPr>
        <w:t>4 </w:t>
      </w:r>
      <w:r w:rsidRPr="00846094">
        <w:rPr>
          <w:noProof/>
        </w:rPr>
        <w:t>ml/dag/kg. Den mediane halveringstid (t</w:t>
      </w:r>
      <w:r w:rsidRPr="00846094">
        <w:rPr>
          <w:noProof/>
          <w:vertAlign w:val="subscript"/>
        </w:rPr>
        <w:t>1/2</w:t>
      </w:r>
      <w:r w:rsidRPr="00846094">
        <w:rPr>
          <w:noProof/>
        </w:rPr>
        <w:t xml:space="preserve">) for ustekinumab var ca. </w:t>
      </w:r>
      <w:r w:rsidR="0030335B" w:rsidRPr="00846094">
        <w:rPr>
          <w:noProof/>
        </w:rPr>
        <w:t>3 </w:t>
      </w:r>
      <w:r w:rsidRPr="00846094">
        <w:rPr>
          <w:noProof/>
        </w:rPr>
        <w:t>uger hos patienter med psoriasis og/eller psoriasisartrit, med et interval mellem 15 og 3</w:t>
      </w:r>
      <w:r w:rsidR="0030335B" w:rsidRPr="00846094">
        <w:rPr>
          <w:noProof/>
        </w:rPr>
        <w:t>2 </w:t>
      </w:r>
      <w:r w:rsidRPr="00846094">
        <w:rPr>
          <w:noProof/>
        </w:rPr>
        <w:t>dage for alle studier af psoriasis, psoriasisartrit</w:t>
      </w:r>
      <w:r w:rsidR="0090554A" w:rsidRPr="00846094">
        <w:rPr>
          <w:noProof/>
        </w:rPr>
        <w:t>,</w:t>
      </w:r>
      <w:r w:rsidRPr="00846094">
        <w:rPr>
          <w:noProof/>
        </w:rPr>
        <w:t xml:space="preserve"> Crohns sygdom</w:t>
      </w:r>
      <w:r w:rsidR="0090554A" w:rsidRPr="00846094">
        <w:rPr>
          <w:noProof/>
        </w:rPr>
        <w:t xml:space="preserve"> eller colitis ulcerosa</w:t>
      </w:r>
      <w:r w:rsidRPr="00846094">
        <w:rPr>
          <w:noProof/>
        </w:rPr>
        <w:t>. I en farmakokinetisk populationsanalyse var den tilsyneladende clearance (CL/F) og det tilsyneladende fordelingsvolumen (V/F) henholdsvis 0,46</w:t>
      </w:r>
      <w:r w:rsidR="0030335B" w:rsidRPr="00846094">
        <w:rPr>
          <w:noProof/>
        </w:rPr>
        <w:t>5 </w:t>
      </w:r>
      <w:r w:rsidRPr="00846094">
        <w:rPr>
          <w:noProof/>
        </w:rPr>
        <w:t>l/dag og 15,</w:t>
      </w:r>
      <w:r w:rsidR="0030335B" w:rsidRPr="00846094">
        <w:rPr>
          <w:noProof/>
        </w:rPr>
        <w:t>7 </w:t>
      </w:r>
      <w:r w:rsidRPr="00846094">
        <w:rPr>
          <w:noProof/>
        </w:rPr>
        <w:t>l hos patienter med psoriasis. CL/F af ustekinumab blev ikke påvirket af køn. Populationsfarmakokinetisk analyser viste, at der var en tendens mod højere ustekinumab-clearance hos patienter, der var testet positive for antistoffer mod ustekinumab.</w:t>
      </w:r>
    </w:p>
    <w:p w14:paraId="6DC6B37A" w14:textId="77777777" w:rsidR="00850439" w:rsidRPr="00846094" w:rsidRDefault="00850439" w:rsidP="00850439">
      <w:pPr>
        <w:widowControl w:val="0"/>
        <w:numPr>
          <w:ilvl w:val="12"/>
          <w:numId w:val="0"/>
        </w:numPr>
        <w:rPr>
          <w:i/>
          <w:noProof/>
        </w:rPr>
      </w:pPr>
    </w:p>
    <w:p w14:paraId="7AE03991" w14:textId="77777777" w:rsidR="00850439" w:rsidRPr="00846094" w:rsidRDefault="00850439" w:rsidP="00850439">
      <w:pPr>
        <w:keepNext/>
        <w:widowControl w:val="0"/>
        <w:numPr>
          <w:ilvl w:val="12"/>
          <w:numId w:val="0"/>
        </w:numPr>
        <w:rPr>
          <w:i/>
          <w:iCs/>
          <w:noProof/>
        </w:rPr>
      </w:pPr>
      <w:r w:rsidRPr="00846094">
        <w:rPr>
          <w:noProof/>
          <w:u w:val="single"/>
        </w:rPr>
        <w:t>Linearitet</w:t>
      </w:r>
    </w:p>
    <w:p w14:paraId="070D5F66" w14:textId="77777777" w:rsidR="00850439" w:rsidRPr="00846094" w:rsidRDefault="00850439" w:rsidP="00850439">
      <w:pPr>
        <w:widowControl w:val="0"/>
        <w:numPr>
          <w:ilvl w:val="12"/>
          <w:numId w:val="0"/>
        </w:numPr>
        <w:rPr>
          <w:noProof/>
        </w:rPr>
      </w:pPr>
      <w:r w:rsidRPr="00846094">
        <w:rPr>
          <w:noProof/>
        </w:rPr>
        <w:t>Den systemiske eksponering af ustekinumab hos patienter med psoriasis (C</w:t>
      </w:r>
      <w:r w:rsidRPr="00846094">
        <w:rPr>
          <w:noProof/>
          <w:vertAlign w:val="subscript"/>
        </w:rPr>
        <w:t>max</w:t>
      </w:r>
      <w:r w:rsidRPr="00846094">
        <w:rPr>
          <w:noProof/>
        </w:rPr>
        <w:t xml:space="preserve"> og AUC) steg på tilnærmelsesvis dosisproportional måde efter en enkelt intravenøs administration ved doser fra 0,0</w:t>
      </w:r>
      <w:r w:rsidR="0030335B" w:rsidRPr="00846094">
        <w:rPr>
          <w:noProof/>
        </w:rPr>
        <w:t>9 </w:t>
      </w:r>
      <w:r w:rsidRPr="00846094">
        <w:rPr>
          <w:noProof/>
        </w:rPr>
        <w:t>mg/kg til 4,</w:t>
      </w:r>
      <w:r w:rsidR="0030335B" w:rsidRPr="00846094">
        <w:rPr>
          <w:noProof/>
        </w:rPr>
        <w:t>5 </w:t>
      </w:r>
      <w:r w:rsidRPr="00846094">
        <w:rPr>
          <w:noProof/>
        </w:rPr>
        <w:t>mg/kg eller efter en enkelt subkutan administration ved doser fra ca. 2</w:t>
      </w:r>
      <w:r w:rsidR="0030335B" w:rsidRPr="00846094">
        <w:rPr>
          <w:noProof/>
        </w:rPr>
        <w:t>4 </w:t>
      </w:r>
      <w:r w:rsidRPr="00846094">
        <w:rPr>
          <w:noProof/>
        </w:rPr>
        <w:t>mg til 24</w:t>
      </w:r>
      <w:r w:rsidR="0030335B" w:rsidRPr="00846094">
        <w:rPr>
          <w:noProof/>
        </w:rPr>
        <w:t>0 </w:t>
      </w:r>
      <w:r w:rsidRPr="00846094">
        <w:rPr>
          <w:noProof/>
        </w:rPr>
        <w:t>mg.</w:t>
      </w:r>
    </w:p>
    <w:p w14:paraId="271178F0" w14:textId="77777777" w:rsidR="00850439" w:rsidRPr="00846094" w:rsidRDefault="00850439" w:rsidP="00850439">
      <w:pPr>
        <w:widowControl w:val="0"/>
        <w:numPr>
          <w:ilvl w:val="12"/>
          <w:numId w:val="0"/>
        </w:numPr>
        <w:rPr>
          <w:iCs/>
          <w:noProof/>
        </w:rPr>
      </w:pPr>
    </w:p>
    <w:p w14:paraId="64596175" w14:textId="77777777" w:rsidR="00850439" w:rsidRPr="00846094" w:rsidRDefault="00850439" w:rsidP="00850439">
      <w:pPr>
        <w:keepNext/>
        <w:widowControl w:val="0"/>
        <w:numPr>
          <w:ilvl w:val="12"/>
          <w:numId w:val="0"/>
        </w:numPr>
        <w:rPr>
          <w:noProof/>
          <w:u w:val="single"/>
        </w:rPr>
      </w:pPr>
      <w:r w:rsidRPr="00846094">
        <w:rPr>
          <w:noProof/>
          <w:u w:val="single"/>
        </w:rPr>
        <w:t xml:space="preserve">Enkeltdosis </w:t>
      </w:r>
      <w:r w:rsidRPr="00846094">
        <w:rPr>
          <w:i/>
          <w:noProof/>
          <w:u w:val="single"/>
        </w:rPr>
        <w:t>versus</w:t>
      </w:r>
      <w:r w:rsidRPr="00846094">
        <w:rPr>
          <w:noProof/>
          <w:u w:val="single"/>
        </w:rPr>
        <w:t xml:space="preserve"> flere doser</w:t>
      </w:r>
    </w:p>
    <w:p w14:paraId="53FCB047" w14:textId="0F4A16CF" w:rsidR="00850439" w:rsidRPr="00846094" w:rsidRDefault="00850439" w:rsidP="00850439">
      <w:pPr>
        <w:widowControl w:val="0"/>
        <w:numPr>
          <w:ilvl w:val="12"/>
          <w:numId w:val="0"/>
        </w:numPr>
        <w:rPr>
          <w:noProof/>
        </w:rPr>
      </w:pPr>
      <w:r w:rsidRPr="00846094">
        <w:rPr>
          <w:noProof/>
        </w:rPr>
        <w:t xml:space="preserve">Tidsforløbet af serumkoncentration for ustekinumab var generelt forudsigeligt efter subkutan administration af en enkelt dosis eller flere doser. </w:t>
      </w:r>
      <w:r w:rsidRPr="00846094">
        <w:rPr>
          <w:i/>
          <w:noProof/>
        </w:rPr>
        <w:t>Steady</w:t>
      </w:r>
      <w:ins w:id="1107" w:author="Danish vendor" w:date="2026-06-04T10:20:00Z" w16du:dateUtc="2026-06-04T08:20:00Z">
        <w:r w:rsidR="00AF363D">
          <w:rPr>
            <w:i/>
            <w:noProof/>
          </w:rPr>
          <w:noBreakHyphen/>
        </w:r>
      </w:ins>
      <w:del w:id="1108" w:author="Danish vendor" w:date="2026-06-04T10:20:00Z" w16du:dateUtc="2026-06-04T08:20:00Z">
        <w:r w:rsidR="005D320D" w:rsidRPr="00846094" w:rsidDel="008C1771">
          <w:rPr>
            <w:i/>
            <w:noProof/>
          </w:rPr>
          <w:delText xml:space="preserve"> </w:delText>
        </w:r>
      </w:del>
      <w:r w:rsidRPr="00846094">
        <w:rPr>
          <w:i/>
          <w:noProof/>
        </w:rPr>
        <w:t>state</w:t>
      </w:r>
      <w:r w:rsidRPr="00846094">
        <w:rPr>
          <w:noProof/>
        </w:rPr>
        <w:t xml:space="preserve"> serumkoncentrationer af ustekinumab hos patienter med psoriasis blev opnået i uge</w:t>
      </w:r>
      <w:r w:rsidR="00B70901" w:rsidRPr="00846094">
        <w:rPr>
          <w:noProof/>
        </w:rPr>
        <w:t> 2</w:t>
      </w:r>
      <w:r w:rsidRPr="00846094">
        <w:rPr>
          <w:noProof/>
        </w:rPr>
        <w:t>8 efter initiale subkutane doser i uge</w:t>
      </w:r>
      <w:r w:rsidR="00B70901" w:rsidRPr="00846094">
        <w:rPr>
          <w:noProof/>
        </w:rPr>
        <w:t> 0</w:t>
      </w:r>
      <w:r w:rsidRPr="00846094">
        <w:rPr>
          <w:noProof/>
        </w:rPr>
        <w:t xml:space="preserve"> og 4 efterfulgt af doser hver 12</w:t>
      </w:r>
      <w:r w:rsidR="0030335B" w:rsidRPr="00846094">
        <w:rPr>
          <w:noProof/>
        </w:rPr>
        <w:t>. uge</w:t>
      </w:r>
      <w:r w:rsidRPr="00846094">
        <w:rPr>
          <w:noProof/>
        </w:rPr>
        <w:t xml:space="preserve">. De laveste mediane koncentrationer ved </w:t>
      </w:r>
      <w:r w:rsidRPr="00846094">
        <w:rPr>
          <w:i/>
          <w:noProof/>
        </w:rPr>
        <w:t>steady</w:t>
      </w:r>
      <w:ins w:id="1109" w:author="Danish vendor" w:date="2026-06-04T10:21:00Z" w16du:dateUtc="2026-06-04T08:21:00Z">
        <w:r w:rsidR="00982CB7">
          <w:rPr>
            <w:i/>
            <w:noProof/>
          </w:rPr>
          <w:noBreakHyphen/>
        </w:r>
      </w:ins>
      <w:del w:id="1110" w:author="Danish vendor" w:date="2026-06-04T10:21:00Z" w16du:dateUtc="2026-06-04T08:21:00Z">
        <w:r w:rsidR="005D320D" w:rsidRPr="00846094" w:rsidDel="00982CB7">
          <w:rPr>
            <w:i/>
            <w:noProof/>
          </w:rPr>
          <w:delText xml:space="preserve"> </w:delText>
        </w:r>
      </w:del>
      <w:r w:rsidRPr="00846094">
        <w:rPr>
          <w:i/>
          <w:noProof/>
        </w:rPr>
        <w:t>state</w:t>
      </w:r>
      <w:r w:rsidRPr="00846094">
        <w:rPr>
          <w:noProof/>
        </w:rPr>
        <w:t xml:space="preserve"> var fra 0,2</w:t>
      </w:r>
      <w:r w:rsidR="0030335B" w:rsidRPr="00846094">
        <w:rPr>
          <w:noProof/>
        </w:rPr>
        <w:t>1 </w:t>
      </w:r>
      <w:r w:rsidRPr="00846094">
        <w:rPr>
          <w:noProof/>
        </w:rPr>
        <w:t>μg/ml til 0,2</w:t>
      </w:r>
      <w:r w:rsidR="0030335B" w:rsidRPr="00846094">
        <w:rPr>
          <w:noProof/>
        </w:rPr>
        <w:t>6 </w:t>
      </w:r>
      <w:r w:rsidRPr="00846094">
        <w:rPr>
          <w:noProof/>
        </w:rPr>
        <w:t>μg/ml (4</w:t>
      </w:r>
      <w:r w:rsidR="0030335B" w:rsidRPr="00846094">
        <w:rPr>
          <w:noProof/>
        </w:rPr>
        <w:t>5 </w:t>
      </w:r>
      <w:r w:rsidRPr="00846094">
        <w:rPr>
          <w:noProof/>
        </w:rPr>
        <w:t>mg) og fra 0,4</w:t>
      </w:r>
      <w:r w:rsidR="0030335B" w:rsidRPr="00846094">
        <w:rPr>
          <w:noProof/>
        </w:rPr>
        <w:t>7 </w:t>
      </w:r>
      <w:r w:rsidRPr="00846094">
        <w:rPr>
          <w:noProof/>
        </w:rPr>
        <w:t>μg/ml til 0,4</w:t>
      </w:r>
      <w:r w:rsidR="0030335B" w:rsidRPr="00846094">
        <w:rPr>
          <w:noProof/>
        </w:rPr>
        <w:t>9 </w:t>
      </w:r>
      <w:r w:rsidRPr="00846094">
        <w:rPr>
          <w:noProof/>
        </w:rPr>
        <w:t>μg/ml (9</w:t>
      </w:r>
      <w:r w:rsidR="0030335B" w:rsidRPr="00846094">
        <w:rPr>
          <w:noProof/>
        </w:rPr>
        <w:t>0 </w:t>
      </w:r>
      <w:r w:rsidRPr="00846094">
        <w:rPr>
          <w:noProof/>
        </w:rPr>
        <w:t>mg). Der var tilsyneladende ingen akkumulation i serumkoncentrationen af ustekinumab over tid, når det blev indgivet subkutant hver 12</w:t>
      </w:r>
      <w:r w:rsidR="0030335B" w:rsidRPr="00846094">
        <w:rPr>
          <w:noProof/>
        </w:rPr>
        <w:t>. uge</w:t>
      </w:r>
      <w:r w:rsidRPr="00846094">
        <w:rPr>
          <w:noProof/>
        </w:rPr>
        <w:t>.</w:t>
      </w:r>
    </w:p>
    <w:p w14:paraId="2003676A" w14:textId="77777777" w:rsidR="00850439" w:rsidRPr="00846094" w:rsidRDefault="00850439" w:rsidP="00850439">
      <w:pPr>
        <w:widowControl w:val="0"/>
        <w:numPr>
          <w:ilvl w:val="12"/>
          <w:numId w:val="0"/>
        </w:numPr>
        <w:rPr>
          <w:noProof/>
        </w:rPr>
      </w:pPr>
    </w:p>
    <w:p w14:paraId="3DA31C42" w14:textId="6B0853FE" w:rsidR="00850439" w:rsidRPr="00846094" w:rsidRDefault="00850439" w:rsidP="00850439">
      <w:pPr>
        <w:widowControl w:val="0"/>
        <w:numPr>
          <w:ilvl w:val="12"/>
          <w:numId w:val="0"/>
        </w:numPr>
        <w:rPr>
          <w:noProof/>
        </w:rPr>
      </w:pPr>
      <w:r w:rsidRPr="00846094">
        <w:rPr>
          <w:noProof/>
        </w:rPr>
        <w:t>Patienter med Crohns sygdom</w:t>
      </w:r>
      <w:r w:rsidR="0090554A" w:rsidRPr="00846094">
        <w:rPr>
          <w:noProof/>
        </w:rPr>
        <w:t xml:space="preserve"> og colitis ulcerosa</w:t>
      </w:r>
      <w:r w:rsidRPr="00846094">
        <w:rPr>
          <w:noProof/>
        </w:rPr>
        <w:t xml:space="preserve"> fik en subkutan vedligeholdelsesdosis på 9</w:t>
      </w:r>
      <w:r w:rsidR="0030335B" w:rsidRPr="00846094">
        <w:rPr>
          <w:noProof/>
        </w:rPr>
        <w:t>0 </w:t>
      </w:r>
      <w:r w:rsidRPr="00846094">
        <w:rPr>
          <w:noProof/>
        </w:rPr>
        <w:t>mg ustekinumab hver 8. eller 12</w:t>
      </w:r>
      <w:r w:rsidR="0030335B" w:rsidRPr="00846094">
        <w:rPr>
          <w:noProof/>
        </w:rPr>
        <w:t>. uge</w:t>
      </w:r>
      <w:r w:rsidRPr="00846094">
        <w:rPr>
          <w:noProof/>
        </w:rPr>
        <w:t xml:space="preserve"> efter først at have fået en intravenøs dosis på ~</w:t>
      </w:r>
      <w:r w:rsidR="0030335B" w:rsidRPr="00846094">
        <w:rPr>
          <w:noProof/>
        </w:rPr>
        <w:t>6 </w:t>
      </w:r>
      <w:r w:rsidRPr="00846094">
        <w:rPr>
          <w:noProof/>
        </w:rPr>
        <w:t xml:space="preserve">mg/kg i uge 8. </w:t>
      </w:r>
      <w:r w:rsidR="00D939BE" w:rsidRPr="00846094">
        <w:rPr>
          <w:i/>
          <w:noProof/>
        </w:rPr>
        <w:t>S</w:t>
      </w:r>
      <w:r w:rsidRPr="00846094">
        <w:rPr>
          <w:i/>
          <w:noProof/>
        </w:rPr>
        <w:t>teady</w:t>
      </w:r>
      <w:ins w:id="1111" w:author="Danish vendor" w:date="2026-06-04T10:22:00Z" w16du:dateUtc="2026-06-04T08:22:00Z">
        <w:r w:rsidR="00E33038">
          <w:rPr>
            <w:i/>
            <w:noProof/>
          </w:rPr>
          <w:noBreakHyphen/>
        </w:r>
      </w:ins>
      <w:del w:id="1112" w:author="Danish vendor" w:date="2026-06-04T10:22:00Z" w16du:dateUtc="2026-06-04T08:22:00Z">
        <w:r w:rsidRPr="00846094" w:rsidDel="00E33038">
          <w:rPr>
            <w:i/>
            <w:noProof/>
          </w:rPr>
          <w:delText xml:space="preserve"> </w:delText>
        </w:r>
      </w:del>
      <w:r w:rsidRPr="00846094">
        <w:rPr>
          <w:i/>
          <w:noProof/>
        </w:rPr>
        <w:t>state</w:t>
      </w:r>
      <w:r w:rsidRPr="00846094">
        <w:rPr>
          <w:noProof/>
        </w:rPr>
        <w:t>-koncentration af ustekinumab</w:t>
      </w:r>
      <w:r w:rsidR="00D939BE" w:rsidRPr="00846094">
        <w:rPr>
          <w:noProof/>
        </w:rPr>
        <w:t xml:space="preserve"> blev nået lige inden</w:t>
      </w:r>
      <w:r w:rsidRPr="00846094">
        <w:rPr>
          <w:noProof/>
        </w:rPr>
        <w:t xml:space="preserve"> den anden vedligeholdelsesdosis. </w:t>
      </w:r>
      <w:r w:rsidR="00C31E15" w:rsidRPr="00846094">
        <w:rPr>
          <w:noProof/>
        </w:rPr>
        <w:t xml:space="preserve">Hos patienter med </w:t>
      </w:r>
      <w:r w:rsidR="00C47991" w:rsidRPr="00846094">
        <w:rPr>
          <w:noProof/>
        </w:rPr>
        <w:t>Crohns sygdom</w:t>
      </w:r>
      <w:r w:rsidR="00C31E15" w:rsidRPr="00846094">
        <w:rPr>
          <w:noProof/>
        </w:rPr>
        <w:t xml:space="preserve"> varierede </w:t>
      </w:r>
      <w:r w:rsidR="00E520AB" w:rsidRPr="00846094">
        <w:rPr>
          <w:noProof/>
        </w:rPr>
        <w:t xml:space="preserve">de </w:t>
      </w:r>
      <w:r w:rsidR="000165F5" w:rsidRPr="00846094">
        <w:rPr>
          <w:noProof/>
        </w:rPr>
        <w:t>mediane dal</w:t>
      </w:r>
      <w:r w:rsidR="00C31E15" w:rsidRPr="00846094">
        <w:rPr>
          <w:noProof/>
        </w:rPr>
        <w:t>koncentrationer v</w:t>
      </w:r>
      <w:r w:rsidR="00D939BE" w:rsidRPr="00846094">
        <w:rPr>
          <w:noProof/>
        </w:rPr>
        <w:t xml:space="preserve">ed </w:t>
      </w:r>
      <w:r w:rsidR="00D939BE" w:rsidRPr="00846094">
        <w:rPr>
          <w:i/>
          <w:noProof/>
        </w:rPr>
        <w:t>steady</w:t>
      </w:r>
      <w:ins w:id="1113" w:author="Danish vendor" w:date="2026-06-04T10:22:00Z" w16du:dateUtc="2026-06-04T08:22:00Z">
        <w:r w:rsidR="00E33038">
          <w:rPr>
            <w:i/>
            <w:noProof/>
          </w:rPr>
          <w:noBreakHyphen/>
        </w:r>
      </w:ins>
      <w:del w:id="1114" w:author="Danish vendor" w:date="2026-06-04T10:22:00Z" w16du:dateUtc="2026-06-04T08:22:00Z">
        <w:r w:rsidR="00D939BE" w:rsidRPr="00846094" w:rsidDel="00E33038">
          <w:rPr>
            <w:i/>
            <w:noProof/>
          </w:rPr>
          <w:delText xml:space="preserve"> </w:delText>
        </w:r>
      </w:del>
      <w:r w:rsidR="00D939BE" w:rsidRPr="00846094">
        <w:rPr>
          <w:i/>
          <w:noProof/>
        </w:rPr>
        <w:t>state</w:t>
      </w:r>
      <w:r w:rsidR="004545C4" w:rsidRPr="00846094">
        <w:rPr>
          <w:noProof/>
        </w:rPr>
        <w:t xml:space="preserve"> </w:t>
      </w:r>
      <w:r w:rsidR="00C47991" w:rsidRPr="00846094">
        <w:rPr>
          <w:noProof/>
        </w:rPr>
        <w:t xml:space="preserve">fra henholdsvis 1,97 μg/ml til 2,24 μg/ml og 0,61 μg/ml til 0,76 μg/ml </w:t>
      </w:r>
      <w:r w:rsidRPr="00846094">
        <w:rPr>
          <w:noProof/>
        </w:rPr>
        <w:t>for 9</w:t>
      </w:r>
      <w:r w:rsidR="0030335B" w:rsidRPr="00846094">
        <w:rPr>
          <w:noProof/>
        </w:rPr>
        <w:t>0 </w:t>
      </w:r>
      <w:r w:rsidRPr="00846094">
        <w:rPr>
          <w:noProof/>
        </w:rPr>
        <w:t>mg ustekinumab hver 8</w:t>
      </w:r>
      <w:r w:rsidR="0030335B" w:rsidRPr="00846094">
        <w:rPr>
          <w:noProof/>
        </w:rPr>
        <w:t>. uge</w:t>
      </w:r>
      <w:r w:rsidRPr="00846094">
        <w:rPr>
          <w:noProof/>
        </w:rPr>
        <w:t xml:space="preserve"> eller hver 12</w:t>
      </w:r>
      <w:r w:rsidR="0030335B" w:rsidRPr="00846094">
        <w:rPr>
          <w:noProof/>
        </w:rPr>
        <w:t>. uge</w:t>
      </w:r>
      <w:r w:rsidRPr="00846094">
        <w:rPr>
          <w:noProof/>
        </w:rPr>
        <w:t xml:space="preserve">. </w:t>
      </w:r>
      <w:r w:rsidR="00C47991" w:rsidRPr="00846094">
        <w:rPr>
          <w:noProof/>
        </w:rPr>
        <w:t xml:space="preserve">Hos patienter med colitis ulcerosa varierede </w:t>
      </w:r>
      <w:r w:rsidR="00E520AB" w:rsidRPr="00846094">
        <w:rPr>
          <w:noProof/>
        </w:rPr>
        <w:t xml:space="preserve">de </w:t>
      </w:r>
      <w:r w:rsidR="000165F5" w:rsidRPr="00846094">
        <w:rPr>
          <w:noProof/>
        </w:rPr>
        <w:t>mediane dal</w:t>
      </w:r>
      <w:r w:rsidR="00C47991" w:rsidRPr="00846094">
        <w:rPr>
          <w:noProof/>
        </w:rPr>
        <w:t xml:space="preserve">koncentrationer ved </w:t>
      </w:r>
      <w:r w:rsidR="00C47991" w:rsidRPr="00846094">
        <w:rPr>
          <w:i/>
          <w:iCs/>
          <w:noProof/>
        </w:rPr>
        <w:t>steady</w:t>
      </w:r>
      <w:ins w:id="1115" w:author="Danish vendor" w:date="2026-06-04T10:22:00Z" w16du:dateUtc="2026-06-04T08:22:00Z">
        <w:r w:rsidR="00E33038">
          <w:rPr>
            <w:i/>
            <w:iCs/>
            <w:noProof/>
          </w:rPr>
          <w:noBreakHyphen/>
        </w:r>
      </w:ins>
      <w:del w:id="1116" w:author="Danish vendor" w:date="2026-06-04T10:22:00Z" w16du:dateUtc="2026-06-04T08:22:00Z">
        <w:r w:rsidR="00C47991" w:rsidRPr="00846094" w:rsidDel="00E33038">
          <w:rPr>
            <w:i/>
            <w:iCs/>
            <w:noProof/>
          </w:rPr>
          <w:delText xml:space="preserve"> </w:delText>
        </w:r>
      </w:del>
      <w:r w:rsidR="00C47991" w:rsidRPr="00846094">
        <w:rPr>
          <w:i/>
          <w:iCs/>
          <w:noProof/>
        </w:rPr>
        <w:t>state</w:t>
      </w:r>
      <w:r w:rsidR="00C47991" w:rsidRPr="00846094">
        <w:rPr>
          <w:noProof/>
        </w:rPr>
        <w:t xml:space="preserve"> fra henholdsvis 2,69 μg/ml til 3,09 μg/ml og </w:t>
      </w:r>
      <w:r w:rsidR="000165F5" w:rsidRPr="00846094">
        <w:rPr>
          <w:noProof/>
        </w:rPr>
        <w:t>0,92</w:t>
      </w:r>
      <w:r w:rsidR="00C47991" w:rsidRPr="00846094">
        <w:rPr>
          <w:noProof/>
        </w:rPr>
        <w:t xml:space="preserve"> μg/ml til </w:t>
      </w:r>
      <w:r w:rsidR="000165F5" w:rsidRPr="00846094">
        <w:rPr>
          <w:noProof/>
        </w:rPr>
        <w:t>1,19</w:t>
      </w:r>
      <w:r w:rsidR="00C47991" w:rsidRPr="00846094">
        <w:rPr>
          <w:noProof/>
        </w:rPr>
        <w:t> μg/ml for 90 mg ustekinumab hver 8. uge eller hver 12. uge</w:t>
      </w:r>
      <w:r w:rsidR="000165F5" w:rsidRPr="00846094">
        <w:rPr>
          <w:noProof/>
        </w:rPr>
        <w:t>.</w:t>
      </w:r>
      <w:r w:rsidR="00C47991" w:rsidRPr="00846094">
        <w:rPr>
          <w:noProof/>
        </w:rPr>
        <w:t xml:space="preserve"> </w:t>
      </w:r>
      <w:r w:rsidR="008859DB" w:rsidRPr="00846094">
        <w:rPr>
          <w:noProof/>
        </w:rPr>
        <w:t xml:space="preserve">Ved </w:t>
      </w:r>
      <w:r w:rsidR="008859DB" w:rsidRPr="00846094">
        <w:rPr>
          <w:i/>
          <w:noProof/>
        </w:rPr>
        <w:t>s</w:t>
      </w:r>
      <w:r w:rsidRPr="00846094">
        <w:rPr>
          <w:i/>
          <w:noProof/>
        </w:rPr>
        <w:t>teady</w:t>
      </w:r>
      <w:ins w:id="1117" w:author="Danish vendor" w:date="2026-06-04T10:22:00Z" w16du:dateUtc="2026-06-04T08:22:00Z">
        <w:r w:rsidR="008B7A89">
          <w:rPr>
            <w:i/>
            <w:noProof/>
          </w:rPr>
          <w:noBreakHyphen/>
        </w:r>
      </w:ins>
      <w:del w:id="1118" w:author="Danish vendor" w:date="2026-06-04T10:22:00Z" w16du:dateUtc="2026-06-04T08:22:00Z">
        <w:r w:rsidR="008859DB" w:rsidRPr="00846094" w:rsidDel="008B7A89">
          <w:rPr>
            <w:i/>
            <w:noProof/>
          </w:rPr>
          <w:delText xml:space="preserve"> </w:delText>
        </w:r>
      </w:del>
      <w:r w:rsidRPr="00846094">
        <w:rPr>
          <w:i/>
          <w:noProof/>
        </w:rPr>
        <w:t>state</w:t>
      </w:r>
      <w:r w:rsidRPr="00846094">
        <w:rPr>
          <w:noProof/>
        </w:rPr>
        <w:t xml:space="preserve"> </w:t>
      </w:r>
      <w:r w:rsidR="008859DB" w:rsidRPr="00846094">
        <w:rPr>
          <w:noProof/>
        </w:rPr>
        <w:t xml:space="preserve">var </w:t>
      </w:r>
      <w:r w:rsidR="00392338" w:rsidRPr="00846094">
        <w:rPr>
          <w:noProof/>
        </w:rPr>
        <w:t>dal</w:t>
      </w:r>
      <w:r w:rsidR="008859DB" w:rsidRPr="00846094">
        <w:rPr>
          <w:noProof/>
        </w:rPr>
        <w:t>koncentrationen ved</w:t>
      </w:r>
      <w:r w:rsidRPr="00846094">
        <w:rPr>
          <w:noProof/>
        </w:rPr>
        <w:t xml:space="preserve"> ustekinumab 9</w:t>
      </w:r>
      <w:r w:rsidR="0030335B" w:rsidRPr="00846094">
        <w:rPr>
          <w:noProof/>
        </w:rPr>
        <w:t>0 </w:t>
      </w:r>
      <w:r w:rsidRPr="00846094">
        <w:rPr>
          <w:noProof/>
        </w:rPr>
        <w:t>mg hver 8</w:t>
      </w:r>
      <w:r w:rsidR="0030335B" w:rsidRPr="00846094">
        <w:rPr>
          <w:noProof/>
        </w:rPr>
        <w:t>. uge</w:t>
      </w:r>
      <w:r w:rsidRPr="00846094">
        <w:rPr>
          <w:noProof/>
        </w:rPr>
        <w:t xml:space="preserve"> </w:t>
      </w:r>
      <w:r w:rsidR="008859DB" w:rsidRPr="00846094">
        <w:rPr>
          <w:noProof/>
        </w:rPr>
        <w:t>hyppigere</w:t>
      </w:r>
      <w:r w:rsidRPr="00846094">
        <w:rPr>
          <w:noProof/>
        </w:rPr>
        <w:t xml:space="preserve"> forbundet med klinisk remission sammenlignet med </w:t>
      </w:r>
      <w:r w:rsidR="00392338" w:rsidRPr="00846094">
        <w:rPr>
          <w:noProof/>
        </w:rPr>
        <w:t>dal</w:t>
      </w:r>
      <w:r w:rsidR="008859DB" w:rsidRPr="00846094">
        <w:rPr>
          <w:noProof/>
        </w:rPr>
        <w:t>koncentrationen ved</w:t>
      </w:r>
      <w:r w:rsidRPr="00846094">
        <w:rPr>
          <w:noProof/>
        </w:rPr>
        <w:t xml:space="preserve"> 9</w:t>
      </w:r>
      <w:r w:rsidR="0030335B" w:rsidRPr="00846094">
        <w:rPr>
          <w:noProof/>
        </w:rPr>
        <w:t>0 </w:t>
      </w:r>
      <w:r w:rsidRPr="00846094">
        <w:rPr>
          <w:noProof/>
        </w:rPr>
        <w:t>mg hver 12</w:t>
      </w:r>
      <w:r w:rsidR="0030335B" w:rsidRPr="00846094">
        <w:rPr>
          <w:noProof/>
        </w:rPr>
        <w:t>. uge</w:t>
      </w:r>
      <w:r w:rsidRPr="00846094">
        <w:rPr>
          <w:noProof/>
        </w:rPr>
        <w:t>.</w:t>
      </w:r>
    </w:p>
    <w:p w14:paraId="357FE625" w14:textId="77777777" w:rsidR="00850439" w:rsidRPr="00846094" w:rsidRDefault="00850439" w:rsidP="00850439">
      <w:pPr>
        <w:widowControl w:val="0"/>
        <w:numPr>
          <w:ilvl w:val="12"/>
          <w:numId w:val="0"/>
        </w:numPr>
        <w:rPr>
          <w:iCs/>
          <w:noProof/>
        </w:rPr>
      </w:pPr>
    </w:p>
    <w:p w14:paraId="06ACEEF0" w14:textId="77777777" w:rsidR="00850439" w:rsidRPr="00846094" w:rsidRDefault="00850439" w:rsidP="00850439">
      <w:pPr>
        <w:keepNext/>
        <w:widowControl w:val="0"/>
        <w:numPr>
          <w:ilvl w:val="12"/>
          <w:numId w:val="0"/>
        </w:numPr>
        <w:rPr>
          <w:noProof/>
          <w:u w:val="single"/>
        </w:rPr>
      </w:pPr>
      <w:r w:rsidRPr="00846094">
        <w:rPr>
          <w:noProof/>
          <w:u w:val="single"/>
        </w:rPr>
        <w:t>Indvirkning af vægt på farmakokinetik</w:t>
      </w:r>
    </w:p>
    <w:p w14:paraId="33572A55" w14:textId="63ABAAB3" w:rsidR="00850439" w:rsidRPr="00846094" w:rsidRDefault="00850439" w:rsidP="00850439">
      <w:pPr>
        <w:widowControl w:val="0"/>
        <w:numPr>
          <w:ilvl w:val="12"/>
          <w:numId w:val="0"/>
        </w:numPr>
        <w:rPr>
          <w:noProof/>
        </w:rPr>
      </w:pPr>
      <w:r w:rsidRPr="00846094">
        <w:rPr>
          <w:noProof/>
        </w:rPr>
        <w:t>I en farmakokinetisk populationsanalyse, der anvendte data fra patienter med psoriasis, fandtes vægt at være den mest signifikante kovariant, der påvirkede clearance af ustekinumab. Median CL/F hos patienter med en vægt på &gt;</w:t>
      </w:r>
      <w:r w:rsidR="00B70901" w:rsidRPr="00846094">
        <w:rPr>
          <w:noProof/>
        </w:rPr>
        <w:t> 1</w:t>
      </w:r>
      <w:r w:rsidRPr="00846094">
        <w:rPr>
          <w:noProof/>
        </w:rPr>
        <w:t>0</w:t>
      </w:r>
      <w:r w:rsidR="0030335B" w:rsidRPr="00846094">
        <w:rPr>
          <w:noProof/>
        </w:rPr>
        <w:t>0 </w:t>
      </w:r>
      <w:r w:rsidRPr="00846094">
        <w:rPr>
          <w:noProof/>
        </w:rPr>
        <w:t>kg var ca. 55</w:t>
      </w:r>
      <w:r w:rsidR="000E6BC0">
        <w:rPr>
          <w:noProof/>
        </w:rPr>
        <w:t> %</w:t>
      </w:r>
      <w:r w:rsidRPr="00846094">
        <w:rPr>
          <w:noProof/>
        </w:rPr>
        <w:t xml:space="preserve"> højere sammenlignet med patienter med en vægt på ≤</w:t>
      </w:r>
      <w:r w:rsidR="00B70901" w:rsidRPr="00846094">
        <w:rPr>
          <w:noProof/>
        </w:rPr>
        <w:t> 1</w:t>
      </w:r>
      <w:r w:rsidRPr="00846094">
        <w:rPr>
          <w:noProof/>
        </w:rPr>
        <w:t>0</w:t>
      </w:r>
      <w:r w:rsidR="0030335B" w:rsidRPr="00846094">
        <w:rPr>
          <w:noProof/>
        </w:rPr>
        <w:t>0 </w:t>
      </w:r>
      <w:r w:rsidRPr="00846094">
        <w:rPr>
          <w:noProof/>
        </w:rPr>
        <w:t>kg. Median V/F hos patienter med en vægt på &gt;</w:t>
      </w:r>
      <w:r w:rsidR="00B70901" w:rsidRPr="00846094">
        <w:rPr>
          <w:noProof/>
        </w:rPr>
        <w:t> 1</w:t>
      </w:r>
      <w:r w:rsidRPr="00846094">
        <w:rPr>
          <w:noProof/>
        </w:rPr>
        <w:t>0</w:t>
      </w:r>
      <w:r w:rsidR="0030335B" w:rsidRPr="00846094">
        <w:rPr>
          <w:noProof/>
        </w:rPr>
        <w:t>0 </w:t>
      </w:r>
      <w:r w:rsidRPr="00846094">
        <w:rPr>
          <w:noProof/>
        </w:rPr>
        <w:t>kg var ca. 37</w:t>
      </w:r>
      <w:r w:rsidR="000E6BC0">
        <w:rPr>
          <w:noProof/>
        </w:rPr>
        <w:t> %</w:t>
      </w:r>
      <w:r w:rsidRPr="00846094">
        <w:rPr>
          <w:noProof/>
        </w:rPr>
        <w:t xml:space="preserve"> højere sammenlignet med patienter med en vægt på ≤</w:t>
      </w:r>
      <w:r w:rsidR="00B70901" w:rsidRPr="00846094">
        <w:rPr>
          <w:noProof/>
        </w:rPr>
        <w:t> 1</w:t>
      </w:r>
      <w:r w:rsidRPr="00846094">
        <w:rPr>
          <w:noProof/>
        </w:rPr>
        <w:t>0</w:t>
      </w:r>
      <w:r w:rsidR="0030335B" w:rsidRPr="00846094">
        <w:rPr>
          <w:noProof/>
        </w:rPr>
        <w:t>0 </w:t>
      </w:r>
      <w:r w:rsidRPr="00846094">
        <w:rPr>
          <w:noProof/>
        </w:rPr>
        <w:t>kg.</w:t>
      </w:r>
      <w:r w:rsidRPr="00846094">
        <w:rPr>
          <w:i/>
          <w:iCs/>
          <w:noProof/>
        </w:rPr>
        <w:t xml:space="preserve"> </w:t>
      </w:r>
      <w:r w:rsidRPr="00846094">
        <w:rPr>
          <w:noProof/>
        </w:rPr>
        <w:t>De mediane laveste serumkoncentrationer af ustekinumab hos patienter med højere vægt (&gt;</w:t>
      </w:r>
      <w:r w:rsidR="00B70901" w:rsidRPr="00846094">
        <w:rPr>
          <w:noProof/>
        </w:rPr>
        <w:t> 1</w:t>
      </w:r>
      <w:r w:rsidRPr="00846094">
        <w:rPr>
          <w:noProof/>
        </w:rPr>
        <w:t>0</w:t>
      </w:r>
      <w:r w:rsidR="0030335B" w:rsidRPr="00846094">
        <w:rPr>
          <w:noProof/>
        </w:rPr>
        <w:t>0 </w:t>
      </w:r>
      <w:r w:rsidRPr="00846094">
        <w:rPr>
          <w:noProof/>
        </w:rPr>
        <w:t>kg) i 9</w:t>
      </w:r>
      <w:r w:rsidR="0030335B" w:rsidRPr="00846094">
        <w:rPr>
          <w:noProof/>
        </w:rPr>
        <w:t>0 </w:t>
      </w:r>
      <w:r w:rsidRPr="00846094">
        <w:rPr>
          <w:noProof/>
        </w:rPr>
        <w:t>mg-gruppen var sammenlignelig med koncentrationerne hos patienter med lavere vægt (≤</w:t>
      </w:r>
      <w:r w:rsidR="00B70901" w:rsidRPr="00846094">
        <w:rPr>
          <w:noProof/>
        </w:rPr>
        <w:t> 1</w:t>
      </w:r>
      <w:r w:rsidRPr="00846094">
        <w:rPr>
          <w:noProof/>
        </w:rPr>
        <w:t>0</w:t>
      </w:r>
      <w:r w:rsidR="0030335B" w:rsidRPr="00846094">
        <w:rPr>
          <w:noProof/>
        </w:rPr>
        <w:t>0 </w:t>
      </w:r>
      <w:r w:rsidRPr="00846094">
        <w:rPr>
          <w:noProof/>
        </w:rPr>
        <w:t>kg) i 4</w:t>
      </w:r>
      <w:r w:rsidR="0030335B" w:rsidRPr="00846094">
        <w:rPr>
          <w:noProof/>
        </w:rPr>
        <w:t>5 </w:t>
      </w:r>
      <w:r w:rsidRPr="00846094">
        <w:rPr>
          <w:noProof/>
        </w:rPr>
        <w:t>mg-gruppen. Tilsvarende resultater blev opnået i en konfirmatorisk populationsfarmakokinetisk</w:t>
      </w:r>
      <w:r w:rsidR="005D320D" w:rsidRPr="00846094">
        <w:rPr>
          <w:noProof/>
        </w:rPr>
        <w:t>e</w:t>
      </w:r>
      <w:r w:rsidRPr="00846094">
        <w:rPr>
          <w:noProof/>
        </w:rPr>
        <w:t xml:space="preserve"> analyse, hvor der anvendtes data fra patienter med psoriasisartrit.</w:t>
      </w:r>
    </w:p>
    <w:p w14:paraId="31FFBABF" w14:textId="77777777" w:rsidR="00C31E15" w:rsidRPr="00846094" w:rsidRDefault="00C31E15" w:rsidP="00C31E15">
      <w:pPr>
        <w:rPr>
          <w:noProof/>
          <w:u w:val="single"/>
        </w:rPr>
      </w:pPr>
    </w:p>
    <w:p w14:paraId="3AAC103F" w14:textId="77777777" w:rsidR="00C31E15" w:rsidRPr="00846094" w:rsidRDefault="00AC4C85" w:rsidP="00C31E15">
      <w:pPr>
        <w:keepNext/>
        <w:rPr>
          <w:noProof/>
          <w:u w:val="single"/>
        </w:rPr>
      </w:pPr>
      <w:r w:rsidRPr="00846094">
        <w:rPr>
          <w:noProof/>
          <w:u w:val="single"/>
        </w:rPr>
        <w:t>Justering af d</w:t>
      </w:r>
      <w:r w:rsidR="00C31E15" w:rsidRPr="00846094">
        <w:rPr>
          <w:noProof/>
          <w:u w:val="single"/>
        </w:rPr>
        <w:t>os</w:t>
      </w:r>
      <w:r w:rsidRPr="00846094">
        <w:rPr>
          <w:noProof/>
          <w:u w:val="single"/>
        </w:rPr>
        <w:t>er</w:t>
      </w:r>
      <w:r w:rsidR="00C31E15" w:rsidRPr="00846094">
        <w:rPr>
          <w:noProof/>
          <w:u w:val="single"/>
        </w:rPr>
        <w:t>ing</w:t>
      </w:r>
      <w:r w:rsidRPr="00846094">
        <w:rPr>
          <w:noProof/>
          <w:u w:val="single"/>
        </w:rPr>
        <w:t>shyppigheden</w:t>
      </w:r>
    </w:p>
    <w:p w14:paraId="75F81913" w14:textId="77777777" w:rsidR="00C31E15" w:rsidRPr="00846094" w:rsidRDefault="00AC4C85" w:rsidP="00C31E15">
      <w:pPr>
        <w:rPr>
          <w:noProof/>
        </w:rPr>
      </w:pPr>
      <w:r w:rsidRPr="00846094">
        <w:rPr>
          <w:noProof/>
        </w:rPr>
        <w:t>Blandt p</w:t>
      </w:r>
      <w:r w:rsidR="00C31E15" w:rsidRPr="00846094">
        <w:rPr>
          <w:noProof/>
        </w:rPr>
        <w:t>atient</w:t>
      </w:r>
      <w:r w:rsidRPr="00846094">
        <w:rPr>
          <w:noProof/>
        </w:rPr>
        <w:t>er med Crohn</w:t>
      </w:r>
      <w:r w:rsidR="00C31E15" w:rsidRPr="00846094">
        <w:rPr>
          <w:noProof/>
        </w:rPr>
        <w:t xml:space="preserve">s </w:t>
      </w:r>
      <w:r w:rsidRPr="00846094">
        <w:rPr>
          <w:noProof/>
        </w:rPr>
        <w:t>sygdom og colitis ulcerosa havde de randomiserede forsøgspersoner, som ikke længere responderede på behandlingen</w:t>
      </w:r>
      <w:r w:rsidR="00C31E15" w:rsidRPr="00846094">
        <w:rPr>
          <w:noProof/>
        </w:rPr>
        <w:t xml:space="preserve">, </w:t>
      </w:r>
      <w:r w:rsidRPr="00846094">
        <w:rPr>
          <w:noProof/>
        </w:rPr>
        <w:t xml:space="preserve">baseret på observerede data og farmakokinetiske populationsanalyser, lavere serumkoncentrationer </w:t>
      </w:r>
      <w:r w:rsidR="00C45EC7" w:rsidRPr="00846094">
        <w:rPr>
          <w:noProof/>
        </w:rPr>
        <w:t xml:space="preserve">af ustekinumab </w:t>
      </w:r>
      <w:r w:rsidRPr="00846094">
        <w:rPr>
          <w:noProof/>
        </w:rPr>
        <w:t xml:space="preserve">over tid sammenlignet med forsøgspersoner, som ikke </w:t>
      </w:r>
      <w:r w:rsidR="000165F5" w:rsidRPr="00846094">
        <w:rPr>
          <w:noProof/>
        </w:rPr>
        <w:t>manglede</w:t>
      </w:r>
      <w:r w:rsidRPr="00846094">
        <w:rPr>
          <w:noProof/>
        </w:rPr>
        <w:t xml:space="preserve"> respons</w:t>
      </w:r>
      <w:r w:rsidR="00C31E15" w:rsidRPr="00846094">
        <w:rPr>
          <w:noProof/>
        </w:rPr>
        <w:t xml:space="preserve">. </w:t>
      </w:r>
      <w:r w:rsidRPr="00846094">
        <w:rPr>
          <w:noProof/>
        </w:rPr>
        <w:t>Ved</w:t>
      </w:r>
      <w:r w:rsidR="00C31E15" w:rsidRPr="00846094">
        <w:rPr>
          <w:noProof/>
        </w:rPr>
        <w:t xml:space="preserve"> Crohns </w:t>
      </w:r>
      <w:r w:rsidRPr="00846094">
        <w:rPr>
          <w:noProof/>
        </w:rPr>
        <w:t>sygdom</w:t>
      </w:r>
      <w:r w:rsidR="00C31E15" w:rsidRPr="00846094">
        <w:rPr>
          <w:noProof/>
        </w:rPr>
        <w:t xml:space="preserve"> </w:t>
      </w:r>
      <w:r w:rsidR="00CB569D" w:rsidRPr="00846094">
        <w:rPr>
          <w:noProof/>
        </w:rPr>
        <w:t xml:space="preserve">medførte en </w:t>
      </w:r>
      <w:r w:rsidR="00C31E15" w:rsidRPr="00846094">
        <w:rPr>
          <w:noProof/>
        </w:rPr>
        <w:t>dos</w:t>
      </w:r>
      <w:r w:rsidR="00CB569D" w:rsidRPr="00846094">
        <w:rPr>
          <w:noProof/>
        </w:rPr>
        <w:t>isjustering</w:t>
      </w:r>
      <w:r w:rsidR="00C31E15" w:rsidRPr="00846094">
        <w:rPr>
          <w:noProof/>
        </w:rPr>
        <w:t xml:space="preserve"> fr</w:t>
      </w:r>
      <w:r w:rsidR="00CB569D" w:rsidRPr="00846094">
        <w:rPr>
          <w:noProof/>
        </w:rPr>
        <w:t>a</w:t>
      </w:r>
      <w:r w:rsidR="00C31E15" w:rsidRPr="00846094">
        <w:rPr>
          <w:noProof/>
        </w:rPr>
        <w:t xml:space="preserve"> 90 mg </w:t>
      </w:r>
      <w:r w:rsidR="00CB569D" w:rsidRPr="00846094">
        <w:rPr>
          <w:noProof/>
        </w:rPr>
        <w:t>hver</w:t>
      </w:r>
      <w:r w:rsidR="00C31E15" w:rsidRPr="00846094">
        <w:rPr>
          <w:noProof/>
        </w:rPr>
        <w:t xml:space="preserve"> 12</w:t>
      </w:r>
      <w:r w:rsidR="00CB569D" w:rsidRPr="00846094">
        <w:rPr>
          <w:noProof/>
        </w:rPr>
        <w:t>.</w:t>
      </w:r>
      <w:r w:rsidR="00C31E15" w:rsidRPr="00846094">
        <w:rPr>
          <w:noProof/>
        </w:rPr>
        <w:t> </w:t>
      </w:r>
      <w:r w:rsidR="00CB569D" w:rsidRPr="00846094">
        <w:rPr>
          <w:noProof/>
        </w:rPr>
        <w:t>uge</w:t>
      </w:r>
      <w:r w:rsidR="00C31E15" w:rsidRPr="00846094">
        <w:rPr>
          <w:noProof/>
        </w:rPr>
        <w:t xml:space="preserve"> t</w:t>
      </w:r>
      <w:r w:rsidR="00CB569D" w:rsidRPr="00846094">
        <w:rPr>
          <w:noProof/>
        </w:rPr>
        <w:t>il</w:t>
      </w:r>
      <w:r w:rsidR="00C31E15" w:rsidRPr="00846094">
        <w:rPr>
          <w:noProof/>
        </w:rPr>
        <w:t xml:space="preserve"> 90 mg </w:t>
      </w:r>
      <w:r w:rsidR="00CB569D" w:rsidRPr="00846094">
        <w:rPr>
          <w:noProof/>
        </w:rPr>
        <w:t>hver</w:t>
      </w:r>
      <w:r w:rsidR="00C31E15" w:rsidRPr="00846094">
        <w:rPr>
          <w:noProof/>
        </w:rPr>
        <w:t xml:space="preserve"> 8</w:t>
      </w:r>
      <w:r w:rsidR="00CB569D" w:rsidRPr="00846094">
        <w:rPr>
          <w:noProof/>
        </w:rPr>
        <w:t>.</w:t>
      </w:r>
      <w:r w:rsidR="00C31E15" w:rsidRPr="00846094">
        <w:rPr>
          <w:noProof/>
        </w:rPr>
        <w:t> </w:t>
      </w:r>
      <w:r w:rsidR="00CB569D" w:rsidRPr="00846094">
        <w:rPr>
          <w:noProof/>
        </w:rPr>
        <w:t>uge</w:t>
      </w:r>
      <w:r w:rsidR="00C31E15" w:rsidRPr="00846094">
        <w:rPr>
          <w:noProof/>
        </w:rPr>
        <w:t xml:space="preserve"> </w:t>
      </w:r>
      <w:r w:rsidR="00CB569D" w:rsidRPr="00846094">
        <w:rPr>
          <w:noProof/>
        </w:rPr>
        <w:t>e</w:t>
      </w:r>
      <w:r w:rsidR="00C31E15" w:rsidRPr="00846094">
        <w:rPr>
          <w:noProof/>
        </w:rPr>
        <w:t xml:space="preserve">n </w:t>
      </w:r>
      <w:r w:rsidR="00CB569D" w:rsidRPr="00846094">
        <w:rPr>
          <w:noProof/>
        </w:rPr>
        <w:t xml:space="preserve">forøgelse af </w:t>
      </w:r>
      <w:r w:rsidR="000165F5" w:rsidRPr="00846094">
        <w:rPr>
          <w:noProof/>
        </w:rPr>
        <w:t>dal</w:t>
      </w:r>
      <w:r w:rsidR="00CB569D" w:rsidRPr="00846094">
        <w:rPr>
          <w:noProof/>
        </w:rPr>
        <w:t>koncentrationer</w:t>
      </w:r>
      <w:r w:rsidR="00C45EC7" w:rsidRPr="00846094">
        <w:rPr>
          <w:noProof/>
        </w:rPr>
        <w:t xml:space="preserve"> </w:t>
      </w:r>
      <w:r w:rsidR="000165F5" w:rsidRPr="00846094">
        <w:rPr>
          <w:noProof/>
        </w:rPr>
        <w:t xml:space="preserve">i serum </w:t>
      </w:r>
      <w:r w:rsidR="00CB569D" w:rsidRPr="00846094">
        <w:rPr>
          <w:noProof/>
        </w:rPr>
        <w:t>af</w:t>
      </w:r>
      <w:r w:rsidR="00C31E15" w:rsidRPr="00846094">
        <w:rPr>
          <w:noProof/>
        </w:rPr>
        <w:t xml:space="preserve"> ustekinumab </w:t>
      </w:r>
      <w:r w:rsidR="00CB569D" w:rsidRPr="00846094">
        <w:rPr>
          <w:noProof/>
        </w:rPr>
        <w:t>og en ledsagende forøgelse af effekten</w:t>
      </w:r>
      <w:r w:rsidR="00C31E15" w:rsidRPr="00846094">
        <w:rPr>
          <w:noProof/>
        </w:rPr>
        <w:t xml:space="preserve">. </w:t>
      </w:r>
      <w:r w:rsidR="00CB569D" w:rsidRPr="00846094">
        <w:rPr>
          <w:noProof/>
        </w:rPr>
        <w:t>Ved colitis</w:t>
      </w:r>
      <w:r w:rsidR="00C31E15" w:rsidRPr="00846094">
        <w:rPr>
          <w:noProof/>
        </w:rPr>
        <w:t xml:space="preserve"> ulcer</w:t>
      </w:r>
      <w:r w:rsidR="00CB569D" w:rsidRPr="00846094">
        <w:rPr>
          <w:noProof/>
        </w:rPr>
        <w:t>os</w:t>
      </w:r>
      <w:r w:rsidR="00C31E15" w:rsidRPr="00846094">
        <w:rPr>
          <w:noProof/>
        </w:rPr>
        <w:t xml:space="preserve">a </w:t>
      </w:r>
      <w:r w:rsidR="00CB569D" w:rsidRPr="00846094">
        <w:rPr>
          <w:noProof/>
        </w:rPr>
        <w:t>påviste simuleringer baseret på en farmakokinetisk</w:t>
      </w:r>
      <w:r w:rsidR="00C31E15" w:rsidRPr="00846094">
        <w:rPr>
          <w:noProof/>
        </w:rPr>
        <w:t xml:space="preserve"> </w:t>
      </w:r>
      <w:r w:rsidR="00CB569D" w:rsidRPr="00846094">
        <w:rPr>
          <w:noProof/>
        </w:rPr>
        <w:t>populationsanalysemodel,</w:t>
      </w:r>
      <w:r w:rsidR="00C31E15" w:rsidRPr="00846094">
        <w:rPr>
          <w:noProof/>
        </w:rPr>
        <w:t xml:space="preserve"> at just</w:t>
      </w:r>
      <w:r w:rsidR="00CB569D" w:rsidRPr="00846094">
        <w:rPr>
          <w:noProof/>
        </w:rPr>
        <w:t>er</w:t>
      </w:r>
      <w:r w:rsidR="00C31E15" w:rsidRPr="00846094">
        <w:rPr>
          <w:noProof/>
        </w:rPr>
        <w:t xml:space="preserve">ing </w:t>
      </w:r>
      <w:r w:rsidR="00CB569D" w:rsidRPr="00846094">
        <w:rPr>
          <w:noProof/>
        </w:rPr>
        <w:t xml:space="preserve">af </w:t>
      </w:r>
      <w:r w:rsidR="00C31E15" w:rsidRPr="00846094">
        <w:rPr>
          <w:noProof/>
        </w:rPr>
        <w:t>dosi</w:t>
      </w:r>
      <w:r w:rsidR="00CB569D" w:rsidRPr="00846094">
        <w:rPr>
          <w:noProof/>
        </w:rPr>
        <w:t>s</w:t>
      </w:r>
      <w:r w:rsidR="00C31E15" w:rsidRPr="00846094">
        <w:rPr>
          <w:noProof/>
        </w:rPr>
        <w:t xml:space="preserve"> fr</w:t>
      </w:r>
      <w:r w:rsidR="00CB569D" w:rsidRPr="00846094">
        <w:rPr>
          <w:noProof/>
        </w:rPr>
        <w:t>a</w:t>
      </w:r>
      <w:r w:rsidR="00C31E15" w:rsidRPr="00846094">
        <w:rPr>
          <w:noProof/>
        </w:rPr>
        <w:t xml:space="preserve"> 90 mg </w:t>
      </w:r>
      <w:r w:rsidR="00CB569D" w:rsidRPr="00846094">
        <w:rPr>
          <w:noProof/>
        </w:rPr>
        <w:t>hver</w:t>
      </w:r>
      <w:r w:rsidR="00C31E15" w:rsidRPr="00846094">
        <w:rPr>
          <w:noProof/>
        </w:rPr>
        <w:t xml:space="preserve"> 12</w:t>
      </w:r>
      <w:r w:rsidR="00CB569D" w:rsidRPr="00846094">
        <w:rPr>
          <w:noProof/>
        </w:rPr>
        <w:t>.</w:t>
      </w:r>
      <w:r w:rsidR="00C31E15" w:rsidRPr="00846094">
        <w:rPr>
          <w:noProof/>
        </w:rPr>
        <w:t> </w:t>
      </w:r>
      <w:r w:rsidR="00CB569D" w:rsidRPr="00846094">
        <w:rPr>
          <w:noProof/>
        </w:rPr>
        <w:t>uge</w:t>
      </w:r>
      <w:r w:rsidR="00C31E15" w:rsidRPr="00846094">
        <w:rPr>
          <w:noProof/>
        </w:rPr>
        <w:t xml:space="preserve"> t</w:t>
      </w:r>
      <w:r w:rsidR="00CB569D" w:rsidRPr="00846094">
        <w:rPr>
          <w:noProof/>
        </w:rPr>
        <w:t>il</w:t>
      </w:r>
      <w:r w:rsidR="00C31E15" w:rsidRPr="00846094">
        <w:rPr>
          <w:noProof/>
        </w:rPr>
        <w:t xml:space="preserve"> </w:t>
      </w:r>
      <w:r w:rsidR="00CB569D" w:rsidRPr="00846094">
        <w:rPr>
          <w:noProof/>
        </w:rPr>
        <w:t>hver</w:t>
      </w:r>
      <w:r w:rsidR="00C31E15" w:rsidRPr="00846094">
        <w:rPr>
          <w:noProof/>
        </w:rPr>
        <w:t xml:space="preserve"> 8</w:t>
      </w:r>
      <w:r w:rsidR="00CB569D" w:rsidRPr="00846094">
        <w:rPr>
          <w:noProof/>
        </w:rPr>
        <w:t>.</w:t>
      </w:r>
      <w:r w:rsidR="00C31E15" w:rsidRPr="00846094">
        <w:rPr>
          <w:noProof/>
        </w:rPr>
        <w:t> </w:t>
      </w:r>
      <w:r w:rsidR="00CB569D" w:rsidRPr="00846094">
        <w:rPr>
          <w:noProof/>
        </w:rPr>
        <w:t>ug</w:t>
      </w:r>
      <w:r w:rsidR="00C31E15" w:rsidRPr="00846094">
        <w:rPr>
          <w:noProof/>
        </w:rPr>
        <w:t xml:space="preserve">e </w:t>
      </w:r>
      <w:r w:rsidR="00CB569D" w:rsidRPr="00846094">
        <w:rPr>
          <w:noProof/>
        </w:rPr>
        <w:t xml:space="preserve">måtte forventes at resultere i en </w:t>
      </w:r>
      <w:r w:rsidR="00C45EC7" w:rsidRPr="00846094">
        <w:rPr>
          <w:noProof/>
        </w:rPr>
        <w:t xml:space="preserve">stigning på 3 gange </w:t>
      </w:r>
      <w:r w:rsidR="00C31E15" w:rsidRPr="00846094">
        <w:rPr>
          <w:noProof/>
        </w:rPr>
        <w:t xml:space="preserve">i </w:t>
      </w:r>
      <w:r w:rsidR="00C31E15" w:rsidRPr="00846094">
        <w:rPr>
          <w:i/>
          <w:noProof/>
        </w:rPr>
        <w:t>steady-state</w:t>
      </w:r>
      <w:r w:rsidR="00C31E15" w:rsidRPr="00846094">
        <w:rPr>
          <w:noProof/>
        </w:rPr>
        <w:t xml:space="preserve"> </w:t>
      </w:r>
      <w:r w:rsidR="00C45EC7" w:rsidRPr="00846094">
        <w:rPr>
          <w:noProof/>
        </w:rPr>
        <w:t>dalk</w:t>
      </w:r>
      <w:r w:rsidR="00C31E15" w:rsidRPr="00846094">
        <w:rPr>
          <w:noProof/>
        </w:rPr>
        <w:t>oncentration</w:t>
      </w:r>
      <w:r w:rsidR="00C45EC7" w:rsidRPr="00846094">
        <w:rPr>
          <w:noProof/>
        </w:rPr>
        <w:t>er</w:t>
      </w:r>
      <w:r w:rsidR="000165F5" w:rsidRPr="00846094">
        <w:rPr>
          <w:noProof/>
        </w:rPr>
        <w:t xml:space="preserve"> af ustekinumab</w:t>
      </w:r>
      <w:r w:rsidR="00C31E15" w:rsidRPr="00846094">
        <w:rPr>
          <w:noProof/>
        </w:rPr>
        <w:t xml:space="preserve">. </w:t>
      </w:r>
      <w:r w:rsidR="00C45EC7" w:rsidRPr="00846094">
        <w:rPr>
          <w:noProof/>
        </w:rPr>
        <w:t>B</w:t>
      </w:r>
      <w:r w:rsidR="00C31E15" w:rsidRPr="00846094">
        <w:rPr>
          <w:noProof/>
        </w:rPr>
        <w:t>as</w:t>
      </w:r>
      <w:r w:rsidR="00C45EC7" w:rsidRPr="00846094">
        <w:rPr>
          <w:noProof/>
        </w:rPr>
        <w:t>eret på</w:t>
      </w:r>
      <w:r w:rsidR="00C31E15" w:rsidRPr="00846094">
        <w:rPr>
          <w:noProof/>
        </w:rPr>
        <w:t xml:space="preserve"> </w:t>
      </w:r>
      <w:r w:rsidR="00C45EC7" w:rsidRPr="00846094">
        <w:rPr>
          <w:noProof/>
        </w:rPr>
        <w:t>data fra kliniske forsøg hos</w:t>
      </w:r>
      <w:r w:rsidR="00C31E15" w:rsidRPr="00846094">
        <w:rPr>
          <w:noProof/>
        </w:rPr>
        <w:t xml:space="preserve"> patients </w:t>
      </w:r>
      <w:r w:rsidR="00C45EC7" w:rsidRPr="00846094">
        <w:rPr>
          <w:noProof/>
        </w:rPr>
        <w:t>med colitis ulcerosa</w:t>
      </w:r>
      <w:r w:rsidR="00C31E15" w:rsidRPr="00846094">
        <w:rPr>
          <w:noProof/>
        </w:rPr>
        <w:t xml:space="preserve"> </w:t>
      </w:r>
      <w:r w:rsidR="00C45EC7" w:rsidRPr="00846094">
        <w:rPr>
          <w:noProof/>
        </w:rPr>
        <w:t xml:space="preserve">blev der yderligere </w:t>
      </w:r>
      <w:r w:rsidR="000165F5" w:rsidRPr="00846094">
        <w:rPr>
          <w:noProof/>
        </w:rPr>
        <w:t>konstateret</w:t>
      </w:r>
      <w:r w:rsidR="00C45EC7" w:rsidRPr="00846094">
        <w:rPr>
          <w:noProof/>
        </w:rPr>
        <w:t xml:space="preserve"> </w:t>
      </w:r>
      <w:r w:rsidR="008615FC" w:rsidRPr="00846094">
        <w:rPr>
          <w:noProof/>
        </w:rPr>
        <w:t xml:space="preserve">et </w:t>
      </w:r>
      <w:r w:rsidR="008615FC" w:rsidRPr="00846094">
        <w:rPr>
          <w:noProof/>
        </w:rPr>
        <w:lastRenderedPageBreak/>
        <w:t xml:space="preserve">positivt </w:t>
      </w:r>
      <w:r w:rsidR="00C31E15" w:rsidRPr="00846094">
        <w:rPr>
          <w:noProof/>
        </w:rPr>
        <w:t>e</w:t>
      </w:r>
      <w:r w:rsidR="00C45EC7" w:rsidRPr="00846094">
        <w:rPr>
          <w:noProof/>
        </w:rPr>
        <w:t>ks</w:t>
      </w:r>
      <w:r w:rsidR="00C31E15" w:rsidRPr="00846094">
        <w:rPr>
          <w:noProof/>
        </w:rPr>
        <w:t>po</w:t>
      </w:r>
      <w:r w:rsidR="00C45EC7" w:rsidRPr="00846094">
        <w:rPr>
          <w:noProof/>
        </w:rPr>
        <w:t>nering</w:t>
      </w:r>
      <w:r w:rsidR="008615FC" w:rsidRPr="00846094">
        <w:rPr>
          <w:noProof/>
        </w:rPr>
        <w:t>s-</w:t>
      </w:r>
      <w:r w:rsidR="00C45EC7" w:rsidRPr="00846094">
        <w:rPr>
          <w:noProof/>
        </w:rPr>
        <w:t>respons</w:t>
      </w:r>
      <w:r w:rsidR="008615FC" w:rsidRPr="00846094">
        <w:rPr>
          <w:noProof/>
        </w:rPr>
        <w:t>-forhold</w:t>
      </w:r>
      <w:r w:rsidR="00C31E15" w:rsidRPr="00846094">
        <w:rPr>
          <w:noProof/>
        </w:rPr>
        <w:t xml:space="preserve"> </w:t>
      </w:r>
      <w:r w:rsidR="00C45EC7" w:rsidRPr="00846094">
        <w:rPr>
          <w:noProof/>
        </w:rPr>
        <w:t>mellem dalk</w:t>
      </w:r>
      <w:r w:rsidR="00C31E15" w:rsidRPr="00846094">
        <w:rPr>
          <w:noProof/>
        </w:rPr>
        <w:t>oncentration</w:t>
      </w:r>
      <w:r w:rsidR="00C45EC7" w:rsidRPr="00846094">
        <w:rPr>
          <w:noProof/>
        </w:rPr>
        <w:t>er</w:t>
      </w:r>
      <w:r w:rsidR="008615FC" w:rsidRPr="00846094">
        <w:rPr>
          <w:noProof/>
        </w:rPr>
        <w:t>,</w:t>
      </w:r>
      <w:r w:rsidR="00C31E15" w:rsidRPr="00846094">
        <w:rPr>
          <w:noProof/>
        </w:rPr>
        <w:t xml:space="preserve"> </w:t>
      </w:r>
      <w:r w:rsidR="00C45EC7" w:rsidRPr="00846094">
        <w:rPr>
          <w:noProof/>
        </w:rPr>
        <w:t>k</w:t>
      </w:r>
      <w:r w:rsidR="00C31E15" w:rsidRPr="00846094">
        <w:rPr>
          <w:noProof/>
        </w:rPr>
        <w:t>lini</w:t>
      </w:r>
      <w:r w:rsidR="00C45EC7" w:rsidRPr="00846094">
        <w:rPr>
          <w:noProof/>
        </w:rPr>
        <w:t>sk</w:t>
      </w:r>
      <w:r w:rsidR="00C31E15" w:rsidRPr="00846094">
        <w:rPr>
          <w:noProof/>
        </w:rPr>
        <w:t xml:space="preserve"> remission </w:t>
      </w:r>
      <w:r w:rsidR="00C45EC7" w:rsidRPr="00846094">
        <w:rPr>
          <w:noProof/>
        </w:rPr>
        <w:t>og slimhinde</w:t>
      </w:r>
      <w:r w:rsidR="00C31E15" w:rsidRPr="00846094">
        <w:rPr>
          <w:noProof/>
        </w:rPr>
        <w:t>heling.</w:t>
      </w:r>
    </w:p>
    <w:p w14:paraId="49E6E616" w14:textId="77777777" w:rsidR="00850439" w:rsidRPr="00846094" w:rsidRDefault="00850439" w:rsidP="00850439">
      <w:pPr>
        <w:widowControl w:val="0"/>
        <w:numPr>
          <w:ilvl w:val="12"/>
          <w:numId w:val="0"/>
        </w:numPr>
        <w:rPr>
          <w:iCs/>
          <w:noProof/>
        </w:rPr>
      </w:pPr>
    </w:p>
    <w:p w14:paraId="3A15C152" w14:textId="77777777" w:rsidR="00850439" w:rsidRPr="00846094" w:rsidRDefault="00850439" w:rsidP="00850439">
      <w:pPr>
        <w:keepNext/>
        <w:widowControl w:val="0"/>
        <w:numPr>
          <w:ilvl w:val="12"/>
          <w:numId w:val="0"/>
        </w:numPr>
        <w:rPr>
          <w:iCs/>
          <w:noProof/>
          <w:u w:val="single"/>
        </w:rPr>
      </w:pPr>
      <w:r w:rsidRPr="00846094">
        <w:rPr>
          <w:iCs/>
          <w:noProof/>
          <w:u w:val="single"/>
        </w:rPr>
        <w:t>Særlige populationer</w:t>
      </w:r>
    </w:p>
    <w:p w14:paraId="6FA62CC5" w14:textId="77777777" w:rsidR="00850439" w:rsidRPr="00846094" w:rsidRDefault="00850439" w:rsidP="00850439">
      <w:pPr>
        <w:widowControl w:val="0"/>
        <w:rPr>
          <w:noProof/>
        </w:rPr>
      </w:pPr>
      <w:r w:rsidRPr="00846094">
        <w:rPr>
          <w:noProof/>
        </w:rPr>
        <w:t>Der er ingen tilgængelige farmakokinetiske data for patienter med nedsat nyre- eller leverfunktion. Der er ikke udført specifikke studier af ældre patienter.</w:t>
      </w:r>
    </w:p>
    <w:p w14:paraId="5510746E" w14:textId="77777777" w:rsidR="00850439" w:rsidRPr="00846094" w:rsidRDefault="00850439" w:rsidP="00850439">
      <w:pPr>
        <w:widowControl w:val="0"/>
        <w:rPr>
          <w:noProof/>
        </w:rPr>
      </w:pPr>
    </w:p>
    <w:p w14:paraId="734F8B55" w14:textId="77777777" w:rsidR="00850439" w:rsidRPr="00846094" w:rsidRDefault="00850439" w:rsidP="00850439">
      <w:pPr>
        <w:widowControl w:val="0"/>
        <w:rPr>
          <w:noProof/>
        </w:rPr>
      </w:pPr>
      <w:r w:rsidRPr="00846094">
        <w:rPr>
          <w:noProof/>
        </w:rPr>
        <w:t>Ustekinumabs farmakokinetik var generelt sammenlignelig hos asiatiske og ikke-asiatiske patienter med psoriasis</w:t>
      </w:r>
      <w:r w:rsidR="005112E0" w:rsidRPr="00846094">
        <w:rPr>
          <w:noProof/>
        </w:rPr>
        <w:t xml:space="preserve"> og colitis ulcerosa</w:t>
      </w:r>
      <w:r w:rsidRPr="00846094">
        <w:rPr>
          <w:noProof/>
        </w:rPr>
        <w:t>.</w:t>
      </w:r>
    </w:p>
    <w:p w14:paraId="4DA120E2" w14:textId="77777777" w:rsidR="00B1641A" w:rsidRPr="00846094" w:rsidRDefault="00B1641A" w:rsidP="00B1641A">
      <w:pPr>
        <w:widowControl w:val="0"/>
        <w:rPr>
          <w:noProof/>
          <w:highlight w:val="yellow"/>
        </w:rPr>
      </w:pPr>
    </w:p>
    <w:p w14:paraId="3977523F" w14:textId="4BC08618" w:rsidR="00B1641A" w:rsidRPr="00846094" w:rsidRDefault="00B1641A" w:rsidP="005112E0">
      <w:pPr>
        <w:widowControl w:val="0"/>
        <w:rPr>
          <w:noProof/>
        </w:rPr>
      </w:pPr>
      <w:r w:rsidRPr="00846094">
        <w:rPr>
          <w:noProof/>
        </w:rPr>
        <w:t>Hos patienter med Crohns sygdom</w:t>
      </w:r>
      <w:r w:rsidR="005112E0" w:rsidRPr="00846094">
        <w:rPr>
          <w:noProof/>
        </w:rPr>
        <w:t xml:space="preserve"> og colitis ulcerosa</w:t>
      </w:r>
      <w:r w:rsidRPr="00846094">
        <w:rPr>
          <w:noProof/>
        </w:rPr>
        <w:t xml:space="preserve"> varierede ustekinumabs </w:t>
      </w:r>
      <w:r w:rsidR="005112E0" w:rsidRPr="00846094">
        <w:rPr>
          <w:noProof/>
        </w:rPr>
        <w:t>clearance</w:t>
      </w:r>
      <w:r w:rsidRPr="00846094">
        <w:rPr>
          <w:noProof/>
        </w:rPr>
        <w:t xml:space="preserve"> afhængig af legemsvægt, serumalbumin, køn, og status for antistof mod ustekinumab, </w:t>
      </w:r>
      <w:r w:rsidR="006A7091" w:rsidRPr="00846094">
        <w:rPr>
          <w:noProof/>
        </w:rPr>
        <w:t>hvor</w:t>
      </w:r>
      <w:r w:rsidRPr="00846094">
        <w:rPr>
          <w:noProof/>
        </w:rPr>
        <w:t xml:space="preserve"> legemsvægt var den væsentligste kovariant, der påvirkede fordelingsvolumen. </w:t>
      </w:r>
      <w:r w:rsidR="005112E0" w:rsidRPr="00846094">
        <w:rPr>
          <w:noProof/>
        </w:rPr>
        <w:t>Hertil kommer, at clearance blev påvirket af C-reaktivt protein, status for fejlslagen behandling med TNF-antagonist og race (asiatisk og ikke-asiatisk) ved Crohns sygdom.</w:t>
      </w:r>
      <w:r w:rsidR="008615FC" w:rsidRPr="00846094">
        <w:rPr>
          <w:noProof/>
        </w:rPr>
        <w:t xml:space="preserve"> </w:t>
      </w:r>
      <w:r w:rsidR="005112E0" w:rsidRPr="00846094">
        <w:rPr>
          <w:noProof/>
        </w:rPr>
        <w:t xml:space="preserve">Indvirkningen af disse kovarianter lå inden for </w:t>
      </w:r>
      <w:r w:rsidR="005112E0" w:rsidRPr="00846094">
        <w:rPr>
          <w:noProof/>
          <w:szCs w:val="22"/>
        </w:rPr>
        <w:t>± 20</w:t>
      </w:r>
      <w:r w:rsidR="000E6BC0">
        <w:rPr>
          <w:noProof/>
          <w:szCs w:val="22"/>
        </w:rPr>
        <w:t> %</w:t>
      </w:r>
      <w:r w:rsidR="005112E0" w:rsidRPr="00846094">
        <w:rPr>
          <w:noProof/>
          <w:szCs w:val="22"/>
        </w:rPr>
        <w:t xml:space="preserve"> af den typiske</w:t>
      </w:r>
      <w:r w:rsidR="00276331" w:rsidRPr="00846094">
        <w:rPr>
          <w:noProof/>
          <w:szCs w:val="22"/>
        </w:rPr>
        <w:t xml:space="preserve"> værdi eller</w:t>
      </w:r>
      <w:r w:rsidR="005112E0" w:rsidRPr="00846094">
        <w:rPr>
          <w:noProof/>
          <w:szCs w:val="22"/>
        </w:rPr>
        <w:t xml:space="preserve"> referenceværdi for</w:t>
      </w:r>
      <w:r w:rsidR="005112E0" w:rsidRPr="00846094">
        <w:rPr>
          <w:noProof/>
        </w:rPr>
        <w:t xml:space="preserve"> de respektive farmakokinetiske parametre</w:t>
      </w:r>
      <w:r w:rsidR="005112E0" w:rsidRPr="00846094">
        <w:rPr>
          <w:noProof/>
          <w:szCs w:val="22"/>
        </w:rPr>
        <w:t>, hvorfor dosisjustering ikke er påkrævet for disse kovarianter. Samtidig brug af immunmodulatorer havde ikke nogen signifikant indvirkning på ustekinumabs fordeling</w:t>
      </w:r>
      <w:r w:rsidRPr="00846094">
        <w:rPr>
          <w:noProof/>
          <w:szCs w:val="22"/>
        </w:rPr>
        <w:t>.</w:t>
      </w:r>
    </w:p>
    <w:p w14:paraId="319B140D" w14:textId="77777777" w:rsidR="00850439" w:rsidRPr="00846094" w:rsidRDefault="00850439" w:rsidP="00850439">
      <w:pPr>
        <w:widowControl w:val="0"/>
        <w:rPr>
          <w:noProof/>
        </w:rPr>
      </w:pPr>
    </w:p>
    <w:p w14:paraId="255D1668" w14:textId="77777777" w:rsidR="00850439" w:rsidRPr="00846094" w:rsidRDefault="00850439" w:rsidP="00850439">
      <w:pPr>
        <w:widowControl w:val="0"/>
        <w:rPr>
          <w:noProof/>
        </w:rPr>
      </w:pPr>
      <w:r w:rsidRPr="00846094">
        <w:rPr>
          <w:noProof/>
        </w:rPr>
        <w:t>I den farmakokinetiske populationsanalyse var der ingen indikationer på, at tobak eller alkohol har effekt på farmakokinetikken af ustekinumab.</w:t>
      </w:r>
    </w:p>
    <w:p w14:paraId="2B368700" w14:textId="77777777" w:rsidR="00427B18" w:rsidRPr="00846094" w:rsidRDefault="00427B18" w:rsidP="00850439">
      <w:pPr>
        <w:widowControl w:val="0"/>
        <w:rPr>
          <w:noProof/>
        </w:rPr>
      </w:pPr>
    </w:p>
    <w:p w14:paraId="74A0DEB4" w14:textId="7003BC80" w:rsidR="00427B18" w:rsidRDefault="00882BDB" w:rsidP="00850439">
      <w:pPr>
        <w:widowControl w:val="0"/>
        <w:rPr>
          <w:noProof/>
        </w:rPr>
      </w:pPr>
      <w:r w:rsidRPr="00846094">
        <w:rPr>
          <w:noProof/>
        </w:rPr>
        <w:t>Ustekinumabs b</w:t>
      </w:r>
      <w:r w:rsidR="00427B18" w:rsidRPr="00846094">
        <w:rPr>
          <w:noProof/>
        </w:rPr>
        <w:t>iotilgængelighed efter administration med sprøjte eller fyldt pen var sammenlignelig.</w:t>
      </w:r>
    </w:p>
    <w:p w14:paraId="186DE679" w14:textId="77777777" w:rsidR="00B670BD" w:rsidRDefault="00B670BD" w:rsidP="00850439">
      <w:pPr>
        <w:widowControl w:val="0"/>
        <w:rPr>
          <w:noProof/>
        </w:rPr>
      </w:pPr>
    </w:p>
    <w:p w14:paraId="5ACE4CFC" w14:textId="77777777" w:rsidR="00B670BD" w:rsidRPr="00846094" w:rsidRDefault="00B670BD" w:rsidP="00B670BD">
      <w:pPr>
        <w:keepNext/>
        <w:widowControl w:val="0"/>
        <w:rPr>
          <w:noProof/>
        </w:rPr>
      </w:pPr>
      <w:r w:rsidRPr="00846094">
        <w:rPr>
          <w:noProof/>
          <w:u w:val="single"/>
        </w:rPr>
        <w:t>Regulering af CYP450-enzymer</w:t>
      </w:r>
    </w:p>
    <w:p w14:paraId="376C40F4" w14:textId="77777777" w:rsidR="00B670BD" w:rsidRDefault="00B670BD" w:rsidP="00B670BD">
      <w:pPr>
        <w:widowControl w:val="0"/>
        <w:rPr>
          <w:noProof/>
        </w:rPr>
      </w:pPr>
      <w:r w:rsidRPr="00846094">
        <w:rPr>
          <w:noProof/>
        </w:rPr>
        <w:t>Virkningerne af IL</w:t>
      </w:r>
      <w:r w:rsidRPr="00846094">
        <w:rPr>
          <w:noProof/>
        </w:rPr>
        <w:noBreakHyphen/>
        <w:t>12 eller IL</w:t>
      </w:r>
      <w:r w:rsidRPr="00846094">
        <w:rPr>
          <w:noProof/>
        </w:rPr>
        <w:noBreakHyphen/>
        <w:t xml:space="preserve">23 på reguleringen af CYP450-enzymer blev evalueret i et </w:t>
      </w:r>
      <w:r w:rsidRPr="00846094">
        <w:rPr>
          <w:i/>
          <w:noProof/>
        </w:rPr>
        <w:t>in vitro</w:t>
      </w:r>
      <w:r w:rsidRPr="00846094">
        <w:rPr>
          <w:noProof/>
        </w:rPr>
        <w:t>-studie ved anvendelse af humane hepatocytter. Studiet viste, at IL</w:t>
      </w:r>
      <w:r w:rsidRPr="00846094">
        <w:rPr>
          <w:noProof/>
        </w:rPr>
        <w:noBreakHyphen/>
        <w:t>12 og/eller IL</w:t>
      </w:r>
      <w:r w:rsidRPr="00846094">
        <w:rPr>
          <w:noProof/>
        </w:rPr>
        <w:noBreakHyphen/>
        <w:t>23 i koncentrationer på 10 ng/ml ikke ændrede CYP450-aktiviteten (CYP1A2, 2B6, 2C9, 2C19, 2D6 eller 3A4) hos mennesker (se pkt. 4.5).</w:t>
      </w:r>
    </w:p>
    <w:p w14:paraId="4F04AF93" w14:textId="77777777" w:rsidR="00B670BD" w:rsidRDefault="00B670BD" w:rsidP="00B670BD">
      <w:pPr>
        <w:widowControl w:val="0"/>
        <w:rPr>
          <w:noProof/>
        </w:rPr>
      </w:pPr>
    </w:p>
    <w:p w14:paraId="01D07991" w14:textId="48893FA2" w:rsidR="00B670BD" w:rsidRPr="00846094" w:rsidRDefault="00B670BD" w:rsidP="00B670BD">
      <w:pPr>
        <w:widowControl w:val="0"/>
        <w:rPr>
          <w:noProof/>
        </w:rPr>
      </w:pPr>
      <w:r w:rsidRPr="00A56270">
        <w:t>Der er blevet udført et åbent fase 1-interaktionsstudie, studie CNTO1275CRD1003, til evaluering af ustekinumabs indvirkning på cyto</w:t>
      </w:r>
      <w:r w:rsidR="00690BB1">
        <w:t>k</w:t>
      </w:r>
      <w:r w:rsidRPr="00A56270">
        <w:t xml:space="preserve">rom P450-enzymaktiviteten efter induktions- og vedligeholdelsesdosering hos patienter med aktiv Crohns sygdom (n = 18). Der blev ikke set nogen klinisk signifikante ændringer </w:t>
      </w:r>
      <w:r w:rsidR="00E77721">
        <w:t>ved</w:t>
      </w:r>
      <w:r w:rsidRPr="00A56270">
        <w:t xml:space="preserve"> eksponering for koffein (CYP1A2-substrat), warfarin (CYP2C9-substrat), omeprazol (CYP2C19-substrat), dextromethorphan (CYP2D6-substrat) eller midazolam (CYP3A-substrat) ved samtidig brug af ustekinumab i de godkendte anbefalede doser hos patienter med Crohns sygdom (se pkt. 4.5).</w:t>
      </w:r>
    </w:p>
    <w:p w14:paraId="7F316BE5" w14:textId="77777777" w:rsidR="00850439" w:rsidRDefault="00850439" w:rsidP="00850439">
      <w:pPr>
        <w:widowControl w:val="0"/>
        <w:rPr>
          <w:ins w:id="1119" w:author="Danish vendor" w:date="2026-04-28T19:34:00Z" w16du:dateUtc="2026-04-28T17:34:00Z"/>
          <w:noProof/>
        </w:rPr>
      </w:pPr>
    </w:p>
    <w:p w14:paraId="0CD74789" w14:textId="102BD21F" w:rsidR="00FF0457" w:rsidRPr="002D4278" w:rsidRDefault="00FF0457">
      <w:pPr>
        <w:keepNext/>
        <w:widowControl w:val="0"/>
        <w:rPr>
          <w:noProof/>
          <w:u w:val="single"/>
          <w:rPrChange w:id="1120" w:author="Danish vendor" w:date="2026-06-04T10:12:00Z" w16du:dateUtc="2026-06-04T08:12:00Z">
            <w:rPr>
              <w:noProof/>
            </w:rPr>
          </w:rPrChange>
        </w:rPr>
        <w:pPrChange w:id="1121" w:author="Danish vendor" w:date="2026-04-28T19:34:00Z" w16du:dateUtc="2026-04-28T17:34:00Z">
          <w:pPr>
            <w:widowControl w:val="0"/>
          </w:pPr>
        </w:pPrChange>
      </w:pPr>
      <w:ins w:id="1122" w:author="Danish vendor" w:date="2026-04-28T19:34:00Z" w16du:dateUtc="2026-04-28T17:34:00Z">
        <w:r w:rsidRPr="00707C3E">
          <w:rPr>
            <w:noProof/>
            <w:u w:val="single"/>
            <w:rPrChange w:id="1123" w:author="Danish vendor" w:date="2026-06-04T10:12:00Z" w16du:dateUtc="2026-06-04T08:12:00Z">
              <w:rPr>
                <w:noProof/>
              </w:rPr>
            </w:rPrChange>
          </w:rPr>
          <w:t>Pædiatrisk population</w:t>
        </w:r>
      </w:ins>
    </w:p>
    <w:p w14:paraId="26052169" w14:textId="47F71BB2" w:rsidR="00850439" w:rsidRPr="00846094" w:rsidRDefault="00850439" w:rsidP="00850439">
      <w:pPr>
        <w:widowControl w:val="0"/>
        <w:rPr>
          <w:noProof/>
        </w:rPr>
      </w:pPr>
      <w:r w:rsidRPr="00846094">
        <w:rPr>
          <w:noProof/>
        </w:rPr>
        <w:t xml:space="preserve">Serumkoncentrationen af ustekinumab hos pædiatriske psoriasispatienter i alderen </w:t>
      </w:r>
      <w:r w:rsidR="002A3495" w:rsidRPr="00846094">
        <w:rPr>
          <w:noProof/>
        </w:rPr>
        <w:t>6</w:t>
      </w:r>
      <w:r w:rsidRPr="00846094">
        <w:rPr>
          <w:noProof/>
        </w:rPr>
        <w:t xml:space="preserve"> til 1</w:t>
      </w:r>
      <w:r w:rsidR="0030335B" w:rsidRPr="00846094">
        <w:rPr>
          <w:noProof/>
        </w:rPr>
        <w:t>7 </w:t>
      </w:r>
      <w:r w:rsidRPr="00846094">
        <w:rPr>
          <w:noProof/>
        </w:rPr>
        <w:t>år, som blev behandlet med den anbefalede vægtbaserede dosis, var generelt sammenlignelig med serumkoncentrationen hos den voksne psoriasispopulation, som blev behandlet med voksendosis</w:t>
      </w:r>
      <w:r w:rsidR="002A3495" w:rsidRPr="00846094">
        <w:rPr>
          <w:noProof/>
        </w:rPr>
        <w:t>.</w:t>
      </w:r>
      <w:r w:rsidR="0029387A" w:rsidRPr="00846094">
        <w:rPr>
          <w:noProof/>
        </w:rPr>
        <w:t xml:space="preserve"> </w:t>
      </w:r>
      <w:r w:rsidR="002A3495" w:rsidRPr="00846094">
        <w:rPr>
          <w:noProof/>
        </w:rPr>
        <w:t>S</w:t>
      </w:r>
      <w:r w:rsidRPr="00846094">
        <w:rPr>
          <w:noProof/>
        </w:rPr>
        <w:t>erumkoncentrationen af ustekinumab hos pædiatriske patienter</w:t>
      </w:r>
      <w:r w:rsidR="002A3495" w:rsidRPr="00846094">
        <w:rPr>
          <w:noProof/>
        </w:rPr>
        <w:t xml:space="preserve"> i alderen 12-17 år (CADMUS)</w:t>
      </w:r>
      <w:r w:rsidRPr="00846094">
        <w:rPr>
          <w:noProof/>
        </w:rPr>
        <w:t>, som blev behandlet med halvdelen af den anbefalede vægtbaserede dosis,</w:t>
      </w:r>
      <w:r w:rsidR="004E1945" w:rsidRPr="00846094">
        <w:rPr>
          <w:noProof/>
        </w:rPr>
        <w:t xml:space="preserve"> var</w:t>
      </w:r>
      <w:r w:rsidRPr="00846094">
        <w:rPr>
          <w:noProof/>
        </w:rPr>
        <w:t xml:space="preserve"> generelt lavere end hos voksne.</w:t>
      </w:r>
    </w:p>
    <w:p w14:paraId="602A435F" w14:textId="77777777" w:rsidR="00901F7E" w:rsidRDefault="00901F7E" w:rsidP="00901F7E">
      <w:pPr>
        <w:widowControl w:val="0"/>
        <w:rPr>
          <w:noProof/>
        </w:rPr>
      </w:pPr>
    </w:p>
    <w:p w14:paraId="6B4A542C" w14:textId="22D48D12" w:rsidR="00F12ED1" w:rsidRPr="00F12ED1" w:rsidRDefault="00901F7E">
      <w:pPr>
        <w:widowControl w:val="0"/>
        <w:numPr>
          <w:ilvl w:val="12"/>
          <w:numId w:val="0"/>
        </w:numPr>
        <w:rPr>
          <w:iCs/>
          <w:noProof/>
        </w:rPr>
        <w:pPrChange w:id="1124" w:author="Danish vendor" w:date="2026-04-28T19:35:00Z" w16du:dateUtc="2026-04-28T17:35:00Z">
          <w:pPr>
            <w:widowControl w:val="0"/>
          </w:pPr>
        </w:pPrChange>
      </w:pPr>
      <w:del w:id="1125" w:author="Danish vendor" w:date="2026-06-04T10:11:00Z" w16du:dateUtc="2026-06-04T08:11:00Z">
        <w:r w:rsidDel="00CB28B3">
          <w:rPr>
            <w:noProof/>
          </w:rPr>
          <w:delText xml:space="preserve">Serumkoncentrationer ved </w:delText>
        </w:r>
        <w:r w:rsidRPr="00CD5771" w:rsidDel="00CB28B3">
          <w:rPr>
            <w:i/>
            <w:iCs/>
            <w:noProof/>
          </w:rPr>
          <w:delText>steady state</w:delText>
        </w:r>
        <w:r w:rsidDel="00CB28B3">
          <w:rPr>
            <w:noProof/>
          </w:rPr>
          <w:delText xml:space="preserve"> hos pædiatriske patienter </w:delText>
        </w:r>
        <w:r w:rsidR="00FD3AFF" w:rsidDel="00CB28B3">
          <w:rPr>
            <w:iCs/>
            <w:noProof/>
          </w:rPr>
          <w:delText>på 2 år eller ældre</w:delText>
        </w:r>
        <w:r w:rsidR="00864643" w:rsidDel="00CB28B3">
          <w:rPr>
            <w:iCs/>
            <w:noProof/>
          </w:rPr>
          <w:delText>,</w:delText>
        </w:r>
        <w:r w:rsidR="00FD3AFF" w:rsidDel="00CB28B3">
          <w:rPr>
            <w:iCs/>
            <w:noProof/>
          </w:rPr>
          <w:delText xml:space="preserve"> der vejede mindst 10 kg</w:delText>
        </w:r>
        <w:r w:rsidDel="00CB28B3">
          <w:rPr>
            <w:noProof/>
          </w:rPr>
          <w:delText>, med Crohns sygdom var sammenlignelige med dem, der ses hos den voksne population</w:delText>
        </w:r>
      </w:del>
      <w:del w:id="1126" w:author="Danish vendor" w:date="2026-04-28T19:30:00Z" w16du:dateUtc="2026-04-28T17:30:00Z">
        <w:r w:rsidDel="00EE23A7">
          <w:rPr>
            <w:noProof/>
          </w:rPr>
          <w:delText xml:space="preserve"> med Crohns sygdom</w:delText>
        </w:r>
      </w:del>
      <w:del w:id="1127" w:author="Danish vendor" w:date="2026-06-04T10:11:00Z" w16du:dateUtc="2026-06-04T08:11:00Z">
        <w:r w:rsidDel="00CB28B3">
          <w:rPr>
            <w:noProof/>
          </w:rPr>
          <w:delText>.</w:delText>
        </w:r>
      </w:del>
      <w:ins w:id="1128" w:author="Danish vendor" w:date="2026-04-28T19:35:00Z" w16du:dateUtc="2026-04-28T17:35:00Z">
        <w:r w:rsidR="00F12ED1">
          <w:rPr>
            <w:iCs/>
            <w:noProof/>
          </w:rPr>
          <w:t>Serumkoncentrationer af ustekinumab hos pædiatriske patienter med Crohns sygdom eller colitis ulcerosa på 2 år eller ældre</w:t>
        </w:r>
      </w:ins>
      <w:ins w:id="1129" w:author="Danish vendor" w:date="2026-06-04T10:12:00Z" w16du:dateUtc="2026-06-04T08:12:00Z">
        <w:r w:rsidR="002D4278">
          <w:rPr>
            <w:iCs/>
            <w:noProof/>
          </w:rPr>
          <w:t>,</w:t>
        </w:r>
      </w:ins>
      <w:ins w:id="1130" w:author="Danish vendor" w:date="2026-04-28T19:35:00Z" w16du:dateUtc="2026-04-28T17:35:00Z">
        <w:r w:rsidR="00F12ED1">
          <w:rPr>
            <w:iCs/>
            <w:noProof/>
          </w:rPr>
          <w:t xml:space="preserve"> der vejede mindst 10 kg, svarede generelt til dem, der ses hos voksne patienter.</w:t>
        </w:r>
      </w:ins>
    </w:p>
    <w:p w14:paraId="4F81405B" w14:textId="77777777" w:rsidR="006F588E" w:rsidRDefault="006F588E" w:rsidP="00901F7E">
      <w:pPr>
        <w:widowControl w:val="0"/>
        <w:rPr>
          <w:noProof/>
        </w:rPr>
      </w:pPr>
    </w:p>
    <w:p w14:paraId="1A50F2C9" w14:textId="7CE0E7F9" w:rsidR="006F588E" w:rsidRDefault="006F588E" w:rsidP="006F588E">
      <w:pPr>
        <w:widowControl w:val="0"/>
        <w:rPr>
          <w:noProof/>
        </w:rPr>
      </w:pPr>
      <w:r>
        <w:rPr>
          <w:iCs/>
          <w:noProof/>
        </w:rPr>
        <w:t>Patienter som oplevede tab af respons og havde lave niveauer af ustekinumab</w:t>
      </w:r>
      <w:r w:rsidR="00823ED5">
        <w:rPr>
          <w:iCs/>
          <w:noProof/>
        </w:rPr>
        <w:t xml:space="preserve"> blev dosisjusteret til vedligeholdelsesbehandling hver 4. uge</w:t>
      </w:r>
      <w:r w:rsidR="00846BE9">
        <w:rPr>
          <w:iCs/>
          <w:noProof/>
        </w:rPr>
        <w:t xml:space="preserve">. </w:t>
      </w:r>
      <w:r w:rsidR="009F2005">
        <w:rPr>
          <w:iCs/>
          <w:noProof/>
        </w:rPr>
        <w:t>Serumkoncentrationer af ustekinumab</w:t>
      </w:r>
      <w:r w:rsidR="00481434">
        <w:rPr>
          <w:iCs/>
          <w:noProof/>
        </w:rPr>
        <w:t xml:space="preserve"> øgedes efter eskalering </w:t>
      </w:r>
      <w:r w:rsidR="00864643">
        <w:rPr>
          <w:iCs/>
          <w:noProof/>
        </w:rPr>
        <w:t xml:space="preserve">af dosis </w:t>
      </w:r>
      <w:r w:rsidR="00E22ACC" w:rsidRPr="00E22ACC">
        <w:rPr>
          <w:iCs/>
          <w:noProof/>
        </w:rPr>
        <w:t xml:space="preserve">og </w:t>
      </w:r>
      <w:r w:rsidR="00E22ACC">
        <w:rPr>
          <w:iCs/>
          <w:noProof/>
        </w:rPr>
        <w:t>var</w:t>
      </w:r>
      <w:r w:rsidR="00E22ACC" w:rsidRPr="00E22ACC">
        <w:rPr>
          <w:iCs/>
          <w:noProof/>
        </w:rPr>
        <w:t xml:space="preserve"> inden for koncentrationsområdet ved den godkendte anbefalede dosis hos voksne behandlet hver 8.</w:t>
      </w:r>
      <w:r w:rsidR="00F22762">
        <w:rPr>
          <w:iCs/>
          <w:noProof/>
        </w:rPr>
        <w:t> </w:t>
      </w:r>
      <w:r w:rsidR="00E22ACC" w:rsidRPr="00E22ACC">
        <w:rPr>
          <w:iCs/>
          <w:noProof/>
        </w:rPr>
        <w:t>uge</w:t>
      </w:r>
    </w:p>
    <w:p w14:paraId="4DCD82A2" w14:textId="77777777" w:rsidR="00850439" w:rsidRPr="00846094" w:rsidRDefault="00850439" w:rsidP="00850439">
      <w:pPr>
        <w:widowControl w:val="0"/>
        <w:numPr>
          <w:ilvl w:val="12"/>
          <w:numId w:val="0"/>
        </w:numPr>
        <w:rPr>
          <w:iCs/>
          <w:noProof/>
        </w:rPr>
      </w:pPr>
    </w:p>
    <w:p w14:paraId="60196075" w14:textId="6DEE68FB" w:rsidR="00850439" w:rsidRPr="00846094" w:rsidRDefault="00850439" w:rsidP="00F53691">
      <w:pPr>
        <w:keepNext/>
        <w:ind w:left="567" w:hanging="567"/>
        <w:outlineLvl w:val="2"/>
        <w:rPr>
          <w:b/>
          <w:bCs/>
          <w:noProof/>
        </w:rPr>
      </w:pPr>
      <w:r w:rsidRPr="00846094">
        <w:rPr>
          <w:b/>
          <w:bCs/>
          <w:noProof/>
        </w:rPr>
        <w:lastRenderedPageBreak/>
        <w:t>5.3</w:t>
      </w:r>
      <w:r w:rsidRPr="00846094">
        <w:rPr>
          <w:b/>
          <w:bCs/>
          <w:noProof/>
        </w:rPr>
        <w:tab/>
      </w:r>
      <w:r w:rsidR="00FA1D1F" w:rsidRPr="00846094">
        <w:rPr>
          <w:b/>
          <w:bCs/>
          <w:noProof/>
        </w:rPr>
        <w:t>Non-</w:t>
      </w:r>
      <w:r w:rsidRPr="00846094">
        <w:rPr>
          <w:b/>
          <w:bCs/>
          <w:noProof/>
        </w:rPr>
        <w:t>kliniske sikkerhedsdata</w:t>
      </w:r>
    </w:p>
    <w:p w14:paraId="48966004" w14:textId="77777777" w:rsidR="00850439" w:rsidRPr="00846094" w:rsidRDefault="00850439" w:rsidP="00850439">
      <w:pPr>
        <w:keepNext/>
        <w:widowControl w:val="0"/>
        <w:tabs>
          <w:tab w:val="clear" w:pos="567"/>
        </w:tabs>
        <w:rPr>
          <w:noProof/>
        </w:rPr>
      </w:pPr>
    </w:p>
    <w:p w14:paraId="4BEE486D" w14:textId="6E3E65E8" w:rsidR="00850439" w:rsidRPr="00846094" w:rsidRDefault="00FA1D1F" w:rsidP="00850439">
      <w:pPr>
        <w:widowControl w:val="0"/>
        <w:tabs>
          <w:tab w:val="clear" w:pos="567"/>
        </w:tabs>
        <w:rPr>
          <w:noProof/>
        </w:rPr>
      </w:pPr>
      <w:r w:rsidRPr="00846094">
        <w:rPr>
          <w:noProof/>
        </w:rPr>
        <w:t>Non-</w:t>
      </w:r>
      <w:r w:rsidR="00850439" w:rsidRPr="00846094">
        <w:rPr>
          <w:noProof/>
        </w:rPr>
        <w:t>kliniske data viser ingen speciel risiko (f.eks. organtoksicitet) for mennesker vurderet ud fra studier af toksicitet efter gentagne doser samt reproduktions- og udviklingstoksicitet, herunder sikkerhedsfarmakologi. I udviklings- og reproduktionstoksicitetsstudier hos cynomolgusaber var der ingen uønskede virkninger på indikatorer for hanners fertilitet, og der sås ingen fødselsdefekter eller udviklingstoksicitet. Der sås ingen uønskede virkninger på indikatorer for hunners fertilitet ved brug af et antistof analogt til IL-12/23 hos mus.</w:t>
      </w:r>
    </w:p>
    <w:p w14:paraId="0F5D68AC" w14:textId="77777777" w:rsidR="00850439" w:rsidRPr="00846094" w:rsidRDefault="00850439" w:rsidP="00F53691">
      <w:pPr>
        <w:rPr>
          <w:noProof/>
        </w:rPr>
      </w:pPr>
    </w:p>
    <w:p w14:paraId="0D85579E" w14:textId="77777777" w:rsidR="00850439" w:rsidRPr="00846094" w:rsidRDefault="00850439" w:rsidP="00F53691">
      <w:pPr>
        <w:rPr>
          <w:noProof/>
        </w:rPr>
      </w:pPr>
      <w:bookmarkStart w:id="1131" w:name="OLE_LINK7"/>
      <w:r w:rsidRPr="00846094">
        <w:rPr>
          <w:noProof/>
        </w:rPr>
        <w:t>Dosisniveauerne i dyrestudier var op til ca. 4</w:t>
      </w:r>
      <w:r w:rsidR="0030335B" w:rsidRPr="00846094">
        <w:rPr>
          <w:noProof/>
        </w:rPr>
        <w:t>5 </w:t>
      </w:r>
      <w:r w:rsidRPr="00846094">
        <w:rPr>
          <w:noProof/>
        </w:rPr>
        <w:t>gange højere end den højeste tilsvarende dosis beregnet til administration til psoriasispatienter og betød, at de højeste serumkoncentrationer hos aber var mere end 10</w:t>
      </w:r>
      <w:r w:rsidR="0030335B" w:rsidRPr="00846094">
        <w:rPr>
          <w:noProof/>
        </w:rPr>
        <w:t>0 </w:t>
      </w:r>
      <w:r w:rsidRPr="00846094">
        <w:rPr>
          <w:noProof/>
        </w:rPr>
        <w:t>gange højere end dem, der blev observeret hos mennesker.</w:t>
      </w:r>
    </w:p>
    <w:bookmarkEnd w:id="1131"/>
    <w:p w14:paraId="4F7F06AA" w14:textId="77777777" w:rsidR="00850439" w:rsidRPr="00846094" w:rsidRDefault="00850439" w:rsidP="00F53691">
      <w:pPr>
        <w:rPr>
          <w:noProof/>
        </w:rPr>
      </w:pPr>
    </w:p>
    <w:p w14:paraId="572F7F6C" w14:textId="77777777" w:rsidR="00850439" w:rsidRPr="00846094" w:rsidRDefault="00850439" w:rsidP="00F53691">
      <w:pPr>
        <w:rPr>
          <w:noProof/>
        </w:rPr>
      </w:pPr>
      <w:r w:rsidRPr="00846094">
        <w:rPr>
          <w:noProof/>
        </w:rPr>
        <w:t>Der er ikke udført karcinogenicitetsstudier med ustekinumab på grund af manglen på egnede modeller for et antistof uden krydsreaktivitet over for IL-12/23 p40 hos gnavere.</w:t>
      </w:r>
    </w:p>
    <w:p w14:paraId="54384001" w14:textId="77777777" w:rsidR="00850439" w:rsidRPr="00846094" w:rsidRDefault="00850439" w:rsidP="00F53691">
      <w:pPr>
        <w:rPr>
          <w:noProof/>
        </w:rPr>
      </w:pPr>
    </w:p>
    <w:p w14:paraId="0CFC442D" w14:textId="77777777" w:rsidR="00850439" w:rsidRPr="00846094" w:rsidRDefault="00850439" w:rsidP="00F53691">
      <w:pPr>
        <w:rPr>
          <w:noProof/>
        </w:rPr>
      </w:pPr>
    </w:p>
    <w:p w14:paraId="44D035B5" w14:textId="77777777" w:rsidR="00850439" w:rsidRPr="00846094" w:rsidRDefault="00850439" w:rsidP="00F53691">
      <w:pPr>
        <w:keepNext/>
        <w:ind w:left="567" w:hanging="567"/>
        <w:outlineLvl w:val="1"/>
        <w:rPr>
          <w:b/>
          <w:bCs/>
          <w:noProof/>
        </w:rPr>
      </w:pPr>
      <w:r w:rsidRPr="00846094">
        <w:rPr>
          <w:b/>
          <w:bCs/>
          <w:noProof/>
        </w:rPr>
        <w:t>6.</w:t>
      </w:r>
      <w:r w:rsidRPr="00846094">
        <w:rPr>
          <w:b/>
          <w:bCs/>
          <w:noProof/>
        </w:rPr>
        <w:tab/>
        <w:t>FARMACEUTISKE OPLYSNINGER</w:t>
      </w:r>
    </w:p>
    <w:p w14:paraId="02A945E9" w14:textId="77777777" w:rsidR="00850439" w:rsidRPr="00846094" w:rsidRDefault="00850439" w:rsidP="00850439">
      <w:pPr>
        <w:keepNext/>
        <w:widowControl w:val="0"/>
        <w:tabs>
          <w:tab w:val="clear" w:pos="567"/>
        </w:tabs>
        <w:rPr>
          <w:noProof/>
        </w:rPr>
      </w:pPr>
    </w:p>
    <w:p w14:paraId="32EBB75D" w14:textId="77777777" w:rsidR="00850439" w:rsidRPr="00846094" w:rsidRDefault="00850439" w:rsidP="00F53691">
      <w:pPr>
        <w:keepNext/>
        <w:ind w:left="567" w:hanging="567"/>
        <w:outlineLvl w:val="2"/>
        <w:rPr>
          <w:b/>
          <w:bCs/>
          <w:noProof/>
        </w:rPr>
      </w:pPr>
      <w:r w:rsidRPr="00846094">
        <w:rPr>
          <w:b/>
          <w:bCs/>
          <w:noProof/>
        </w:rPr>
        <w:t>6.1</w:t>
      </w:r>
      <w:r w:rsidRPr="00846094">
        <w:rPr>
          <w:b/>
          <w:bCs/>
          <w:noProof/>
        </w:rPr>
        <w:tab/>
        <w:t>Hjælpestoffer</w:t>
      </w:r>
    </w:p>
    <w:p w14:paraId="17E63BB6" w14:textId="77777777" w:rsidR="00850439" w:rsidRPr="00846094" w:rsidRDefault="00850439" w:rsidP="00850439">
      <w:pPr>
        <w:keepNext/>
        <w:widowControl w:val="0"/>
        <w:tabs>
          <w:tab w:val="clear" w:pos="567"/>
        </w:tabs>
        <w:rPr>
          <w:i/>
          <w:noProof/>
        </w:rPr>
      </w:pPr>
    </w:p>
    <w:p w14:paraId="768D8630" w14:textId="77777777" w:rsidR="00850439" w:rsidRPr="00846094" w:rsidRDefault="00850439" w:rsidP="00850439">
      <w:pPr>
        <w:widowControl w:val="0"/>
        <w:tabs>
          <w:tab w:val="clear" w:pos="567"/>
        </w:tabs>
        <w:rPr>
          <w:noProof/>
        </w:rPr>
      </w:pPr>
      <w:r w:rsidRPr="00846094">
        <w:rPr>
          <w:noProof/>
        </w:rPr>
        <w:t>L-histidin</w:t>
      </w:r>
    </w:p>
    <w:p w14:paraId="2E61CDCF" w14:textId="77777777" w:rsidR="00850439" w:rsidRPr="00846094" w:rsidRDefault="00850439" w:rsidP="00850439">
      <w:pPr>
        <w:widowControl w:val="0"/>
        <w:tabs>
          <w:tab w:val="clear" w:pos="567"/>
        </w:tabs>
        <w:rPr>
          <w:noProof/>
        </w:rPr>
      </w:pPr>
      <w:r w:rsidRPr="00846094">
        <w:rPr>
          <w:noProof/>
        </w:rPr>
        <w:t>L-histidin-monohydrochlorid-monohydrat</w:t>
      </w:r>
    </w:p>
    <w:p w14:paraId="7921471A" w14:textId="6CD80FF6" w:rsidR="00850439" w:rsidRPr="00846094" w:rsidRDefault="00850439" w:rsidP="00850439">
      <w:pPr>
        <w:widowControl w:val="0"/>
        <w:tabs>
          <w:tab w:val="clear" w:pos="567"/>
        </w:tabs>
        <w:rPr>
          <w:noProof/>
        </w:rPr>
      </w:pPr>
      <w:r w:rsidRPr="00846094">
        <w:rPr>
          <w:noProof/>
        </w:rPr>
        <w:t>Polysorbat</w:t>
      </w:r>
      <w:r w:rsidR="00B70901" w:rsidRPr="00846094">
        <w:rPr>
          <w:noProof/>
        </w:rPr>
        <w:t> 8</w:t>
      </w:r>
      <w:r w:rsidRPr="00846094">
        <w:rPr>
          <w:noProof/>
        </w:rPr>
        <w:t>0</w:t>
      </w:r>
      <w:r w:rsidR="004139E1">
        <w:rPr>
          <w:noProof/>
        </w:rPr>
        <w:t> </w:t>
      </w:r>
      <w:r w:rsidR="007B180E">
        <w:rPr>
          <w:noProof/>
        </w:rPr>
        <w:t>(E433)</w:t>
      </w:r>
    </w:p>
    <w:p w14:paraId="0CB1A689" w14:textId="77777777" w:rsidR="00850439" w:rsidRPr="00846094" w:rsidRDefault="00850439" w:rsidP="00850439">
      <w:pPr>
        <w:widowControl w:val="0"/>
        <w:tabs>
          <w:tab w:val="clear" w:pos="567"/>
        </w:tabs>
        <w:rPr>
          <w:noProof/>
        </w:rPr>
      </w:pPr>
      <w:r w:rsidRPr="00846094">
        <w:rPr>
          <w:noProof/>
        </w:rPr>
        <w:t>Saccharose</w:t>
      </w:r>
    </w:p>
    <w:p w14:paraId="164E9370" w14:textId="77777777" w:rsidR="00850439" w:rsidRPr="00846094" w:rsidRDefault="00850439" w:rsidP="00850439">
      <w:pPr>
        <w:widowControl w:val="0"/>
        <w:tabs>
          <w:tab w:val="clear" w:pos="567"/>
        </w:tabs>
        <w:rPr>
          <w:noProof/>
        </w:rPr>
      </w:pPr>
      <w:r w:rsidRPr="00846094">
        <w:rPr>
          <w:noProof/>
        </w:rPr>
        <w:t>Vand til injektionsvæsker</w:t>
      </w:r>
    </w:p>
    <w:p w14:paraId="5F7AF5F8" w14:textId="77777777" w:rsidR="00850439" w:rsidRPr="00846094" w:rsidRDefault="00850439" w:rsidP="00850439">
      <w:pPr>
        <w:widowControl w:val="0"/>
        <w:tabs>
          <w:tab w:val="clear" w:pos="567"/>
        </w:tabs>
        <w:rPr>
          <w:iCs/>
          <w:noProof/>
        </w:rPr>
      </w:pPr>
    </w:p>
    <w:p w14:paraId="0B3B1379" w14:textId="77777777" w:rsidR="00850439" w:rsidRPr="00846094" w:rsidRDefault="00850439" w:rsidP="00F53691">
      <w:pPr>
        <w:keepNext/>
        <w:ind w:left="567" w:hanging="567"/>
        <w:outlineLvl w:val="2"/>
        <w:rPr>
          <w:b/>
          <w:bCs/>
          <w:noProof/>
        </w:rPr>
      </w:pPr>
      <w:r w:rsidRPr="00846094">
        <w:rPr>
          <w:b/>
          <w:bCs/>
          <w:noProof/>
        </w:rPr>
        <w:t>6.2</w:t>
      </w:r>
      <w:r w:rsidRPr="00846094">
        <w:rPr>
          <w:b/>
          <w:bCs/>
          <w:noProof/>
        </w:rPr>
        <w:tab/>
        <w:t>Uforligeligheder</w:t>
      </w:r>
    </w:p>
    <w:p w14:paraId="7466BD67" w14:textId="77777777" w:rsidR="00850439" w:rsidRPr="00846094" w:rsidRDefault="00850439" w:rsidP="00850439">
      <w:pPr>
        <w:keepNext/>
        <w:widowControl w:val="0"/>
        <w:tabs>
          <w:tab w:val="clear" w:pos="567"/>
        </w:tabs>
        <w:rPr>
          <w:noProof/>
        </w:rPr>
      </w:pPr>
    </w:p>
    <w:p w14:paraId="247D1E51" w14:textId="77777777" w:rsidR="00850439" w:rsidRPr="00846094" w:rsidRDefault="00850439" w:rsidP="00850439">
      <w:pPr>
        <w:widowControl w:val="0"/>
        <w:tabs>
          <w:tab w:val="clear" w:pos="567"/>
        </w:tabs>
        <w:rPr>
          <w:noProof/>
        </w:rPr>
      </w:pPr>
      <w:r w:rsidRPr="00846094">
        <w:rPr>
          <w:noProof/>
        </w:rPr>
        <w:t>Da der ikke foreligger studier af eventuelle uforligeligheder, må dette lægemiddel ikke blandes med andre lægemidler.</w:t>
      </w:r>
    </w:p>
    <w:p w14:paraId="6F00D3AD" w14:textId="77777777" w:rsidR="00850439" w:rsidRPr="00846094" w:rsidRDefault="00850439" w:rsidP="00850439">
      <w:pPr>
        <w:widowControl w:val="0"/>
        <w:tabs>
          <w:tab w:val="clear" w:pos="567"/>
        </w:tabs>
        <w:rPr>
          <w:noProof/>
        </w:rPr>
      </w:pPr>
    </w:p>
    <w:p w14:paraId="0DC59447" w14:textId="77777777" w:rsidR="00850439" w:rsidRPr="00846094" w:rsidRDefault="00850439" w:rsidP="00F53691">
      <w:pPr>
        <w:keepNext/>
        <w:ind w:left="567" w:hanging="567"/>
        <w:outlineLvl w:val="2"/>
        <w:rPr>
          <w:b/>
          <w:bCs/>
          <w:noProof/>
        </w:rPr>
      </w:pPr>
      <w:r w:rsidRPr="00846094">
        <w:rPr>
          <w:b/>
          <w:bCs/>
          <w:noProof/>
        </w:rPr>
        <w:t>6.3</w:t>
      </w:r>
      <w:r w:rsidRPr="00846094">
        <w:rPr>
          <w:b/>
          <w:bCs/>
          <w:noProof/>
        </w:rPr>
        <w:tab/>
        <w:t>Opbevaringstid</w:t>
      </w:r>
    </w:p>
    <w:p w14:paraId="6FD62827" w14:textId="77777777" w:rsidR="00850439" w:rsidRPr="00846094" w:rsidRDefault="00850439" w:rsidP="00850439">
      <w:pPr>
        <w:keepNext/>
        <w:widowControl w:val="0"/>
        <w:tabs>
          <w:tab w:val="clear" w:pos="567"/>
        </w:tabs>
        <w:rPr>
          <w:noProof/>
        </w:rPr>
      </w:pPr>
    </w:p>
    <w:p w14:paraId="05CF6180" w14:textId="77777777" w:rsidR="00917373" w:rsidRPr="00846094" w:rsidRDefault="00917373" w:rsidP="00404C3F">
      <w:pPr>
        <w:keepNext/>
        <w:tabs>
          <w:tab w:val="clear" w:pos="567"/>
        </w:tabs>
        <w:rPr>
          <w:noProof/>
        </w:rPr>
      </w:pPr>
      <w:r w:rsidRPr="00846094">
        <w:rPr>
          <w:noProof/>
        </w:rPr>
        <w:t>STELARA 45 mg injektionsvæske, opløsning</w:t>
      </w:r>
    </w:p>
    <w:p w14:paraId="7FDC0C64" w14:textId="77777777" w:rsidR="00917373" w:rsidRPr="00846094" w:rsidRDefault="00917373" w:rsidP="00917373">
      <w:pPr>
        <w:widowControl w:val="0"/>
        <w:tabs>
          <w:tab w:val="clear" w:pos="567"/>
        </w:tabs>
        <w:rPr>
          <w:noProof/>
        </w:rPr>
      </w:pPr>
      <w:r w:rsidRPr="00846094">
        <w:rPr>
          <w:noProof/>
        </w:rPr>
        <w:t>2 år</w:t>
      </w:r>
    </w:p>
    <w:p w14:paraId="37D44E91" w14:textId="77777777" w:rsidR="00917373" w:rsidRPr="00846094" w:rsidRDefault="00917373" w:rsidP="00917373">
      <w:pPr>
        <w:widowControl w:val="0"/>
        <w:tabs>
          <w:tab w:val="clear" w:pos="567"/>
        </w:tabs>
        <w:rPr>
          <w:noProof/>
        </w:rPr>
      </w:pPr>
    </w:p>
    <w:p w14:paraId="4E580A0F" w14:textId="77777777" w:rsidR="00917373" w:rsidRPr="00846094" w:rsidRDefault="00917373" w:rsidP="00404C3F">
      <w:pPr>
        <w:keepNext/>
        <w:tabs>
          <w:tab w:val="clear" w:pos="567"/>
        </w:tabs>
        <w:rPr>
          <w:noProof/>
        </w:rPr>
      </w:pPr>
      <w:r w:rsidRPr="00846094">
        <w:rPr>
          <w:noProof/>
        </w:rPr>
        <w:t>STELARA 45 mg injektionsvæske, opløsning i fyldt injektionssprøjte</w:t>
      </w:r>
    </w:p>
    <w:p w14:paraId="2286B718" w14:textId="77777777" w:rsidR="00917373" w:rsidRPr="00846094" w:rsidRDefault="00917373" w:rsidP="00917373">
      <w:pPr>
        <w:widowControl w:val="0"/>
        <w:tabs>
          <w:tab w:val="clear" w:pos="567"/>
        </w:tabs>
        <w:rPr>
          <w:noProof/>
        </w:rPr>
      </w:pPr>
      <w:r w:rsidRPr="00846094">
        <w:rPr>
          <w:noProof/>
        </w:rPr>
        <w:t>3 år</w:t>
      </w:r>
    </w:p>
    <w:p w14:paraId="252ADECD" w14:textId="77777777" w:rsidR="00917373" w:rsidRPr="00846094" w:rsidRDefault="00917373" w:rsidP="00917373">
      <w:pPr>
        <w:widowControl w:val="0"/>
        <w:tabs>
          <w:tab w:val="clear" w:pos="567"/>
        </w:tabs>
        <w:rPr>
          <w:noProof/>
        </w:rPr>
      </w:pPr>
    </w:p>
    <w:p w14:paraId="78B21218" w14:textId="77777777" w:rsidR="00917373" w:rsidRPr="00846094" w:rsidRDefault="00917373" w:rsidP="00404C3F">
      <w:pPr>
        <w:keepNext/>
        <w:tabs>
          <w:tab w:val="clear" w:pos="567"/>
        </w:tabs>
        <w:rPr>
          <w:noProof/>
        </w:rPr>
      </w:pPr>
      <w:r w:rsidRPr="00846094">
        <w:rPr>
          <w:noProof/>
        </w:rPr>
        <w:t>STELARA 90 mg injektionsvæske, opløsning i fyldt injektionssprøjte</w:t>
      </w:r>
    </w:p>
    <w:p w14:paraId="626D28B0" w14:textId="102A46F3" w:rsidR="00850439" w:rsidRPr="00846094" w:rsidRDefault="00917373" w:rsidP="00917373">
      <w:pPr>
        <w:widowControl w:val="0"/>
        <w:tabs>
          <w:tab w:val="clear" w:pos="567"/>
        </w:tabs>
        <w:rPr>
          <w:noProof/>
        </w:rPr>
      </w:pPr>
      <w:r w:rsidRPr="00846094">
        <w:rPr>
          <w:noProof/>
        </w:rPr>
        <w:t>3 år</w:t>
      </w:r>
    </w:p>
    <w:p w14:paraId="40F0895B" w14:textId="77777777" w:rsidR="00D04AD3" w:rsidRPr="00846094" w:rsidRDefault="00D04AD3" w:rsidP="00917373">
      <w:pPr>
        <w:widowControl w:val="0"/>
        <w:tabs>
          <w:tab w:val="clear" w:pos="567"/>
        </w:tabs>
        <w:rPr>
          <w:noProof/>
        </w:rPr>
      </w:pPr>
    </w:p>
    <w:p w14:paraId="4C9CBC08" w14:textId="3568FB03" w:rsidR="007D3C43" w:rsidRPr="00846094" w:rsidRDefault="007D3C43" w:rsidP="00092953">
      <w:pPr>
        <w:widowControl w:val="0"/>
        <w:tabs>
          <w:tab w:val="clear" w:pos="567"/>
          <w:tab w:val="left" w:pos="1304"/>
        </w:tabs>
        <w:rPr>
          <w:noProof/>
        </w:rPr>
      </w:pPr>
      <w:r w:rsidRPr="00846094">
        <w:rPr>
          <w:noProof/>
        </w:rPr>
        <w:t>De enkelte fyldte injektionssprøjter kan opbevares ved stuetemperatur op til 30 °C i en enkelt periode på maksimalt 30 dage i den oprindelige karton for at beskytte mod lys. Anfør den dato, hvor den fyldte sprøjte tages ud af køleskabet første gang, og den dato, hvor den skal kasseres, i felte</w:t>
      </w:r>
      <w:r w:rsidR="00427B18" w:rsidRPr="00846094">
        <w:rPr>
          <w:noProof/>
        </w:rPr>
        <w:t>t</w:t>
      </w:r>
      <w:r w:rsidRPr="00846094">
        <w:rPr>
          <w:noProof/>
        </w:rPr>
        <w:t xml:space="preserve"> på den ydre karton. Datoen, hvor sprøjten skal kasseres, må ikke være senere end den oprindelige udløbsdato, der er trykt på kartonen. Når en sprøjte har været opbevaret ved stuetemperatur (op til 30 °C), må den ikke anbringes i køleskabet igen. Kasser sprøjten, hvis den ikke bruges inden for 30</w:t>
      </w:r>
      <w:r w:rsidR="00D04AD3" w:rsidRPr="00846094">
        <w:rPr>
          <w:noProof/>
        </w:rPr>
        <w:t> </w:t>
      </w:r>
      <w:r w:rsidRPr="00846094">
        <w:rPr>
          <w:noProof/>
        </w:rPr>
        <w:t>dage ved opbevaring ved stuetemperatur, eller hvis den oprindelige udløbsdato er nået, afhængigt af hvilken dato, der kommer først.</w:t>
      </w:r>
    </w:p>
    <w:p w14:paraId="10BEDF74" w14:textId="77777777" w:rsidR="00850439" w:rsidRPr="00846094" w:rsidRDefault="00850439" w:rsidP="00850439">
      <w:pPr>
        <w:widowControl w:val="0"/>
        <w:tabs>
          <w:tab w:val="clear" w:pos="567"/>
        </w:tabs>
        <w:rPr>
          <w:noProof/>
        </w:rPr>
      </w:pPr>
    </w:p>
    <w:p w14:paraId="058F0DC1" w14:textId="77777777" w:rsidR="00850439" w:rsidRPr="00846094" w:rsidRDefault="00850439" w:rsidP="00F53691">
      <w:pPr>
        <w:keepNext/>
        <w:ind w:left="567" w:hanging="567"/>
        <w:outlineLvl w:val="2"/>
        <w:rPr>
          <w:b/>
          <w:bCs/>
          <w:noProof/>
        </w:rPr>
      </w:pPr>
      <w:r w:rsidRPr="00846094">
        <w:rPr>
          <w:b/>
          <w:bCs/>
          <w:noProof/>
        </w:rPr>
        <w:t>6.4</w:t>
      </w:r>
      <w:r w:rsidRPr="00846094">
        <w:rPr>
          <w:b/>
          <w:bCs/>
          <w:noProof/>
        </w:rPr>
        <w:tab/>
        <w:t>Særlige opbevaringsforhold</w:t>
      </w:r>
    </w:p>
    <w:p w14:paraId="5C0F69D2" w14:textId="77777777" w:rsidR="00850439" w:rsidRPr="00846094" w:rsidRDefault="00850439" w:rsidP="00850439">
      <w:pPr>
        <w:keepNext/>
        <w:widowControl w:val="0"/>
        <w:tabs>
          <w:tab w:val="clear" w:pos="567"/>
        </w:tabs>
        <w:rPr>
          <w:noProof/>
        </w:rPr>
      </w:pPr>
    </w:p>
    <w:p w14:paraId="565B8CC8" w14:textId="77777777" w:rsidR="00850439" w:rsidRPr="00846094" w:rsidRDefault="00850439" w:rsidP="00850439">
      <w:pPr>
        <w:widowControl w:val="0"/>
        <w:tabs>
          <w:tab w:val="clear" w:pos="567"/>
        </w:tabs>
        <w:rPr>
          <w:noProof/>
        </w:rPr>
      </w:pPr>
      <w:r w:rsidRPr="00846094">
        <w:rPr>
          <w:noProof/>
        </w:rPr>
        <w:t>Opbevares i køleskab (2 °C -</w:t>
      </w:r>
      <w:r w:rsidR="00B70901" w:rsidRPr="00846094">
        <w:rPr>
          <w:noProof/>
        </w:rPr>
        <w:t> 8</w:t>
      </w:r>
      <w:r w:rsidR="0030335B" w:rsidRPr="00846094">
        <w:rPr>
          <w:noProof/>
        </w:rPr>
        <w:t> </w:t>
      </w:r>
      <w:r w:rsidRPr="00846094">
        <w:rPr>
          <w:noProof/>
        </w:rPr>
        <w:t>°C).</w:t>
      </w:r>
    </w:p>
    <w:p w14:paraId="1134B94A" w14:textId="77777777" w:rsidR="00850439" w:rsidRPr="00846094" w:rsidRDefault="00850439" w:rsidP="00850439">
      <w:pPr>
        <w:widowControl w:val="0"/>
        <w:tabs>
          <w:tab w:val="clear" w:pos="567"/>
        </w:tabs>
        <w:rPr>
          <w:noProof/>
        </w:rPr>
      </w:pPr>
      <w:r w:rsidRPr="00846094">
        <w:rPr>
          <w:noProof/>
        </w:rPr>
        <w:t>Må ikke nedfryses.</w:t>
      </w:r>
    </w:p>
    <w:p w14:paraId="31E0E740" w14:textId="50A577FD" w:rsidR="007D3C43" w:rsidRPr="00846094" w:rsidRDefault="00850439" w:rsidP="007D3C43">
      <w:pPr>
        <w:widowControl w:val="0"/>
        <w:tabs>
          <w:tab w:val="clear" w:pos="567"/>
          <w:tab w:val="left" w:pos="1304"/>
        </w:tabs>
        <w:rPr>
          <w:noProof/>
        </w:rPr>
      </w:pPr>
      <w:r w:rsidRPr="00846094">
        <w:rPr>
          <w:noProof/>
        </w:rPr>
        <w:t xml:space="preserve">Opbevar hætteglasset </w:t>
      </w:r>
      <w:r w:rsidR="00C8661F" w:rsidRPr="00846094">
        <w:rPr>
          <w:noProof/>
        </w:rPr>
        <w:t xml:space="preserve">eller den fyldte injektionssprøjte </w:t>
      </w:r>
      <w:r w:rsidRPr="00846094">
        <w:rPr>
          <w:noProof/>
        </w:rPr>
        <w:t>i den ydre karton for at beskytte mod lys.</w:t>
      </w:r>
    </w:p>
    <w:p w14:paraId="2EB4FD30" w14:textId="1C1444F0" w:rsidR="00850439" w:rsidRPr="00846094" w:rsidRDefault="007D3C43" w:rsidP="00092953">
      <w:pPr>
        <w:widowControl w:val="0"/>
        <w:tabs>
          <w:tab w:val="clear" w:pos="567"/>
          <w:tab w:val="left" w:pos="1304"/>
        </w:tabs>
        <w:rPr>
          <w:noProof/>
        </w:rPr>
      </w:pPr>
      <w:r w:rsidRPr="00846094">
        <w:rPr>
          <w:noProof/>
        </w:rPr>
        <w:lastRenderedPageBreak/>
        <w:t>Hvis det er nødvendigt, kan de enkelte fyldte sprøjter opbevares ved stuetemperatur op til 30 °C (se pkt. 6.3).</w:t>
      </w:r>
    </w:p>
    <w:p w14:paraId="7061E1D7" w14:textId="77777777" w:rsidR="00850439" w:rsidRPr="00846094" w:rsidRDefault="00850439" w:rsidP="00850439">
      <w:pPr>
        <w:widowControl w:val="0"/>
        <w:tabs>
          <w:tab w:val="clear" w:pos="567"/>
        </w:tabs>
        <w:rPr>
          <w:noProof/>
        </w:rPr>
      </w:pPr>
    </w:p>
    <w:p w14:paraId="7621F947" w14:textId="77777777" w:rsidR="00850439" w:rsidRPr="00846094" w:rsidRDefault="00850439" w:rsidP="00F53691">
      <w:pPr>
        <w:keepNext/>
        <w:ind w:left="567" w:hanging="567"/>
        <w:outlineLvl w:val="2"/>
        <w:rPr>
          <w:b/>
          <w:bCs/>
          <w:noProof/>
        </w:rPr>
      </w:pPr>
      <w:r w:rsidRPr="00846094">
        <w:rPr>
          <w:b/>
          <w:bCs/>
          <w:noProof/>
        </w:rPr>
        <w:t>6.5</w:t>
      </w:r>
      <w:r w:rsidRPr="00846094">
        <w:rPr>
          <w:b/>
          <w:bCs/>
          <w:noProof/>
        </w:rPr>
        <w:tab/>
        <w:t>Emballagetype og pakningsstørrelser</w:t>
      </w:r>
    </w:p>
    <w:p w14:paraId="10650285" w14:textId="77777777" w:rsidR="00850439" w:rsidRPr="00846094" w:rsidRDefault="00850439" w:rsidP="00850439">
      <w:pPr>
        <w:keepNext/>
        <w:widowControl w:val="0"/>
        <w:tabs>
          <w:tab w:val="clear" w:pos="567"/>
        </w:tabs>
        <w:rPr>
          <w:iCs/>
          <w:noProof/>
        </w:rPr>
      </w:pPr>
    </w:p>
    <w:p w14:paraId="0E1E672F" w14:textId="77777777" w:rsidR="00850439" w:rsidRPr="00846094" w:rsidRDefault="00850439" w:rsidP="00D716DE">
      <w:pPr>
        <w:keepNext/>
        <w:tabs>
          <w:tab w:val="clear" w:pos="567"/>
        </w:tabs>
        <w:rPr>
          <w:noProof/>
        </w:rPr>
      </w:pPr>
      <w:r w:rsidRPr="00846094">
        <w:rPr>
          <w:noProof/>
          <w:szCs w:val="22"/>
          <w:u w:val="single"/>
        </w:rPr>
        <w:t>STELARA 4</w:t>
      </w:r>
      <w:r w:rsidR="0030335B" w:rsidRPr="00846094">
        <w:rPr>
          <w:noProof/>
          <w:szCs w:val="22"/>
          <w:u w:val="single"/>
        </w:rPr>
        <w:t>5 </w:t>
      </w:r>
      <w:r w:rsidRPr="00846094">
        <w:rPr>
          <w:noProof/>
          <w:szCs w:val="22"/>
          <w:u w:val="single"/>
        </w:rPr>
        <w:t>mg injektionsvæske, opløsning</w:t>
      </w:r>
    </w:p>
    <w:p w14:paraId="3F6938C3" w14:textId="77777777" w:rsidR="003A5946" w:rsidRPr="00846094" w:rsidRDefault="00850439" w:rsidP="00850439">
      <w:pPr>
        <w:widowControl w:val="0"/>
        <w:tabs>
          <w:tab w:val="clear" w:pos="567"/>
        </w:tabs>
        <w:rPr>
          <w:noProof/>
        </w:rPr>
      </w:pPr>
      <w:r w:rsidRPr="00846094">
        <w:rPr>
          <w:noProof/>
        </w:rPr>
        <w:t>0,</w:t>
      </w:r>
      <w:r w:rsidR="0030335B" w:rsidRPr="00846094">
        <w:rPr>
          <w:noProof/>
        </w:rPr>
        <w:t>5 </w:t>
      </w:r>
      <w:r w:rsidRPr="00846094">
        <w:rPr>
          <w:noProof/>
        </w:rPr>
        <w:t xml:space="preserve">ml opløsning i type 1-hætteglas med </w:t>
      </w:r>
      <w:r w:rsidR="0030335B" w:rsidRPr="00846094">
        <w:rPr>
          <w:noProof/>
        </w:rPr>
        <w:t>2 </w:t>
      </w:r>
      <w:r w:rsidRPr="00846094">
        <w:rPr>
          <w:noProof/>
        </w:rPr>
        <w:t>ml lukket med en overtrukken butylgummiprop.</w:t>
      </w:r>
    </w:p>
    <w:p w14:paraId="42B35DA4" w14:textId="77777777" w:rsidR="00850439" w:rsidRPr="00846094" w:rsidRDefault="00850439" w:rsidP="00850439">
      <w:pPr>
        <w:widowControl w:val="0"/>
        <w:tabs>
          <w:tab w:val="clear" w:pos="567"/>
        </w:tabs>
        <w:rPr>
          <w:noProof/>
        </w:rPr>
      </w:pPr>
    </w:p>
    <w:p w14:paraId="402AE66B" w14:textId="77777777" w:rsidR="00850439" w:rsidRPr="00846094" w:rsidRDefault="00850439" w:rsidP="00D716DE">
      <w:pPr>
        <w:keepNext/>
        <w:tabs>
          <w:tab w:val="clear" w:pos="567"/>
        </w:tabs>
        <w:rPr>
          <w:noProof/>
        </w:rPr>
      </w:pPr>
      <w:r w:rsidRPr="00846094">
        <w:rPr>
          <w:noProof/>
          <w:szCs w:val="22"/>
          <w:u w:val="single"/>
        </w:rPr>
        <w:t>STELARA 4</w:t>
      </w:r>
      <w:r w:rsidR="0030335B" w:rsidRPr="00846094">
        <w:rPr>
          <w:noProof/>
          <w:szCs w:val="22"/>
          <w:u w:val="single"/>
        </w:rPr>
        <w:t>5 </w:t>
      </w:r>
      <w:r w:rsidRPr="00846094">
        <w:rPr>
          <w:noProof/>
          <w:szCs w:val="22"/>
          <w:u w:val="single"/>
        </w:rPr>
        <w:t>mg injektionsvæske, opløsning i fyldt injektionssprøjte</w:t>
      </w:r>
    </w:p>
    <w:p w14:paraId="48D67043" w14:textId="77777777" w:rsidR="003A5946" w:rsidRPr="00846094" w:rsidRDefault="00850439" w:rsidP="00850439">
      <w:pPr>
        <w:widowControl w:val="0"/>
        <w:tabs>
          <w:tab w:val="clear" w:pos="567"/>
        </w:tabs>
        <w:rPr>
          <w:noProof/>
        </w:rPr>
      </w:pPr>
      <w:r w:rsidRPr="00846094">
        <w:rPr>
          <w:noProof/>
        </w:rPr>
        <w:t>0,</w:t>
      </w:r>
      <w:r w:rsidR="0030335B" w:rsidRPr="00846094">
        <w:rPr>
          <w:noProof/>
        </w:rPr>
        <w:t>5 </w:t>
      </w:r>
      <w:r w:rsidRPr="00846094">
        <w:rPr>
          <w:noProof/>
        </w:rPr>
        <w:t>ml opløsning i en</w:t>
      </w:r>
      <w:r w:rsidR="00B70901" w:rsidRPr="00846094">
        <w:rPr>
          <w:noProof/>
        </w:rPr>
        <w:t> 1</w:t>
      </w:r>
      <w:r w:rsidR="0030335B" w:rsidRPr="00846094">
        <w:rPr>
          <w:noProof/>
        </w:rPr>
        <w:t> </w:t>
      </w:r>
      <w:r w:rsidRPr="00846094">
        <w:rPr>
          <w:noProof/>
        </w:rPr>
        <w:t xml:space="preserve">ml </w:t>
      </w:r>
      <w:r w:rsidR="00C8661F" w:rsidRPr="00846094">
        <w:rPr>
          <w:noProof/>
        </w:rPr>
        <w:t>injektions</w:t>
      </w:r>
      <w:r w:rsidRPr="00846094">
        <w:rPr>
          <w:noProof/>
        </w:rPr>
        <w:t>sprøjte af type I glas med en fast kanyle af rustfrit stål og et kanylehylster indeholdende tørt naturgummi (et derivat af latex). Sprøjten er forsynet med en passiv sikkerhedsanordning.</w:t>
      </w:r>
    </w:p>
    <w:p w14:paraId="659D8890" w14:textId="77777777" w:rsidR="00850439" w:rsidRPr="00846094" w:rsidRDefault="00850439" w:rsidP="00850439">
      <w:pPr>
        <w:widowControl w:val="0"/>
        <w:tabs>
          <w:tab w:val="clear" w:pos="567"/>
        </w:tabs>
        <w:rPr>
          <w:noProof/>
        </w:rPr>
      </w:pPr>
    </w:p>
    <w:p w14:paraId="678CEE6D" w14:textId="77777777" w:rsidR="00850439" w:rsidRPr="00846094" w:rsidRDefault="00850439" w:rsidP="00D716DE">
      <w:pPr>
        <w:keepNext/>
        <w:tabs>
          <w:tab w:val="clear" w:pos="567"/>
        </w:tabs>
        <w:rPr>
          <w:noProof/>
        </w:rPr>
      </w:pPr>
      <w:r w:rsidRPr="00846094">
        <w:rPr>
          <w:noProof/>
          <w:szCs w:val="22"/>
          <w:u w:val="single"/>
        </w:rPr>
        <w:t>STELARA 9</w:t>
      </w:r>
      <w:r w:rsidR="0030335B" w:rsidRPr="00846094">
        <w:rPr>
          <w:noProof/>
          <w:szCs w:val="22"/>
          <w:u w:val="single"/>
        </w:rPr>
        <w:t>0 </w:t>
      </w:r>
      <w:r w:rsidRPr="00846094">
        <w:rPr>
          <w:noProof/>
          <w:szCs w:val="22"/>
          <w:u w:val="single"/>
        </w:rPr>
        <w:t>mg injektionsvæske, opløsning i fyldt injektionssprøjte</w:t>
      </w:r>
    </w:p>
    <w:p w14:paraId="24A3BDF1" w14:textId="77777777" w:rsidR="003A5946" w:rsidRPr="00846094" w:rsidRDefault="0030335B" w:rsidP="00850439">
      <w:pPr>
        <w:widowControl w:val="0"/>
        <w:tabs>
          <w:tab w:val="clear" w:pos="567"/>
        </w:tabs>
        <w:rPr>
          <w:noProof/>
        </w:rPr>
      </w:pPr>
      <w:r w:rsidRPr="00846094">
        <w:rPr>
          <w:noProof/>
        </w:rPr>
        <w:t>1 </w:t>
      </w:r>
      <w:r w:rsidR="00850439" w:rsidRPr="00846094">
        <w:rPr>
          <w:noProof/>
        </w:rPr>
        <w:t xml:space="preserve">ml opløsning i en </w:t>
      </w:r>
      <w:r w:rsidRPr="00846094">
        <w:rPr>
          <w:noProof/>
        </w:rPr>
        <w:t>1 </w:t>
      </w:r>
      <w:r w:rsidR="00850439" w:rsidRPr="00846094">
        <w:rPr>
          <w:noProof/>
        </w:rPr>
        <w:t xml:space="preserve">ml </w:t>
      </w:r>
      <w:r w:rsidR="00C8661F" w:rsidRPr="00846094">
        <w:rPr>
          <w:noProof/>
        </w:rPr>
        <w:t>injektions</w:t>
      </w:r>
      <w:r w:rsidR="00850439" w:rsidRPr="00846094">
        <w:rPr>
          <w:noProof/>
        </w:rPr>
        <w:t>sprøjte af type I glas med en fast kanyle af rustfrit stål og et kanylehylster indeholdende tørt naturgummi (et derivat af latex). Sprøjten er forsynet med en passiv sikkerhedsanordning.</w:t>
      </w:r>
    </w:p>
    <w:p w14:paraId="38BA8112" w14:textId="77777777" w:rsidR="00850439" w:rsidRPr="00846094" w:rsidRDefault="00850439" w:rsidP="00850439">
      <w:pPr>
        <w:widowControl w:val="0"/>
        <w:tabs>
          <w:tab w:val="clear" w:pos="567"/>
        </w:tabs>
        <w:rPr>
          <w:noProof/>
        </w:rPr>
      </w:pPr>
    </w:p>
    <w:p w14:paraId="65F6640E" w14:textId="77777777" w:rsidR="00850439" w:rsidRPr="00846094" w:rsidRDefault="00850439" w:rsidP="00850439">
      <w:pPr>
        <w:widowControl w:val="0"/>
        <w:tabs>
          <w:tab w:val="clear" w:pos="567"/>
        </w:tabs>
        <w:rPr>
          <w:noProof/>
        </w:rPr>
      </w:pPr>
      <w:r w:rsidRPr="00846094">
        <w:rPr>
          <w:noProof/>
        </w:rPr>
        <w:t xml:space="preserve">STELARA leveres i pakninger med </w:t>
      </w:r>
      <w:r w:rsidR="0030335B" w:rsidRPr="00846094">
        <w:rPr>
          <w:noProof/>
        </w:rPr>
        <w:t>1 </w:t>
      </w:r>
      <w:r w:rsidRPr="00846094">
        <w:rPr>
          <w:noProof/>
        </w:rPr>
        <w:t xml:space="preserve">hætteglas eller en pakning med </w:t>
      </w:r>
      <w:r w:rsidR="0030335B" w:rsidRPr="00846094">
        <w:rPr>
          <w:noProof/>
        </w:rPr>
        <w:t>1 </w:t>
      </w:r>
      <w:r w:rsidRPr="00846094">
        <w:rPr>
          <w:noProof/>
        </w:rPr>
        <w:t>fyldt injektionssprøjte.</w:t>
      </w:r>
    </w:p>
    <w:p w14:paraId="38696918" w14:textId="77777777" w:rsidR="00850439" w:rsidRPr="00846094" w:rsidRDefault="00850439" w:rsidP="00850439">
      <w:pPr>
        <w:widowControl w:val="0"/>
        <w:tabs>
          <w:tab w:val="clear" w:pos="567"/>
        </w:tabs>
        <w:rPr>
          <w:noProof/>
        </w:rPr>
      </w:pPr>
    </w:p>
    <w:p w14:paraId="3EF188CC" w14:textId="77777777" w:rsidR="00850439" w:rsidRPr="00846094" w:rsidRDefault="00850439" w:rsidP="00F53691">
      <w:pPr>
        <w:keepNext/>
        <w:ind w:left="567" w:hanging="567"/>
        <w:outlineLvl w:val="2"/>
        <w:rPr>
          <w:b/>
          <w:bCs/>
          <w:noProof/>
        </w:rPr>
      </w:pPr>
      <w:r w:rsidRPr="00846094">
        <w:rPr>
          <w:b/>
          <w:bCs/>
          <w:noProof/>
        </w:rPr>
        <w:t>6.6</w:t>
      </w:r>
      <w:r w:rsidRPr="00846094">
        <w:rPr>
          <w:b/>
          <w:bCs/>
          <w:noProof/>
        </w:rPr>
        <w:tab/>
        <w:t>Regler for bortskaffelse og anden håndtering</w:t>
      </w:r>
    </w:p>
    <w:p w14:paraId="5319D419" w14:textId="77777777" w:rsidR="00850439" w:rsidRPr="00846094" w:rsidRDefault="00850439" w:rsidP="00F53691">
      <w:pPr>
        <w:keepNext/>
        <w:rPr>
          <w:noProof/>
        </w:rPr>
      </w:pPr>
    </w:p>
    <w:p w14:paraId="20EAA2B1" w14:textId="77104DC6" w:rsidR="00850439" w:rsidRPr="00846094" w:rsidRDefault="00F22762" w:rsidP="00850439">
      <w:pPr>
        <w:widowControl w:val="0"/>
        <w:tabs>
          <w:tab w:val="clear" w:pos="567"/>
        </w:tabs>
        <w:rPr>
          <w:noProof/>
        </w:rPr>
      </w:pPr>
      <w:r>
        <w:rPr>
          <w:noProof/>
        </w:rPr>
        <w:t>H</w:t>
      </w:r>
      <w:r w:rsidR="00850439" w:rsidRPr="00846094">
        <w:rPr>
          <w:noProof/>
        </w:rPr>
        <w:t xml:space="preserve">ætteglasset eller </w:t>
      </w:r>
      <w:r w:rsidR="009E1F95" w:rsidRPr="00846094">
        <w:rPr>
          <w:noProof/>
        </w:rPr>
        <w:t xml:space="preserve">den </w:t>
      </w:r>
      <w:r w:rsidR="00850439" w:rsidRPr="00846094">
        <w:rPr>
          <w:noProof/>
        </w:rPr>
        <w:t>fyldt</w:t>
      </w:r>
      <w:r w:rsidR="009E1F95" w:rsidRPr="00846094">
        <w:rPr>
          <w:noProof/>
        </w:rPr>
        <w:t>e</w:t>
      </w:r>
      <w:r w:rsidR="00850439" w:rsidRPr="00846094">
        <w:rPr>
          <w:noProof/>
        </w:rPr>
        <w:t xml:space="preserve"> injektion</w:t>
      </w:r>
      <w:r w:rsidR="009E1F95" w:rsidRPr="00846094">
        <w:rPr>
          <w:noProof/>
        </w:rPr>
        <w:t>s</w:t>
      </w:r>
      <w:r w:rsidR="00850439" w:rsidRPr="00846094">
        <w:rPr>
          <w:noProof/>
        </w:rPr>
        <w:t xml:space="preserve">sprøjte må ikke rystes. </w:t>
      </w:r>
      <w:r w:rsidR="008859DB" w:rsidRPr="00846094">
        <w:rPr>
          <w:noProof/>
        </w:rPr>
        <w:t>Injektionsvæsken</w:t>
      </w:r>
      <w:r w:rsidR="00850439" w:rsidRPr="00846094">
        <w:rPr>
          <w:noProof/>
        </w:rPr>
        <w:t xml:space="preserve"> skal inspiceres visuelt for partikelholdigt materiale eller misfarvning inden subkutan administration. </w:t>
      </w:r>
      <w:r w:rsidR="008859DB" w:rsidRPr="00846094">
        <w:rPr>
          <w:noProof/>
        </w:rPr>
        <w:t>Injektionsvæsken</w:t>
      </w:r>
      <w:r w:rsidR="00850439" w:rsidRPr="00846094">
        <w:rPr>
          <w:noProof/>
        </w:rPr>
        <w:t xml:space="preserve"> er klar til let opaliserende, farveløs til lys gul og kan indeholde enkelte små gennemsigtige eller hvide proteinpartikler. Dette udseende er ikke usædvanligt for proteinholdige opløsninger. Lægemidlet må ikke bruges, hvis </w:t>
      </w:r>
      <w:r w:rsidR="008859DB" w:rsidRPr="00846094">
        <w:rPr>
          <w:noProof/>
        </w:rPr>
        <w:t>Injektionsvæsken</w:t>
      </w:r>
      <w:r w:rsidR="00850439" w:rsidRPr="00846094">
        <w:rPr>
          <w:noProof/>
        </w:rPr>
        <w:t xml:space="preserve"> er misfarvet eller uklar, eller hvis der er partikelholdigt materiale i form af fremmedlegemer. Før administration skal STELARA have lov til at stå for at få stuetemperatur (ca. en halv time). Indlægssedlen indeholder detaljerede oplysninger om anvendelse.</w:t>
      </w:r>
    </w:p>
    <w:p w14:paraId="64703172" w14:textId="77777777" w:rsidR="00850439" w:rsidRPr="00846094" w:rsidRDefault="00850439" w:rsidP="00850439">
      <w:pPr>
        <w:widowControl w:val="0"/>
        <w:tabs>
          <w:tab w:val="clear" w:pos="567"/>
        </w:tabs>
        <w:rPr>
          <w:noProof/>
        </w:rPr>
      </w:pPr>
    </w:p>
    <w:p w14:paraId="3F25D7C1" w14:textId="77777777" w:rsidR="00850439" w:rsidRPr="00846094" w:rsidRDefault="00850439" w:rsidP="00850439">
      <w:pPr>
        <w:widowControl w:val="0"/>
        <w:tabs>
          <w:tab w:val="clear" w:pos="567"/>
        </w:tabs>
        <w:rPr>
          <w:noProof/>
        </w:rPr>
      </w:pPr>
      <w:r w:rsidRPr="00846094">
        <w:rPr>
          <w:noProof/>
        </w:rPr>
        <w:t xml:space="preserve">STELARA indeholder ikke konserveringsmidler; derfor må ikke anvendt lægemiddel, der er tilbage i hætteglasset og sprøjten, ikke anvendes. STELARA fås i et sterilt hætteglas til engangsbrug eller </w:t>
      </w:r>
      <w:r w:rsidR="008859DB" w:rsidRPr="00846094">
        <w:rPr>
          <w:noProof/>
        </w:rPr>
        <w:t xml:space="preserve">i en </w:t>
      </w:r>
      <w:r w:rsidRPr="00846094">
        <w:rPr>
          <w:noProof/>
        </w:rPr>
        <w:t>fyldt injektionssprøjte til engangsbrug. Sprøjten, kanylen og hætteglasset må aldrig genbruges.</w:t>
      </w:r>
    </w:p>
    <w:p w14:paraId="29D2CBD3" w14:textId="77777777" w:rsidR="00850439" w:rsidRPr="00846094" w:rsidRDefault="00850439" w:rsidP="00850439">
      <w:pPr>
        <w:widowControl w:val="0"/>
        <w:tabs>
          <w:tab w:val="clear" w:pos="567"/>
        </w:tabs>
        <w:rPr>
          <w:noProof/>
        </w:rPr>
      </w:pPr>
    </w:p>
    <w:p w14:paraId="16E226C9" w14:textId="77777777" w:rsidR="00850439" w:rsidRPr="00846094" w:rsidRDefault="00850439" w:rsidP="00850439">
      <w:pPr>
        <w:widowControl w:val="0"/>
        <w:tabs>
          <w:tab w:val="clear" w:pos="567"/>
        </w:tabs>
        <w:rPr>
          <w:noProof/>
        </w:rPr>
      </w:pPr>
      <w:r w:rsidRPr="00846094">
        <w:rPr>
          <w:noProof/>
        </w:rPr>
        <w:t>Ikke anvendt lægemiddel samt affald heraf skal bortskaffes i henhold til lokale retningslinjer.</w:t>
      </w:r>
    </w:p>
    <w:p w14:paraId="7CF6AB48" w14:textId="77777777" w:rsidR="00850439" w:rsidRPr="00846094" w:rsidRDefault="00850439" w:rsidP="00850439">
      <w:pPr>
        <w:widowControl w:val="0"/>
        <w:tabs>
          <w:tab w:val="clear" w:pos="567"/>
        </w:tabs>
        <w:rPr>
          <w:noProof/>
        </w:rPr>
      </w:pPr>
    </w:p>
    <w:p w14:paraId="1E15E730" w14:textId="14A902C5" w:rsidR="00850439" w:rsidRPr="00846094" w:rsidRDefault="004952CF" w:rsidP="00850439">
      <w:pPr>
        <w:widowControl w:val="0"/>
        <w:tabs>
          <w:tab w:val="clear" w:pos="567"/>
        </w:tabs>
        <w:rPr>
          <w:noProof/>
        </w:rPr>
      </w:pPr>
      <w:r w:rsidRPr="00846094">
        <w:rPr>
          <w:noProof/>
        </w:rPr>
        <w:t>Ved anvendelse af enkeltdosishætteglas</w:t>
      </w:r>
      <w:r w:rsidR="004E1945" w:rsidRPr="00846094">
        <w:rPr>
          <w:noProof/>
        </w:rPr>
        <w:t>set</w:t>
      </w:r>
      <w:r w:rsidRPr="00846094">
        <w:rPr>
          <w:noProof/>
        </w:rPr>
        <w:t xml:space="preserve"> anbefales en sprøjte på 1 ml </w:t>
      </w:r>
      <w:r w:rsidR="00346ACD" w:rsidRPr="00846094">
        <w:rPr>
          <w:noProof/>
        </w:rPr>
        <w:t>med</w:t>
      </w:r>
      <w:r w:rsidRPr="00846094">
        <w:rPr>
          <w:noProof/>
        </w:rPr>
        <w:t xml:space="preserve"> en 27 gauge, 0,5</w:t>
      </w:r>
      <w:r w:rsidR="00E43936" w:rsidRPr="00846094">
        <w:rPr>
          <w:noProof/>
        </w:rPr>
        <w:t> tommer</w:t>
      </w:r>
      <w:r w:rsidRPr="00846094">
        <w:rPr>
          <w:noProof/>
        </w:rPr>
        <w:t xml:space="preserve"> (13 mm)</w:t>
      </w:r>
      <w:r w:rsidR="00346ACD" w:rsidRPr="00846094">
        <w:rPr>
          <w:noProof/>
        </w:rPr>
        <w:t xml:space="preserve"> kanyle</w:t>
      </w:r>
      <w:r w:rsidRPr="00846094">
        <w:rPr>
          <w:noProof/>
        </w:rPr>
        <w:t>.</w:t>
      </w:r>
    </w:p>
    <w:p w14:paraId="4952E3FE" w14:textId="77777777" w:rsidR="004952CF" w:rsidRPr="00846094" w:rsidRDefault="004952CF" w:rsidP="00850439">
      <w:pPr>
        <w:widowControl w:val="0"/>
        <w:tabs>
          <w:tab w:val="clear" w:pos="567"/>
        </w:tabs>
        <w:rPr>
          <w:noProof/>
        </w:rPr>
      </w:pPr>
    </w:p>
    <w:p w14:paraId="0C017306" w14:textId="77777777" w:rsidR="004952CF" w:rsidRPr="00846094" w:rsidRDefault="004952CF" w:rsidP="00850439">
      <w:pPr>
        <w:widowControl w:val="0"/>
        <w:tabs>
          <w:tab w:val="clear" w:pos="567"/>
        </w:tabs>
        <w:rPr>
          <w:noProof/>
        </w:rPr>
      </w:pPr>
    </w:p>
    <w:p w14:paraId="2EA6684D" w14:textId="77777777" w:rsidR="00850439" w:rsidRPr="00846094" w:rsidRDefault="00850439" w:rsidP="00F53691">
      <w:pPr>
        <w:keepNext/>
        <w:ind w:left="567" w:hanging="567"/>
        <w:outlineLvl w:val="1"/>
        <w:rPr>
          <w:b/>
          <w:bCs/>
          <w:noProof/>
        </w:rPr>
      </w:pPr>
      <w:r w:rsidRPr="00846094">
        <w:rPr>
          <w:b/>
          <w:bCs/>
          <w:noProof/>
        </w:rPr>
        <w:t>7.</w:t>
      </w:r>
      <w:r w:rsidRPr="00846094">
        <w:rPr>
          <w:b/>
          <w:bCs/>
          <w:noProof/>
        </w:rPr>
        <w:tab/>
        <w:t>INDEHAVER AF MARKEDSFØRINGSTILLADELSEN</w:t>
      </w:r>
    </w:p>
    <w:p w14:paraId="40FC1183" w14:textId="77777777" w:rsidR="00850439" w:rsidRPr="00846094" w:rsidRDefault="00850439" w:rsidP="00850439">
      <w:pPr>
        <w:keepNext/>
        <w:widowControl w:val="0"/>
        <w:tabs>
          <w:tab w:val="clear" w:pos="567"/>
        </w:tabs>
        <w:rPr>
          <w:noProof/>
        </w:rPr>
      </w:pPr>
    </w:p>
    <w:p w14:paraId="2138A9A1" w14:textId="77777777" w:rsidR="00850439" w:rsidRPr="00846094" w:rsidRDefault="00850439" w:rsidP="00850439">
      <w:pPr>
        <w:widowControl w:val="0"/>
        <w:rPr>
          <w:noProof/>
          <w:szCs w:val="13"/>
        </w:rPr>
      </w:pPr>
      <w:r w:rsidRPr="00846094">
        <w:rPr>
          <w:noProof/>
          <w:szCs w:val="13"/>
        </w:rPr>
        <w:t>Janssen-Cilag International NV</w:t>
      </w:r>
    </w:p>
    <w:p w14:paraId="15D05391" w14:textId="77777777" w:rsidR="00850439" w:rsidRPr="00846094" w:rsidRDefault="00850439" w:rsidP="00850439">
      <w:pPr>
        <w:widowControl w:val="0"/>
        <w:rPr>
          <w:noProof/>
          <w:szCs w:val="13"/>
        </w:rPr>
      </w:pPr>
      <w:r w:rsidRPr="00846094">
        <w:rPr>
          <w:noProof/>
          <w:szCs w:val="13"/>
        </w:rPr>
        <w:t>Turnhoutseweg 30</w:t>
      </w:r>
    </w:p>
    <w:p w14:paraId="74229F7D" w14:textId="2AA831F3" w:rsidR="00850439" w:rsidRPr="00846094" w:rsidRDefault="00984D09" w:rsidP="00850439">
      <w:pPr>
        <w:widowControl w:val="0"/>
        <w:rPr>
          <w:noProof/>
          <w:szCs w:val="13"/>
        </w:rPr>
      </w:pPr>
      <w:r w:rsidRPr="00846094">
        <w:rPr>
          <w:noProof/>
        </w:rPr>
        <w:t>B</w:t>
      </w:r>
      <w:r w:rsidRPr="00846094">
        <w:rPr>
          <w:noProof/>
        </w:rPr>
        <w:noBreakHyphen/>
      </w:r>
      <w:r w:rsidR="00850439" w:rsidRPr="00846094">
        <w:rPr>
          <w:noProof/>
          <w:szCs w:val="13"/>
        </w:rPr>
        <w:t>2340 Beerse</w:t>
      </w:r>
    </w:p>
    <w:p w14:paraId="6F4D78FE" w14:textId="77777777" w:rsidR="00850439" w:rsidRPr="00846094" w:rsidRDefault="00850439" w:rsidP="00850439">
      <w:pPr>
        <w:widowControl w:val="0"/>
        <w:rPr>
          <w:noProof/>
        </w:rPr>
      </w:pPr>
      <w:r w:rsidRPr="00846094">
        <w:rPr>
          <w:noProof/>
        </w:rPr>
        <w:t>Belgien</w:t>
      </w:r>
    </w:p>
    <w:p w14:paraId="0A278869" w14:textId="77777777" w:rsidR="00850439" w:rsidRPr="00846094" w:rsidRDefault="00850439" w:rsidP="00850439">
      <w:pPr>
        <w:widowControl w:val="0"/>
        <w:tabs>
          <w:tab w:val="clear" w:pos="567"/>
        </w:tabs>
        <w:rPr>
          <w:noProof/>
        </w:rPr>
      </w:pPr>
    </w:p>
    <w:p w14:paraId="29A8D96C" w14:textId="77777777" w:rsidR="00850439" w:rsidRPr="00846094" w:rsidRDefault="00850439" w:rsidP="00850439">
      <w:pPr>
        <w:widowControl w:val="0"/>
        <w:tabs>
          <w:tab w:val="clear" w:pos="567"/>
        </w:tabs>
        <w:rPr>
          <w:noProof/>
        </w:rPr>
      </w:pPr>
    </w:p>
    <w:p w14:paraId="4DA9BD54" w14:textId="77777777" w:rsidR="00850439" w:rsidRPr="00846094" w:rsidRDefault="00850439" w:rsidP="00F53691">
      <w:pPr>
        <w:keepNext/>
        <w:ind w:left="567" w:hanging="567"/>
        <w:outlineLvl w:val="1"/>
        <w:rPr>
          <w:b/>
          <w:bCs/>
          <w:noProof/>
        </w:rPr>
      </w:pPr>
      <w:r w:rsidRPr="00846094">
        <w:rPr>
          <w:b/>
          <w:bCs/>
          <w:noProof/>
        </w:rPr>
        <w:t>8.</w:t>
      </w:r>
      <w:r w:rsidRPr="00846094">
        <w:rPr>
          <w:b/>
          <w:bCs/>
          <w:noProof/>
        </w:rPr>
        <w:tab/>
        <w:t>MARKEDSFØRINGSTILLADELSESNUMMER (-NUMRE)</w:t>
      </w:r>
    </w:p>
    <w:p w14:paraId="03D12918" w14:textId="77777777" w:rsidR="00850439" w:rsidRPr="00846094" w:rsidRDefault="00850439" w:rsidP="00850439">
      <w:pPr>
        <w:keepNext/>
        <w:widowControl w:val="0"/>
        <w:tabs>
          <w:tab w:val="clear" w:pos="567"/>
        </w:tabs>
        <w:rPr>
          <w:noProof/>
        </w:rPr>
      </w:pPr>
    </w:p>
    <w:p w14:paraId="0A222E93" w14:textId="77777777" w:rsidR="00850439" w:rsidRPr="00846094" w:rsidRDefault="00850439" w:rsidP="003C5062">
      <w:pPr>
        <w:keepNext/>
        <w:widowControl w:val="0"/>
        <w:tabs>
          <w:tab w:val="clear" w:pos="567"/>
        </w:tabs>
        <w:rPr>
          <w:noProof/>
          <w:szCs w:val="22"/>
          <w:u w:val="single"/>
        </w:rPr>
      </w:pPr>
      <w:r w:rsidRPr="00846094">
        <w:rPr>
          <w:noProof/>
          <w:szCs w:val="22"/>
          <w:u w:val="single"/>
        </w:rPr>
        <w:t>STELARA 4</w:t>
      </w:r>
      <w:r w:rsidR="0030335B" w:rsidRPr="00846094">
        <w:rPr>
          <w:noProof/>
          <w:szCs w:val="22"/>
          <w:u w:val="single"/>
        </w:rPr>
        <w:t>5 </w:t>
      </w:r>
      <w:r w:rsidRPr="00846094">
        <w:rPr>
          <w:noProof/>
          <w:szCs w:val="22"/>
          <w:u w:val="single"/>
        </w:rPr>
        <w:t>mg injektionsvæske, opløsning</w:t>
      </w:r>
    </w:p>
    <w:p w14:paraId="5C61815C" w14:textId="77777777" w:rsidR="00850439" w:rsidRPr="00846094" w:rsidRDefault="00850439" w:rsidP="00850439">
      <w:pPr>
        <w:widowControl w:val="0"/>
        <w:tabs>
          <w:tab w:val="clear" w:pos="567"/>
        </w:tabs>
        <w:rPr>
          <w:noProof/>
        </w:rPr>
      </w:pPr>
      <w:r w:rsidRPr="00846094">
        <w:rPr>
          <w:noProof/>
        </w:rPr>
        <w:t>EU/1/08/494/001</w:t>
      </w:r>
    </w:p>
    <w:p w14:paraId="23AC9CF6" w14:textId="77777777" w:rsidR="00850439" w:rsidRPr="00846094" w:rsidRDefault="00850439" w:rsidP="00850439">
      <w:pPr>
        <w:widowControl w:val="0"/>
        <w:tabs>
          <w:tab w:val="clear" w:pos="567"/>
        </w:tabs>
        <w:rPr>
          <w:noProof/>
        </w:rPr>
      </w:pPr>
    </w:p>
    <w:p w14:paraId="044630BA" w14:textId="77777777" w:rsidR="00850439" w:rsidRPr="00846094" w:rsidRDefault="004363A0" w:rsidP="00850439">
      <w:pPr>
        <w:keepNext/>
        <w:widowControl w:val="0"/>
        <w:autoSpaceDE w:val="0"/>
        <w:autoSpaceDN w:val="0"/>
        <w:adjustRightInd w:val="0"/>
        <w:rPr>
          <w:noProof/>
          <w:szCs w:val="22"/>
          <w:u w:val="single"/>
        </w:rPr>
      </w:pPr>
      <w:r w:rsidRPr="00846094">
        <w:rPr>
          <w:noProof/>
          <w:szCs w:val="22"/>
          <w:u w:val="single"/>
        </w:rPr>
        <w:t>STELARA 4</w:t>
      </w:r>
      <w:r w:rsidR="0030335B" w:rsidRPr="00846094">
        <w:rPr>
          <w:noProof/>
          <w:szCs w:val="22"/>
          <w:u w:val="single"/>
        </w:rPr>
        <w:t>5 </w:t>
      </w:r>
      <w:r w:rsidRPr="00846094">
        <w:rPr>
          <w:noProof/>
          <w:szCs w:val="22"/>
          <w:u w:val="single"/>
        </w:rPr>
        <w:t xml:space="preserve">mg injektionsvæske, opløsning i </w:t>
      </w:r>
      <w:r w:rsidR="00850439" w:rsidRPr="00846094">
        <w:rPr>
          <w:noProof/>
          <w:u w:val="single"/>
        </w:rPr>
        <w:t>fyldt injektionssprøjte</w:t>
      </w:r>
    </w:p>
    <w:p w14:paraId="13C80034" w14:textId="77777777" w:rsidR="00850439" w:rsidRPr="00846094" w:rsidRDefault="00850439" w:rsidP="00850439">
      <w:pPr>
        <w:widowControl w:val="0"/>
        <w:autoSpaceDE w:val="0"/>
        <w:autoSpaceDN w:val="0"/>
        <w:adjustRightInd w:val="0"/>
        <w:rPr>
          <w:noProof/>
          <w:szCs w:val="24"/>
        </w:rPr>
      </w:pPr>
      <w:r w:rsidRPr="00846094">
        <w:rPr>
          <w:noProof/>
          <w:szCs w:val="24"/>
        </w:rPr>
        <w:t>EU/1/08/494/003</w:t>
      </w:r>
    </w:p>
    <w:p w14:paraId="7ABC79F1" w14:textId="77777777" w:rsidR="00850439" w:rsidRPr="00846094" w:rsidRDefault="00850439" w:rsidP="00850439">
      <w:pPr>
        <w:widowControl w:val="0"/>
        <w:autoSpaceDE w:val="0"/>
        <w:autoSpaceDN w:val="0"/>
        <w:adjustRightInd w:val="0"/>
        <w:rPr>
          <w:noProof/>
          <w:szCs w:val="22"/>
        </w:rPr>
      </w:pPr>
    </w:p>
    <w:p w14:paraId="2B9F1574" w14:textId="77777777" w:rsidR="00850439" w:rsidRPr="00846094" w:rsidRDefault="004363A0" w:rsidP="00850439">
      <w:pPr>
        <w:keepNext/>
        <w:widowControl w:val="0"/>
        <w:autoSpaceDE w:val="0"/>
        <w:autoSpaceDN w:val="0"/>
        <w:adjustRightInd w:val="0"/>
        <w:rPr>
          <w:noProof/>
          <w:szCs w:val="22"/>
          <w:u w:val="single"/>
        </w:rPr>
      </w:pPr>
      <w:r w:rsidRPr="00846094">
        <w:rPr>
          <w:noProof/>
          <w:szCs w:val="22"/>
          <w:u w:val="single"/>
        </w:rPr>
        <w:lastRenderedPageBreak/>
        <w:t>STELARA 9</w:t>
      </w:r>
      <w:r w:rsidR="0030335B" w:rsidRPr="00846094">
        <w:rPr>
          <w:noProof/>
          <w:szCs w:val="22"/>
          <w:u w:val="single"/>
        </w:rPr>
        <w:t>0 </w:t>
      </w:r>
      <w:r w:rsidRPr="00846094">
        <w:rPr>
          <w:noProof/>
          <w:szCs w:val="22"/>
          <w:u w:val="single"/>
        </w:rPr>
        <w:t xml:space="preserve">mg injektionsvæske, opløsning i </w:t>
      </w:r>
      <w:r w:rsidR="00850439" w:rsidRPr="00846094">
        <w:rPr>
          <w:noProof/>
          <w:u w:val="single"/>
        </w:rPr>
        <w:t>fyldt injektionssprøjte</w:t>
      </w:r>
    </w:p>
    <w:p w14:paraId="1106C335" w14:textId="77777777" w:rsidR="00850439" w:rsidRPr="00846094" w:rsidRDefault="00850439" w:rsidP="00850439">
      <w:pPr>
        <w:widowControl w:val="0"/>
        <w:tabs>
          <w:tab w:val="clear" w:pos="567"/>
        </w:tabs>
        <w:rPr>
          <w:noProof/>
          <w:szCs w:val="24"/>
        </w:rPr>
      </w:pPr>
      <w:r w:rsidRPr="00846094">
        <w:rPr>
          <w:noProof/>
          <w:szCs w:val="24"/>
        </w:rPr>
        <w:t>EU/1/08/494/004</w:t>
      </w:r>
    </w:p>
    <w:p w14:paraId="4B7B8758" w14:textId="77777777" w:rsidR="00850439" w:rsidRPr="00846094" w:rsidRDefault="00850439" w:rsidP="00850439">
      <w:pPr>
        <w:widowControl w:val="0"/>
        <w:tabs>
          <w:tab w:val="clear" w:pos="567"/>
        </w:tabs>
        <w:rPr>
          <w:noProof/>
        </w:rPr>
      </w:pPr>
    </w:p>
    <w:p w14:paraId="5D04128F" w14:textId="77777777" w:rsidR="00850439" w:rsidRPr="00846094" w:rsidRDefault="00850439" w:rsidP="00850439">
      <w:pPr>
        <w:widowControl w:val="0"/>
        <w:tabs>
          <w:tab w:val="clear" w:pos="567"/>
        </w:tabs>
        <w:rPr>
          <w:noProof/>
        </w:rPr>
      </w:pPr>
    </w:p>
    <w:p w14:paraId="0048DEC1" w14:textId="77777777" w:rsidR="00850439" w:rsidRPr="00846094" w:rsidRDefault="00850439" w:rsidP="00F53691">
      <w:pPr>
        <w:keepNext/>
        <w:ind w:left="567" w:hanging="567"/>
        <w:outlineLvl w:val="1"/>
        <w:rPr>
          <w:b/>
          <w:bCs/>
          <w:noProof/>
        </w:rPr>
      </w:pPr>
      <w:r w:rsidRPr="00846094">
        <w:rPr>
          <w:b/>
          <w:bCs/>
          <w:noProof/>
        </w:rPr>
        <w:t>9.</w:t>
      </w:r>
      <w:r w:rsidRPr="00846094">
        <w:rPr>
          <w:b/>
          <w:bCs/>
          <w:noProof/>
        </w:rPr>
        <w:tab/>
        <w:t>DATO FOR FØRSTE MARKEDSFØRINGSTILLADELSE/FORNYELSE AF TILLADELSEN</w:t>
      </w:r>
    </w:p>
    <w:p w14:paraId="06964DAF" w14:textId="77777777" w:rsidR="00850439" w:rsidRPr="00846094" w:rsidRDefault="00850439" w:rsidP="00850439">
      <w:pPr>
        <w:keepNext/>
        <w:widowControl w:val="0"/>
        <w:tabs>
          <w:tab w:val="clear" w:pos="567"/>
        </w:tabs>
        <w:rPr>
          <w:noProof/>
        </w:rPr>
      </w:pPr>
    </w:p>
    <w:p w14:paraId="4F2EF590" w14:textId="77777777" w:rsidR="00850439" w:rsidRPr="00846094" w:rsidRDefault="00850439" w:rsidP="00850439">
      <w:pPr>
        <w:widowControl w:val="0"/>
        <w:tabs>
          <w:tab w:val="clear" w:pos="567"/>
        </w:tabs>
        <w:rPr>
          <w:noProof/>
        </w:rPr>
      </w:pPr>
      <w:r w:rsidRPr="00846094">
        <w:rPr>
          <w:noProof/>
        </w:rPr>
        <w:t>Dato for første markedsføringstilladelse: 16. januar 2009</w:t>
      </w:r>
    </w:p>
    <w:p w14:paraId="578F65FF" w14:textId="77777777" w:rsidR="00850439" w:rsidRPr="00846094" w:rsidRDefault="00850439" w:rsidP="00850439">
      <w:pPr>
        <w:widowControl w:val="0"/>
        <w:tabs>
          <w:tab w:val="clear" w:pos="567"/>
        </w:tabs>
        <w:rPr>
          <w:noProof/>
        </w:rPr>
      </w:pPr>
      <w:r w:rsidRPr="00846094">
        <w:rPr>
          <w:noProof/>
        </w:rPr>
        <w:t>Dato for seneste fornyelse: 19. september 2013</w:t>
      </w:r>
    </w:p>
    <w:p w14:paraId="3348C2AD" w14:textId="77777777" w:rsidR="00850439" w:rsidRPr="00846094" w:rsidRDefault="00850439" w:rsidP="00850439">
      <w:pPr>
        <w:widowControl w:val="0"/>
        <w:tabs>
          <w:tab w:val="clear" w:pos="567"/>
        </w:tabs>
        <w:rPr>
          <w:noProof/>
        </w:rPr>
      </w:pPr>
    </w:p>
    <w:p w14:paraId="096134ED" w14:textId="77777777" w:rsidR="00850439" w:rsidRPr="00846094" w:rsidRDefault="00850439" w:rsidP="00850439">
      <w:pPr>
        <w:widowControl w:val="0"/>
        <w:tabs>
          <w:tab w:val="clear" w:pos="567"/>
        </w:tabs>
        <w:rPr>
          <w:noProof/>
        </w:rPr>
      </w:pPr>
    </w:p>
    <w:p w14:paraId="713825E9" w14:textId="77777777" w:rsidR="00850439" w:rsidRPr="00846094" w:rsidRDefault="00850439" w:rsidP="00F53691">
      <w:pPr>
        <w:keepNext/>
        <w:ind w:left="567" w:hanging="567"/>
        <w:outlineLvl w:val="1"/>
        <w:rPr>
          <w:b/>
          <w:bCs/>
          <w:noProof/>
        </w:rPr>
      </w:pPr>
      <w:r w:rsidRPr="00846094">
        <w:rPr>
          <w:b/>
          <w:bCs/>
          <w:noProof/>
        </w:rPr>
        <w:t>10.</w:t>
      </w:r>
      <w:r w:rsidRPr="00846094">
        <w:rPr>
          <w:b/>
          <w:bCs/>
          <w:noProof/>
        </w:rPr>
        <w:tab/>
        <w:t>DATO FOR ÆNDRING AF TEKSTEN</w:t>
      </w:r>
    </w:p>
    <w:p w14:paraId="2B1187E9" w14:textId="5A97B7E1" w:rsidR="00D04AD3" w:rsidRPr="00846094" w:rsidRDefault="00D04AD3" w:rsidP="00850439">
      <w:pPr>
        <w:keepNext/>
        <w:widowControl w:val="0"/>
        <w:tabs>
          <w:tab w:val="clear" w:pos="567"/>
        </w:tabs>
        <w:rPr>
          <w:noProof/>
        </w:rPr>
      </w:pPr>
    </w:p>
    <w:p w14:paraId="09762276" w14:textId="77777777" w:rsidR="00D04AD3" w:rsidRPr="00846094" w:rsidRDefault="00D04AD3" w:rsidP="00850439">
      <w:pPr>
        <w:keepNext/>
        <w:widowControl w:val="0"/>
        <w:tabs>
          <w:tab w:val="clear" w:pos="567"/>
        </w:tabs>
        <w:rPr>
          <w:noProof/>
        </w:rPr>
      </w:pPr>
    </w:p>
    <w:p w14:paraId="471CD974" w14:textId="77777777" w:rsidR="00850439" w:rsidRPr="00846094" w:rsidRDefault="00850439" w:rsidP="00850439">
      <w:pPr>
        <w:keepNext/>
        <w:rPr>
          <w:noProof/>
        </w:rPr>
      </w:pPr>
    </w:p>
    <w:p w14:paraId="38CF0FA2" w14:textId="2AEA93F3" w:rsidR="00850439" w:rsidRPr="00846094" w:rsidRDefault="00850439" w:rsidP="00C82FA0">
      <w:pPr>
        <w:rPr>
          <w:noProof/>
        </w:rPr>
      </w:pPr>
      <w:bookmarkStart w:id="1132" w:name="_Hlt145757343"/>
      <w:bookmarkStart w:id="1133" w:name="_Hlt145757344"/>
      <w:bookmarkStart w:id="1134" w:name="_Hlt145757384"/>
      <w:r w:rsidRPr="00C82FA0">
        <w:t xml:space="preserve">Yderligere oplysninger om </w:t>
      </w:r>
      <w:r w:rsidR="007D3C43" w:rsidRPr="00C82FA0">
        <w:t xml:space="preserve">dette lægemiddel </w:t>
      </w:r>
      <w:r w:rsidRPr="00C82FA0">
        <w:t>findes på Det Europæiske Lægemiddelagenturs</w:t>
      </w:r>
      <w:r w:rsidRPr="00846094">
        <w:rPr>
          <w:noProof/>
        </w:rPr>
        <w:t xml:space="preserve"> hjemmeside </w:t>
      </w:r>
      <w:hyperlink r:id="rId14" w:history="1">
        <w:r w:rsidR="003E7286" w:rsidRPr="003E7286">
          <w:rPr>
            <w:rStyle w:val="Hyperlink"/>
            <w:noProof/>
          </w:rPr>
          <w:t>https://www.ema.europa.eu</w:t>
        </w:r>
      </w:hyperlink>
      <w:r w:rsidRPr="00846094">
        <w:rPr>
          <w:noProof/>
        </w:rPr>
        <w:t>.</w:t>
      </w:r>
    </w:p>
    <w:bookmarkEnd w:id="1132"/>
    <w:bookmarkEnd w:id="1133"/>
    <w:bookmarkEnd w:id="1134"/>
    <w:p w14:paraId="7A97812E" w14:textId="77777777" w:rsidR="000A7684" w:rsidRPr="00846094" w:rsidRDefault="00850439" w:rsidP="00C82FA0">
      <w:pPr>
        <w:numPr>
          <w:ilvl w:val="12"/>
          <w:numId w:val="0"/>
        </w:numPr>
        <w:rPr>
          <w:bCs/>
          <w:noProof/>
        </w:rPr>
      </w:pPr>
      <w:r w:rsidRPr="00846094">
        <w:rPr>
          <w:b/>
          <w:bCs/>
          <w:noProof/>
        </w:rPr>
        <w:br w:type="page"/>
      </w:r>
    </w:p>
    <w:p w14:paraId="643C01DB" w14:textId="77777777" w:rsidR="008D63B0" w:rsidRPr="00846094" w:rsidRDefault="008D63B0" w:rsidP="008D63B0">
      <w:pPr>
        <w:ind w:left="567" w:hanging="567"/>
        <w:outlineLvl w:val="1"/>
        <w:rPr>
          <w:b/>
          <w:bCs/>
          <w:noProof/>
        </w:rPr>
      </w:pPr>
      <w:r w:rsidRPr="00846094">
        <w:rPr>
          <w:b/>
          <w:bCs/>
          <w:noProof/>
        </w:rPr>
        <w:lastRenderedPageBreak/>
        <w:t>1.</w:t>
      </w:r>
      <w:r w:rsidRPr="00846094">
        <w:rPr>
          <w:b/>
          <w:bCs/>
          <w:noProof/>
        </w:rPr>
        <w:tab/>
        <w:t>LÆGEMIDLETS NAVN</w:t>
      </w:r>
    </w:p>
    <w:p w14:paraId="6D200A7E" w14:textId="77777777" w:rsidR="008D63B0" w:rsidRPr="00846094" w:rsidRDefault="008D63B0" w:rsidP="008D63B0">
      <w:pPr>
        <w:keepNext/>
        <w:widowControl w:val="0"/>
        <w:tabs>
          <w:tab w:val="clear" w:pos="567"/>
        </w:tabs>
        <w:rPr>
          <w:iCs/>
          <w:noProof/>
        </w:rPr>
      </w:pPr>
    </w:p>
    <w:p w14:paraId="7BFC080B" w14:textId="17726FA5" w:rsidR="008D63B0" w:rsidRPr="00846094" w:rsidRDefault="008D63B0" w:rsidP="008D63B0">
      <w:pPr>
        <w:widowControl w:val="0"/>
        <w:autoSpaceDE w:val="0"/>
        <w:autoSpaceDN w:val="0"/>
        <w:adjustRightInd w:val="0"/>
        <w:rPr>
          <w:noProof/>
        </w:rPr>
      </w:pPr>
      <w:r w:rsidRPr="00846094">
        <w:rPr>
          <w:noProof/>
        </w:rPr>
        <w:t>STELARA</w:t>
      </w:r>
      <w:r w:rsidRPr="00846094">
        <w:rPr>
          <w:noProof/>
          <w:vertAlign w:val="superscript"/>
        </w:rPr>
        <w:t xml:space="preserve"> </w:t>
      </w:r>
      <w:r w:rsidRPr="00846094">
        <w:rPr>
          <w:noProof/>
        </w:rPr>
        <w:t xml:space="preserve">45 mg injektionsvæske, opløsning i fyldt </w:t>
      </w:r>
      <w:r w:rsidR="00BB4BD2" w:rsidRPr="00846094">
        <w:rPr>
          <w:noProof/>
        </w:rPr>
        <w:t>pen</w:t>
      </w:r>
    </w:p>
    <w:p w14:paraId="0ECD9B04" w14:textId="1C31C058" w:rsidR="008D63B0" w:rsidRPr="00846094" w:rsidRDefault="008D63B0" w:rsidP="008D63B0">
      <w:pPr>
        <w:widowControl w:val="0"/>
        <w:autoSpaceDE w:val="0"/>
        <w:autoSpaceDN w:val="0"/>
        <w:adjustRightInd w:val="0"/>
        <w:rPr>
          <w:noProof/>
          <w:szCs w:val="22"/>
        </w:rPr>
      </w:pPr>
      <w:r w:rsidRPr="00846094">
        <w:rPr>
          <w:noProof/>
        </w:rPr>
        <w:t>STELARA</w:t>
      </w:r>
      <w:r w:rsidRPr="00846094">
        <w:rPr>
          <w:noProof/>
          <w:vertAlign w:val="superscript"/>
        </w:rPr>
        <w:t xml:space="preserve"> </w:t>
      </w:r>
      <w:r w:rsidRPr="00846094">
        <w:rPr>
          <w:noProof/>
        </w:rPr>
        <w:t xml:space="preserve">90 mg injektionsvæske, opløsning i fyldt </w:t>
      </w:r>
      <w:r w:rsidR="00BB4BD2" w:rsidRPr="00846094">
        <w:rPr>
          <w:noProof/>
        </w:rPr>
        <w:t>pen</w:t>
      </w:r>
    </w:p>
    <w:p w14:paraId="00C0A1A1" w14:textId="77777777" w:rsidR="008D63B0" w:rsidRPr="00846094" w:rsidRDefault="008D63B0" w:rsidP="008D63B0">
      <w:pPr>
        <w:widowControl w:val="0"/>
        <w:tabs>
          <w:tab w:val="clear" w:pos="567"/>
        </w:tabs>
        <w:rPr>
          <w:bCs/>
          <w:noProof/>
        </w:rPr>
      </w:pPr>
    </w:p>
    <w:p w14:paraId="7905414D" w14:textId="77777777" w:rsidR="008D63B0" w:rsidRPr="00846094" w:rsidRDefault="008D63B0" w:rsidP="008D63B0">
      <w:pPr>
        <w:widowControl w:val="0"/>
        <w:tabs>
          <w:tab w:val="clear" w:pos="567"/>
        </w:tabs>
        <w:rPr>
          <w:bCs/>
          <w:noProof/>
        </w:rPr>
      </w:pPr>
    </w:p>
    <w:p w14:paraId="59A7206E" w14:textId="77777777" w:rsidR="008D63B0" w:rsidRPr="00846094" w:rsidRDefault="008D63B0" w:rsidP="008D63B0">
      <w:pPr>
        <w:keepNext/>
        <w:ind w:left="567" w:hanging="567"/>
        <w:outlineLvl w:val="1"/>
        <w:rPr>
          <w:b/>
          <w:bCs/>
          <w:noProof/>
        </w:rPr>
      </w:pPr>
      <w:r w:rsidRPr="00846094">
        <w:rPr>
          <w:b/>
          <w:bCs/>
          <w:noProof/>
        </w:rPr>
        <w:t>2.</w:t>
      </w:r>
      <w:r w:rsidRPr="00846094">
        <w:rPr>
          <w:b/>
          <w:bCs/>
          <w:noProof/>
        </w:rPr>
        <w:tab/>
        <w:t>KVALITATIV OG KVANTITATIV SAMMENSÆTNING</w:t>
      </w:r>
    </w:p>
    <w:p w14:paraId="7B941245" w14:textId="77777777" w:rsidR="008D63B0" w:rsidRPr="00846094" w:rsidRDefault="008D63B0" w:rsidP="008D63B0">
      <w:pPr>
        <w:keepNext/>
        <w:widowControl w:val="0"/>
        <w:tabs>
          <w:tab w:val="clear" w:pos="567"/>
        </w:tabs>
        <w:rPr>
          <w:bCs/>
          <w:noProof/>
        </w:rPr>
      </w:pPr>
    </w:p>
    <w:p w14:paraId="7A8DD9FF" w14:textId="3BACBAAC" w:rsidR="008D63B0" w:rsidRPr="00846094" w:rsidRDefault="008D63B0" w:rsidP="008D63B0">
      <w:pPr>
        <w:keepNext/>
        <w:autoSpaceDE w:val="0"/>
        <w:autoSpaceDN w:val="0"/>
        <w:adjustRightInd w:val="0"/>
        <w:rPr>
          <w:noProof/>
          <w:u w:val="single"/>
        </w:rPr>
      </w:pPr>
      <w:r w:rsidRPr="00846094">
        <w:rPr>
          <w:noProof/>
          <w:u w:val="single"/>
        </w:rPr>
        <w:t>STELARA 45 mg injektionsvæske, opløsning</w:t>
      </w:r>
      <w:r w:rsidR="000C0421" w:rsidRPr="00846094">
        <w:rPr>
          <w:noProof/>
          <w:u w:val="single"/>
        </w:rPr>
        <w:t xml:space="preserve"> i fyldt </w:t>
      </w:r>
      <w:r w:rsidR="00BB4BD2" w:rsidRPr="00846094">
        <w:rPr>
          <w:noProof/>
          <w:u w:val="single"/>
        </w:rPr>
        <w:t>pen</w:t>
      </w:r>
    </w:p>
    <w:p w14:paraId="78D96AAE" w14:textId="62837D62" w:rsidR="008D63B0" w:rsidRPr="00846094" w:rsidRDefault="008D63B0" w:rsidP="008D63B0">
      <w:pPr>
        <w:widowControl w:val="0"/>
        <w:tabs>
          <w:tab w:val="clear" w:pos="567"/>
        </w:tabs>
        <w:rPr>
          <w:noProof/>
        </w:rPr>
      </w:pPr>
      <w:r w:rsidRPr="00846094">
        <w:rPr>
          <w:noProof/>
        </w:rPr>
        <w:t>Hver</w:t>
      </w:r>
      <w:r w:rsidR="00B665A3" w:rsidRPr="00846094">
        <w:rPr>
          <w:noProof/>
        </w:rPr>
        <w:t xml:space="preserve"> </w:t>
      </w:r>
      <w:r w:rsidR="009151D0" w:rsidRPr="00846094">
        <w:rPr>
          <w:noProof/>
        </w:rPr>
        <w:t>fyldt</w:t>
      </w:r>
      <w:r w:rsidR="003D048C" w:rsidRPr="00846094">
        <w:rPr>
          <w:noProof/>
        </w:rPr>
        <w:t xml:space="preserve"> </w:t>
      </w:r>
      <w:r w:rsidR="00A567DC" w:rsidRPr="00846094">
        <w:rPr>
          <w:noProof/>
        </w:rPr>
        <w:t>pen</w:t>
      </w:r>
      <w:r w:rsidRPr="00846094">
        <w:rPr>
          <w:noProof/>
        </w:rPr>
        <w:t xml:space="preserve"> indeholder 45 mg ustekinumab i 0,5 ml.</w:t>
      </w:r>
    </w:p>
    <w:p w14:paraId="47DE92A4" w14:textId="77777777" w:rsidR="008D63B0" w:rsidRPr="00846094" w:rsidRDefault="008D63B0" w:rsidP="008D63B0">
      <w:pPr>
        <w:widowControl w:val="0"/>
        <w:tabs>
          <w:tab w:val="clear" w:pos="567"/>
        </w:tabs>
        <w:rPr>
          <w:noProof/>
        </w:rPr>
      </w:pPr>
    </w:p>
    <w:p w14:paraId="40AC7A1D" w14:textId="1067C55B" w:rsidR="008D63B0" w:rsidRPr="00846094" w:rsidRDefault="008D63B0" w:rsidP="008D63B0">
      <w:pPr>
        <w:keepNext/>
        <w:autoSpaceDE w:val="0"/>
        <w:autoSpaceDN w:val="0"/>
        <w:adjustRightInd w:val="0"/>
        <w:rPr>
          <w:noProof/>
          <w:u w:val="single"/>
        </w:rPr>
      </w:pPr>
      <w:r w:rsidRPr="00846094">
        <w:rPr>
          <w:noProof/>
          <w:u w:val="single"/>
        </w:rPr>
        <w:t xml:space="preserve">STELARA 90 mg injektionsvæske, opløsning i fyldt </w:t>
      </w:r>
      <w:r w:rsidR="00A567DC" w:rsidRPr="00846094">
        <w:rPr>
          <w:noProof/>
          <w:u w:val="single"/>
        </w:rPr>
        <w:t>pen</w:t>
      </w:r>
    </w:p>
    <w:p w14:paraId="33D590E3" w14:textId="396EC563" w:rsidR="008D63B0" w:rsidRPr="00846094" w:rsidRDefault="008D63B0" w:rsidP="008D63B0">
      <w:pPr>
        <w:widowControl w:val="0"/>
        <w:tabs>
          <w:tab w:val="clear" w:pos="567"/>
        </w:tabs>
        <w:rPr>
          <w:noProof/>
        </w:rPr>
      </w:pPr>
      <w:r w:rsidRPr="00846094">
        <w:rPr>
          <w:noProof/>
        </w:rPr>
        <w:t>Hver</w:t>
      </w:r>
      <w:r w:rsidR="00B665A3" w:rsidRPr="00846094">
        <w:rPr>
          <w:noProof/>
        </w:rPr>
        <w:t xml:space="preserve"> </w:t>
      </w:r>
      <w:r w:rsidR="004B2DC5" w:rsidRPr="00846094">
        <w:rPr>
          <w:noProof/>
        </w:rPr>
        <w:t>fyldt</w:t>
      </w:r>
      <w:r w:rsidR="005613B1" w:rsidRPr="00846094">
        <w:rPr>
          <w:noProof/>
        </w:rPr>
        <w:t xml:space="preserve"> </w:t>
      </w:r>
      <w:r w:rsidR="00A567DC" w:rsidRPr="00846094">
        <w:rPr>
          <w:noProof/>
        </w:rPr>
        <w:t>pen</w:t>
      </w:r>
      <w:r w:rsidRPr="00846094">
        <w:rPr>
          <w:noProof/>
        </w:rPr>
        <w:t xml:space="preserve"> indeholder 90 mg ustekinumab i 1 ml.</w:t>
      </w:r>
    </w:p>
    <w:p w14:paraId="232432F4" w14:textId="77777777" w:rsidR="008D63B0" w:rsidRPr="00846094" w:rsidRDefault="008D63B0" w:rsidP="008D63B0">
      <w:pPr>
        <w:widowControl w:val="0"/>
        <w:tabs>
          <w:tab w:val="clear" w:pos="567"/>
        </w:tabs>
        <w:rPr>
          <w:noProof/>
        </w:rPr>
      </w:pPr>
    </w:p>
    <w:p w14:paraId="3EC36FFD" w14:textId="6711F0E7" w:rsidR="008D63B0" w:rsidRPr="00846094" w:rsidRDefault="008D63B0" w:rsidP="008D63B0">
      <w:pPr>
        <w:widowControl w:val="0"/>
        <w:tabs>
          <w:tab w:val="clear" w:pos="567"/>
        </w:tabs>
        <w:rPr>
          <w:noProof/>
        </w:rPr>
      </w:pPr>
      <w:r w:rsidRPr="00846094">
        <w:rPr>
          <w:noProof/>
        </w:rPr>
        <w:t>Ustekinumab er et fuldt humant monoklonalt IgG1κ antistof fremstillet i en murin myelom cellelinje ved hjælp af rekombinant DNA-teknologi.</w:t>
      </w:r>
    </w:p>
    <w:p w14:paraId="6AAC2356" w14:textId="77777777" w:rsidR="008D63B0" w:rsidRPr="00846094" w:rsidRDefault="008D63B0" w:rsidP="008D63B0">
      <w:pPr>
        <w:widowControl w:val="0"/>
        <w:tabs>
          <w:tab w:val="clear" w:pos="567"/>
        </w:tabs>
        <w:rPr>
          <w:noProof/>
        </w:rPr>
      </w:pPr>
    </w:p>
    <w:p w14:paraId="68D47FB1" w14:textId="77777777" w:rsidR="008D63B0" w:rsidRPr="00846094" w:rsidRDefault="008D63B0" w:rsidP="008D63B0">
      <w:pPr>
        <w:widowControl w:val="0"/>
        <w:tabs>
          <w:tab w:val="clear" w:pos="567"/>
        </w:tabs>
        <w:rPr>
          <w:noProof/>
        </w:rPr>
      </w:pPr>
      <w:r w:rsidRPr="00846094">
        <w:rPr>
          <w:noProof/>
        </w:rPr>
        <w:t>Alle hjælpestoffer er anført under pkt. 6.1.</w:t>
      </w:r>
    </w:p>
    <w:p w14:paraId="3B33A741" w14:textId="77777777" w:rsidR="008D63B0" w:rsidRPr="00846094" w:rsidRDefault="008D63B0" w:rsidP="008D63B0">
      <w:pPr>
        <w:widowControl w:val="0"/>
        <w:tabs>
          <w:tab w:val="clear" w:pos="567"/>
        </w:tabs>
        <w:rPr>
          <w:noProof/>
        </w:rPr>
      </w:pPr>
    </w:p>
    <w:p w14:paraId="47A44F6A" w14:textId="77777777" w:rsidR="008D63B0" w:rsidRPr="00846094" w:rsidRDefault="008D63B0" w:rsidP="008D63B0">
      <w:pPr>
        <w:widowControl w:val="0"/>
        <w:tabs>
          <w:tab w:val="clear" w:pos="567"/>
        </w:tabs>
        <w:rPr>
          <w:noProof/>
        </w:rPr>
      </w:pPr>
    </w:p>
    <w:p w14:paraId="05877771" w14:textId="77777777" w:rsidR="008D63B0" w:rsidRPr="00846094" w:rsidRDefault="008D63B0" w:rsidP="008D63B0">
      <w:pPr>
        <w:keepNext/>
        <w:ind w:left="567" w:hanging="567"/>
        <w:outlineLvl w:val="1"/>
        <w:rPr>
          <w:b/>
          <w:bCs/>
          <w:noProof/>
        </w:rPr>
      </w:pPr>
      <w:r w:rsidRPr="00846094">
        <w:rPr>
          <w:b/>
          <w:bCs/>
          <w:noProof/>
        </w:rPr>
        <w:t>3.</w:t>
      </w:r>
      <w:r w:rsidRPr="00846094">
        <w:rPr>
          <w:b/>
          <w:bCs/>
          <w:noProof/>
        </w:rPr>
        <w:tab/>
        <w:t>LÆGEMIDDELFORM</w:t>
      </w:r>
    </w:p>
    <w:p w14:paraId="38FDED0A" w14:textId="77777777" w:rsidR="008D63B0" w:rsidRPr="00846094" w:rsidRDefault="008D63B0" w:rsidP="008D63B0">
      <w:pPr>
        <w:keepNext/>
        <w:widowControl w:val="0"/>
        <w:rPr>
          <w:noProof/>
        </w:rPr>
      </w:pPr>
    </w:p>
    <w:p w14:paraId="175CC63D" w14:textId="42564B33" w:rsidR="008D63B0" w:rsidRPr="00846094" w:rsidRDefault="008D63B0" w:rsidP="008D63B0">
      <w:pPr>
        <w:widowControl w:val="0"/>
        <w:rPr>
          <w:noProof/>
        </w:rPr>
      </w:pPr>
      <w:r w:rsidRPr="00846094">
        <w:rPr>
          <w:noProof/>
        </w:rPr>
        <w:t>Injektionsvæske, opløsning</w:t>
      </w:r>
      <w:r w:rsidR="00143F1F">
        <w:rPr>
          <w:noProof/>
        </w:rPr>
        <w:t xml:space="preserve"> (i</w:t>
      </w:r>
      <w:r w:rsidR="00143F1F" w:rsidRPr="00846094">
        <w:rPr>
          <w:noProof/>
        </w:rPr>
        <w:t>njektionsvæske</w:t>
      </w:r>
      <w:r w:rsidR="00143F1F">
        <w:rPr>
          <w:noProof/>
        </w:rPr>
        <w:t>)</w:t>
      </w:r>
    </w:p>
    <w:p w14:paraId="49AA1A80" w14:textId="77777777" w:rsidR="008D63B0" w:rsidRPr="00846094" w:rsidRDefault="008D63B0" w:rsidP="008D63B0">
      <w:pPr>
        <w:widowControl w:val="0"/>
        <w:rPr>
          <w:noProof/>
          <w:szCs w:val="22"/>
        </w:rPr>
      </w:pPr>
    </w:p>
    <w:p w14:paraId="1DC76AAE" w14:textId="737846B4" w:rsidR="008D63B0" w:rsidRPr="00846094" w:rsidRDefault="008D63B0" w:rsidP="008D63B0">
      <w:pPr>
        <w:widowControl w:val="0"/>
        <w:rPr>
          <w:noProof/>
        </w:rPr>
      </w:pPr>
      <w:r w:rsidRPr="00846094">
        <w:rPr>
          <w:noProof/>
        </w:rPr>
        <w:t>Opløsningen er klar til let opaliserende, farveløs til lys gul</w:t>
      </w:r>
      <w:r w:rsidR="00D815BC">
        <w:rPr>
          <w:noProof/>
        </w:rPr>
        <w:t xml:space="preserve">, </w:t>
      </w:r>
      <w:r w:rsidR="00D815BC" w:rsidRPr="00D815BC">
        <w:rPr>
          <w:noProof/>
        </w:rPr>
        <w:t>har en pH-målværdi</w:t>
      </w:r>
      <w:r w:rsidR="00C7571C">
        <w:rPr>
          <w:noProof/>
        </w:rPr>
        <w:t xml:space="preserve"> på 6</w:t>
      </w:r>
      <w:r w:rsidR="00462878">
        <w:rPr>
          <w:noProof/>
        </w:rPr>
        <w:t>,</w:t>
      </w:r>
      <w:r w:rsidR="00C7571C">
        <w:rPr>
          <w:noProof/>
        </w:rPr>
        <w:t>0 og en omtr</w:t>
      </w:r>
      <w:r w:rsidR="00E77F16">
        <w:rPr>
          <w:noProof/>
        </w:rPr>
        <w:t>e</w:t>
      </w:r>
      <w:r w:rsidR="00C7571C">
        <w:rPr>
          <w:noProof/>
        </w:rPr>
        <w:t xml:space="preserve">ntlig osmolaritet på </w:t>
      </w:r>
      <w:r w:rsidR="006017FD">
        <w:rPr>
          <w:noProof/>
        </w:rPr>
        <w:t>314 </w:t>
      </w:r>
      <w:r w:rsidR="00C7571C" w:rsidRPr="00AA2C40">
        <w:rPr>
          <w:noProof/>
        </w:rPr>
        <w:t>mOsm/kg</w:t>
      </w:r>
      <w:r w:rsidRPr="00846094">
        <w:rPr>
          <w:noProof/>
        </w:rPr>
        <w:t>.</w:t>
      </w:r>
    </w:p>
    <w:p w14:paraId="0654684F" w14:textId="77777777" w:rsidR="008D63B0" w:rsidRPr="00846094" w:rsidRDefault="008D63B0" w:rsidP="008D63B0">
      <w:pPr>
        <w:widowControl w:val="0"/>
        <w:tabs>
          <w:tab w:val="clear" w:pos="567"/>
        </w:tabs>
        <w:rPr>
          <w:noProof/>
        </w:rPr>
      </w:pPr>
    </w:p>
    <w:p w14:paraId="6F326308" w14:textId="77777777" w:rsidR="008D63B0" w:rsidRPr="00846094" w:rsidRDefault="008D63B0" w:rsidP="008D63B0">
      <w:pPr>
        <w:widowControl w:val="0"/>
        <w:tabs>
          <w:tab w:val="clear" w:pos="567"/>
        </w:tabs>
        <w:rPr>
          <w:noProof/>
        </w:rPr>
      </w:pPr>
    </w:p>
    <w:p w14:paraId="7B0E1CEB" w14:textId="77777777" w:rsidR="008D63B0" w:rsidRPr="00846094" w:rsidRDefault="008D63B0" w:rsidP="008D63B0">
      <w:pPr>
        <w:keepNext/>
        <w:ind w:left="567" w:hanging="567"/>
        <w:outlineLvl w:val="1"/>
        <w:rPr>
          <w:b/>
          <w:bCs/>
          <w:noProof/>
        </w:rPr>
      </w:pPr>
      <w:r w:rsidRPr="00846094">
        <w:rPr>
          <w:b/>
          <w:bCs/>
          <w:noProof/>
        </w:rPr>
        <w:t>4.</w:t>
      </w:r>
      <w:r w:rsidRPr="00846094">
        <w:rPr>
          <w:b/>
          <w:bCs/>
          <w:noProof/>
        </w:rPr>
        <w:tab/>
        <w:t>KLINISKE OPLYSNINGER</w:t>
      </w:r>
    </w:p>
    <w:p w14:paraId="67785CAE" w14:textId="77777777" w:rsidR="008D63B0" w:rsidRPr="00846094" w:rsidRDefault="008D63B0" w:rsidP="008D63B0">
      <w:pPr>
        <w:keepNext/>
        <w:widowControl w:val="0"/>
        <w:tabs>
          <w:tab w:val="clear" w:pos="567"/>
        </w:tabs>
        <w:rPr>
          <w:noProof/>
        </w:rPr>
      </w:pPr>
    </w:p>
    <w:p w14:paraId="0F885C0D" w14:textId="77777777" w:rsidR="008D63B0" w:rsidRPr="00846094" w:rsidRDefault="008D63B0" w:rsidP="008D63B0">
      <w:pPr>
        <w:keepNext/>
        <w:ind w:left="567" w:hanging="567"/>
        <w:outlineLvl w:val="2"/>
        <w:rPr>
          <w:b/>
          <w:bCs/>
          <w:noProof/>
        </w:rPr>
      </w:pPr>
      <w:r w:rsidRPr="00846094">
        <w:rPr>
          <w:b/>
          <w:bCs/>
          <w:noProof/>
        </w:rPr>
        <w:t>4.1</w:t>
      </w:r>
      <w:r w:rsidRPr="00846094">
        <w:rPr>
          <w:b/>
          <w:bCs/>
          <w:noProof/>
        </w:rPr>
        <w:tab/>
        <w:t>Terapeutiske indikationer</w:t>
      </w:r>
    </w:p>
    <w:p w14:paraId="7D401438" w14:textId="77777777" w:rsidR="008D63B0" w:rsidRPr="00846094" w:rsidRDefault="008D63B0" w:rsidP="008D63B0">
      <w:pPr>
        <w:keepNext/>
        <w:widowControl w:val="0"/>
        <w:tabs>
          <w:tab w:val="clear" w:pos="567"/>
        </w:tabs>
        <w:rPr>
          <w:noProof/>
        </w:rPr>
      </w:pPr>
    </w:p>
    <w:p w14:paraId="1E549CB6" w14:textId="77777777" w:rsidR="008D63B0" w:rsidRDefault="008D63B0" w:rsidP="008D63B0">
      <w:pPr>
        <w:keepNext/>
        <w:widowControl w:val="0"/>
        <w:tabs>
          <w:tab w:val="clear" w:pos="567"/>
        </w:tabs>
        <w:rPr>
          <w:noProof/>
          <w:u w:val="single"/>
        </w:rPr>
      </w:pPr>
      <w:r w:rsidRPr="00846094">
        <w:rPr>
          <w:noProof/>
          <w:u w:val="single"/>
        </w:rPr>
        <w:t>Plaque-psoriasis</w:t>
      </w:r>
    </w:p>
    <w:p w14:paraId="496C1171" w14:textId="77777777" w:rsidR="00901F7E" w:rsidRPr="00846094" w:rsidRDefault="00901F7E" w:rsidP="008D63B0">
      <w:pPr>
        <w:keepNext/>
        <w:widowControl w:val="0"/>
        <w:tabs>
          <w:tab w:val="clear" w:pos="567"/>
        </w:tabs>
        <w:rPr>
          <w:noProof/>
          <w:u w:val="single"/>
        </w:rPr>
      </w:pPr>
    </w:p>
    <w:p w14:paraId="2F0CA90A" w14:textId="77777777" w:rsidR="008D63B0" w:rsidRPr="00846094" w:rsidRDefault="008D63B0" w:rsidP="008D63B0">
      <w:pPr>
        <w:widowControl w:val="0"/>
        <w:tabs>
          <w:tab w:val="clear" w:pos="567"/>
        </w:tabs>
        <w:rPr>
          <w:noProof/>
        </w:rPr>
      </w:pPr>
      <w:r w:rsidRPr="00846094">
        <w:rPr>
          <w:noProof/>
        </w:rPr>
        <w:t>STELARA er indiceret til behandling af moderat til svær plaque-psoriasis hos voksne, der ikke har responderet på, har en kontraindikation mod eller er intolerante over for andre systemiske behandlinger, herunder ciclosporin, methotrexat (MTX) eller PUVA (psoralen og ultraviolet A) (se pkt. 5.1).</w:t>
      </w:r>
    </w:p>
    <w:p w14:paraId="102E5AEB" w14:textId="77777777" w:rsidR="008D63B0" w:rsidRPr="00846094" w:rsidRDefault="008D63B0" w:rsidP="008D63B0">
      <w:pPr>
        <w:widowControl w:val="0"/>
        <w:tabs>
          <w:tab w:val="clear" w:pos="567"/>
        </w:tabs>
        <w:rPr>
          <w:noProof/>
        </w:rPr>
      </w:pPr>
    </w:p>
    <w:p w14:paraId="5D62A829" w14:textId="77777777" w:rsidR="008D63B0" w:rsidRDefault="008D63B0" w:rsidP="008D63B0">
      <w:pPr>
        <w:keepNext/>
        <w:widowControl w:val="0"/>
        <w:rPr>
          <w:noProof/>
          <w:u w:val="single"/>
          <w:lang w:eastAsia="da-DK"/>
        </w:rPr>
      </w:pPr>
      <w:r w:rsidRPr="00846094">
        <w:rPr>
          <w:noProof/>
          <w:u w:val="single"/>
          <w:lang w:eastAsia="da-DK"/>
        </w:rPr>
        <w:t>Psoriasisartrit (PsA)</w:t>
      </w:r>
    </w:p>
    <w:p w14:paraId="0CC26376" w14:textId="77777777" w:rsidR="00901F7E" w:rsidRPr="00846094" w:rsidRDefault="00901F7E" w:rsidP="008D63B0">
      <w:pPr>
        <w:keepNext/>
        <w:widowControl w:val="0"/>
        <w:rPr>
          <w:noProof/>
          <w:snapToGrid w:val="0"/>
          <w:szCs w:val="22"/>
          <w:u w:val="single"/>
        </w:rPr>
      </w:pPr>
    </w:p>
    <w:p w14:paraId="2CDA0EFA" w14:textId="77777777" w:rsidR="008D63B0" w:rsidRPr="00846094" w:rsidRDefault="008D63B0" w:rsidP="008D63B0">
      <w:pPr>
        <w:widowControl w:val="0"/>
        <w:rPr>
          <w:noProof/>
          <w:lang w:eastAsia="da-DK"/>
        </w:rPr>
      </w:pPr>
      <w:r w:rsidRPr="00846094">
        <w:rPr>
          <w:noProof/>
          <w:lang w:eastAsia="da-DK"/>
        </w:rPr>
        <w:t>STELARA, alene eller i kombination med MTX, er indiceret til behandling af aktiv psoriasisartrit hos voksne patienter, når deres respons på tidligere behandling med ikke-biologiske sygdoms</w:t>
      </w:r>
      <w:r w:rsidRPr="00846094">
        <w:rPr>
          <w:noProof/>
          <w:lang w:eastAsia="da-DK"/>
        </w:rPr>
        <w:softHyphen/>
        <w:t>modificerende antireumatika (DMARD) har være utilstrækkelig (se pkt. 5.1).</w:t>
      </w:r>
    </w:p>
    <w:p w14:paraId="447D5DBE" w14:textId="77777777" w:rsidR="008D63B0" w:rsidRPr="00846094" w:rsidRDefault="008D63B0" w:rsidP="008D63B0">
      <w:pPr>
        <w:widowControl w:val="0"/>
        <w:rPr>
          <w:noProof/>
          <w:lang w:eastAsia="da-DK"/>
        </w:rPr>
      </w:pPr>
    </w:p>
    <w:p w14:paraId="18822275" w14:textId="77777777" w:rsidR="008D63B0" w:rsidRDefault="008D63B0" w:rsidP="008D63B0">
      <w:pPr>
        <w:keepNext/>
        <w:rPr>
          <w:noProof/>
          <w:u w:val="single"/>
        </w:rPr>
      </w:pPr>
      <w:r w:rsidRPr="00846094">
        <w:rPr>
          <w:noProof/>
          <w:u w:val="single"/>
        </w:rPr>
        <w:t>Crohns sygdom</w:t>
      </w:r>
    </w:p>
    <w:p w14:paraId="7F0DE395" w14:textId="77777777" w:rsidR="00901F7E" w:rsidRPr="00846094" w:rsidRDefault="00901F7E" w:rsidP="008D63B0">
      <w:pPr>
        <w:keepNext/>
        <w:rPr>
          <w:noProof/>
          <w:u w:val="single"/>
        </w:rPr>
      </w:pPr>
    </w:p>
    <w:p w14:paraId="5370B393" w14:textId="701D7841" w:rsidR="008D63B0" w:rsidRPr="00846094" w:rsidRDefault="008D63B0" w:rsidP="008D63B0">
      <w:pPr>
        <w:widowControl w:val="0"/>
        <w:rPr>
          <w:noProof/>
        </w:rPr>
      </w:pPr>
      <w:r w:rsidRPr="00846094">
        <w:rPr>
          <w:noProof/>
        </w:rPr>
        <w:t>STELARA er indiceret til behandling af voksne patienter med moderat til svær aktiv Crohns sygdom, som ikke har responderet tilstrækkeligt på, ikke længere responderer på eller er intolerante over for enten konventionel behandling eller en TNF-alfa antagonist.</w:t>
      </w:r>
    </w:p>
    <w:p w14:paraId="25A5FCC6" w14:textId="77777777" w:rsidR="008D63B0" w:rsidRPr="00846094" w:rsidRDefault="008D63B0" w:rsidP="008D63B0">
      <w:pPr>
        <w:widowControl w:val="0"/>
        <w:tabs>
          <w:tab w:val="clear" w:pos="567"/>
        </w:tabs>
        <w:rPr>
          <w:noProof/>
          <w:u w:val="single"/>
        </w:rPr>
      </w:pPr>
    </w:p>
    <w:p w14:paraId="6BDF00C2" w14:textId="77777777" w:rsidR="008D63B0" w:rsidRDefault="008D63B0" w:rsidP="008D63B0">
      <w:pPr>
        <w:keepNext/>
        <w:tabs>
          <w:tab w:val="clear" w:pos="567"/>
        </w:tabs>
        <w:rPr>
          <w:noProof/>
          <w:u w:val="single"/>
        </w:rPr>
      </w:pPr>
      <w:r w:rsidRPr="00846094">
        <w:rPr>
          <w:noProof/>
          <w:u w:val="single"/>
        </w:rPr>
        <w:t>Colitis ulcerosa</w:t>
      </w:r>
    </w:p>
    <w:p w14:paraId="3EA6F987" w14:textId="77777777" w:rsidR="00901F7E" w:rsidRPr="00846094" w:rsidRDefault="00901F7E" w:rsidP="008D63B0">
      <w:pPr>
        <w:keepNext/>
        <w:tabs>
          <w:tab w:val="clear" w:pos="567"/>
        </w:tabs>
        <w:rPr>
          <w:noProof/>
          <w:u w:val="single"/>
        </w:rPr>
      </w:pPr>
    </w:p>
    <w:p w14:paraId="652D0198" w14:textId="359B4D93" w:rsidR="008D63B0" w:rsidRPr="00846094" w:rsidRDefault="008D63B0" w:rsidP="008D63B0">
      <w:pPr>
        <w:widowControl w:val="0"/>
        <w:tabs>
          <w:tab w:val="clear" w:pos="567"/>
        </w:tabs>
        <w:rPr>
          <w:noProof/>
        </w:rPr>
      </w:pPr>
      <w:r w:rsidRPr="00846094">
        <w:rPr>
          <w:noProof/>
        </w:rPr>
        <w:t>STELARA er indiceret til behandling af voksne patienter med moderat til svær aktiv colitis ulcerosa, som ikke har responderet tilstrækkeligt på, ikke længere responderer på eller er intolerante over for enten konventionel behandling eller et biologisk middel.</w:t>
      </w:r>
    </w:p>
    <w:p w14:paraId="0AA30C73" w14:textId="77777777" w:rsidR="008D63B0" w:rsidRPr="00846094" w:rsidRDefault="008D63B0" w:rsidP="008D63B0">
      <w:pPr>
        <w:widowControl w:val="0"/>
        <w:tabs>
          <w:tab w:val="clear" w:pos="567"/>
        </w:tabs>
        <w:rPr>
          <w:noProof/>
        </w:rPr>
      </w:pPr>
    </w:p>
    <w:p w14:paraId="2C213E4B" w14:textId="77777777" w:rsidR="008D63B0" w:rsidRPr="00846094" w:rsidRDefault="008D63B0" w:rsidP="008D63B0">
      <w:pPr>
        <w:keepNext/>
        <w:ind w:left="567" w:hanging="567"/>
        <w:outlineLvl w:val="2"/>
        <w:rPr>
          <w:b/>
          <w:bCs/>
          <w:noProof/>
        </w:rPr>
      </w:pPr>
      <w:r w:rsidRPr="00846094">
        <w:rPr>
          <w:b/>
          <w:bCs/>
          <w:noProof/>
        </w:rPr>
        <w:lastRenderedPageBreak/>
        <w:t>4.2</w:t>
      </w:r>
      <w:r w:rsidRPr="00846094">
        <w:rPr>
          <w:b/>
          <w:bCs/>
          <w:noProof/>
        </w:rPr>
        <w:tab/>
        <w:t>Dosering og administration</w:t>
      </w:r>
    </w:p>
    <w:p w14:paraId="125F84A9" w14:textId="77777777" w:rsidR="008D63B0" w:rsidRPr="00846094" w:rsidRDefault="008D63B0" w:rsidP="008D63B0">
      <w:pPr>
        <w:keepNext/>
        <w:widowControl w:val="0"/>
        <w:tabs>
          <w:tab w:val="clear" w:pos="567"/>
        </w:tabs>
        <w:rPr>
          <w:noProof/>
        </w:rPr>
      </w:pPr>
    </w:p>
    <w:p w14:paraId="757110D2" w14:textId="77777777" w:rsidR="008D63B0" w:rsidRPr="00846094" w:rsidRDefault="008D63B0" w:rsidP="008D63B0">
      <w:pPr>
        <w:widowControl w:val="0"/>
        <w:tabs>
          <w:tab w:val="clear" w:pos="567"/>
        </w:tabs>
        <w:rPr>
          <w:noProof/>
        </w:rPr>
      </w:pPr>
      <w:r w:rsidRPr="00846094">
        <w:rPr>
          <w:noProof/>
        </w:rPr>
        <w:t>STELARA er beregnet til brug under vejledning og supervision af læger med erfaring i diagnosticering og behandling af sygdomme, som STELARA er indiceret til.</w:t>
      </w:r>
    </w:p>
    <w:p w14:paraId="0D9F48CB" w14:textId="77777777" w:rsidR="008D63B0" w:rsidRPr="00846094" w:rsidRDefault="008D63B0" w:rsidP="008D63B0">
      <w:pPr>
        <w:widowControl w:val="0"/>
        <w:tabs>
          <w:tab w:val="clear" w:pos="567"/>
        </w:tabs>
        <w:rPr>
          <w:bCs/>
          <w:noProof/>
          <w:u w:val="single"/>
        </w:rPr>
      </w:pPr>
    </w:p>
    <w:p w14:paraId="32B85B01" w14:textId="77777777" w:rsidR="008D63B0" w:rsidRPr="00846094" w:rsidRDefault="008D63B0" w:rsidP="008D63B0">
      <w:pPr>
        <w:keepNext/>
        <w:widowControl w:val="0"/>
        <w:tabs>
          <w:tab w:val="clear" w:pos="567"/>
        </w:tabs>
        <w:rPr>
          <w:bCs/>
          <w:noProof/>
          <w:u w:val="single"/>
        </w:rPr>
      </w:pPr>
      <w:r w:rsidRPr="00846094">
        <w:rPr>
          <w:bCs/>
          <w:noProof/>
          <w:u w:val="single"/>
        </w:rPr>
        <w:t>Dosering</w:t>
      </w:r>
    </w:p>
    <w:p w14:paraId="6588053C" w14:textId="77777777" w:rsidR="008D63B0" w:rsidRPr="00846094" w:rsidRDefault="008D63B0" w:rsidP="008D63B0">
      <w:pPr>
        <w:keepNext/>
        <w:widowControl w:val="0"/>
        <w:tabs>
          <w:tab w:val="clear" w:pos="567"/>
        </w:tabs>
        <w:rPr>
          <w:noProof/>
        </w:rPr>
      </w:pPr>
    </w:p>
    <w:p w14:paraId="2E3DC0C4" w14:textId="77777777" w:rsidR="008D63B0" w:rsidRPr="00C82FA0" w:rsidRDefault="008D63B0" w:rsidP="008D63B0">
      <w:pPr>
        <w:keepNext/>
        <w:widowControl w:val="0"/>
        <w:tabs>
          <w:tab w:val="clear" w:pos="567"/>
        </w:tabs>
        <w:rPr>
          <w:i/>
          <w:iCs/>
          <w:noProof/>
          <w:u w:val="single"/>
        </w:rPr>
      </w:pPr>
      <w:r w:rsidRPr="00C82FA0">
        <w:rPr>
          <w:i/>
          <w:iCs/>
          <w:noProof/>
          <w:u w:val="single"/>
        </w:rPr>
        <w:t>Plaque-psoriasis</w:t>
      </w:r>
    </w:p>
    <w:p w14:paraId="1218DD3F" w14:textId="77777777" w:rsidR="008D63B0" w:rsidRPr="00846094" w:rsidRDefault="008D63B0" w:rsidP="008D63B0">
      <w:pPr>
        <w:widowControl w:val="0"/>
        <w:tabs>
          <w:tab w:val="clear" w:pos="567"/>
        </w:tabs>
        <w:rPr>
          <w:noProof/>
        </w:rPr>
      </w:pPr>
      <w:r w:rsidRPr="00846094">
        <w:rPr>
          <w:noProof/>
        </w:rPr>
        <w:t>Den anbefalede dosering for STELARA er en initialdosis på 45 mg indgivet subkutant, efterfulgt af en dosis på 45 mg 4 uger senere og efterfølgende hver 12. uge.</w:t>
      </w:r>
    </w:p>
    <w:p w14:paraId="5EEC7CA5" w14:textId="77777777" w:rsidR="008D63B0" w:rsidRPr="00846094" w:rsidRDefault="008D63B0" w:rsidP="008D63B0">
      <w:pPr>
        <w:widowControl w:val="0"/>
        <w:tabs>
          <w:tab w:val="clear" w:pos="567"/>
        </w:tabs>
        <w:rPr>
          <w:noProof/>
        </w:rPr>
      </w:pPr>
    </w:p>
    <w:p w14:paraId="3176C013" w14:textId="77777777" w:rsidR="008D63B0" w:rsidRPr="00846094" w:rsidRDefault="008D63B0" w:rsidP="008D63B0">
      <w:pPr>
        <w:widowControl w:val="0"/>
        <w:tabs>
          <w:tab w:val="clear" w:pos="567"/>
        </w:tabs>
        <w:rPr>
          <w:noProof/>
        </w:rPr>
      </w:pPr>
      <w:r w:rsidRPr="00846094">
        <w:rPr>
          <w:noProof/>
        </w:rPr>
        <w:t>Det skal overvejes at seponere behandlingen hos patienter, der ikke har responderet i løbet af 28 ugers behandling.</w:t>
      </w:r>
    </w:p>
    <w:p w14:paraId="33B37597" w14:textId="77777777" w:rsidR="008D63B0" w:rsidRPr="00846094" w:rsidRDefault="008D63B0" w:rsidP="008D63B0">
      <w:pPr>
        <w:widowControl w:val="0"/>
        <w:tabs>
          <w:tab w:val="clear" w:pos="567"/>
        </w:tabs>
        <w:rPr>
          <w:bCs/>
          <w:noProof/>
        </w:rPr>
      </w:pPr>
    </w:p>
    <w:p w14:paraId="06B2EFC9" w14:textId="77777777" w:rsidR="008D63B0" w:rsidRPr="00846094" w:rsidRDefault="008D63B0" w:rsidP="008D63B0">
      <w:pPr>
        <w:keepNext/>
        <w:widowControl w:val="0"/>
        <w:tabs>
          <w:tab w:val="clear" w:pos="567"/>
        </w:tabs>
        <w:rPr>
          <w:bCs/>
          <w:i/>
          <w:noProof/>
        </w:rPr>
      </w:pPr>
      <w:r w:rsidRPr="00846094">
        <w:rPr>
          <w:bCs/>
          <w:i/>
          <w:noProof/>
        </w:rPr>
        <w:t>Patienter med en legemsvægt &gt; 100 kg.</w:t>
      </w:r>
    </w:p>
    <w:p w14:paraId="19A5A1E7" w14:textId="1F9771D4" w:rsidR="008D63B0" w:rsidRPr="00846094" w:rsidRDefault="008D63B0" w:rsidP="008D63B0">
      <w:pPr>
        <w:widowControl w:val="0"/>
        <w:tabs>
          <w:tab w:val="clear" w:pos="567"/>
        </w:tabs>
        <w:rPr>
          <w:noProof/>
        </w:rPr>
      </w:pPr>
      <w:r w:rsidRPr="00846094">
        <w:rPr>
          <w:noProof/>
        </w:rPr>
        <w:t>Hos patienter, der vejer over 100 kg, er den initiale dosis 90 mg indgivet subkutant, efterfulgt af en dosis på 90 mg 4 uger senere og efterfølgende hver 12. uge. Hos disse patienter har 45 mg også vist sig at være effektivt. Imidlertid gav 90 mg større effekt (se pkt. 5.1, tabel </w:t>
      </w:r>
      <w:ins w:id="1135" w:author="Danish vendor" w:date="2026-04-28T19:37:00Z" w16du:dateUtc="2026-04-28T17:37:00Z">
        <w:r w:rsidR="00BA4E11">
          <w:rPr>
            <w:noProof/>
          </w:rPr>
          <w:t>2</w:t>
        </w:r>
      </w:ins>
      <w:del w:id="1136" w:author="Danish vendor" w:date="2026-04-28T19:37:00Z" w16du:dateUtc="2026-04-28T17:37:00Z">
        <w:r w:rsidRPr="00846094" w:rsidDel="00BA4E11">
          <w:rPr>
            <w:noProof/>
          </w:rPr>
          <w:delText>4</w:delText>
        </w:r>
      </w:del>
      <w:r w:rsidRPr="00846094">
        <w:rPr>
          <w:noProof/>
        </w:rPr>
        <w:t>).</w:t>
      </w:r>
    </w:p>
    <w:p w14:paraId="0240D105" w14:textId="77777777" w:rsidR="008D63B0" w:rsidRPr="00846094" w:rsidRDefault="008D63B0" w:rsidP="008D63B0">
      <w:pPr>
        <w:widowControl w:val="0"/>
        <w:tabs>
          <w:tab w:val="clear" w:pos="567"/>
        </w:tabs>
        <w:rPr>
          <w:noProof/>
        </w:rPr>
      </w:pPr>
    </w:p>
    <w:p w14:paraId="0B9F65D7" w14:textId="77777777" w:rsidR="008D63B0" w:rsidRPr="00C82FA0" w:rsidRDefault="008D63B0" w:rsidP="008D63B0">
      <w:pPr>
        <w:keepNext/>
        <w:widowControl w:val="0"/>
        <w:rPr>
          <w:i/>
          <w:iCs/>
          <w:noProof/>
          <w:snapToGrid w:val="0"/>
          <w:szCs w:val="22"/>
          <w:u w:val="single"/>
        </w:rPr>
      </w:pPr>
      <w:r w:rsidRPr="00C82FA0">
        <w:rPr>
          <w:i/>
          <w:iCs/>
          <w:noProof/>
          <w:u w:val="single"/>
          <w:lang w:eastAsia="da-DK"/>
        </w:rPr>
        <w:t>Psoriasisartrit (PsA)</w:t>
      </w:r>
    </w:p>
    <w:p w14:paraId="7D12A559" w14:textId="77777777" w:rsidR="008D63B0" w:rsidRPr="00846094" w:rsidRDefault="008D63B0" w:rsidP="008D63B0">
      <w:pPr>
        <w:widowControl w:val="0"/>
        <w:rPr>
          <w:noProof/>
          <w:lang w:eastAsia="da-DK"/>
        </w:rPr>
      </w:pPr>
      <w:r w:rsidRPr="00846094">
        <w:rPr>
          <w:noProof/>
          <w:lang w:eastAsia="da-DK"/>
        </w:rPr>
        <w:t>Den anbefalede dosering af STELARA er en initialdosis på 45 mg indgivet subkutant, efterfulgt af en dosis på 45 mg 4 uger senere og efterfølgende hver 12. uge. Alternativt kan der gives 90 mg til patienter med en legemsvægt &gt; 100 kg.</w:t>
      </w:r>
    </w:p>
    <w:p w14:paraId="4F5E39AA" w14:textId="77777777" w:rsidR="008D63B0" w:rsidRPr="00846094" w:rsidRDefault="008D63B0" w:rsidP="008D63B0">
      <w:pPr>
        <w:widowControl w:val="0"/>
        <w:rPr>
          <w:noProof/>
          <w:lang w:eastAsia="da-DK"/>
        </w:rPr>
      </w:pPr>
    </w:p>
    <w:p w14:paraId="6CD70081" w14:textId="77777777" w:rsidR="008D63B0" w:rsidRPr="00846094" w:rsidRDefault="008D63B0" w:rsidP="008D63B0">
      <w:pPr>
        <w:widowControl w:val="0"/>
        <w:rPr>
          <w:noProof/>
          <w:lang w:eastAsia="da-DK"/>
        </w:rPr>
      </w:pPr>
      <w:r w:rsidRPr="00846094">
        <w:rPr>
          <w:noProof/>
          <w:lang w:eastAsia="da-DK"/>
        </w:rPr>
        <w:t>Det bør overvejes at seponere behandlingen hos patienter, som ikke har udvist respons efter 28 ugers behandling.</w:t>
      </w:r>
    </w:p>
    <w:p w14:paraId="0F3B3539" w14:textId="77777777" w:rsidR="008D63B0" w:rsidRPr="00846094" w:rsidRDefault="008D63B0" w:rsidP="008D63B0">
      <w:pPr>
        <w:widowControl w:val="0"/>
        <w:tabs>
          <w:tab w:val="clear" w:pos="567"/>
        </w:tabs>
        <w:rPr>
          <w:bCs/>
          <w:noProof/>
          <w:u w:val="single"/>
        </w:rPr>
      </w:pPr>
    </w:p>
    <w:p w14:paraId="6D7595F5" w14:textId="683D67F7" w:rsidR="008D63B0" w:rsidRPr="00846094" w:rsidRDefault="008D63B0" w:rsidP="008D63B0">
      <w:pPr>
        <w:keepNext/>
        <w:widowControl w:val="0"/>
        <w:tabs>
          <w:tab w:val="clear" w:pos="567"/>
        </w:tabs>
        <w:rPr>
          <w:i/>
          <w:iCs/>
          <w:noProof/>
        </w:rPr>
      </w:pPr>
      <w:r w:rsidRPr="00846094">
        <w:rPr>
          <w:i/>
          <w:noProof/>
        </w:rPr>
        <w:t>Ældre</w:t>
      </w:r>
    </w:p>
    <w:p w14:paraId="5306D86E" w14:textId="151BCDC9" w:rsidR="008D63B0" w:rsidRPr="00846094" w:rsidRDefault="008D63B0" w:rsidP="008D63B0">
      <w:pPr>
        <w:widowControl w:val="0"/>
        <w:tabs>
          <w:tab w:val="clear" w:pos="567"/>
        </w:tabs>
        <w:rPr>
          <w:noProof/>
        </w:rPr>
      </w:pPr>
      <w:r w:rsidRPr="00846094">
        <w:rPr>
          <w:noProof/>
        </w:rPr>
        <w:t>Dosisjustering hos ældre</w:t>
      </w:r>
      <w:r w:rsidR="00566BE0" w:rsidRPr="00566BE0">
        <w:rPr>
          <w:noProof/>
        </w:rPr>
        <w:t xml:space="preserve"> (≥</w:t>
      </w:r>
      <w:r w:rsidR="00F866BE">
        <w:rPr>
          <w:noProof/>
        </w:rPr>
        <w:t> </w:t>
      </w:r>
      <w:r w:rsidR="00566BE0" w:rsidRPr="00566BE0">
        <w:rPr>
          <w:noProof/>
        </w:rPr>
        <w:t>65</w:t>
      </w:r>
      <w:r w:rsidR="00F866BE">
        <w:rPr>
          <w:noProof/>
        </w:rPr>
        <w:t> </w:t>
      </w:r>
      <w:r w:rsidR="00566BE0" w:rsidRPr="00566BE0">
        <w:rPr>
          <w:noProof/>
        </w:rPr>
        <w:t>år)</w:t>
      </w:r>
      <w:r w:rsidRPr="00846094">
        <w:rPr>
          <w:noProof/>
        </w:rPr>
        <w:t xml:space="preserve"> patienter er ikke nødvendig (se pkt. 4.4).</w:t>
      </w:r>
    </w:p>
    <w:p w14:paraId="48A9DAB0" w14:textId="77777777" w:rsidR="008D63B0" w:rsidRPr="00846094" w:rsidRDefault="008D63B0" w:rsidP="008D63B0">
      <w:pPr>
        <w:widowControl w:val="0"/>
        <w:tabs>
          <w:tab w:val="clear" w:pos="567"/>
        </w:tabs>
        <w:rPr>
          <w:bCs/>
          <w:noProof/>
        </w:rPr>
      </w:pPr>
    </w:p>
    <w:p w14:paraId="37376CE7" w14:textId="77777777" w:rsidR="008D63B0" w:rsidRPr="00846094" w:rsidRDefault="008D63B0" w:rsidP="008D63B0">
      <w:pPr>
        <w:keepNext/>
        <w:widowControl w:val="0"/>
        <w:tabs>
          <w:tab w:val="clear" w:pos="567"/>
        </w:tabs>
        <w:rPr>
          <w:i/>
          <w:iCs/>
          <w:noProof/>
        </w:rPr>
      </w:pPr>
      <w:r w:rsidRPr="00846094">
        <w:rPr>
          <w:i/>
          <w:noProof/>
        </w:rPr>
        <w:t>Nedsat nyre- og leverfunktion</w:t>
      </w:r>
    </w:p>
    <w:p w14:paraId="6459A106" w14:textId="77777777" w:rsidR="008D63B0" w:rsidRPr="00846094" w:rsidRDefault="008D63B0" w:rsidP="008D63B0">
      <w:pPr>
        <w:widowControl w:val="0"/>
        <w:tabs>
          <w:tab w:val="clear" w:pos="567"/>
        </w:tabs>
        <w:rPr>
          <w:noProof/>
        </w:rPr>
      </w:pPr>
      <w:r w:rsidRPr="00846094">
        <w:rPr>
          <w:noProof/>
        </w:rPr>
        <w:t>STELARA er ikke undersøgt hos disse patientpopulationer. Der kan ikke gives anbefalinger vedrørende dosis.</w:t>
      </w:r>
    </w:p>
    <w:p w14:paraId="5D834B7A" w14:textId="77777777" w:rsidR="008D63B0" w:rsidRPr="00846094" w:rsidRDefault="008D63B0" w:rsidP="008D63B0">
      <w:pPr>
        <w:widowControl w:val="0"/>
        <w:tabs>
          <w:tab w:val="clear" w:pos="567"/>
        </w:tabs>
        <w:rPr>
          <w:bCs/>
          <w:noProof/>
        </w:rPr>
      </w:pPr>
    </w:p>
    <w:p w14:paraId="10F38188" w14:textId="77777777" w:rsidR="008D63B0" w:rsidRPr="00846094" w:rsidRDefault="008D63B0" w:rsidP="008D63B0">
      <w:pPr>
        <w:keepNext/>
        <w:widowControl w:val="0"/>
        <w:rPr>
          <w:i/>
          <w:noProof/>
          <w:szCs w:val="24"/>
        </w:rPr>
      </w:pPr>
      <w:r w:rsidRPr="00846094">
        <w:rPr>
          <w:i/>
          <w:noProof/>
          <w:szCs w:val="24"/>
        </w:rPr>
        <w:t>Pædiatrisk population</w:t>
      </w:r>
    </w:p>
    <w:p w14:paraId="3510CBD5" w14:textId="02E70F81" w:rsidR="008D63B0" w:rsidRPr="00846094" w:rsidRDefault="008D63B0" w:rsidP="00FC53A1">
      <w:pPr>
        <w:widowControl w:val="0"/>
        <w:rPr>
          <w:bCs/>
          <w:noProof/>
        </w:rPr>
      </w:pPr>
      <w:r w:rsidRPr="00846094">
        <w:rPr>
          <w:noProof/>
          <w:szCs w:val="24"/>
        </w:rPr>
        <w:t>STELARAs sikkerhed og virkning hos børn under 6 år med psoriasis og hos børn under 18 år med psoriasisartrit er endnu ikke klarlagt.</w:t>
      </w:r>
      <w:r w:rsidR="00C50D21" w:rsidRPr="00846094">
        <w:rPr>
          <w:noProof/>
          <w:szCs w:val="24"/>
        </w:rPr>
        <w:t xml:space="preserve"> Den fyldte </w:t>
      </w:r>
      <w:r w:rsidR="000164EA" w:rsidRPr="00846094">
        <w:rPr>
          <w:noProof/>
          <w:szCs w:val="24"/>
        </w:rPr>
        <w:t>pen</w:t>
      </w:r>
      <w:r w:rsidR="00C50D21" w:rsidRPr="00846094">
        <w:rPr>
          <w:noProof/>
          <w:szCs w:val="24"/>
        </w:rPr>
        <w:t xml:space="preserve"> </w:t>
      </w:r>
      <w:r w:rsidR="00C659D3" w:rsidRPr="00846094">
        <w:rPr>
          <w:noProof/>
          <w:szCs w:val="24"/>
        </w:rPr>
        <w:t>er ikke blevet undersøgt i den pædiatriske population og anbefales ikke til brug hos pædiatriske patienter.</w:t>
      </w:r>
      <w:r w:rsidR="000915F4" w:rsidRPr="00846094">
        <w:rPr>
          <w:noProof/>
          <w:szCs w:val="24"/>
        </w:rPr>
        <w:t xml:space="preserve"> </w:t>
      </w:r>
      <w:r w:rsidR="00B22169" w:rsidRPr="00846094">
        <w:rPr>
          <w:noProof/>
          <w:szCs w:val="24"/>
        </w:rPr>
        <w:t xml:space="preserve">Se </w:t>
      </w:r>
      <w:r w:rsidR="00EF2AE2" w:rsidRPr="00846094">
        <w:rPr>
          <w:noProof/>
          <w:szCs w:val="24"/>
        </w:rPr>
        <w:t>pkt. </w:t>
      </w:r>
      <w:r w:rsidR="00B22169" w:rsidRPr="00846094">
        <w:rPr>
          <w:noProof/>
          <w:szCs w:val="24"/>
        </w:rPr>
        <w:t xml:space="preserve">4.2 </w:t>
      </w:r>
      <w:r w:rsidR="00EF2AE2" w:rsidRPr="00846094">
        <w:rPr>
          <w:noProof/>
          <w:szCs w:val="24"/>
        </w:rPr>
        <w:t xml:space="preserve">i produktresuméet for </w:t>
      </w:r>
      <w:r w:rsidR="00B22169" w:rsidRPr="00846094">
        <w:rPr>
          <w:noProof/>
          <w:szCs w:val="24"/>
        </w:rPr>
        <w:t xml:space="preserve">den fyldte sprøjte for </w:t>
      </w:r>
      <w:r w:rsidR="005E77CA" w:rsidRPr="00846094">
        <w:rPr>
          <w:noProof/>
          <w:szCs w:val="24"/>
        </w:rPr>
        <w:t>dosering</w:t>
      </w:r>
      <w:r w:rsidR="00B22169" w:rsidRPr="00846094">
        <w:rPr>
          <w:noProof/>
          <w:szCs w:val="24"/>
        </w:rPr>
        <w:t xml:space="preserve"> og </w:t>
      </w:r>
      <w:r w:rsidR="007F79DD" w:rsidRPr="00846094">
        <w:rPr>
          <w:noProof/>
          <w:szCs w:val="24"/>
        </w:rPr>
        <w:t>administratio</w:t>
      </w:r>
      <w:r w:rsidR="007405D4" w:rsidRPr="00846094">
        <w:rPr>
          <w:noProof/>
          <w:szCs w:val="24"/>
        </w:rPr>
        <w:t>ns</w:t>
      </w:r>
      <w:r w:rsidR="00B22169" w:rsidRPr="00846094">
        <w:rPr>
          <w:noProof/>
          <w:szCs w:val="24"/>
        </w:rPr>
        <w:t>metode til pædiatriske patienter på 6</w:t>
      </w:r>
      <w:r w:rsidR="00EF2AE2" w:rsidRPr="00846094">
        <w:rPr>
          <w:noProof/>
          <w:szCs w:val="24"/>
        </w:rPr>
        <w:t> </w:t>
      </w:r>
      <w:r w:rsidR="00B22169" w:rsidRPr="00846094">
        <w:rPr>
          <w:noProof/>
          <w:szCs w:val="24"/>
        </w:rPr>
        <w:t>år og derover med psoriasis.</w:t>
      </w:r>
    </w:p>
    <w:p w14:paraId="70F092A8" w14:textId="77777777" w:rsidR="008D63B0" w:rsidRPr="00846094" w:rsidRDefault="008D63B0" w:rsidP="008D63B0">
      <w:pPr>
        <w:widowControl w:val="0"/>
        <w:tabs>
          <w:tab w:val="clear" w:pos="567"/>
        </w:tabs>
        <w:rPr>
          <w:bCs/>
          <w:noProof/>
        </w:rPr>
      </w:pPr>
    </w:p>
    <w:p w14:paraId="58372C5E" w14:textId="77777777" w:rsidR="008D63B0" w:rsidRPr="00C82FA0" w:rsidRDefault="008D63B0" w:rsidP="008D63B0">
      <w:pPr>
        <w:keepNext/>
        <w:keepLines/>
        <w:rPr>
          <w:bCs/>
          <w:i/>
          <w:iCs/>
          <w:noProof/>
          <w:u w:val="single"/>
        </w:rPr>
      </w:pPr>
      <w:r w:rsidRPr="00C82FA0">
        <w:rPr>
          <w:i/>
          <w:iCs/>
          <w:noProof/>
          <w:snapToGrid w:val="0"/>
          <w:szCs w:val="22"/>
          <w:u w:val="single"/>
        </w:rPr>
        <w:t>Crohns sygdom og colitis ulcerosa</w:t>
      </w:r>
    </w:p>
    <w:p w14:paraId="57ADFD5F" w14:textId="608EE39D" w:rsidR="008D63B0" w:rsidRPr="00846094" w:rsidRDefault="008D63B0" w:rsidP="008D63B0">
      <w:pPr>
        <w:widowControl w:val="0"/>
        <w:rPr>
          <w:noProof/>
          <w:szCs w:val="22"/>
        </w:rPr>
      </w:pPr>
      <w:r w:rsidRPr="00846094">
        <w:rPr>
          <w:noProof/>
          <w:szCs w:val="22"/>
        </w:rPr>
        <w:t>Den første dosis af STELARA i behandlingsregimet administreres intravenøst. Se pkt. 4.2 i produktresuméet for STELARA 130 mg koncentrat til infusionsvæske</w:t>
      </w:r>
      <w:r w:rsidR="00901F7E">
        <w:rPr>
          <w:noProof/>
          <w:szCs w:val="22"/>
        </w:rPr>
        <w:t>,</w:t>
      </w:r>
      <w:r w:rsidR="00901F7E" w:rsidRPr="00E46569">
        <w:rPr>
          <w:noProof/>
        </w:rPr>
        <w:t xml:space="preserve"> </w:t>
      </w:r>
      <w:r w:rsidR="00901F7E">
        <w:rPr>
          <w:noProof/>
        </w:rPr>
        <w:t>opløsning,</w:t>
      </w:r>
      <w:r w:rsidRPr="00846094">
        <w:rPr>
          <w:noProof/>
          <w:szCs w:val="22"/>
        </w:rPr>
        <w:t xml:space="preserve"> for oplysninger om dosering af det intravenøse regime.</w:t>
      </w:r>
    </w:p>
    <w:p w14:paraId="48DDFC94" w14:textId="77777777" w:rsidR="008D63B0" w:rsidRPr="00846094" w:rsidRDefault="008D63B0" w:rsidP="008D63B0">
      <w:pPr>
        <w:widowControl w:val="0"/>
        <w:rPr>
          <w:noProof/>
          <w:szCs w:val="22"/>
        </w:rPr>
      </w:pPr>
    </w:p>
    <w:p w14:paraId="072F9628" w14:textId="77777777" w:rsidR="008D63B0" w:rsidRPr="00846094" w:rsidRDefault="008D63B0" w:rsidP="008D63B0">
      <w:pPr>
        <w:widowControl w:val="0"/>
        <w:rPr>
          <w:bCs/>
          <w:noProof/>
        </w:rPr>
      </w:pPr>
      <w:r w:rsidRPr="00846094">
        <w:rPr>
          <w:bCs/>
          <w:noProof/>
        </w:rPr>
        <w:t>Den første subkutane administration af 90 mg STELARA bør finde sted i uge 8 efter den intravenøse dosis. Derefter anbefales dosering hver 12. uge.</w:t>
      </w:r>
    </w:p>
    <w:p w14:paraId="47A02E95" w14:textId="77777777" w:rsidR="008D63B0" w:rsidRPr="00846094" w:rsidRDefault="008D63B0" w:rsidP="008D63B0">
      <w:pPr>
        <w:widowControl w:val="0"/>
        <w:rPr>
          <w:bCs/>
          <w:noProof/>
        </w:rPr>
      </w:pPr>
    </w:p>
    <w:p w14:paraId="6727F0DB" w14:textId="77777777" w:rsidR="008D63B0" w:rsidRPr="00846094" w:rsidRDefault="008D63B0" w:rsidP="008D63B0">
      <w:pPr>
        <w:widowControl w:val="0"/>
        <w:rPr>
          <w:bCs/>
          <w:noProof/>
        </w:rPr>
      </w:pPr>
      <w:r w:rsidRPr="00846094">
        <w:rPr>
          <w:bCs/>
          <w:noProof/>
        </w:rPr>
        <w:t>Patienter, som ikke udviser et tilstrækkeligt respons 8 uger efter den første subkutane dosis, kan gives endnu en subkutan dosis på dette tidspunkt (se pkt. 5.1).</w:t>
      </w:r>
    </w:p>
    <w:p w14:paraId="024FDC87" w14:textId="77777777" w:rsidR="008D63B0" w:rsidRPr="00846094" w:rsidRDefault="008D63B0" w:rsidP="008D63B0">
      <w:pPr>
        <w:widowControl w:val="0"/>
        <w:rPr>
          <w:bCs/>
          <w:noProof/>
        </w:rPr>
      </w:pPr>
    </w:p>
    <w:p w14:paraId="4CCBC7C9" w14:textId="46D92D8E" w:rsidR="008D63B0" w:rsidRPr="00846094" w:rsidRDefault="008D63B0" w:rsidP="008D63B0">
      <w:pPr>
        <w:widowControl w:val="0"/>
        <w:rPr>
          <w:bCs/>
          <w:noProof/>
        </w:rPr>
      </w:pPr>
      <w:r w:rsidRPr="00846094">
        <w:rPr>
          <w:bCs/>
          <w:noProof/>
        </w:rPr>
        <w:t>For patienter, der mister respons ved dosering hver 12. uge, kan det muligvis være en fordel at øge doseringshyppigheden til hver 8. uge (se pkt. 5.1</w:t>
      </w:r>
      <w:del w:id="1137" w:author="Danish vendor" w:date="2026-06-04T10:14:00Z" w16du:dateUtc="2026-06-04T08:14:00Z">
        <w:r w:rsidRPr="00846094" w:rsidDel="0008756F">
          <w:rPr>
            <w:bCs/>
            <w:noProof/>
          </w:rPr>
          <w:delText>,</w:delText>
        </w:r>
      </w:del>
      <w:ins w:id="1138" w:author="Danish vendor" w:date="2026-06-04T10:14:00Z" w16du:dateUtc="2026-06-04T08:14:00Z">
        <w:r w:rsidR="003032AD">
          <w:rPr>
            <w:bCs/>
            <w:noProof/>
          </w:rPr>
          <w:t xml:space="preserve"> og</w:t>
        </w:r>
      </w:ins>
      <w:r w:rsidRPr="00846094">
        <w:rPr>
          <w:bCs/>
          <w:noProof/>
        </w:rPr>
        <w:t xml:space="preserve"> pkt. 5.2).</w:t>
      </w:r>
    </w:p>
    <w:p w14:paraId="40BC5253" w14:textId="77777777" w:rsidR="008D63B0" w:rsidRPr="00846094" w:rsidRDefault="008D63B0" w:rsidP="008D63B0">
      <w:pPr>
        <w:widowControl w:val="0"/>
        <w:rPr>
          <w:bCs/>
          <w:noProof/>
        </w:rPr>
      </w:pPr>
    </w:p>
    <w:p w14:paraId="13AEFEA4" w14:textId="77777777" w:rsidR="008D63B0" w:rsidRPr="00846094" w:rsidRDefault="008D63B0" w:rsidP="008D63B0">
      <w:pPr>
        <w:widowControl w:val="0"/>
        <w:rPr>
          <w:bCs/>
          <w:noProof/>
        </w:rPr>
      </w:pPr>
      <w:r w:rsidRPr="00846094">
        <w:rPr>
          <w:bCs/>
          <w:noProof/>
        </w:rPr>
        <w:t>Disse patienter kan herefter overgå til dosering hver 8. uge eller hver 12. uge i henhold til lægens vurdering (se pkt. 5.1).</w:t>
      </w:r>
    </w:p>
    <w:p w14:paraId="3B6B8DCE" w14:textId="77777777" w:rsidR="008D63B0" w:rsidRPr="00846094" w:rsidRDefault="008D63B0" w:rsidP="008D63B0">
      <w:pPr>
        <w:widowControl w:val="0"/>
        <w:rPr>
          <w:bCs/>
          <w:noProof/>
        </w:rPr>
      </w:pPr>
    </w:p>
    <w:p w14:paraId="282BE277" w14:textId="77777777" w:rsidR="008D63B0" w:rsidRPr="00846094" w:rsidRDefault="008D63B0" w:rsidP="008D63B0">
      <w:pPr>
        <w:widowControl w:val="0"/>
        <w:rPr>
          <w:bCs/>
          <w:noProof/>
        </w:rPr>
      </w:pPr>
      <w:r w:rsidRPr="00846094">
        <w:rPr>
          <w:bCs/>
          <w:noProof/>
        </w:rPr>
        <w:t>Seponering skal overvejes hos patienter, som ikke viser tegn på terapeutisk effekt 16 uger efter i.v. induktionsdosis eller 16 uger efter skift til vedligeholdelsesdosering hver 8. uge.</w:t>
      </w:r>
    </w:p>
    <w:p w14:paraId="369BC5C6" w14:textId="77777777" w:rsidR="008D63B0" w:rsidRPr="00846094" w:rsidRDefault="008D63B0" w:rsidP="008D63B0">
      <w:pPr>
        <w:widowControl w:val="0"/>
        <w:rPr>
          <w:bCs/>
          <w:noProof/>
        </w:rPr>
      </w:pPr>
    </w:p>
    <w:p w14:paraId="10FF0EE8" w14:textId="77777777" w:rsidR="008D63B0" w:rsidRPr="00846094" w:rsidRDefault="008D63B0" w:rsidP="008D63B0">
      <w:pPr>
        <w:widowControl w:val="0"/>
        <w:rPr>
          <w:noProof/>
          <w:szCs w:val="24"/>
        </w:rPr>
      </w:pPr>
      <w:r w:rsidRPr="00846094">
        <w:rPr>
          <w:noProof/>
          <w:szCs w:val="24"/>
        </w:rPr>
        <w:t>Behandling med immunmodulatorer og/eller kortikosteroider kan fortsættes under behandling med STELARA. Hos patienter, som har responderet på behandling med STELARA, kan</w:t>
      </w:r>
      <w:r w:rsidRPr="00846094" w:rsidDel="00823C25">
        <w:rPr>
          <w:noProof/>
          <w:szCs w:val="24"/>
        </w:rPr>
        <w:t xml:space="preserve"> </w:t>
      </w:r>
      <w:r w:rsidRPr="00846094">
        <w:rPr>
          <w:noProof/>
          <w:szCs w:val="24"/>
        </w:rPr>
        <w:t>behandling med kortikosteroider reduceres eller seponeres i henhold til standardbehandling.</w:t>
      </w:r>
    </w:p>
    <w:p w14:paraId="23EB82D2" w14:textId="77777777" w:rsidR="008D63B0" w:rsidRPr="00846094" w:rsidRDefault="008D63B0" w:rsidP="008D63B0">
      <w:pPr>
        <w:widowControl w:val="0"/>
        <w:rPr>
          <w:bCs/>
          <w:noProof/>
        </w:rPr>
      </w:pPr>
    </w:p>
    <w:p w14:paraId="1D067008" w14:textId="77777777" w:rsidR="008D63B0" w:rsidRPr="00846094" w:rsidRDefault="008D63B0" w:rsidP="008D63B0">
      <w:pPr>
        <w:widowControl w:val="0"/>
        <w:rPr>
          <w:bCs/>
          <w:noProof/>
        </w:rPr>
      </w:pPr>
      <w:r w:rsidRPr="00846094">
        <w:rPr>
          <w:bCs/>
          <w:noProof/>
        </w:rPr>
        <w:t>Hvis behandlingen i tilfælde af Crohns sygdom eller colitis ulcerosa har været afbrudt midlertidigt, er det sikkert og effektivt at genoptage den med subkutan dosering hver 8. uge.</w:t>
      </w:r>
    </w:p>
    <w:p w14:paraId="1B04B029" w14:textId="77777777" w:rsidR="008D63B0" w:rsidRPr="00846094" w:rsidRDefault="008D63B0" w:rsidP="008D63B0">
      <w:pPr>
        <w:widowControl w:val="0"/>
        <w:rPr>
          <w:bCs/>
          <w:noProof/>
        </w:rPr>
      </w:pPr>
    </w:p>
    <w:p w14:paraId="1DE6D2CA" w14:textId="16CA633F" w:rsidR="008D63B0" w:rsidRPr="00846094" w:rsidRDefault="008D63B0" w:rsidP="008D63B0">
      <w:pPr>
        <w:keepNext/>
        <w:widowControl w:val="0"/>
        <w:rPr>
          <w:bCs/>
          <w:i/>
          <w:iCs/>
          <w:noProof/>
        </w:rPr>
      </w:pPr>
      <w:r w:rsidRPr="00846094">
        <w:rPr>
          <w:bCs/>
          <w:i/>
          <w:iCs/>
          <w:noProof/>
        </w:rPr>
        <w:t>Ældre</w:t>
      </w:r>
    </w:p>
    <w:p w14:paraId="3B314435" w14:textId="1D9F4973" w:rsidR="008D63B0" w:rsidRPr="00846094" w:rsidRDefault="008D63B0" w:rsidP="008D63B0">
      <w:pPr>
        <w:widowControl w:val="0"/>
        <w:rPr>
          <w:bCs/>
          <w:noProof/>
        </w:rPr>
      </w:pPr>
      <w:r w:rsidRPr="00846094">
        <w:rPr>
          <w:bCs/>
          <w:noProof/>
        </w:rPr>
        <w:t>Dosisjustering hos ældre</w:t>
      </w:r>
      <w:r w:rsidR="006B53BF" w:rsidRPr="006B53BF">
        <w:rPr>
          <w:bCs/>
          <w:noProof/>
        </w:rPr>
        <w:t xml:space="preserve"> (≥ 65 år)</w:t>
      </w:r>
      <w:r w:rsidRPr="00846094">
        <w:rPr>
          <w:bCs/>
          <w:noProof/>
        </w:rPr>
        <w:t xml:space="preserve"> patienter er ikke nødvendig (se pkt. 4.4)</w:t>
      </w:r>
    </w:p>
    <w:p w14:paraId="6C128143" w14:textId="77777777" w:rsidR="008D63B0" w:rsidRPr="00846094" w:rsidRDefault="008D63B0" w:rsidP="008D63B0">
      <w:pPr>
        <w:widowControl w:val="0"/>
        <w:rPr>
          <w:bCs/>
          <w:noProof/>
        </w:rPr>
      </w:pPr>
    </w:p>
    <w:p w14:paraId="1CF5E9A5" w14:textId="77777777" w:rsidR="008D63B0" w:rsidRPr="00846094" w:rsidRDefault="008D63B0" w:rsidP="008D63B0">
      <w:pPr>
        <w:keepNext/>
        <w:widowControl w:val="0"/>
        <w:rPr>
          <w:i/>
          <w:iCs/>
          <w:noProof/>
        </w:rPr>
      </w:pPr>
      <w:r w:rsidRPr="00846094">
        <w:rPr>
          <w:bCs/>
          <w:i/>
          <w:iCs/>
          <w:noProof/>
        </w:rPr>
        <w:t>Nedsat nyre- og leverfunktion</w:t>
      </w:r>
    </w:p>
    <w:p w14:paraId="21110DA0" w14:textId="77777777" w:rsidR="008D63B0" w:rsidRPr="00846094" w:rsidRDefault="008D63B0" w:rsidP="008D63B0">
      <w:pPr>
        <w:rPr>
          <w:noProof/>
        </w:rPr>
      </w:pPr>
      <w:r w:rsidRPr="00846094">
        <w:rPr>
          <w:noProof/>
        </w:rPr>
        <w:t>STELARA er ikke undersøgt hos disse patientpopulationer. Der kan ikke gives nogen anbefalinger vedrørende dosering.</w:t>
      </w:r>
    </w:p>
    <w:p w14:paraId="26446CD2" w14:textId="77777777" w:rsidR="008D63B0" w:rsidRPr="00846094" w:rsidRDefault="008D63B0" w:rsidP="008D63B0">
      <w:pPr>
        <w:rPr>
          <w:noProof/>
        </w:rPr>
      </w:pPr>
    </w:p>
    <w:p w14:paraId="2A0F88E3" w14:textId="77777777" w:rsidR="008D63B0" w:rsidRPr="00C82FA0" w:rsidRDefault="008D63B0" w:rsidP="008D63B0">
      <w:pPr>
        <w:keepNext/>
        <w:rPr>
          <w:noProof/>
          <w:u w:val="single"/>
        </w:rPr>
      </w:pPr>
      <w:r w:rsidRPr="00C82FA0">
        <w:rPr>
          <w:noProof/>
          <w:u w:val="single"/>
        </w:rPr>
        <w:t>Pædiatrisk population</w:t>
      </w:r>
    </w:p>
    <w:p w14:paraId="310322B7" w14:textId="7FD69E94" w:rsidR="008D63B0" w:rsidRPr="00846094" w:rsidRDefault="008D63B0" w:rsidP="008D63B0">
      <w:pPr>
        <w:widowControl w:val="0"/>
        <w:rPr>
          <w:noProof/>
        </w:rPr>
      </w:pPr>
      <w:r w:rsidRPr="00846094">
        <w:rPr>
          <w:noProof/>
        </w:rPr>
        <w:t xml:space="preserve">STELARAs sikkerhed og virkning hos </w:t>
      </w:r>
      <w:r w:rsidR="00901F7E">
        <w:rPr>
          <w:noProof/>
        </w:rPr>
        <w:t>pædiatriske patienter</w:t>
      </w:r>
      <w:r w:rsidR="004F6E1D">
        <w:rPr>
          <w:noProof/>
        </w:rPr>
        <w:t xml:space="preserve"> under 2 år</w:t>
      </w:r>
      <w:r w:rsidRPr="00846094">
        <w:rPr>
          <w:noProof/>
        </w:rPr>
        <w:t xml:space="preserve"> ved behandling af Crohns sygdom eller </w:t>
      </w:r>
      <w:r w:rsidR="00901F7E">
        <w:rPr>
          <w:noProof/>
        </w:rPr>
        <w:t xml:space="preserve">hos børn under </w:t>
      </w:r>
      <w:del w:id="1139" w:author="Danish vendor" w:date="2026-04-28T19:38:00Z" w16du:dateUtc="2026-04-28T17:38:00Z">
        <w:r w:rsidR="00901F7E" w:rsidDel="007F23C3">
          <w:rPr>
            <w:noProof/>
          </w:rPr>
          <w:delText>18</w:delText>
        </w:r>
      </w:del>
      <w:ins w:id="1140" w:author="Danish vendor" w:date="2026-04-28T19:38:00Z" w16du:dateUtc="2026-04-28T17:38:00Z">
        <w:r w:rsidR="007F23C3">
          <w:rPr>
            <w:noProof/>
          </w:rPr>
          <w:t>2</w:t>
        </w:r>
      </w:ins>
      <w:r w:rsidR="00901F7E">
        <w:rPr>
          <w:noProof/>
        </w:rPr>
        <w:t xml:space="preserve"> år ved </w:t>
      </w:r>
      <w:r w:rsidRPr="00846094">
        <w:rPr>
          <w:noProof/>
        </w:rPr>
        <w:t>colitis ulcerosa er endnu ikke klarlagt. Der foreligger ingen data.</w:t>
      </w:r>
      <w:r w:rsidR="00901F7E">
        <w:rPr>
          <w:noProof/>
        </w:rPr>
        <w:t xml:space="preserve"> Den fyldte pen er ikke blevet undersøgt i den pædiatriske population, og det frarådes at bruge den til pædiatriske patienter. </w:t>
      </w:r>
      <w:r w:rsidR="00901F7E" w:rsidRPr="00846094">
        <w:rPr>
          <w:bCs/>
          <w:noProof/>
        </w:rPr>
        <w:t>S</w:t>
      </w:r>
      <w:r w:rsidR="00901F7E" w:rsidRPr="00846094">
        <w:rPr>
          <w:noProof/>
          <w:szCs w:val="22"/>
        </w:rPr>
        <w:t xml:space="preserve">e pkt. 4.2 i produktresuméet for STELARA </w:t>
      </w:r>
      <w:r w:rsidR="00901F7E">
        <w:rPr>
          <w:noProof/>
          <w:szCs w:val="22"/>
        </w:rPr>
        <w:t xml:space="preserve">koncentrat til </w:t>
      </w:r>
      <w:r w:rsidR="00901F7E" w:rsidRPr="00846094">
        <w:rPr>
          <w:noProof/>
          <w:szCs w:val="22"/>
        </w:rPr>
        <w:t>in</w:t>
      </w:r>
      <w:r w:rsidR="00901F7E">
        <w:rPr>
          <w:noProof/>
          <w:szCs w:val="22"/>
        </w:rPr>
        <w:t>fusions</w:t>
      </w:r>
      <w:r w:rsidR="00901F7E" w:rsidRPr="00846094">
        <w:rPr>
          <w:noProof/>
          <w:szCs w:val="22"/>
        </w:rPr>
        <w:t>væske, opløsning og produktresuméet for</w:t>
      </w:r>
      <w:r w:rsidR="00901F7E" w:rsidRPr="00846094">
        <w:rPr>
          <w:noProof/>
        </w:rPr>
        <w:t xml:space="preserve"> </w:t>
      </w:r>
      <w:r w:rsidR="00901F7E">
        <w:rPr>
          <w:noProof/>
        </w:rPr>
        <w:t xml:space="preserve">STELARA </w:t>
      </w:r>
      <w:r w:rsidR="00901F7E" w:rsidRPr="00846094">
        <w:rPr>
          <w:noProof/>
        </w:rPr>
        <w:t xml:space="preserve">injektionsvæske, opløsning i fyldt injektionssprøjte for </w:t>
      </w:r>
      <w:r w:rsidR="00901F7E" w:rsidRPr="00846094">
        <w:rPr>
          <w:noProof/>
          <w:szCs w:val="22"/>
        </w:rPr>
        <w:t xml:space="preserve">oplysninger om dosering </w:t>
      </w:r>
      <w:r w:rsidR="00901F7E">
        <w:rPr>
          <w:noProof/>
          <w:szCs w:val="22"/>
        </w:rPr>
        <w:t>og administration til pædiatriske patienter</w:t>
      </w:r>
      <w:r w:rsidR="00F00A0C">
        <w:rPr>
          <w:noProof/>
          <w:szCs w:val="22"/>
        </w:rPr>
        <w:t xml:space="preserve"> med C</w:t>
      </w:r>
      <w:r w:rsidR="00247CB3">
        <w:rPr>
          <w:noProof/>
          <w:szCs w:val="22"/>
        </w:rPr>
        <w:t>r</w:t>
      </w:r>
      <w:r w:rsidR="00F00A0C">
        <w:rPr>
          <w:noProof/>
          <w:szCs w:val="22"/>
        </w:rPr>
        <w:t>o</w:t>
      </w:r>
      <w:r w:rsidR="00247CB3">
        <w:rPr>
          <w:noProof/>
          <w:szCs w:val="22"/>
        </w:rPr>
        <w:t>h</w:t>
      </w:r>
      <w:r w:rsidR="00F00A0C">
        <w:rPr>
          <w:noProof/>
          <w:szCs w:val="22"/>
        </w:rPr>
        <w:t>ns sygdom</w:t>
      </w:r>
      <w:ins w:id="1141" w:author="Danish vendor" w:date="2026-04-28T19:38:00Z" w16du:dateUtc="2026-04-28T17:38:00Z">
        <w:r w:rsidR="007F23C3">
          <w:rPr>
            <w:noProof/>
            <w:szCs w:val="22"/>
          </w:rPr>
          <w:t xml:space="preserve"> eller colitis ulcerosa</w:t>
        </w:r>
      </w:ins>
      <w:del w:id="1142" w:author="Nordic REG LOC MU" w:date="2026-07-03T10:29:00Z" w16du:dateUtc="2026-07-03T07:29:00Z">
        <w:r w:rsidR="00901F7E" w:rsidDel="007B5AAA">
          <w:rPr>
            <w:noProof/>
            <w:szCs w:val="22"/>
          </w:rPr>
          <w:delText>,</w:delText>
        </w:r>
      </w:del>
      <w:r w:rsidR="00901F7E">
        <w:rPr>
          <w:noProof/>
          <w:szCs w:val="22"/>
        </w:rPr>
        <w:t xml:space="preserve"> </w:t>
      </w:r>
      <w:r w:rsidR="00431F1D">
        <w:rPr>
          <w:noProof/>
          <w:szCs w:val="22"/>
        </w:rPr>
        <w:t>på 2 år og ældre</w:t>
      </w:r>
      <w:r w:rsidR="00901F7E">
        <w:rPr>
          <w:noProof/>
          <w:szCs w:val="22"/>
        </w:rPr>
        <w:t>.</w:t>
      </w:r>
    </w:p>
    <w:p w14:paraId="60578D70" w14:textId="77777777" w:rsidR="008D63B0" w:rsidRPr="00846094" w:rsidRDefault="008D63B0" w:rsidP="008D63B0">
      <w:pPr>
        <w:widowControl w:val="0"/>
        <w:tabs>
          <w:tab w:val="clear" w:pos="567"/>
        </w:tabs>
        <w:rPr>
          <w:bCs/>
          <w:noProof/>
        </w:rPr>
      </w:pPr>
    </w:p>
    <w:p w14:paraId="19D9DC0E" w14:textId="77777777" w:rsidR="008D63B0" w:rsidRPr="00846094" w:rsidRDefault="008D63B0" w:rsidP="008D63B0">
      <w:pPr>
        <w:keepNext/>
        <w:widowControl w:val="0"/>
        <w:tabs>
          <w:tab w:val="clear" w:pos="567"/>
        </w:tabs>
        <w:rPr>
          <w:bCs/>
          <w:noProof/>
          <w:u w:val="single"/>
        </w:rPr>
      </w:pPr>
      <w:r w:rsidRPr="00846094">
        <w:rPr>
          <w:bCs/>
          <w:noProof/>
          <w:u w:val="single"/>
        </w:rPr>
        <w:t>Administration</w:t>
      </w:r>
    </w:p>
    <w:p w14:paraId="55DBBACF" w14:textId="76CDEC8C" w:rsidR="008D63B0" w:rsidRPr="00846094" w:rsidRDefault="008D63B0" w:rsidP="008D63B0">
      <w:pPr>
        <w:widowControl w:val="0"/>
        <w:tabs>
          <w:tab w:val="clear" w:pos="567"/>
        </w:tabs>
        <w:rPr>
          <w:bCs/>
          <w:noProof/>
        </w:rPr>
      </w:pPr>
      <w:r w:rsidRPr="00846094">
        <w:rPr>
          <w:bCs/>
          <w:noProof/>
        </w:rPr>
        <w:t xml:space="preserve">STELARA 45 mg og 90 mg fyldte </w:t>
      </w:r>
      <w:r w:rsidR="000E0F5F" w:rsidRPr="00846094">
        <w:rPr>
          <w:bCs/>
          <w:noProof/>
        </w:rPr>
        <w:t>penne</w:t>
      </w:r>
      <w:r w:rsidRPr="00846094">
        <w:rPr>
          <w:bCs/>
          <w:noProof/>
        </w:rPr>
        <w:t xml:space="preserve"> er kun til subkutan injektion. Hvis det er muligt, skal hudområder med psoriasis undgås som injektionssteder.</w:t>
      </w:r>
    </w:p>
    <w:p w14:paraId="699A7A1A" w14:textId="77777777" w:rsidR="008D63B0" w:rsidRPr="00846094" w:rsidRDefault="008D63B0" w:rsidP="008D63B0">
      <w:pPr>
        <w:widowControl w:val="0"/>
        <w:tabs>
          <w:tab w:val="clear" w:pos="567"/>
        </w:tabs>
        <w:rPr>
          <w:bCs/>
          <w:noProof/>
        </w:rPr>
      </w:pPr>
    </w:p>
    <w:p w14:paraId="664B2EA7" w14:textId="77777777" w:rsidR="008D63B0" w:rsidRPr="00846094" w:rsidRDefault="008D63B0" w:rsidP="008D63B0">
      <w:pPr>
        <w:widowControl w:val="0"/>
        <w:tabs>
          <w:tab w:val="clear" w:pos="567"/>
        </w:tabs>
        <w:rPr>
          <w:noProof/>
        </w:rPr>
      </w:pPr>
      <w:r w:rsidRPr="00846094">
        <w:rPr>
          <w:noProof/>
        </w:rPr>
        <w:t>Patienterne eller deres omsorgspersoner kan efter at have fået behørig undervisning i injektionsteknikken for subkutan injektion injicere STELARA, hvis lægen beslutter, at det er hensigtsmæssigt. Lægen skal dog sikre sig, at der sker den nødvendige opfølgning.</w:t>
      </w:r>
    </w:p>
    <w:p w14:paraId="6D49BC7E" w14:textId="77777777" w:rsidR="008D63B0" w:rsidRPr="00846094" w:rsidRDefault="008D63B0" w:rsidP="008D63B0">
      <w:pPr>
        <w:widowControl w:val="0"/>
        <w:tabs>
          <w:tab w:val="clear" w:pos="567"/>
        </w:tabs>
        <w:rPr>
          <w:noProof/>
        </w:rPr>
      </w:pPr>
      <w:r w:rsidRPr="00846094">
        <w:rPr>
          <w:noProof/>
        </w:rPr>
        <w:t>Patienterne eller deres omsorgspersoner skal have besked på at injicere den ordinerede mængde af STELARA i henhold til anvisningerne i indlægssedlen. I indlægssedlen gives der grundige anvisninger i administration.</w:t>
      </w:r>
    </w:p>
    <w:p w14:paraId="40D12955" w14:textId="77777777" w:rsidR="008D63B0" w:rsidRPr="00846094" w:rsidRDefault="008D63B0" w:rsidP="008D63B0">
      <w:pPr>
        <w:widowControl w:val="0"/>
        <w:tabs>
          <w:tab w:val="clear" w:pos="567"/>
        </w:tabs>
        <w:rPr>
          <w:noProof/>
        </w:rPr>
      </w:pPr>
    </w:p>
    <w:p w14:paraId="332B6996" w14:textId="77777777" w:rsidR="008D63B0" w:rsidRPr="00846094" w:rsidRDefault="008D63B0" w:rsidP="008D63B0">
      <w:pPr>
        <w:widowControl w:val="0"/>
        <w:tabs>
          <w:tab w:val="clear" w:pos="567"/>
        </w:tabs>
        <w:rPr>
          <w:noProof/>
        </w:rPr>
      </w:pPr>
      <w:r w:rsidRPr="00846094">
        <w:rPr>
          <w:noProof/>
        </w:rPr>
        <w:t>I pkt. 6.6 gives der yderligere anvisninger om præparering og særlige forholdsregler for håndtering.</w:t>
      </w:r>
    </w:p>
    <w:p w14:paraId="237E72D1" w14:textId="77777777" w:rsidR="008D63B0" w:rsidRPr="00846094" w:rsidRDefault="008D63B0" w:rsidP="008D63B0">
      <w:pPr>
        <w:widowControl w:val="0"/>
        <w:tabs>
          <w:tab w:val="clear" w:pos="567"/>
        </w:tabs>
        <w:rPr>
          <w:bCs/>
          <w:noProof/>
        </w:rPr>
      </w:pPr>
    </w:p>
    <w:p w14:paraId="45076ECD" w14:textId="77777777" w:rsidR="008D63B0" w:rsidRPr="00846094" w:rsidRDefault="008D63B0" w:rsidP="008D63B0">
      <w:pPr>
        <w:keepNext/>
        <w:ind w:left="567" w:hanging="567"/>
        <w:outlineLvl w:val="2"/>
        <w:rPr>
          <w:b/>
          <w:bCs/>
          <w:noProof/>
        </w:rPr>
      </w:pPr>
      <w:r w:rsidRPr="00846094">
        <w:rPr>
          <w:b/>
          <w:bCs/>
          <w:noProof/>
        </w:rPr>
        <w:t>4.3</w:t>
      </w:r>
      <w:r w:rsidRPr="00846094">
        <w:rPr>
          <w:b/>
          <w:bCs/>
          <w:noProof/>
        </w:rPr>
        <w:tab/>
        <w:t>Kontraindikationer</w:t>
      </w:r>
    </w:p>
    <w:p w14:paraId="49329520" w14:textId="77777777" w:rsidR="008D63B0" w:rsidRPr="00846094" w:rsidRDefault="008D63B0" w:rsidP="008D63B0">
      <w:pPr>
        <w:keepNext/>
        <w:rPr>
          <w:noProof/>
        </w:rPr>
      </w:pPr>
    </w:p>
    <w:p w14:paraId="348FC09F" w14:textId="77777777" w:rsidR="008D63B0" w:rsidRPr="00846094" w:rsidRDefault="008D63B0" w:rsidP="008D63B0">
      <w:pPr>
        <w:widowControl w:val="0"/>
        <w:tabs>
          <w:tab w:val="clear" w:pos="567"/>
        </w:tabs>
        <w:rPr>
          <w:noProof/>
        </w:rPr>
      </w:pPr>
      <w:r w:rsidRPr="00846094">
        <w:rPr>
          <w:noProof/>
        </w:rPr>
        <w:t>Overfølsomhed over for det aktive stof eller over for et eller flere af hjælpestofferne anført i pkt. 6.1.</w:t>
      </w:r>
    </w:p>
    <w:p w14:paraId="09DD5EFE" w14:textId="77777777" w:rsidR="008D63B0" w:rsidRPr="00846094" w:rsidRDefault="008D63B0" w:rsidP="008D63B0">
      <w:pPr>
        <w:widowControl w:val="0"/>
        <w:tabs>
          <w:tab w:val="clear" w:pos="567"/>
        </w:tabs>
        <w:rPr>
          <w:noProof/>
        </w:rPr>
      </w:pPr>
    </w:p>
    <w:p w14:paraId="0C91F7D7" w14:textId="77777777" w:rsidR="008D63B0" w:rsidRPr="00846094" w:rsidRDefault="008D63B0" w:rsidP="008D63B0">
      <w:pPr>
        <w:widowControl w:val="0"/>
        <w:tabs>
          <w:tab w:val="clear" w:pos="567"/>
        </w:tabs>
        <w:rPr>
          <w:noProof/>
        </w:rPr>
      </w:pPr>
      <w:r w:rsidRPr="00846094">
        <w:rPr>
          <w:noProof/>
        </w:rPr>
        <w:t>Klinisk vigtig, aktiv infektion (f.eks. aktiv tuberkulose; se pkt. 4.4).</w:t>
      </w:r>
    </w:p>
    <w:p w14:paraId="56DDA41C" w14:textId="77777777" w:rsidR="008D63B0" w:rsidRPr="00846094" w:rsidRDefault="008D63B0" w:rsidP="008D63B0">
      <w:pPr>
        <w:widowControl w:val="0"/>
        <w:tabs>
          <w:tab w:val="clear" w:pos="567"/>
        </w:tabs>
        <w:rPr>
          <w:noProof/>
        </w:rPr>
      </w:pPr>
    </w:p>
    <w:p w14:paraId="0FED9812" w14:textId="77777777" w:rsidR="008D63B0" w:rsidRPr="00846094" w:rsidRDefault="008D63B0" w:rsidP="008D63B0">
      <w:pPr>
        <w:keepNext/>
        <w:ind w:left="567" w:hanging="567"/>
        <w:outlineLvl w:val="2"/>
        <w:rPr>
          <w:b/>
          <w:bCs/>
          <w:noProof/>
        </w:rPr>
      </w:pPr>
      <w:r w:rsidRPr="00846094">
        <w:rPr>
          <w:b/>
          <w:bCs/>
          <w:noProof/>
        </w:rPr>
        <w:t>4.4</w:t>
      </w:r>
      <w:r w:rsidRPr="00846094">
        <w:rPr>
          <w:b/>
          <w:bCs/>
          <w:noProof/>
        </w:rPr>
        <w:tab/>
        <w:t>Særlige advarsler og forsigtighedsregler vedrørende brugen</w:t>
      </w:r>
    </w:p>
    <w:p w14:paraId="28EFB279" w14:textId="77777777" w:rsidR="008D63B0" w:rsidRPr="00846094" w:rsidRDefault="008D63B0" w:rsidP="008D63B0">
      <w:pPr>
        <w:keepNext/>
        <w:widowControl w:val="0"/>
        <w:tabs>
          <w:tab w:val="clear" w:pos="567"/>
        </w:tabs>
        <w:rPr>
          <w:noProof/>
          <w:u w:val="single"/>
        </w:rPr>
      </w:pPr>
    </w:p>
    <w:p w14:paraId="0E9E8DD3" w14:textId="77777777" w:rsidR="008D63B0" w:rsidRPr="00846094" w:rsidRDefault="008D63B0" w:rsidP="008D63B0">
      <w:pPr>
        <w:keepNext/>
        <w:widowControl w:val="0"/>
        <w:tabs>
          <w:tab w:val="clear" w:pos="567"/>
        </w:tabs>
        <w:rPr>
          <w:noProof/>
          <w:u w:val="single"/>
        </w:rPr>
      </w:pPr>
      <w:r w:rsidRPr="00846094">
        <w:rPr>
          <w:noProof/>
          <w:u w:val="single"/>
        </w:rPr>
        <w:t>Sporbarhed</w:t>
      </w:r>
    </w:p>
    <w:p w14:paraId="73B37E2A" w14:textId="77777777" w:rsidR="008D63B0" w:rsidRPr="00846094" w:rsidRDefault="008D63B0" w:rsidP="008D63B0">
      <w:pPr>
        <w:tabs>
          <w:tab w:val="clear" w:pos="567"/>
        </w:tabs>
        <w:rPr>
          <w:noProof/>
        </w:rPr>
      </w:pPr>
      <w:r w:rsidRPr="00846094">
        <w:rPr>
          <w:noProof/>
        </w:rPr>
        <w:t>For at forbedre</w:t>
      </w:r>
      <w:r w:rsidRPr="00846094" w:rsidDel="00B81317">
        <w:rPr>
          <w:noProof/>
        </w:rPr>
        <w:t xml:space="preserve"> </w:t>
      </w:r>
      <w:r w:rsidRPr="00846094">
        <w:rPr>
          <w:noProof/>
        </w:rPr>
        <w:t>sporbarheden af biologiske lægemidler skal det administrerede produkts handelsnavn og batchnummer tydeligt registreres.</w:t>
      </w:r>
    </w:p>
    <w:p w14:paraId="47FBF909" w14:textId="77777777" w:rsidR="008D63B0" w:rsidRPr="00846094" w:rsidRDefault="008D63B0" w:rsidP="008D63B0">
      <w:pPr>
        <w:tabs>
          <w:tab w:val="clear" w:pos="567"/>
        </w:tabs>
        <w:rPr>
          <w:noProof/>
        </w:rPr>
      </w:pPr>
    </w:p>
    <w:p w14:paraId="288D97C7" w14:textId="77777777" w:rsidR="008D63B0" w:rsidRPr="00846094" w:rsidRDefault="008D63B0" w:rsidP="008D63B0">
      <w:pPr>
        <w:keepNext/>
        <w:widowControl w:val="0"/>
        <w:tabs>
          <w:tab w:val="clear" w:pos="567"/>
        </w:tabs>
        <w:rPr>
          <w:noProof/>
          <w:u w:val="single"/>
        </w:rPr>
      </w:pPr>
      <w:r w:rsidRPr="00846094">
        <w:rPr>
          <w:noProof/>
          <w:u w:val="single"/>
        </w:rPr>
        <w:t>Infektioner</w:t>
      </w:r>
    </w:p>
    <w:p w14:paraId="5B046809" w14:textId="77777777" w:rsidR="008D63B0" w:rsidRPr="00846094" w:rsidRDefault="008D63B0" w:rsidP="008D63B0">
      <w:pPr>
        <w:widowControl w:val="0"/>
        <w:tabs>
          <w:tab w:val="clear" w:pos="567"/>
        </w:tabs>
        <w:rPr>
          <w:noProof/>
        </w:rPr>
      </w:pPr>
      <w:r w:rsidRPr="00846094">
        <w:rPr>
          <w:noProof/>
        </w:rPr>
        <w:t>Ustekinumab kan øge risikoen for infektioner samt reaktivere latente infektioner.</w:t>
      </w:r>
    </w:p>
    <w:p w14:paraId="53180AB1" w14:textId="77777777" w:rsidR="008D63B0" w:rsidRPr="00846094" w:rsidRDefault="008D63B0" w:rsidP="008D63B0">
      <w:pPr>
        <w:widowControl w:val="0"/>
        <w:tabs>
          <w:tab w:val="clear" w:pos="567"/>
        </w:tabs>
        <w:rPr>
          <w:noProof/>
        </w:rPr>
      </w:pPr>
      <w:r w:rsidRPr="00846094">
        <w:rPr>
          <w:noProof/>
        </w:rPr>
        <w:t>I kliniske studier og et observationsstudie efter markedsføringen hos patienter med psoriasis er der observeret alvorlige bakterie-, svampe- og virusinfektioner hos patienter, der fik STELARA (se pkt. 4.8).</w:t>
      </w:r>
    </w:p>
    <w:p w14:paraId="5C5F17F1" w14:textId="77777777" w:rsidR="008D63B0" w:rsidRPr="00846094" w:rsidRDefault="008D63B0" w:rsidP="008D63B0">
      <w:pPr>
        <w:widowControl w:val="0"/>
        <w:tabs>
          <w:tab w:val="clear" w:pos="567"/>
        </w:tabs>
        <w:rPr>
          <w:noProof/>
        </w:rPr>
      </w:pPr>
    </w:p>
    <w:p w14:paraId="47266B1E" w14:textId="77777777" w:rsidR="008D63B0" w:rsidRPr="00846094" w:rsidRDefault="008D63B0" w:rsidP="008D63B0">
      <w:pPr>
        <w:widowControl w:val="0"/>
        <w:tabs>
          <w:tab w:val="clear" w:pos="567"/>
        </w:tabs>
        <w:rPr>
          <w:noProof/>
        </w:rPr>
      </w:pPr>
      <w:r w:rsidRPr="00846094">
        <w:rPr>
          <w:noProof/>
        </w:rPr>
        <w:t>Der er rapporteret om opportunistiske infektioner, herunder reaktivering af tuberkulose, andre opportunistiske bakterielle infektioner (herunder atypisk mykobakteriel infektion, listeria-meningitis, legionærsyge og nokardiose), opportunistiske svampeinfektioner, opportunistiske virusinfektioner (herunder encephalitis forårsaget af herpes simplex 2) og parasitære infektioner (herunder okulær toksoplasmose), hos patienter, der fik ustekinumab.</w:t>
      </w:r>
    </w:p>
    <w:p w14:paraId="27E82D53" w14:textId="77777777" w:rsidR="008D63B0" w:rsidRPr="00846094" w:rsidRDefault="008D63B0" w:rsidP="008D63B0">
      <w:pPr>
        <w:widowControl w:val="0"/>
        <w:tabs>
          <w:tab w:val="clear" w:pos="567"/>
        </w:tabs>
        <w:rPr>
          <w:noProof/>
        </w:rPr>
      </w:pPr>
    </w:p>
    <w:p w14:paraId="111F9150" w14:textId="77777777" w:rsidR="008D63B0" w:rsidRPr="00846094" w:rsidRDefault="008D63B0" w:rsidP="008D63B0">
      <w:pPr>
        <w:widowControl w:val="0"/>
        <w:tabs>
          <w:tab w:val="clear" w:pos="567"/>
        </w:tabs>
        <w:rPr>
          <w:noProof/>
        </w:rPr>
      </w:pPr>
      <w:r w:rsidRPr="00846094">
        <w:rPr>
          <w:noProof/>
        </w:rPr>
        <w:t>Der skal udvises forsigtighed, når det overvejes at anvende STELARA til patienter med en kronisk infektion eller tidligere recidiverende infektioner (se pkt. 4.3).</w:t>
      </w:r>
    </w:p>
    <w:p w14:paraId="03165A78" w14:textId="77777777" w:rsidR="008D63B0" w:rsidRPr="00846094" w:rsidRDefault="008D63B0" w:rsidP="008D63B0">
      <w:pPr>
        <w:widowControl w:val="0"/>
        <w:tabs>
          <w:tab w:val="clear" w:pos="567"/>
        </w:tabs>
        <w:rPr>
          <w:noProof/>
        </w:rPr>
      </w:pPr>
    </w:p>
    <w:p w14:paraId="0B996E1C" w14:textId="5A5E457C" w:rsidR="008D63B0" w:rsidRPr="00846094" w:rsidRDefault="008D63B0" w:rsidP="008D63B0">
      <w:pPr>
        <w:widowControl w:val="0"/>
        <w:tabs>
          <w:tab w:val="clear" w:pos="567"/>
        </w:tabs>
        <w:rPr>
          <w:noProof/>
        </w:rPr>
      </w:pPr>
      <w:r w:rsidRPr="00846094">
        <w:rPr>
          <w:noProof/>
        </w:rPr>
        <w:t xml:space="preserve">Inden behandling med STELARA påbegyndes, skal patienterne vurderes </w:t>
      </w:r>
      <w:r w:rsidR="0020441B" w:rsidRPr="00846094">
        <w:rPr>
          <w:noProof/>
        </w:rPr>
        <w:t>for</w:t>
      </w:r>
      <w:r w:rsidRPr="00846094">
        <w:rPr>
          <w:noProof/>
        </w:rPr>
        <w:t xml:space="preserve"> tuberkulose. STELARA må ikke gives til patienter med aktiv tuberkulose (se pkt. 4.3). Behandling af latent tuberkuloseinfektion skal påbegyndes før administration af STELARA. Antituberkuløs behandling skal også overvejes, inden behandling med STELARA påbegyndes til patienter med latent eller aktiv tuberkulose, hvor et tidligere adækvat behandlingsforløb ikke kan bekræftes. Patienter, der får STELARA, skal monitoreres nøje med henblik på tegn og symptomer på aktiv tuberkulose under og efter behandlingen.</w:t>
      </w:r>
    </w:p>
    <w:p w14:paraId="1821EAB7" w14:textId="77777777" w:rsidR="008D63B0" w:rsidRPr="00846094" w:rsidRDefault="008D63B0" w:rsidP="008D63B0">
      <w:pPr>
        <w:widowControl w:val="0"/>
        <w:tabs>
          <w:tab w:val="clear" w:pos="567"/>
        </w:tabs>
        <w:rPr>
          <w:noProof/>
        </w:rPr>
      </w:pPr>
    </w:p>
    <w:p w14:paraId="68361DF9" w14:textId="77777777" w:rsidR="008D63B0" w:rsidRPr="00846094" w:rsidRDefault="008D63B0" w:rsidP="008D63B0">
      <w:pPr>
        <w:widowControl w:val="0"/>
        <w:tabs>
          <w:tab w:val="clear" w:pos="567"/>
        </w:tabs>
        <w:rPr>
          <w:noProof/>
        </w:rPr>
      </w:pPr>
      <w:r w:rsidRPr="00846094">
        <w:rPr>
          <w:noProof/>
        </w:rPr>
        <w:t>Patienterne skal have besked om at søge læge, hvis der opstår tegn eller symptomer, der tyder på en infektion. En patient, der udvikler en alvorlig infektion, skal monitoreres nøje, og STELARA må ikke indgives, før infektionen har fortaget sig.</w:t>
      </w:r>
    </w:p>
    <w:p w14:paraId="7F28D08D" w14:textId="77777777" w:rsidR="008D63B0" w:rsidRPr="00846094" w:rsidRDefault="008D63B0" w:rsidP="008D63B0">
      <w:pPr>
        <w:widowControl w:val="0"/>
        <w:tabs>
          <w:tab w:val="clear" w:pos="567"/>
        </w:tabs>
        <w:rPr>
          <w:noProof/>
        </w:rPr>
      </w:pPr>
    </w:p>
    <w:p w14:paraId="5BD5B9BE" w14:textId="77777777" w:rsidR="008D63B0" w:rsidRPr="00846094" w:rsidRDefault="008D63B0" w:rsidP="008D63B0">
      <w:pPr>
        <w:keepNext/>
        <w:widowControl w:val="0"/>
        <w:tabs>
          <w:tab w:val="clear" w:pos="567"/>
        </w:tabs>
        <w:rPr>
          <w:noProof/>
          <w:u w:val="single"/>
        </w:rPr>
      </w:pPr>
      <w:r w:rsidRPr="00846094">
        <w:rPr>
          <w:noProof/>
          <w:u w:val="single"/>
        </w:rPr>
        <w:t>Maligniteter</w:t>
      </w:r>
    </w:p>
    <w:p w14:paraId="31438611" w14:textId="36D405F5" w:rsidR="008D63B0" w:rsidRPr="00846094" w:rsidRDefault="008D63B0" w:rsidP="008D63B0">
      <w:pPr>
        <w:widowControl w:val="0"/>
        <w:tabs>
          <w:tab w:val="clear" w:pos="567"/>
        </w:tabs>
        <w:rPr>
          <w:noProof/>
        </w:rPr>
      </w:pPr>
      <w:r w:rsidRPr="00846094">
        <w:rPr>
          <w:noProof/>
        </w:rPr>
        <w:t>Immunsuppressiva som ustekinumab har et potentiale for at øge risikoen for maligniteter. Nogle patienter, der har fået STELARA i kliniske studier og i et observationsstudie efter markedsføringen hos patienter med psoriasis, har udviklet kutane og ikke-kutane maligniteter (se pkt. 4.8).</w:t>
      </w:r>
      <w:r w:rsidR="00295DC5" w:rsidRPr="00846094">
        <w:rPr>
          <w:noProof/>
        </w:rPr>
        <w:t xml:space="preserve"> Risikoen for malignitet kan være forhøjet hos psoriasispatienter, som er blevet behandlet med andre biologiske lægemidler i løbet af deres sygdom.</w:t>
      </w:r>
    </w:p>
    <w:p w14:paraId="067AFE11" w14:textId="77777777" w:rsidR="008D63B0" w:rsidRPr="00846094" w:rsidRDefault="008D63B0" w:rsidP="008D63B0">
      <w:pPr>
        <w:widowControl w:val="0"/>
        <w:tabs>
          <w:tab w:val="clear" w:pos="567"/>
        </w:tabs>
        <w:rPr>
          <w:noProof/>
        </w:rPr>
      </w:pPr>
    </w:p>
    <w:p w14:paraId="37717505" w14:textId="77777777" w:rsidR="008D63B0" w:rsidRPr="00846094" w:rsidRDefault="008D63B0" w:rsidP="008D63B0">
      <w:pPr>
        <w:widowControl w:val="0"/>
        <w:tabs>
          <w:tab w:val="clear" w:pos="567"/>
        </w:tabs>
        <w:rPr>
          <w:noProof/>
        </w:rPr>
      </w:pPr>
      <w:r w:rsidRPr="00846094">
        <w:rPr>
          <w:noProof/>
        </w:rPr>
        <w:t>Der er ikke udført studier af deltagelse af patienter, der har eller har haft maligniteter, eller studier, hvor der fortsat gives behandling til patienter, der udvikler en malignitet under behandlingen med STELARA. Der skal derfor udvises forsigtighed, når det overvejes at give STELARA til disse patienter.</w:t>
      </w:r>
    </w:p>
    <w:p w14:paraId="16A3060E" w14:textId="77777777" w:rsidR="008D63B0" w:rsidRPr="00846094" w:rsidRDefault="008D63B0" w:rsidP="008D63B0">
      <w:pPr>
        <w:widowControl w:val="0"/>
        <w:tabs>
          <w:tab w:val="clear" w:pos="567"/>
        </w:tabs>
        <w:rPr>
          <w:noProof/>
        </w:rPr>
      </w:pPr>
    </w:p>
    <w:p w14:paraId="072BF446" w14:textId="25D31722" w:rsidR="008D63B0" w:rsidRPr="00846094" w:rsidRDefault="008D63B0" w:rsidP="008D63B0">
      <w:pPr>
        <w:widowControl w:val="0"/>
        <w:rPr>
          <w:noProof/>
        </w:rPr>
      </w:pPr>
      <w:r w:rsidRPr="00846094">
        <w:rPr>
          <w:noProof/>
        </w:rPr>
        <w:t>Alle patienter, og især patienter over 60 </w:t>
      </w:r>
      <w:r w:rsidRPr="00846094">
        <w:rPr>
          <w:noProof/>
          <w:szCs w:val="24"/>
        </w:rPr>
        <w:t>år</w:t>
      </w:r>
      <w:r w:rsidRPr="00846094">
        <w:rPr>
          <w:noProof/>
        </w:rPr>
        <w:t>, patienter med langvarig immunsuppression i anamnesen og patienter, der tidligere har fået PUVA-behandling, skal monitoreres for forekomst af hudkræft (se pkt. 4.8).</w:t>
      </w:r>
    </w:p>
    <w:p w14:paraId="3C46C2D9" w14:textId="77777777" w:rsidR="008D63B0" w:rsidRPr="00846094" w:rsidRDefault="008D63B0" w:rsidP="008D63B0">
      <w:pPr>
        <w:widowControl w:val="0"/>
        <w:rPr>
          <w:noProof/>
        </w:rPr>
      </w:pPr>
    </w:p>
    <w:p w14:paraId="01ADD920" w14:textId="77777777" w:rsidR="008D63B0" w:rsidRDefault="008D63B0" w:rsidP="008D63B0">
      <w:pPr>
        <w:keepNext/>
        <w:widowControl w:val="0"/>
        <w:tabs>
          <w:tab w:val="clear" w:pos="567"/>
        </w:tabs>
        <w:rPr>
          <w:ins w:id="1143" w:author="Danish vendor" w:date="2026-04-28T19:39:00Z" w16du:dateUtc="2026-04-28T17:39:00Z"/>
          <w:noProof/>
          <w:u w:val="single"/>
        </w:rPr>
      </w:pPr>
      <w:r w:rsidRPr="00846094">
        <w:rPr>
          <w:noProof/>
          <w:u w:val="single"/>
        </w:rPr>
        <w:t>Systemiske og respiratoriske overfølsomhedsreaktioner</w:t>
      </w:r>
    </w:p>
    <w:p w14:paraId="3D91C0E5" w14:textId="77777777" w:rsidR="00895C00" w:rsidRPr="00846094" w:rsidRDefault="00895C00" w:rsidP="008D63B0">
      <w:pPr>
        <w:keepNext/>
        <w:widowControl w:val="0"/>
        <w:tabs>
          <w:tab w:val="clear" w:pos="567"/>
        </w:tabs>
        <w:rPr>
          <w:noProof/>
        </w:rPr>
      </w:pPr>
    </w:p>
    <w:p w14:paraId="1A452345" w14:textId="77777777" w:rsidR="008D63B0" w:rsidRPr="00846094" w:rsidRDefault="008D63B0" w:rsidP="008D63B0">
      <w:pPr>
        <w:widowControl w:val="0"/>
        <w:tabs>
          <w:tab w:val="clear" w:pos="567"/>
        </w:tabs>
        <w:rPr>
          <w:noProof/>
        </w:rPr>
      </w:pPr>
      <w:r w:rsidRPr="00846094">
        <w:rPr>
          <w:noProof/>
        </w:rPr>
        <w:t>Efter markedsføringen er der indberettet alvorlige overfølsomhedsreaktioner, som i nogle tilfælde er indtruffet flere dage efter behandlingen. Tilfælde af anafylaksi og angioødem er forekommet. Hvis der opstår en anafylaktisk eller anden alvorlig overfølsomhedsreaktion, skal en passende behandling iværksættes, og behandling med STELARA skal seponeres (se pkt. 4.8).</w:t>
      </w:r>
    </w:p>
    <w:p w14:paraId="6966CF2B" w14:textId="77777777" w:rsidR="008D63B0" w:rsidRPr="00846094" w:rsidRDefault="008D63B0" w:rsidP="008D63B0">
      <w:pPr>
        <w:widowControl w:val="0"/>
        <w:tabs>
          <w:tab w:val="clear" w:pos="567"/>
        </w:tabs>
        <w:rPr>
          <w:noProof/>
        </w:rPr>
      </w:pPr>
    </w:p>
    <w:p w14:paraId="6A61F8E5" w14:textId="3C4BAA92" w:rsidR="008D63B0" w:rsidRPr="00846094" w:rsidRDefault="008D63B0" w:rsidP="008D63B0">
      <w:pPr>
        <w:widowControl w:val="0"/>
        <w:tabs>
          <w:tab w:val="clear" w:pos="567"/>
        </w:tabs>
        <w:rPr>
          <w:noProof/>
        </w:rPr>
      </w:pPr>
      <w:r w:rsidRPr="00846094">
        <w:rPr>
          <w:noProof/>
        </w:rPr>
        <w:t>Der er indberettet tilfælde af allergisk alveolitis, eosinofil pneumoni og ikke-infektiøs organiserende pneumoni under anvendelse af ustekinumab efter godkendelsen. Kliniske billeder omfattede hoste, dyspnø og interstitielle infiltrater efter en til tre doser. Alvorlige udfald har blandt andet omfattet respiratorisk insufficiens og længerevarende hospitalsindlæggelse. Der er indberettet forbedring efter seponering af ustekinumab og desuden i visse tilfælde ved administration af kortikosteroider. Hvis infektion er udelukket, og diagnosen bekræftet, skal ustekinumab seponeres og passende behandling iværksættes (se pkt. 4.8).</w:t>
      </w:r>
    </w:p>
    <w:p w14:paraId="3DDB6CFE" w14:textId="77777777" w:rsidR="00295DC5" w:rsidRPr="00846094" w:rsidRDefault="00295DC5" w:rsidP="008D63B0">
      <w:pPr>
        <w:widowControl w:val="0"/>
        <w:tabs>
          <w:tab w:val="clear" w:pos="567"/>
        </w:tabs>
        <w:rPr>
          <w:noProof/>
        </w:rPr>
      </w:pPr>
    </w:p>
    <w:p w14:paraId="6BBFB3A4" w14:textId="77777777" w:rsidR="00295DC5" w:rsidRPr="00846094" w:rsidRDefault="00295DC5" w:rsidP="00295DC5">
      <w:pPr>
        <w:keepNext/>
        <w:widowControl w:val="0"/>
        <w:tabs>
          <w:tab w:val="clear" w:pos="567"/>
        </w:tabs>
        <w:rPr>
          <w:noProof/>
          <w:u w:val="single"/>
        </w:rPr>
      </w:pPr>
      <w:r w:rsidRPr="00846094">
        <w:rPr>
          <w:noProof/>
          <w:u w:val="single"/>
        </w:rPr>
        <w:t>Kardiovaskulære hændelser</w:t>
      </w:r>
    </w:p>
    <w:p w14:paraId="345B844E" w14:textId="77777777" w:rsidR="00295DC5" w:rsidRPr="00846094" w:rsidRDefault="00295DC5" w:rsidP="00295DC5">
      <w:pPr>
        <w:widowControl w:val="0"/>
        <w:tabs>
          <w:tab w:val="clear" w:pos="567"/>
        </w:tabs>
        <w:rPr>
          <w:noProof/>
        </w:rPr>
      </w:pPr>
      <w:r w:rsidRPr="00846094">
        <w:rPr>
          <w:noProof/>
        </w:rPr>
        <w:t xml:space="preserve">Der har været observeret kardiovaskulære hændelser, herunder myokardieinfarkt og cerebrovaskulært tilfælde hos patienter med psoriasis, som har været eksponeret for STELARA i et observationsstudie efter markedsføringen. Risikofaktorerne for kardiovaskulær sygdom skal evalueres regelmæssigt </w:t>
      </w:r>
      <w:r w:rsidRPr="00846094">
        <w:rPr>
          <w:noProof/>
        </w:rPr>
        <w:lastRenderedPageBreak/>
        <w:t>under behandlingen med STELARA.</w:t>
      </w:r>
    </w:p>
    <w:p w14:paraId="230F16F6" w14:textId="6B089840" w:rsidR="008D63B0" w:rsidRPr="00846094" w:rsidRDefault="008D63B0" w:rsidP="008D63B0">
      <w:pPr>
        <w:widowControl w:val="0"/>
        <w:tabs>
          <w:tab w:val="clear" w:pos="567"/>
        </w:tabs>
        <w:rPr>
          <w:noProof/>
        </w:rPr>
      </w:pPr>
    </w:p>
    <w:p w14:paraId="14F0A6AC" w14:textId="77777777" w:rsidR="008D63B0" w:rsidRPr="00C82FA0" w:rsidRDefault="008D63B0" w:rsidP="008D63B0">
      <w:pPr>
        <w:keepNext/>
        <w:widowControl w:val="0"/>
        <w:rPr>
          <w:noProof/>
          <w:u w:val="single"/>
        </w:rPr>
      </w:pPr>
      <w:r w:rsidRPr="00C82FA0">
        <w:rPr>
          <w:noProof/>
          <w:u w:val="single"/>
        </w:rPr>
        <w:t>Latex-overfølsomhed</w:t>
      </w:r>
    </w:p>
    <w:p w14:paraId="6F36DD03" w14:textId="4FF87C27" w:rsidR="008D63B0" w:rsidRPr="00846094" w:rsidRDefault="0037705A" w:rsidP="008D63B0">
      <w:pPr>
        <w:widowControl w:val="0"/>
        <w:tabs>
          <w:tab w:val="clear" w:pos="567"/>
        </w:tabs>
        <w:rPr>
          <w:noProof/>
        </w:rPr>
      </w:pPr>
      <w:r w:rsidRPr="00846094">
        <w:rPr>
          <w:noProof/>
        </w:rPr>
        <w:t>Nålehætten</w:t>
      </w:r>
      <w:r w:rsidR="008D63B0" w:rsidRPr="00846094">
        <w:rPr>
          <w:noProof/>
        </w:rPr>
        <w:t xml:space="preserve"> </w:t>
      </w:r>
      <w:r w:rsidR="0011599B" w:rsidRPr="00846094">
        <w:rPr>
          <w:noProof/>
        </w:rPr>
        <w:t xml:space="preserve">i </w:t>
      </w:r>
      <w:r w:rsidRPr="00846094">
        <w:rPr>
          <w:noProof/>
        </w:rPr>
        <w:t xml:space="preserve">penhætten </w:t>
      </w:r>
      <w:r w:rsidR="008D63B0" w:rsidRPr="00846094">
        <w:rPr>
          <w:noProof/>
        </w:rPr>
        <w:t xml:space="preserve">på den fyldte </w:t>
      </w:r>
      <w:r w:rsidR="000E0F5F" w:rsidRPr="00846094">
        <w:rPr>
          <w:noProof/>
        </w:rPr>
        <w:t>pen</w:t>
      </w:r>
      <w:r w:rsidR="008D63B0" w:rsidRPr="00846094">
        <w:rPr>
          <w:noProof/>
        </w:rPr>
        <w:t xml:space="preserve"> er fremstillet af tørt naturgummi (et derivat af latex), som kan forårsage allergiske reaktioner hos personer, der er overfølsomme over for latex.</w:t>
      </w:r>
    </w:p>
    <w:p w14:paraId="26C9B5B3" w14:textId="77777777" w:rsidR="008D63B0" w:rsidRPr="00846094" w:rsidRDefault="008D63B0" w:rsidP="008D63B0">
      <w:pPr>
        <w:widowControl w:val="0"/>
        <w:tabs>
          <w:tab w:val="clear" w:pos="567"/>
        </w:tabs>
        <w:rPr>
          <w:noProof/>
        </w:rPr>
      </w:pPr>
    </w:p>
    <w:p w14:paraId="234C6660" w14:textId="77777777" w:rsidR="008D63B0" w:rsidRPr="00846094" w:rsidRDefault="008D63B0" w:rsidP="008D63B0">
      <w:pPr>
        <w:keepNext/>
        <w:widowControl w:val="0"/>
        <w:tabs>
          <w:tab w:val="clear" w:pos="567"/>
        </w:tabs>
        <w:rPr>
          <w:noProof/>
          <w:u w:val="single"/>
        </w:rPr>
      </w:pPr>
      <w:r w:rsidRPr="00846094">
        <w:rPr>
          <w:noProof/>
          <w:u w:val="single"/>
        </w:rPr>
        <w:t>Vaccinationer</w:t>
      </w:r>
    </w:p>
    <w:p w14:paraId="45003C41" w14:textId="77777777" w:rsidR="008D63B0" w:rsidRPr="00846094" w:rsidRDefault="008D63B0" w:rsidP="008D63B0">
      <w:pPr>
        <w:widowControl w:val="0"/>
        <w:tabs>
          <w:tab w:val="clear" w:pos="567"/>
        </w:tabs>
        <w:rPr>
          <w:noProof/>
        </w:rPr>
      </w:pPr>
      <w:r w:rsidRPr="00846094">
        <w:rPr>
          <w:noProof/>
        </w:rPr>
        <w:t>Det anbefales, at vacciner med levende vira eller levende bakterier (f.eks. Bacillus Calmette-Guérin (BCG)) ikke gives samtidig med STELARA. Der er ikke udført specifikke studier af patienter, der for nylig var blevet vaccineret med levende vira eller levende bakterier. Der foreligger ikke data om sekundær transmission af infektion fra levende vacciner hos patienter, som fik STELARA. Før vaccination med levende vira eller levende bakterier skal behandling med STELARA suspenderes i mindst 15 uger efter den sidste dosis og kan tidligst genoptages 2 uger efter vaccinationen. Receptudstedere bør konsultere produktresuméet for den specifikke vaccine for yderligere oplysninger og vejledning om samtidig brug af immunsuppressiva efter vaccination.</w:t>
      </w:r>
    </w:p>
    <w:p w14:paraId="3514591D" w14:textId="77777777" w:rsidR="008D63B0" w:rsidRPr="00846094" w:rsidRDefault="008D63B0" w:rsidP="008D63B0">
      <w:pPr>
        <w:widowControl w:val="0"/>
        <w:tabs>
          <w:tab w:val="clear" w:pos="567"/>
        </w:tabs>
        <w:rPr>
          <w:noProof/>
        </w:rPr>
      </w:pPr>
    </w:p>
    <w:p w14:paraId="68AB7CA8" w14:textId="4A5361CD" w:rsidR="008D63B0" w:rsidRPr="00846094" w:rsidRDefault="008D63B0" w:rsidP="008D63B0">
      <w:pPr>
        <w:widowControl w:val="0"/>
        <w:tabs>
          <w:tab w:val="clear" w:pos="567"/>
        </w:tabs>
        <w:rPr>
          <w:noProof/>
        </w:rPr>
      </w:pP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måneder efter fødslen, eller indtil der ikke kan påvises serumkoncentration af ustekinumab hos spædbarnet (se pkt. 4.5 og 4.6). Hvis der er en klar klinisk fordel for det enkelte spædbarn, kan administration af en levende vaccine overvejes på et tidligere tidspunkt, såfremt der ikke kan påvises en serumkoncentration af ustekinumab hos spædbarnet.</w:t>
      </w:r>
    </w:p>
    <w:p w14:paraId="15DA320B" w14:textId="77777777" w:rsidR="008D63B0" w:rsidRPr="00846094" w:rsidRDefault="008D63B0" w:rsidP="008D63B0">
      <w:pPr>
        <w:widowControl w:val="0"/>
        <w:tabs>
          <w:tab w:val="clear" w:pos="567"/>
        </w:tabs>
        <w:rPr>
          <w:noProof/>
        </w:rPr>
      </w:pPr>
    </w:p>
    <w:p w14:paraId="6EBE90E2" w14:textId="77777777" w:rsidR="008D63B0" w:rsidRPr="00846094" w:rsidRDefault="008D63B0" w:rsidP="008D63B0">
      <w:pPr>
        <w:widowControl w:val="0"/>
        <w:tabs>
          <w:tab w:val="clear" w:pos="567"/>
        </w:tabs>
        <w:rPr>
          <w:noProof/>
        </w:rPr>
      </w:pPr>
      <w:r w:rsidRPr="00846094">
        <w:rPr>
          <w:noProof/>
        </w:rPr>
        <w:t>Patienter i behandling med STELARA kan vaccineres med inaktiverede eller ikke-levende vacciner.</w:t>
      </w:r>
    </w:p>
    <w:p w14:paraId="1FC9137B" w14:textId="77777777" w:rsidR="008D63B0" w:rsidRPr="00846094" w:rsidRDefault="008D63B0" w:rsidP="008D63B0">
      <w:pPr>
        <w:widowControl w:val="0"/>
        <w:tabs>
          <w:tab w:val="clear" w:pos="567"/>
        </w:tabs>
        <w:rPr>
          <w:noProof/>
        </w:rPr>
      </w:pPr>
    </w:p>
    <w:p w14:paraId="7FFD2661" w14:textId="77777777" w:rsidR="008D63B0" w:rsidRPr="00846094" w:rsidRDefault="008D63B0" w:rsidP="008D63B0">
      <w:pPr>
        <w:rPr>
          <w:noProof/>
        </w:rPr>
      </w:pPr>
      <w:r w:rsidRPr="00846094">
        <w:rPr>
          <w:noProof/>
        </w:rPr>
        <w:t>Langtidsbehandling med STELARA undertrykker ikke det humorale immunrespons på pneumokok-polysaccharidvaccine og tetanusvaccine (se pkt. 5.1).</w:t>
      </w:r>
    </w:p>
    <w:p w14:paraId="2DB64921" w14:textId="77777777" w:rsidR="008D63B0" w:rsidRPr="00846094" w:rsidRDefault="008D63B0" w:rsidP="008D63B0">
      <w:pPr>
        <w:widowControl w:val="0"/>
        <w:rPr>
          <w:noProof/>
        </w:rPr>
      </w:pPr>
    </w:p>
    <w:p w14:paraId="4520546D" w14:textId="77777777" w:rsidR="008D63B0" w:rsidRPr="00846094" w:rsidRDefault="008D63B0" w:rsidP="008D63B0">
      <w:pPr>
        <w:keepNext/>
        <w:widowControl w:val="0"/>
        <w:tabs>
          <w:tab w:val="clear" w:pos="567"/>
        </w:tabs>
        <w:rPr>
          <w:noProof/>
          <w:u w:val="single"/>
        </w:rPr>
      </w:pPr>
      <w:r w:rsidRPr="00846094">
        <w:rPr>
          <w:noProof/>
          <w:u w:val="single"/>
        </w:rPr>
        <w:t>Samtidig immunsuppressiv behandling</w:t>
      </w:r>
    </w:p>
    <w:p w14:paraId="0453A07C" w14:textId="77777777" w:rsidR="008D63B0" w:rsidRPr="00846094" w:rsidRDefault="008D63B0" w:rsidP="008D63B0">
      <w:pPr>
        <w:rPr>
          <w:noProof/>
        </w:rPr>
      </w:pPr>
      <w:r w:rsidRPr="00846094">
        <w:rPr>
          <w:noProof/>
        </w:rPr>
        <w:t xml:space="preserve">I studier af psoriasis er sikkerheden af og effekten ved STELARA i kombination med immunsuppressiva, herunder biologiske lægemidler, eller lysbehandling ikke vurderet. </w:t>
      </w:r>
      <w:r w:rsidRPr="00846094">
        <w:rPr>
          <w:noProof/>
          <w:lang w:eastAsia="da-DK"/>
        </w:rPr>
        <w:t xml:space="preserve">I studier af psoriasisartrit syntes samtidig behandling med MTX ikke at påvirke sikkerheden eller virkningen af STELARA. </w:t>
      </w:r>
      <w:r w:rsidRPr="00846094">
        <w:rPr>
          <w:noProof/>
        </w:rPr>
        <w:t>I studier af Crohns sygdom og colitis ulcerosa syntes samtidig brug af immunsuppressiva eller kortikosteroider ikke at påvirke sikkerheden eller virkningen af STELARA. Der skal udvises forsigtighed, når der overvejes samtidig brug af andre immunsuppressiva og STELARA eller ved overgang fra andre immunsuppressive biologiske midler (se pkt. 4.5).</w:t>
      </w:r>
    </w:p>
    <w:p w14:paraId="17406215" w14:textId="77777777" w:rsidR="008D63B0" w:rsidRPr="00846094" w:rsidRDefault="008D63B0" w:rsidP="008D63B0">
      <w:pPr>
        <w:widowControl w:val="0"/>
        <w:tabs>
          <w:tab w:val="clear" w:pos="567"/>
        </w:tabs>
        <w:rPr>
          <w:noProof/>
        </w:rPr>
      </w:pPr>
    </w:p>
    <w:p w14:paraId="1BFF797A" w14:textId="77777777" w:rsidR="008D63B0" w:rsidRPr="00846094" w:rsidRDefault="008D63B0" w:rsidP="008D63B0">
      <w:pPr>
        <w:keepNext/>
        <w:widowControl w:val="0"/>
        <w:tabs>
          <w:tab w:val="clear" w:pos="567"/>
        </w:tabs>
        <w:rPr>
          <w:noProof/>
          <w:u w:val="single"/>
        </w:rPr>
      </w:pPr>
      <w:r w:rsidRPr="00846094">
        <w:rPr>
          <w:noProof/>
          <w:u w:val="single"/>
        </w:rPr>
        <w:t>Immunterapi</w:t>
      </w:r>
    </w:p>
    <w:p w14:paraId="32E3F97D" w14:textId="77777777" w:rsidR="008D63B0" w:rsidRPr="00846094" w:rsidRDefault="008D63B0" w:rsidP="008D63B0">
      <w:pPr>
        <w:widowControl w:val="0"/>
        <w:tabs>
          <w:tab w:val="clear" w:pos="567"/>
        </w:tabs>
        <w:rPr>
          <w:noProof/>
        </w:rPr>
      </w:pPr>
      <w:r w:rsidRPr="00846094">
        <w:rPr>
          <w:noProof/>
          <w:szCs w:val="22"/>
        </w:rPr>
        <w:t>STELARA er ikke undersøgt hos patienter, som har fået allergenspecifik immunterapi. Det vides ikke, om STELARA påvirker allergenspecifik immunterapi.</w:t>
      </w:r>
    </w:p>
    <w:p w14:paraId="6EE704C7" w14:textId="77777777" w:rsidR="008D63B0" w:rsidRPr="00846094" w:rsidRDefault="008D63B0" w:rsidP="008D63B0">
      <w:pPr>
        <w:widowControl w:val="0"/>
        <w:tabs>
          <w:tab w:val="clear" w:pos="567"/>
        </w:tabs>
        <w:rPr>
          <w:noProof/>
        </w:rPr>
      </w:pPr>
    </w:p>
    <w:p w14:paraId="2FAF345D" w14:textId="77777777" w:rsidR="008D63B0" w:rsidRPr="00846094" w:rsidRDefault="008D63B0" w:rsidP="008D63B0">
      <w:pPr>
        <w:keepNext/>
        <w:widowControl w:val="0"/>
        <w:tabs>
          <w:tab w:val="clear" w:pos="567"/>
        </w:tabs>
        <w:rPr>
          <w:noProof/>
          <w:u w:val="single"/>
        </w:rPr>
      </w:pPr>
      <w:r w:rsidRPr="00846094">
        <w:rPr>
          <w:noProof/>
          <w:u w:val="single"/>
        </w:rPr>
        <w:t>Alvorlige hudreaktioner</w:t>
      </w:r>
    </w:p>
    <w:p w14:paraId="6F78A72E" w14:textId="77777777" w:rsidR="008D63B0" w:rsidRPr="00846094" w:rsidRDefault="008D63B0" w:rsidP="008D63B0">
      <w:pPr>
        <w:widowControl w:val="0"/>
        <w:tabs>
          <w:tab w:val="clear" w:pos="567"/>
        </w:tabs>
        <w:rPr>
          <w:noProof/>
        </w:rPr>
      </w:pPr>
      <w:r w:rsidRPr="00846094">
        <w:rPr>
          <w:noProof/>
        </w:rPr>
        <w:t>Hos patienter med psoriasis er der rapporteret om eksfoliativ dermatitis efter behandling med ustekinumab (se pkt. 4.8). Patienter med plaque-psoriasis kan som en del af sygdommens naturlige forløb udvikle erytroderm psoriasis med symptomer, der klinisk kan være umulige at skelne fra eksfoliativ dermatitis. Som led i monitoreringen af patientens psoriasis skal lægen være opmærksom på symptomer på erytroderm psoriasis eller eksfoliativ dermatitis. Hvis disse symptomer opstår, skal passende behandling indledes. STELARA skal seponeres, hvis der er mistanke om en lægemiddelrelateret reaktion.</w:t>
      </w:r>
    </w:p>
    <w:p w14:paraId="02B26FEC" w14:textId="77777777" w:rsidR="008D63B0" w:rsidRPr="00846094" w:rsidRDefault="008D63B0" w:rsidP="008D63B0">
      <w:pPr>
        <w:rPr>
          <w:noProof/>
          <w:u w:val="single"/>
        </w:rPr>
      </w:pPr>
    </w:p>
    <w:p w14:paraId="127C6CE8" w14:textId="77777777" w:rsidR="008D63B0" w:rsidRPr="00846094" w:rsidRDefault="008D63B0" w:rsidP="008D63B0">
      <w:pPr>
        <w:keepNext/>
        <w:rPr>
          <w:noProof/>
          <w:u w:val="single"/>
        </w:rPr>
      </w:pPr>
      <w:r w:rsidRPr="00846094">
        <w:rPr>
          <w:noProof/>
          <w:u w:val="single"/>
        </w:rPr>
        <w:t>Lupus</w:t>
      </w:r>
      <w:r w:rsidRPr="00846094">
        <w:rPr>
          <w:noProof/>
          <w:u w:val="single"/>
        </w:rPr>
        <w:noBreakHyphen/>
        <w:t>relaterede sygdomme</w:t>
      </w:r>
    </w:p>
    <w:p w14:paraId="4A6AAE4A" w14:textId="77777777" w:rsidR="008D63B0" w:rsidRPr="00846094" w:rsidRDefault="008D63B0" w:rsidP="008D63B0">
      <w:pPr>
        <w:widowControl w:val="0"/>
        <w:tabs>
          <w:tab w:val="clear" w:pos="567"/>
        </w:tabs>
        <w:rPr>
          <w:noProof/>
        </w:rPr>
      </w:pPr>
      <w:r w:rsidRPr="00846094">
        <w:rPr>
          <w:noProof/>
        </w:rPr>
        <w:t>Der er rapporteret om tilfælde af lupus</w:t>
      </w:r>
      <w:r w:rsidRPr="00846094">
        <w:rPr>
          <w:noProof/>
        </w:rPr>
        <w:noBreakHyphen/>
        <w:t>relaterede sygdomme hos patienter, der er blevet behandlet med ustekinumab, herunder kutan lupus erythematosus og lupus</w:t>
      </w:r>
      <w:r w:rsidRPr="00846094">
        <w:rPr>
          <w:noProof/>
        </w:rPr>
        <w:noBreakHyphen/>
        <w:t>lignende syndrom. Hvis der opstår læsioner, især i soludsatte hudområder, eller ved samtidig artralgi, skal patienten omgående søge læge. Bekræftes diagnosen af en lupus</w:t>
      </w:r>
      <w:r w:rsidRPr="00846094">
        <w:rPr>
          <w:noProof/>
        </w:rPr>
        <w:noBreakHyphen/>
        <w:t>relateret sygdom, skal ustekinumab seponeres, og passende behandling skal iværksættes.</w:t>
      </w:r>
    </w:p>
    <w:p w14:paraId="79AD2B97" w14:textId="77777777" w:rsidR="008D63B0" w:rsidRPr="00846094" w:rsidRDefault="008D63B0" w:rsidP="008D63B0">
      <w:pPr>
        <w:widowControl w:val="0"/>
        <w:tabs>
          <w:tab w:val="clear" w:pos="567"/>
        </w:tabs>
        <w:rPr>
          <w:noProof/>
        </w:rPr>
      </w:pPr>
    </w:p>
    <w:p w14:paraId="036E307A" w14:textId="77777777" w:rsidR="008D63B0" w:rsidRDefault="008D63B0" w:rsidP="008D63B0">
      <w:pPr>
        <w:keepNext/>
        <w:widowControl w:val="0"/>
        <w:tabs>
          <w:tab w:val="clear" w:pos="567"/>
          <w:tab w:val="left" w:pos="2895"/>
        </w:tabs>
        <w:rPr>
          <w:noProof/>
          <w:u w:val="single"/>
        </w:rPr>
      </w:pPr>
      <w:r w:rsidRPr="00846094">
        <w:rPr>
          <w:noProof/>
          <w:u w:val="single"/>
        </w:rPr>
        <w:lastRenderedPageBreak/>
        <w:t>Særlige populationer</w:t>
      </w:r>
    </w:p>
    <w:p w14:paraId="42716C38" w14:textId="77777777" w:rsidR="001D0C7A" w:rsidRPr="00846094" w:rsidRDefault="001D0C7A" w:rsidP="008D63B0">
      <w:pPr>
        <w:keepNext/>
        <w:widowControl w:val="0"/>
        <w:tabs>
          <w:tab w:val="clear" w:pos="567"/>
          <w:tab w:val="left" w:pos="2895"/>
        </w:tabs>
        <w:rPr>
          <w:noProof/>
          <w:u w:val="single"/>
        </w:rPr>
      </w:pPr>
    </w:p>
    <w:p w14:paraId="35466C19" w14:textId="3BA6CF94" w:rsidR="008D63B0" w:rsidRPr="00846094" w:rsidRDefault="008D63B0" w:rsidP="008D63B0">
      <w:pPr>
        <w:keepNext/>
        <w:widowControl w:val="0"/>
        <w:tabs>
          <w:tab w:val="clear" w:pos="567"/>
        </w:tabs>
        <w:rPr>
          <w:i/>
          <w:iCs/>
          <w:noProof/>
        </w:rPr>
      </w:pPr>
      <w:r w:rsidRPr="00C82FA0">
        <w:rPr>
          <w:i/>
          <w:iCs/>
          <w:noProof/>
          <w:u w:val="single"/>
        </w:rPr>
        <w:t>Ældre</w:t>
      </w:r>
    </w:p>
    <w:p w14:paraId="69ADC243" w14:textId="0976428D" w:rsidR="008D63B0" w:rsidRDefault="008D63B0" w:rsidP="008D63B0">
      <w:pPr>
        <w:widowControl w:val="0"/>
        <w:tabs>
          <w:tab w:val="clear" w:pos="567"/>
        </w:tabs>
        <w:rPr>
          <w:noProof/>
        </w:rPr>
      </w:pPr>
      <w:r w:rsidRPr="00846094">
        <w:rPr>
          <w:noProof/>
        </w:rPr>
        <w:t xml:space="preserve">Samlet er der ikke observeret forskelle med hensyn til effekt og sikkerhed hos patienter på 65 år eller ældre, som fik </w:t>
      </w:r>
      <w:r w:rsidR="00053194">
        <w:rPr>
          <w:noProof/>
        </w:rPr>
        <w:t>STELARA</w:t>
      </w:r>
      <w:r w:rsidRPr="00846094">
        <w:rPr>
          <w:noProof/>
        </w:rPr>
        <w:t>, sammenlignet med yngre patienter i kliniske studier ved godkendte indikationer, men antallet af patienter i alderen 65 år og derover er dog ikke tilstrækkeligt til at fastslå, om de reagerer anderledes end yngre patienter. Eftersom der generelt er højere incidens af infektioner hos den ældre befolkning, bør der udvises forsigtighed ved behandling af ældre patienter.</w:t>
      </w:r>
    </w:p>
    <w:p w14:paraId="319318A8" w14:textId="77777777" w:rsidR="002A54CF" w:rsidRDefault="002A54CF" w:rsidP="002A54CF">
      <w:pPr>
        <w:widowControl w:val="0"/>
        <w:tabs>
          <w:tab w:val="clear" w:pos="567"/>
        </w:tabs>
        <w:rPr>
          <w:noProof/>
        </w:rPr>
      </w:pPr>
    </w:p>
    <w:p w14:paraId="386466CF" w14:textId="2BCE5470" w:rsidR="00BB1FDE" w:rsidRPr="00C82FA0" w:rsidRDefault="00BB1FDE" w:rsidP="00C82FA0">
      <w:pPr>
        <w:keepNext/>
        <w:widowControl w:val="0"/>
        <w:tabs>
          <w:tab w:val="clear" w:pos="567"/>
        </w:tabs>
        <w:rPr>
          <w:noProof/>
          <w:lang w:val="x-none"/>
        </w:rPr>
      </w:pPr>
      <w:r w:rsidRPr="00384983">
        <w:rPr>
          <w:noProof/>
          <w:u w:val="single"/>
        </w:rPr>
        <w:t>Hjælpestof</w:t>
      </w:r>
      <w:r w:rsidRPr="0055596B">
        <w:rPr>
          <w:noProof/>
          <w:u w:val="single"/>
        </w:rPr>
        <w:t>, som behandleren skal være opmærksom på</w:t>
      </w:r>
    </w:p>
    <w:p w14:paraId="067D5F8D" w14:textId="216F7880" w:rsidR="00F3680B" w:rsidRDefault="00F3680B" w:rsidP="00C82FA0">
      <w:pPr>
        <w:keepNext/>
        <w:widowControl w:val="0"/>
        <w:tabs>
          <w:tab w:val="clear" w:pos="567"/>
        </w:tabs>
        <w:rPr>
          <w:ins w:id="1144" w:author="Danish vendor" w:date="2026-04-28T19:40:00Z" w16du:dateUtc="2026-04-28T17:40:00Z"/>
          <w:noProof/>
        </w:rPr>
      </w:pPr>
    </w:p>
    <w:p w14:paraId="4BFFFE82" w14:textId="1BE4FCE7" w:rsidR="00902A92" w:rsidRPr="00C26E96" w:rsidRDefault="00C26E96" w:rsidP="00C82FA0">
      <w:pPr>
        <w:keepNext/>
        <w:widowControl w:val="0"/>
        <w:tabs>
          <w:tab w:val="clear" w:pos="567"/>
        </w:tabs>
        <w:rPr>
          <w:i/>
          <w:iCs/>
          <w:noProof/>
          <w:rPrChange w:id="1145" w:author="Danish vendor" w:date="2026-04-28T19:40:00Z" w16du:dateUtc="2026-04-28T17:40:00Z">
            <w:rPr>
              <w:noProof/>
            </w:rPr>
          </w:rPrChange>
        </w:rPr>
      </w:pPr>
      <w:ins w:id="1146" w:author="Danish vendor" w:date="2026-04-28T19:40:00Z" w16du:dateUtc="2026-04-28T17:40:00Z">
        <w:r w:rsidRPr="00C26E96">
          <w:rPr>
            <w:i/>
            <w:iCs/>
            <w:noProof/>
            <w:rPrChange w:id="1147" w:author="Danish vendor" w:date="2026-04-28T19:40:00Z" w16du:dateUtc="2026-04-28T17:40:00Z">
              <w:rPr>
                <w:noProof/>
              </w:rPr>
            </w:rPrChange>
          </w:rPr>
          <w:t>Indeholder polysorbat 80</w:t>
        </w:r>
      </w:ins>
    </w:p>
    <w:p w14:paraId="253A792E" w14:textId="043A8E46" w:rsidR="002A54CF" w:rsidRPr="00846094" w:rsidRDefault="009058BB" w:rsidP="004619CA">
      <w:pPr>
        <w:widowControl w:val="0"/>
        <w:tabs>
          <w:tab w:val="clear" w:pos="567"/>
        </w:tabs>
        <w:rPr>
          <w:noProof/>
        </w:rPr>
      </w:pPr>
      <w:r w:rsidRPr="00A56270">
        <w:t>STELARA indeholder 0,04 mg (90 mg/1,0 ml) eller 0,02 mg (45 mg/0,5</w:t>
      </w:r>
      <w:r w:rsidR="00C92BCB" w:rsidRPr="00A56270">
        <w:t> </w:t>
      </w:r>
      <w:r w:rsidRPr="00A56270">
        <w:t xml:space="preserve">ml) polysorbat 80 (E433) pr. </w:t>
      </w:r>
      <w:r w:rsidRPr="00C86F33">
        <w:rPr>
          <w:noProof/>
        </w:rPr>
        <w:t xml:space="preserve">dosisenhed, </w:t>
      </w:r>
      <w:r w:rsidR="001000ED">
        <w:rPr>
          <w:noProof/>
        </w:rPr>
        <w:t>svarende</w:t>
      </w:r>
      <w:r w:rsidRPr="00C86F33">
        <w:rPr>
          <w:noProof/>
        </w:rPr>
        <w:t xml:space="preserve"> til </w:t>
      </w:r>
      <w:r>
        <w:rPr>
          <w:noProof/>
        </w:rPr>
        <w:t>0,0</w:t>
      </w:r>
      <w:r w:rsidR="00733EC5">
        <w:rPr>
          <w:noProof/>
        </w:rPr>
        <w:t>4</w:t>
      </w:r>
      <w:r>
        <w:rPr>
          <w:noProof/>
        </w:rPr>
        <w:t> </w:t>
      </w:r>
      <w:r w:rsidRPr="00C86F33">
        <w:rPr>
          <w:noProof/>
        </w:rPr>
        <w:t>mg/</w:t>
      </w:r>
      <w:r>
        <w:rPr>
          <w:noProof/>
        </w:rPr>
        <w:t>ml.</w:t>
      </w:r>
      <w:r w:rsidRPr="003B3DB5">
        <w:t xml:space="preserve"> </w:t>
      </w:r>
      <w:r w:rsidRPr="003B3DB5">
        <w:rPr>
          <w:noProof/>
        </w:rPr>
        <w:t>Polysorbater kan forårsage allergiske reaktioner</w:t>
      </w:r>
      <w:r w:rsidR="002A54CF">
        <w:rPr>
          <w:noProof/>
        </w:rPr>
        <w:t>.</w:t>
      </w:r>
    </w:p>
    <w:p w14:paraId="4A02739C" w14:textId="77777777" w:rsidR="008D63B0" w:rsidRPr="00846094" w:rsidRDefault="008D63B0" w:rsidP="008D63B0">
      <w:pPr>
        <w:widowControl w:val="0"/>
        <w:tabs>
          <w:tab w:val="clear" w:pos="567"/>
        </w:tabs>
        <w:rPr>
          <w:noProof/>
        </w:rPr>
      </w:pPr>
    </w:p>
    <w:p w14:paraId="5B19F765" w14:textId="77777777" w:rsidR="008D63B0" w:rsidRPr="00846094" w:rsidRDefault="008D63B0" w:rsidP="008D63B0">
      <w:pPr>
        <w:keepNext/>
        <w:ind w:left="567" w:hanging="567"/>
        <w:outlineLvl w:val="2"/>
        <w:rPr>
          <w:b/>
          <w:bCs/>
          <w:noProof/>
        </w:rPr>
      </w:pPr>
      <w:r w:rsidRPr="00846094">
        <w:rPr>
          <w:b/>
          <w:bCs/>
          <w:noProof/>
        </w:rPr>
        <w:t>4.5</w:t>
      </w:r>
      <w:r w:rsidRPr="00846094">
        <w:rPr>
          <w:b/>
          <w:bCs/>
          <w:noProof/>
        </w:rPr>
        <w:tab/>
        <w:t>Interaktion med andre lægemidler og andre former for interaktion</w:t>
      </w:r>
    </w:p>
    <w:p w14:paraId="0E34C1B9" w14:textId="77777777" w:rsidR="008D63B0" w:rsidRPr="00846094" w:rsidRDefault="008D63B0" w:rsidP="008D63B0">
      <w:pPr>
        <w:keepNext/>
        <w:widowControl w:val="0"/>
        <w:tabs>
          <w:tab w:val="clear" w:pos="567"/>
        </w:tabs>
        <w:rPr>
          <w:iCs/>
          <w:noProof/>
        </w:rPr>
      </w:pPr>
    </w:p>
    <w:p w14:paraId="18F89C7E" w14:textId="77777777" w:rsidR="008D63B0" w:rsidRPr="00846094" w:rsidRDefault="008D63B0" w:rsidP="008D63B0">
      <w:pPr>
        <w:widowControl w:val="0"/>
        <w:tabs>
          <w:tab w:val="clear" w:pos="567"/>
        </w:tabs>
        <w:rPr>
          <w:noProof/>
        </w:rPr>
      </w:pPr>
      <w:r w:rsidRPr="00846094">
        <w:rPr>
          <w:noProof/>
        </w:rPr>
        <w:t>Levende vacciner bør ikke gives samtidig med STELARA.</w:t>
      </w:r>
    </w:p>
    <w:p w14:paraId="14984FCA" w14:textId="77777777" w:rsidR="008D63B0" w:rsidRPr="00846094" w:rsidRDefault="008D63B0" w:rsidP="008D63B0">
      <w:pPr>
        <w:widowControl w:val="0"/>
        <w:tabs>
          <w:tab w:val="clear" w:pos="567"/>
        </w:tabs>
        <w:rPr>
          <w:noProof/>
        </w:rPr>
      </w:pPr>
    </w:p>
    <w:p w14:paraId="3239ACD5" w14:textId="7BDBDE72" w:rsidR="008D63B0" w:rsidRPr="00846094" w:rsidRDefault="008D63B0" w:rsidP="008D63B0">
      <w:pPr>
        <w:widowControl w:val="0"/>
        <w:tabs>
          <w:tab w:val="clear" w:pos="567"/>
        </w:tabs>
        <w:rPr>
          <w:noProof/>
        </w:rPr>
      </w:pP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måneder efter fødslen, eller indtil der ikke kan påvises serumkoncentration af ustekinumab hos spædbarnet (se pkt. 4.4 og 4.6). Hvis der er en klar klinisk fordel for det enkelte spædbarn, kan administration af en levende vaccine overvejes på et tidligere tidspunkt, såfremt der ikke kan påvises en serumkoncentration af ustekinumab hos spædbarnet.</w:t>
      </w:r>
    </w:p>
    <w:p w14:paraId="69A846E9" w14:textId="77777777" w:rsidR="008D63B0" w:rsidRPr="00846094" w:rsidRDefault="008D63B0" w:rsidP="008D63B0">
      <w:pPr>
        <w:widowControl w:val="0"/>
        <w:tabs>
          <w:tab w:val="clear" w:pos="567"/>
        </w:tabs>
        <w:rPr>
          <w:noProof/>
        </w:rPr>
      </w:pPr>
    </w:p>
    <w:p w14:paraId="77B5492F" w14:textId="529FAE1F" w:rsidR="008D63B0" w:rsidRPr="00846094" w:rsidRDefault="008D63B0" w:rsidP="008D63B0">
      <w:pPr>
        <w:widowControl w:val="0"/>
        <w:tabs>
          <w:tab w:val="clear" w:pos="567"/>
        </w:tabs>
        <w:rPr>
          <w:noProof/>
        </w:rPr>
      </w:pPr>
      <w:r w:rsidRPr="00846094">
        <w:rPr>
          <w:noProof/>
        </w:rPr>
        <w:t>I de farmakokinetiske populationsanalyser af fase</w:t>
      </w:r>
      <w:r w:rsidRPr="00846094">
        <w:rPr>
          <w:iCs/>
          <w:noProof/>
        </w:rPr>
        <w:t> </w:t>
      </w:r>
      <w:r w:rsidRPr="00846094">
        <w:rPr>
          <w:noProof/>
        </w:rPr>
        <w:t>3-studierne blev effekten af de hyppigst, samtidigt anvendte lægemidler til psoriasispatienter undersøgt (herunder paracetamol, ibuprofen, acetylsalicylsyre, metformin, atorvastatin, levothyroxin) på ustekinumabs farmakokinetik. Der var ingen indikation af interaktion ved samtidig administration at disse lægemidler. Grundlaget for denne analyse var, at mindst 100 patienter (&gt; 5</w:t>
      </w:r>
      <w:r w:rsidR="000E6BC0">
        <w:rPr>
          <w:noProof/>
        </w:rPr>
        <w:t> %</w:t>
      </w:r>
      <w:r w:rsidRPr="00846094">
        <w:rPr>
          <w:noProof/>
        </w:rPr>
        <w:t xml:space="preserve"> af den undersøgte population) blev behandlet samtidigt med disse lægemidler i mindst 90</w:t>
      </w:r>
      <w:r w:rsidR="000E6BC0">
        <w:rPr>
          <w:noProof/>
        </w:rPr>
        <w:t> %</w:t>
      </w:r>
      <w:r w:rsidRPr="00846094">
        <w:rPr>
          <w:noProof/>
        </w:rPr>
        <w:t xml:space="preserve"> af studieperioden. Ustekinumabs farmakokinetik påvirkedes </w:t>
      </w:r>
      <w:r w:rsidRPr="00846094">
        <w:rPr>
          <w:noProof/>
          <w:lang w:eastAsia="da-DK"/>
        </w:rPr>
        <w:t xml:space="preserve">ikke ved samtidig anvendelse af MTX, NSAID, </w:t>
      </w:r>
      <w:r w:rsidRPr="00846094">
        <w:rPr>
          <w:noProof/>
        </w:rPr>
        <w:t>6-mercaptopurin, azathioprin</w:t>
      </w:r>
      <w:r w:rsidRPr="00846094">
        <w:rPr>
          <w:noProof/>
          <w:lang w:eastAsia="da-DK"/>
        </w:rPr>
        <w:t xml:space="preserve"> eller orale kortikosteroider hos patienter med psoriasisartrit, Crohns sygdom eller colitis ulcerosa, eller af tidligere eksponering for anti</w:t>
      </w:r>
      <w:r w:rsidRPr="00846094">
        <w:rPr>
          <w:noProof/>
          <w:lang w:eastAsia="da-DK"/>
        </w:rPr>
        <w:noBreakHyphen/>
        <w:t>TNF-alfa-midler hos patienter med psoriasisartrit eller Crohns sygdom, eller af tidligere eksponering for biologiske midler (dvs. anti-TNF-alfa-midler og/eller vedolizumab) hos patienter med colitis ulcerosa.</w:t>
      </w:r>
    </w:p>
    <w:p w14:paraId="00C5898A" w14:textId="77777777" w:rsidR="008D63B0" w:rsidRPr="00846094" w:rsidRDefault="008D63B0" w:rsidP="008D63B0">
      <w:pPr>
        <w:widowControl w:val="0"/>
        <w:tabs>
          <w:tab w:val="clear" w:pos="567"/>
        </w:tabs>
        <w:rPr>
          <w:noProof/>
        </w:rPr>
      </w:pPr>
    </w:p>
    <w:p w14:paraId="353A112E" w14:textId="3D6DA6C6" w:rsidR="008D63B0" w:rsidRPr="00846094" w:rsidRDefault="008D63B0" w:rsidP="008D63B0">
      <w:pPr>
        <w:widowControl w:val="0"/>
        <w:tabs>
          <w:tab w:val="clear" w:pos="567"/>
        </w:tabs>
        <w:rPr>
          <w:noProof/>
        </w:rPr>
      </w:pPr>
      <w:r w:rsidRPr="00846094">
        <w:rPr>
          <w:noProof/>
        </w:rPr>
        <w:t xml:space="preserve">Resultaterne af et </w:t>
      </w:r>
      <w:r w:rsidRPr="00846094">
        <w:rPr>
          <w:i/>
          <w:noProof/>
        </w:rPr>
        <w:t>in vitro</w:t>
      </w:r>
      <w:r w:rsidRPr="00846094">
        <w:rPr>
          <w:noProof/>
        </w:rPr>
        <w:t>-studie</w:t>
      </w:r>
      <w:r w:rsidR="00C909F3">
        <w:rPr>
          <w:noProof/>
        </w:rPr>
        <w:t xml:space="preserve"> og et fase 1-studie hos forsøgsdeltagere med aktiv Crohns sygdom</w:t>
      </w:r>
      <w:r w:rsidRPr="00846094">
        <w:rPr>
          <w:noProof/>
        </w:rPr>
        <w:t xml:space="preserve"> tyder ikke på, at dosisjustering er nødvendig hos patienter, som er i samtidig behandling med CYP450-substrater (se pkt. 5.2).</w:t>
      </w:r>
    </w:p>
    <w:p w14:paraId="0FB1E556" w14:textId="77777777" w:rsidR="008D63B0" w:rsidRPr="00846094" w:rsidRDefault="008D63B0" w:rsidP="008D63B0">
      <w:pPr>
        <w:widowControl w:val="0"/>
        <w:tabs>
          <w:tab w:val="clear" w:pos="567"/>
        </w:tabs>
        <w:rPr>
          <w:noProof/>
        </w:rPr>
      </w:pPr>
    </w:p>
    <w:p w14:paraId="36B7C822" w14:textId="77777777" w:rsidR="008D63B0" w:rsidRPr="00846094" w:rsidRDefault="008D63B0" w:rsidP="008D63B0">
      <w:pPr>
        <w:widowControl w:val="0"/>
        <w:tabs>
          <w:tab w:val="clear" w:pos="567"/>
        </w:tabs>
        <w:rPr>
          <w:noProof/>
        </w:rPr>
      </w:pPr>
      <w:r w:rsidRPr="00846094">
        <w:rPr>
          <w:noProof/>
        </w:rPr>
        <w:t xml:space="preserve">I studier af psoriasis er STELARAs sikkerhed og virkning i kombination med immunsuppressiva, herunder biologiske lægemidler, eller lysbehandling ikke vurderet. </w:t>
      </w:r>
      <w:r w:rsidRPr="00846094">
        <w:rPr>
          <w:noProof/>
          <w:lang w:eastAsia="da-DK"/>
        </w:rPr>
        <w:t xml:space="preserve">I studier af psoriasisartrit syntes samtidig behandling med MTX ikke at påvirke sikkerheden eller virkningen af STELARA. </w:t>
      </w:r>
      <w:r w:rsidRPr="00846094">
        <w:rPr>
          <w:noProof/>
        </w:rPr>
        <w:t>I studier af Crohns sygdom og colitis ulcerosa syntes samtidig brug af immunsuppressiva eller kortikosteroider ikke at påvirke sikkerheden eller virkningen af STELARA</w:t>
      </w:r>
      <w:r w:rsidRPr="00846094">
        <w:rPr>
          <w:noProof/>
          <w:lang w:eastAsia="da-DK"/>
        </w:rPr>
        <w:t xml:space="preserve"> </w:t>
      </w:r>
      <w:r w:rsidRPr="00846094">
        <w:rPr>
          <w:noProof/>
        </w:rPr>
        <w:t>(se pkt. 4.4).</w:t>
      </w:r>
    </w:p>
    <w:p w14:paraId="43857ECE" w14:textId="77777777" w:rsidR="008D63B0" w:rsidRPr="00846094" w:rsidRDefault="008D63B0" w:rsidP="008D63B0">
      <w:pPr>
        <w:widowControl w:val="0"/>
        <w:tabs>
          <w:tab w:val="clear" w:pos="567"/>
        </w:tabs>
        <w:rPr>
          <w:noProof/>
        </w:rPr>
      </w:pPr>
    </w:p>
    <w:p w14:paraId="735E7AB3" w14:textId="77777777" w:rsidR="008D63B0" w:rsidRPr="00846094" w:rsidRDefault="008D63B0" w:rsidP="008D63B0">
      <w:pPr>
        <w:keepNext/>
        <w:ind w:left="567" w:hanging="567"/>
        <w:outlineLvl w:val="2"/>
        <w:rPr>
          <w:b/>
          <w:bCs/>
          <w:noProof/>
        </w:rPr>
      </w:pPr>
      <w:r w:rsidRPr="00846094">
        <w:rPr>
          <w:b/>
          <w:bCs/>
          <w:noProof/>
        </w:rPr>
        <w:t>4.6</w:t>
      </w:r>
      <w:r w:rsidRPr="00846094">
        <w:rPr>
          <w:b/>
          <w:bCs/>
          <w:noProof/>
        </w:rPr>
        <w:tab/>
        <w:t>Fertilitet, graviditet og amning</w:t>
      </w:r>
    </w:p>
    <w:p w14:paraId="0A962B61" w14:textId="77777777" w:rsidR="008D63B0" w:rsidRPr="00846094" w:rsidRDefault="008D63B0" w:rsidP="008D63B0">
      <w:pPr>
        <w:keepNext/>
        <w:widowControl w:val="0"/>
        <w:tabs>
          <w:tab w:val="clear" w:pos="567"/>
        </w:tabs>
        <w:rPr>
          <w:i/>
          <w:noProof/>
        </w:rPr>
      </w:pPr>
    </w:p>
    <w:p w14:paraId="3E0ACF93" w14:textId="77777777" w:rsidR="008D63B0" w:rsidRPr="00846094" w:rsidRDefault="008D63B0" w:rsidP="008D63B0">
      <w:pPr>
        <w:keepNext/>
        <w:rPr>
          <w:noProof/>
          <w:szCs w:val="24"/>
          <w:u w:val="single"/>
        </w:rPr>
      </w:pPr>
      <w:r w:rsidRPr="00846094">
        <w:rPr>
          <w:noProof/>
          <w:szCs w:val="24"/>
          <w:u w:val="single"/>
        </w:rPr>
        <w:t>Kvinder i den fertile alder</w:t>
      </w:r>
    </w:p>
    <w:p w14:paraId="3FCA221A" w14:textId="77777777" w:rsidR="008D63B0" w:rsidRPr="00846094" w:rsidRDefault="008D63B0" w:rsidP="008D63B0">
      <w:pPr>
        <w:rPr>
          <w:noProof/>
        </w:rPr>
      </w:pPr>
      <w:r w:rsidRPr="00846094">
        <w:rPr>
          <w:noProof/>
        </w:rPr>
        <w:t>Kvinder i den fertile alder skal anvende effektive præventionsmetoder under behandlingen og i mindst 15 uger efter behandlingen.</w:t>
      </w:r>
    </w:p>
    <w:p w14:paraId="488B2845" w14:textId="77777777" w:rsidR="008D63B0" w:rsidRPr="00846094" w:rsidRDefault="008D63B0" w:rsidP="008D63B0">
      <w:pPr>
        <w:widowControl w:val="0"/>
        <w:tabs>
          <w:tab w:val="clear" w:pos="567"/>
        </w:tabs>
        <w:rPr>
          <w:i/>
          <w:noProof/>
        </w:rPr>
      </w:pPr>
    </w:p>
    <w:p w14:paraId="1D94BD54" w14:textId="77777777" w:rsidR="008D63B0" w:rsidRPr="00846094" w:rsidRDefault="008D63B0" w:rsidP="008D63B0">
      <w:pPr>
        <w:keepNext/>
        <w:widowControl w:val="0"/>
        <w:rPr>
          <w:noProof/>
          <w:u w:val="single"/>
        </w:rPr>
      </w:pPr>
      <w:r w:rsidRPr="00846094">
        <w:rPr>
          <w:noProof/>
          <w:u w:val="single"/>
        </w:rPr>
        <w:t>Graviditet</w:t>
      </w:r>
    </w:p>
    <w:p w14:paraId="49801554" w14:textId="1617FF56" w:rsidR="00AE2588" w:rsidRDefault="00AE2588" w:rsidP="008D63B0">
      <w:pPr>
        <w:widowControl w:val="0"/>
      </w:pPr>
      <w:r>
        <w:t xml:space="preserve">Data fra et moderat antal prospektivt indsamlede graviditeter efter eksponering for STELARA med kendte </w:t>
      </w:r>
      <w:r w:rsidR="00A53BB8">
        <w:t>udfald</w:t>
      </w:r>
      <w:r>
        <w:t>, herunder mere end 450</w:t>
      </w:r>
      <w:r w:rsidR="009F6D24">
        <w:t> </w:t>
      </w:r>
      <w:r>
        <w:t>graviditeter eksponeret i løbet af første trimester, indikerer ikke en øget risiko for større medfødte misdannelser hos den nyfødte.</w:t>
      </w:r>
    </w:p>
    <w:p w14:paraId="25129673" w14:textId="77777777" w:rsidR="00AE2588" w:rsidRDefault="00AE2588" w:rsidP="008D63B0">
      <w:pPr>
        <w:widowControl w:val="0"/>
      </w:pPr>
    </w:p>
    <w:p w14:paraId="57433117" w14:textId="0D8E3EF9" w:rsidR="00AE2588" w:rsidRDefault="008D63B0" w:rsidP="008D63B0">
      <w:pPr>
        <w:widowControl w:val="0"/>
        <w:rPr>
          <w:noProof/>
        </w:rPr>
      </w:pPr>
      <w:r w:rsidRPr="00846094">
        <w:rPr>
          <w:noProof/>
        </w:rPr>
        <w:t>Dyrestudier viser ikke direkte eller indirekte skadelige virkninger på graviditeten, den embryonale/føtale udvikling, fødslen eller den postnatale udvikling (se pkt. 5.3).</w:t>
      </w:r>
    </w:p>
    <w:p w14:paraId="7E201127" w14:textId="77777777" w:rsidR="00AE2588" w:rsidRDefault="00AE2588" w:rsidP="008D63B0">
      <w:pPr>
        <w:widowControl w:val="0"/>
        <w:rPr>
          <w:noProof/>
        </w:rPr>
      </w:pPr>
    </w:p>
    <w:p w14:paraId="6E300652" w14:textId="2F46F103" w:rsidR="008D63B0" w:rsidRPr="00846094" w:rsidRDefault="00AE2588" w:rsidP="008D63B0">
      <w:pPr>
        <w:widowControl w:val="0"/>
        <w:rPr>
          <w:noProof/>
        </w:rPr>
      </w:pPr>
      <w:r>
        <w:t>Den tilgængelige kliniske erfaring er dog begrænset.</w:t>
      </w:r>
      <w:r w:rsidR="008D63B0" w:rsidRPr="00846094">
        <w:rPr>
          <w:noProof/>
        </w:rPr>
        <w:t xml:space="preserve"> Som en sikkerhedsforanstaltning anbefales det at undgå brugen af STELARA i forbindelse med graviditet.</w:t>
      </w:r>
    </w:p>
    <w:p w14:paraId="436F6A94" w14:textId="77777777" w:rsidR="008D63B0" w:rsidRPr="00846094" w:rsidRDefault="008D63B0" w:rsidP="008D63B0">
      <w:pPr>
        <w:widowControl w:val="0"/>
        <w:rPr>
          <w:noProof/>
        </w:rPr>
      </w:pPr>
    </w:p>
    <w:p w14:paraId="24589419" w14:textId="77777777" w:rsidR="008D63B0" w:rsidRPr="00846094" w:rsidRDefault="008D63B0" w:rsidP="008D63B0">
      <w:pPr>
        <w:widowControl w:val="0"/>
        <w:rPr>
          <w:noProof/>
        </w:rPr>
      </w:pPr>
      <w:r w:rsidRPr="00846094">
        <w:rPr>
          <w:noProof/>
        </w:rPr>
        <w:t xml:space="preserve">Ustekinumab passerer placenta og er blevet påvist i serum hos spædbørn født af kvindelige patienter, der er blevet behandlet med ustekinumab under graviditeten. Den kliniske virkning af dette er ukendt, men risikoen for infektion hos spædbørn, der er blevet eksponeret for ustekinumab </w:t>
      </w:r>
      <w:r w:rsidRPr="00846094">
        <w:rPr>
          <w:i/>
          <w:iCs/>
          <w:noProof/>
        </w:rPr>
        <w:t>in utero</w:t>
      </w:r>
      <w:r w:rsidRPr="00846094">
        <w:rPr>
          <w:noProof/>
        </w:rPr>
        <w:t>, kan være øget efter fødslen.</w:t>
      </w:r>
    </w:p>
    <w:p w14:paraId="75363EDF" w14:textId="3CF1A79C" w:rsidR="008D63B0" w:rsidRPr="00846094" w:rsidRDefault="008D63B0" w:rsidP="008D63B0">
      <w:pPr>
        <w:widowControl w:val="0"/>
        <w:rPr>
          <w:noProof/>
        </w:rPr>
      </w:pPr>
      <w:r w:rsidRPr="00846094">
        <w:rPr>
          <w:noProof/>
        </w:rPr>
        <w:t xml:space="preserve">Administration af levende vacciner (som f.eks. BCG-vaccinen) til spædbørn, der har været eksponeret for ustekinumab </w:t>
      </w:r>
      <w:r w:rsidRPr="00846094">
        <w:rPr>
          <w:i/>
          <w:iCs/>
          <w:noProof/>
        </w:rPr>
        <w:t>in utero</w:t>
      </w:r>
      <w:r w:rsidRPr="00846094">
        <w:rPr>
          <w:noProof/>
        </w:rPr>
        <w:t xml:space="preserve">, frarådes i </w:t>
      </w:r>
      <w:r w:rsidR="00F74CCC">
        <w:rPr>
          <w:noProof/>
        </w:rPr>
        <w:t>tolv</w:t>
      </w:r>
      <w:r w:rsidRPr="00846094">
        <w:rPr>
          <w:noProof/>
        </w:rPr>
        <w:t> måneder efter fødslen, eller indtil der ikke kan påvises serumkoncentration af ustekinumab hos spædbarnet (se pkt. 4.4 og 4.5). Hvis der er en klar klinisk fordel for det enkelte spædbarn, kan administration af en levende vaccine overvejes på et tidligere tidspunkt, såfremt der ikke kan påvises en serumkoncentration af ustekinumab hos spædbarnet.</w:t>
      </w:r>
    </w:p>
    <w:p w14:paraId="3D16EF44" w14:textId="77777777" w:rsidR="008D63B0" w:rsidRPr="00846094" w:rsidRDefault="008D63B0" w:rsidP="008D63B0">
      <w:pPr>
        <w:widowControl w:val="0"/>
        <w:rPr>
          <w:noProof/>
        </w:rPr>
      </w:pPr>
    </w:p>
    <w:p w14:paraId="33E5E017" w14:textId="77777777" w:rsidR="008D63B0" w:rsidRPr="00846094" w:rsidRDefault="008D63B0" w:rsidP="008D63B0">
      <w:pPr>
        <w:keepNext/>
        <w:widowControl w:val="0"/>
        <w:tabs>
          <w:tab w:val="clear" w:pos="567"/>
        </w:tabs>
        <w:rPr>
          <w:noProof/>
          <w:u w:val="single"/>
        </w:rPr>
      </w:pPr>
      <w:r w:rsidRPr="00846094">
        <w:rPr>
          <w:noProof/>
          <w:u w:val="single"/>
        </w:rPr>
        <w:t>Amning</w:t>
      </w:r>
    </w:p>
    <w:p w14:paraId="14D2AAC6" w14:textId="77777777" w:rsidR="008D63B0" w:rsidRPr="00846094" w:rsidRDefault="008D63B0" w:rsidP="008D63B0">
      <w:pPr>
        <w:widowControl w:val="0"/>
        <w:tabs>
          <w:tab w:val="clear" w:pos="567"/>
        </w:tabs>
        <w:rPr>
          <w:noProof/>
        </w:rPr>
      </w:pPr>
      <w:r w:rsidRPr="00846094">
        <w:rPr>
          <w:noProof/>
        </w:rPr>
        <w:t>Begrænsede data fra publiceret litteratur tyder på, at ustekinumab udskilles i human mælk i meget små mængder. Det vides ikke, om ustekinumab absorberes systemisk efter oral indtagelse. Der er risiko for bivirkninger af ustekinumab hos spædbørn, der ammes. Når der træffes beslutning om, hvorvidt amningen skal stoppes under behandlingen og op til 15 uger efter behandlingen, eller om behandlingen med STELARA skal seponeres, skal der derfor tages hensyn til barnets fordel ved amning og kvindens fordel ved behandling med STELARA.</w:t>
      </w:r>
    </w:p>
    <w:p w14:paraId="70EE2E4A" w14:textId="77777777" w:rsidR="008D63B0" w:rsidRPr="00846094" w:rsidRDefault="008D63B0" w:rsidP="008D63B0">
      <w:pPr>
        <w:widowControl w:val="0"/>
        <w:tabs>
          <w:tab w:val="clear" w:pos="567"/>
        </w:tabs>
        <w:rPr>
          <w:noProof/>
        </w:rPr>
      </w:pPr>
    </w:p>
    <w:p w14:paraId="7C72CE35" w14:textId="77777777" w:rsidR="008D63B0" w:rsidRPr="005D4EDE" w:rsidRDefault="008D63B0" w:rsidP="008D63B0">
      <w:pPr>
        <w:keepNext/>
        <w:widowControl w:val="0"/>
        <w:rPr>
          <w:noProof/>
          <w:szCs w:val="24"/>
          <w:u w:val="single"/>
          <w:lang w:val="nb-NO"/>
        </w:rPr>
      </w:pPr>
      <w:r w:rsidRPr="005D4EDE">
        <w:rPr>
          <w:noProof/>
          <w:szCs w:val="24"/>
          <w:u w:val="single"/>
          <w:lang w:val="nb-NO"/>
        </w:rPr>
        <w:t>Fertilitet</w:t>
      </w:r>
    </w:p>
    <w:p w14:paraId="5B5DB4DF" w14:textId="77777777" w:rsidR="008D63B0" w:rsidRPr="005D4EDE" w:rsidRDefault="008D63B0" w:rsidP="008D63B0">
      <w:pPr>
        <w:widowControl w:val="0"/>
        <w:tabs>
          <w:tab w:val="clear" w:pos="567"/>
        </w:tabs>
        <w:rPr>
          <w:noProof/>
          <w:lang w:val="nb-NO"/>
        </w:rPr>
      </w:pPr>
      <w:r w:rsidRPr="005D4EDE">
        <w:rPr>
          <w:noProof/>
          <w:szCs w:val="24"/>
          <w:lang w:val="nb-NO"/>
        </w:rPr>
        <w:t>Ustekinumabs virkning på human fertilitet er ikke blevet evalueret (se pkt. 5.3).</w:t>
      </w:r>
    </w:p>
    <w:p w14:paraId="34F0C553" w14:textId="77777777" w:rsidR="008D63B0" w:rsidRPr="005D4EDE" w:rsidRDefault="008D63B0" w:rsidP="008D63B0">
      <w:pPr>
        <w:widowControl w:val="0"/>
        <w:tabs>
          <w:tab w:val="clear" w:pos="567"/>
        </w:tabs>
        <w:rPr>
          <w:noProof/>
          <w:lang w:val="nb-NO"/>
        </w:rPr>
      </w:pPr>
    </w:p>
    <w:p w14:paraId="13CED3BA" w14:textId="77777777" w:rsidR="008D63B0" w:rsidRPr="005D4EDE" w:rsidRDefault="008D63B0" w:rsidP="008D63B0">
      <w:pPr>
        <w:keepNext/>
        <w:ind w:left="567" w:hanging="567"/>
        <w:outlineLvl w:val="2"/>
        <w:rPr>
          <w:b/>
          <w:bCs/>
          <w:noProof/>
          <w:lang w:val="nb-NO"/>
        </w:rPr>
      </w:pPr>
      <w:r w:rsidRPr="005D4EDE">
        <w:rPr>
          <w:b/>
          <w:bCs/>
          <w:noProof/>
          <w:lang w:val="nb-NO"/>
        </w:rPr>
        <w:t>4.7</w:t>
      </w:r>
      <w:r w:rsidRPr="005D4EDE">
        <w:rPr>
          <w:b/>
          <w:bCs/>
          <w:noProof/>
          <w:lang w:val="nb-NO"/>
        </w:rPr>
        <w:tab/>
        <w:t>Virkning på evnen til at føre motorkøretøj og betjene maskiner</w:t>
      </w:r>
    </w:p>
    <w:p w14:paraId="009D407E" w14:textId="77777777" w:rsidR="008D63B0" w:rsidRPr="005D4EDE" w:rsidRDefault="008D63B0" w:rsidP="008D63B0">
      <w:pPr>
        <w:keepNext/>
        <w:rPr>
          <w:noProof/>
          <w:lang w:val="nb-NO"/>
        </w:rPr>
      </w:pPr>
    </w:p>
    <w:p w14:paraId="2BBFE4E9" w14:textId="77777777" w:rsidR="008D63B0" w:rsidRPr="005D4EDE" w:rsidRDefault="008D63B0" w:rsidP="008D63B0">
      <w:pPr>
        <w:widowControl w:val="0"/>
        <w:tabs>
          <w:tab w:val="clear" w:pos="567"/>
        </w:tabs>
        <w:rPr>
          <w:noProof/>
          <w:lang w:val="nb-NO"/>
        </w:rPr>
      </w:pPr>
      <w:r w:rsidRPr="005D4EDE">
        <w:rPr>
          <w:noProof/>
          <w:lang w:val="nb-NO"/>
        </w:rPr>
        <w:t>STELARA påvirker ikke eller kun i ubetydelig grad evnen til at føre motorkøretøj og betjene maskiner.</w:t>
      </w:r>
    </w:p>
    <w:p w14:paraId="7BBD8EE4" w14:textId="77777777" w:rsidR="008D63B0" w:rsidRPr="005D4EDE" w:rsidRDefault="008D63B0" w:rsidP="008D63B0">
      <w:pPr>
        <w:widowControl w:val="0"/>
        <w:tabs>
          <w:tab w:val="clear" w:pos="567"/>
        </w:tabs>
        <w:rPr>
          <w:noProof/>
          <w:lang w:val="nb-NO"/>
        </w:rPr>
      </w:pPr>
    </w:p>
    <w:p w14:paraId="321FBAC6" w14:textId="77777777" w:rsidR="008D63B0" w:rsidRPr="00C82FA0" w:rsidRDefault="008D63B0" w:rsidP="008D63B0">
      <w:pPr>
        <w:keepNext/>
        <w:ind w:left="567" w:hanging="567"/>
        <w:outlineLvl w:val="2"/>
        <w:rPr>
          <w:b/>
          <w:bCs/>
          <w:noProof/>
        </w:rPr>
      </w:pPr>
      <w:r w:rsidRPr="00C82FA0">
        <w:rPr>
          <w:b/>
          <w:bCs/>
          <w:noProof/>
        </w:rPr>
        <w:t>4.8</w:t>
      </w:r>
      <w:r w:rsidRPr="00C82FA0">
        <w:rPr>
          <w:b/>
          <w:bCs/>
          <w:noProof/>
        </w:rPr>
        <w:tab/>
        <w:t>Bivirkninger</w:t>
      </w:r>
    </w:p>
    <w:p w14:paraId="064D1C6B" w14:textId="77777777" w:rsidR="008D63B0" w:rsidRPr="00C82FA0" w:rsidRDefault="008D63B0" w:rsidP="008D63B0">
      <w:pPr>
        <w:keepNext/>
        <w:widowControl w:val="0"/>
        <w:tabs>
          <w:tab w:val="clear" w:pos="567"/>
        </w:tabs>
        <w:rPr>
          <w:noProof/>
        </w:rPr>
      </w:pPr>
    </w:p>
    <w:p w14:paraId="5747EA38" w14:textId="77777777" w:rsidR="008D63B0" w:rsidRPr="00C82FA0" w:rsidRDefault="008D63B0" w:rsidP="008D63B0">
      <w:pPr>
        <w:keepNext/>
        <w:widowControl w:val="0"/>
        <w:autoSpaceDE w:val="0"/>
        <w:autoSpaceDN w:val="0"/>
        <w:adjustRightInd w:val="0"/>
        <w:rPr>
          <w:noProof/>
          <w:szCs w:val="22"/>
          <w:u w:val="single"/>
        </w:rPr>
      </w:pPr>
      <w:r w:rsidRPr="00C82FA0">
        <w:rPr>
          <w:noProof/>
          <w:u w:val="single"/>
          <w:lang w:eastAsia="da-DK"/>
        </w:rPr>
        <w:t>Resumé af sikkerhedsprofilen</w:t>
      </w:r>
    </w:p>
    <w:p w14:paraId="7CF14CC4" w14:textId="584F0B60" w:rsidR="008D63B0" w:rsidRPr="00846094" w:rsidRDefault="00D82C80" w:rsidP="008D63B0">
      <w:pPr>
        <w:widowControl w:val="0"/>
        <w:rPr>
          <w:bCs/>
          <w:noProof/>
        </w:rPr>
      </w:pPr>
      <w:r w:rsidRPr="00AE6CBB">
        <w:rPr>
          <w:noProof/>
          <w:lang w:eastAsia="da-DK"/>
        </w:rPr>
        <w:t>De hyppigste bivirkninger i de kontrollerede perioder i kliniske studier hos voksne var nasopharyngitis (som forekom hos 6,9</w:t>
      </w:r>
      <w:r w:rsidR="000E6BC0">
        <w:rPr>
          <w:noProof/>
          <w:lang w:eastAsia="da-DK"/>
        </w:rPr>
        <w:t> %</w:t>
      </w:r>
      <w:r w:rsidRPr="00AE6CBB">
        <w:rPr>
          <w:noProof/>
          <w:lang w:eastAsia="da-DK"/>
        </w:rPr>
        <w:t xml:space="preserve"> af de patienter</w:t>
      </w:r>
      <w:r w:rsidR="00577E54">
        <w:rPr>
          <w:noProof/>
          <w:lang w:eastAsia="da-DK"/>
        </w:rPr>
        <w:t xml:space="preserve">, der fik </w:t>
      </w:r>
      <w:r w:rsidR="00577E54" w:rsidRPr="00AE6CBB">
        <w:rPr>
          <w:noProof/>
          <w:lang w:eastAsia="da-DK"/>
        </w:rPr>
        <w:t>ustekinumab</w:t>
      </w:r>
      <w:r w:rsidR="00577E54">
        <w:rPr>
          <w:noProof/>
          <w:lang w:eastAsia="da-DK"/>
        </w:rPr>
        <w:t>,</w:t>
      </w:r>
      <w:r w:rsidRPr="00AE6CBB">
        <w:rPr>
          <w:noProof/>
          <w:lang w:eastAsia="da-DK"/>
        </w:rPr>
        <w:t xml:space="preserve"> og 5,4</w:t>
      </w:r>
      <w:r w:rsidR="000E6BC0">
        <w:rPr>
          <w:noProof/>
          <w:lang w:eastAsia="da-DK"/>
        </w:rPr>
        <w:t> %</w:t>
      </w:r>
      <w:r w:rsidRPr="00AE6CBB">
        <w:rPr>
          <w:noProof/>
          <w:lang w:eastAsia="da-DK"/>
        </w:rPr>
        <w:t xml:space="preserve"> af patienterne der f</w:t>
      </w:r>
      <w:r>
        <w:rPr>
          <w:noProof/>
          <w:lang w:eastAsia="da-DK"/>
        </w:rPr>
        <w:t>ik placebo)</w:t>
      </w:r>
      <w:r w:rsidRPr="00AE6CBB">
        <w:rPr>
          <w:noProof/>
          <w:lang w:eastAsia="da-DK"/>
        </w:rPr>
        <w:t xml:space="preserve"> og hovedpine</w:t>
      </w:r>
      <w:r>
        <w:rPr>
          <w:noProof/>
          <w:lang w:eastAsia="da-DK"/>
        </w:rPr>
        <w:t xml:space="preserve"> </w:t>
      </w:r>
      <w:r w:rsidRPr="00EC5A13">
        <w:rPr>
          <w:noProof/>
          <w:lang w:eastAsia="da-DK"/>
        </w:rPr>
        <w:t xml:space="preserve">(som forekom hos </w:t>
      </w:r>
      <w:r>
        <w:rPr>
          <w:noProof/>
          <w:lang w:eastAsia="da-DK"/>
        </w:rPr>
        <w:t>7</w:t>
      </w:r>
      <w:r w:rsidRPr="00EC5A13">
        <w:rPr>
          <w:noProof/>
          <w:lang w:eastAsia="da-DK"/>
        </w:rPr>
        <w:t>,</w:t>
      </w:r>
      <w:r>
        <w:rPr>
          <w:noProof/>
          <w:lang w:eastAsia="da-DK"/>
        </w:rPr>
        <w:t>0</w:t>
      </w:r>
      <w:r w:rsidR="000E6BC0">
        <w:rPr>
          <w:noProof/>
          <w:lang w:eastAsia="da-DK"/>
        </w:rPr>
        <w:t> %</w:t>
      </w:r>
      <w:r w:rsidRPr="00EC5A13">
        <w:rPr>
          <w:noProof/>
          <w:lang w:eastAsia="da-DK"/>
        </w:rPr>
        <w:t xml:space="preserve"> af de patienter</w:t>
      </w:r>
      <w:r w:rsidR="00577E54">
        <w:rPr>
          <w:noProof/>
          <w:lang w:eastAsia="da-DK"/>
        </w:rPr>
        <w:t xml:space="preserve">, der fik </w:t>
      </w:r>
      <w:r w:rsidR="00577E54" w:rsidRPr="00AE6CBB">
        <w:rPr>
          <w:noProof/>
          <w:lang w:eastAsia="da-DK"/>
        </w:rPr>
        <w:t>ustekinumab</w:t>
      </w:r>
      <w:r w:rsidR="00577E54">
        <w:rPr>
          <w:noProof/>
          <w:lang w:eastAsia="da-DK"/>
        </w:rPr>
        <w:t xml:space="preserve">, </w:t>
      </w:r>
      <w:r w:rsidRPr="00EC5A13">
        <w:rPr>
          <w:noProof/>
          <w:lang w:eastAsia="da-DK"/>
        </w:rPr>
        <w:t>og 5,</w:t>
      </w:r>
      <w:r>
        <w:rPr>
          <w:noProof/>
          <w:lang w:eastAsia="da-DK"/>
        </w:rPr>
        <w:t>2</w:t>
      </w:r>
      <w:r w:rsidR="000E6BC0">
        <w:rPr>
          <w:noProof/>
          <w:lang w:eastAsia="da-DK"/>
        </w:rPr>
        <w:t> %</w:t>
      </w:r>
      <w:r w:rsidRPr="00EC5A13">
        <w:rPr>
          <w:noProof/>
          <w:lang w:eastAsia="da-DK"/>
        </w:rPr>
        <w:t xml:space="preserve"> af patienterne der f</w:t>
      </w:r>
      <w:r>
        <w:rPr>
          <w:noProof/>
          <w:lang w:eastAsia="da-DK"/>
        </w:rPr>
        <w:t>ik placebo)</w:t>
      </w:r>
      <w:r w:rsidRPr="00AE6CBB">
        <w:rPr>
          <w:noProof/>
          <w:lang w:eastAsia="da-DK"/>
        </w:rPr>
        <w:t>.</w:t>
      </w:r>
      <w:r w:rsidR="008D63B0" w:rsidRPr="00846094">
        <w:rPr>
          <w:noProof/>
          <w:lang w:eastAsia="da-DK"/>
        </w:rPr>
        <w:t xml:space="preserve"> Den mest alvorlige bivirkning indberettet om STELARA er alvorlige overfølsomhedsreaktioner, herunder anafylaksi (se pkt. 4.4). </w:t>
      </w:r>
      <w:r w:rsidR="008D63B0" w:rsidRPr="00846094">
        <w:rPr>
          <w:noProof/>
        </w:rPr>
        <w:t>Den overordnede sikkerhedsprofil var den samme for patienter med psoriasis, psoriasisartrit, Crohns sygdom og colitis ulcerosa.</w:t>
      </w:r>
    </w:p>
    <w:p w14:paraId="501B0705" w14:textId="77777777" w:rsidR="008D63B0" w:rsidRPr="00846094" w:rsidRDefault="008D63B0" w:rsidP="008D63B0">
      <w:pPr>
        <w:widowControl w:val="0"/>
        <w:rPr>
          <w:bCs/>
          <w:noProof/>
        </w:rPr>
      </w:pPr>
    </w:p>
    <w:p w14:paraId="37E9228F" w14:textId="77777777" w:rsidR="008D63B0" w:rsidRPr="00846094" w:rsidRDefault="008D63B0" w:rsidP="008D63B0">
      <w:pPr>
        <w:keepNext/>
        <w:widowControl w:val="0"/>
        <w:rPr>
          <w:noProof/>
          <w:szCs w:val="22"/>
          <w:u w:val="single"/>
        </w:rPr>
      </w:pPr>
      <w:r w:rsidRPr="00846094">
        <w:rPr>
          <w:noProof/>
          <w:u w:val="single"/>
          <w:lang w:eastAsia="da-DK"/>
        </w:rPr>
        <w:t>Bivirkninger opstillet i tabelform.</w:t>
      </w:r>
    </w:p>
    <w:p w14:paraId="05DF9654" w14:textId="2DB6F666" w:rsidR="008D63B0" w:rsidRPr="00846094" w:rsidRDefault="008D63B0" w:rsidP="008D63B0">
      <w:pPr>
        <w:rPr>
          <w:noProof/>
        </w:rPr>
      </w:pPr>
      <w:r w:rsidRPr="00846094">
        <w:rPr>
          <w:noProof/>
        </w:rPr>
        <w:t xml:space="preserve">Nedenstående sikkerhedsdata afspejler voksne patienters eksponering for ustekinumab i 14 fase 2- og fase 3-studier af </w:t>
      </w:r>
      <w:r w:rsidR="00CE591A">
        <w:rPr>
          <w:noProof/>
        </w:rPr>
        <w:t>6.710</w:t>
      </w:r>
      <w:r w:rsidRPr="00846094">
        <w:rPr>
          <w:noProof/>
        </w:rPr>
        <w:t> patienter (4</w:t>
      </w:r>
      <w:r w:rsidR="002C0B03">
        <w:rPr>
          <w:noProof/>
        </w:rPr>
        <w:t>.</w:t>
      </w:r>
      <w:r w:rsidRPr="00846094">
        <w:rPr>
          <w:noProof/>
        </w:rPr>
        <w:t>135 med psoriasis og/eller psoriasisartrit, 1</w:t>
      </w:r>
      <w:r w:rsidR="002C0B03">
        <w:rPr>
          <w:noProof/>
        </w:rPr>
        <w:t>.</w:t>
      </w:r>
      <w:r w:rsidRPr="00846094">
        <w:rPr>
          <w:noProof/>
        </w:rPr>
        <w:t xml:space="preserve">749 med Crohns sygdom og </w:t>
      </w:r>
      <w:r w:rsidR="00F5502F">
        <w:rPr>
          <w:noProof/>
        </w:rPr>
        <w:t>826</w:t>
      </w:r>
      <w:r w:rsidRPr="00846094">
        <w:rPr>
          <w:noProof/>
        </w:rPr>
        <w:t xml:space="preserve"> patienter med colitis ulcerosa). Disse omfatter eksponering for STELARA i de kontrollerede og ikke-kontrollerede perioder af de kliniske studier </w:t>
      </w:r>
      <w:r w:rsidR="00D8341D">
        <w:rPr>
          <w:noProof/>
        </w:rPr>
        <w:t>hos patienter med psoriasis, psoriasisartrit, Crohns sygdom eller colitis ulcerosa</w:t>
      </w:r>
      <w:r w:rsidR="00D8341D" w:rsidRPr="00846094">
        <w:rPr>
          <w:noProof/>
        </w:rPr>
        <w:t xml:space="preserve"> </w:t>
      </w:r>
      <w:r w:rsidRPr="00846094">
        <w:rPr>
          <w:noProof/>
        </w:rPr>
        <w:t>i mindst 6 måneder (4</w:t>
      </w:r>
      <w:r w:rsidR="002C0B03">
        <w:rPr>
          <w:noProof/>
        </w:rPr>
        <w:t>.</w:t>
      </w:r>
      <w:r w:rsidRPr="00846094">
        <w:rPr>
          <w:noProof/>
        </w:rPr>
        <w:t>577</w:t>
      </w:r>
      <w:r w:rsidR="00D8341D">
        <w:rPr>
          <w:noProof/>
        </w:rPr>
        <w:t> patienter) eller i mindst 1 år (3.648</w:t>
      </w:r>
      <w:r w:rsidRPr="00846094">
        <w:rPr>
          <w:noProof/>
        </w:rPr>
        <w:t> patienter</w:t>
      </w:r>
      <w:r w:rsidR="00D8341D">
        <w:rPr>
          <w:noProof/>
        </w:rPr>
        <w:t>).</w:t>
      </w:r>
      <w:r w:rsidRPr="00846094">
        <w:rPr>
          <w:noProof/>
        </w:rPr>
        <w:t xml:space="preserve"> </w:t>
      </w:r>
      <w:r w:rsidR="00A83DB8">
        <w:rPr>
          <w:noProof/>
        </w:rPr>
        <w:t>2.194 patienter med psoriasis, Crohns sygdom eller colitis ulcerosa</w:t>
      </w:r>
      <w:r w:rsidR="00A83DB8" w:rsidRPr="00846094">
        <w:rPr>
          <w:noProof/>
        </w:rPr>
        <w:t xml:space="preserve"> </w:t>
      </w:r>
      <w:r w:rsidR="00A83DB8">
        <w:rPr>
          <w:noProof/>
        </w:rPr>
        <w:t xml:space="preserve">blev eksponeret i mindst 4 år, mens 1.148 patienter </w:t>
      </w:r>
      <w:r w:rsidRPr="00846094">
        <w:rPr>
          <w:noProof/>
        </w:rPr>
        <w:t>med psoriasis</w:t>
      </w:r>
      <w:r w:rsidR="00BC2319" w:rsidRPr="00BC2319">
        <w:rPr>
          <w:noProof/>
        </w:rPr>
        <w:t xml:space="preserve"> </w:t>
      </w:r>
      <w:r w:rsidR="00BC2319">
        <w:rPr>
          <w:noProof/>
        </w:rPr>
        <w:t>eller Crohns sygdom blev eksponeret i mindst 5 år</w:t>
      </w:r>
      <w:r w:rsidRPr="00846094">
        <w:rPr>
          <w:noProof/>
        </w:rPr>
        <w:t>.</w:t>
      </w:r>
    </w:p>
    <w:p w14:paraId="6D96C7D7" w14:textId="77777777" w:rsidR="008D63B0" w:rsidRPr="00846094" w:rsidRDefault="008D63B0" w:rsidP="008D63B0">
      <w:pPr>
        <w:widowControl w:val="0"/>
        <w:tabs>
          <w:tab w:val="clear" w:pos="567"/>
        </w:tabs>
        <w:rPr>
          <w:bCs/>
          <w:noProof/>
        </w:rPr>
      </w:pPr>
    </w:p>
    <w:p w14:paraId="4C7D6D34" w14:textId="14973AB7" w:rsidR="008D63B0" w:rsidRPr="00846094" w:rsidRDefault="008D63B0" w:rsidP="008D63B0">
      <w:pPr>
        <w:widowControl w:val="0"/>
        <w:tabs>
          <w:tab w:val="clear" w:pos="567"/>
        </w:tabs>
        <w:rPr>
          <w:noProof/>
        </w:rPr>
      </w:pPr>
      <w:r w:rsidRPr="00846094">
        <w:rPr>
          <w:noProof/>
        </w:rPr>
        <w:t>Tabel </w:t>
      </w:r>
      <w:r w:rsidR="00FB68A7" w:rsidRPr="00846094">
        <w:rPr>
          <w:noProof/>
        </w:rPr>
        <w:t>1</w:t>
      </w:r>
      <w:r w:rsidRPr="00846094">
        <w:rPr>
          <w:noProof/>
        </w:rPr>
        <w:t xml:space="preserve"> giver en oversigt over bivirkninger fra kliniske studier af psoriasis, psoriasisartrit, Crohns sygdom og colitis ulcerosa hos voksne og over bivirkninger indrapporteret efter markedsføringen. Bivirkningerne er opstillet i henhold til systemorganklasse og hyppighed i henhold til følgende konvention: Meget almindelig (</w:t>
      </w:r>
      <w:r w:rsidRPr="00846094">
        <w:rPr>
          <w:bCs/>
          <w:noProof/>
        </w:rPr>
        <w:t>≥ 1</w:t>
      </w:r>
      <w:r w:rsidRPr="00846094">
        <w:rPr>
          <w:noProof/>
        </w:rPr>
        <w:t>/10), Almindelig (</w:t>
      </w:r>
      <w:r w:rsidRPr="00846094">
        <w:rPr>
          <w:bCs/>
          <w:noProof/>
        </w:rPr>
        <w:t>≥ 1</w:t>
      </w:r>
      <w:r w:rsidRPr="00846094">
        <w:rPr>
          <w:noProof/>
        </w:rPr>
        <w:t>/100 til &lt; 1/10), Ikke almindelig (</w:t>
      </w:r>
      <w:r w:rsidRPr="00846094">
        <w:rPr>
          <w:bCs/>
          <w:noProof/>
        </w:rPr>
        <w:t>≥ 1</w:t>
      </w:r>
      <w:r w:rsidRPr="00846094">
        <w:rPr>
          <w:noProof/>
        </w:rPr>
        <w:t>/1</w:t>
      </w:r>
      <w:r w:rsidR="002C0B03">
        <w:rPr>
          <w:noProof/>
        </w:rPr>
        <w:t>.</w:t>
      </w:r>
      <w:r w:rsidRPr="00846094">
        <w:rPr>
          <w:noProof/>
        </w:rPr>
        <w:t xml:space="preserve">000 til </w:t>
      </w:r>
      <w:r w:rsidRPr="00846094">
        <w:rPr>
          <w:noProof/>
        </w:rPr>
        <w:lastRenderedPageBreak/>
        <w:t>&lt; 1/100), Sjælden (</w:t>
      </w:r>
      <w:r w:rsidRPr="00846094">
        <w:rPr>
          <w:bCs/>
          <w:noProof/>
        </w:rPr>
        <w:t>≥ 1</w:t>
      </w:r>
      <w:r w:rsidRPr="00846094">
        <w:rPr>
          <w:noProof/>
        </w:rPr>
        <w:t>/10</w:t>
      </w:r>
      <w:r w:rsidR="002C0B03">
        <w:rPr>
          <w:noProof/>
        </w:rPr>
        <w:t>.</w:t>
      </w:r>
      <w:r w:rsidRPr="00846094">
        <w:rPr>
          <w:noProof/>
        </w:rPr>
        <w:t>000 til &lt; 1/1</w:t>
      </w:r>
      <w:r w:rsidR="002C0B03">
        <w:rPr>
          <w:noProof/>
        </w:rPr>
        <w:t>.</w:t>
      </w:r>
      <w:r w:rsidRPr="00846094">
        <w:rPr>
          <w:noProof/>
        </w:rPr>
        <w:t>000), Meget sjælden (&lt; 1/10</w:t>
      </w:r>
      <w:r w:rsidR="002C0B03">
        <w:rPr>
          <w:noProof/>
        </w:rPr>
        <w:t>.</w:t>
      </w:r>
      <w:r w:rsidRPr="00846094">
        <w:rPr>
          <w:noProof/>
        </w:rPr>
        <w:t>000), Ikke kendt (kan ikke estimeres ud fra forhåndenværende data). Inden for hver enkelt frekvensgruppe er bivirkningerne opstillet efter, hvor alvorlige de er. De alvorligste bivirkninger er anført først.</w:t>
      </w:r>
    </w:p>
    <w:p w14:paraId="02D34587" w14:textId="77777777" w:rsidR="008D63B0" w:rsidRPr="00846094" w:rsidRDefault="008D63B0" w:rsidP="008D63B0">
      <w:pPr>
        <w:widowControl w:val="0"/>
        <w:tabs>
          <w:tab w:val="clear" w:pos="567"/>
        </w:tabs>
        <w:rPr>
          <w:noProof/>
        </w:rPr>
      </w:pPr>
    </w:p>
    <w:p w14:paraId="7E1EF327" w14:textId="77E59BC2" w:rsidR="008D63B0" w:rsidRPr="00846094" w:rsidRDefault="008D63B0" w:rsidP="008D63B0">
      <w:pPr>
        <w:keepNext/>
        <w:widowControl w:val="0"/>
        <w:tabs>
          <w:tab w:val="clear" w:pos="567"/>
        </w:tabs>
        <w:rPr>
          <w:noProof/>
        </w:rPr>
      </w:pPr>
      <w:r w:rsidRPr="00846094">
        <w:rPr>
          <w:i/>
          <w:noProof/>
        </w:rPr>
        <w:t>Tabel </w:t>
      </w:r>
      <w:r w:rsidR="00FB68A7" w:rsidRPr="00846094">
        <w:rPr>
          <w:i/>
          <w:noProof/>
        </w:rPr>
        <w:t>1</w:t>
      </w:r>
      <w:ins w:id="1148" w:author="Danish vendor" w:date="2026-06-08T12:15:00Z" w16du:dateUtc="2026-06-08T10:15:00Z">
        <w:r w:rsidR="00731DD4">
          <w:rPr>
            <w:i/>
            <w:noProof/>
          </w:rPr>
          <w:t>:</w:t>
        </w:r>
      </w:ins>
      <w:r w:rsidRPr="00846094">
        <w:rPr>
          <w:noProof/>
        </w:rPr>
        <w:tab/>
      </w:r>
      <w:r w:rsidRPr="00846094">
        <w:rPr>
          <w:i/>
          <w:noProof/>
        </w:rPr>
        <w:t>Oversigt over bivirkninger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2699"/>
        <w:gridCol w:w="6373"/>
      </w:tblGrid>
      <w:tr w:rsidR="008D63B0" w:rsidRPr="00846094" w14:paraId="345799D5" w14:textId="77777777" w:rsidTr="00217959">
        <w:trPr>
          <w:cantSplit/>
          <w:jc w:val="center"/>
        </w:trPr>
        <w:tc>
          <w:tcPr>
            <w:tcW w:w="2699" w:type="dxa"/>
          </w:tcPr>
          <w:p w14:paraId="04631855" w14:textId="77777777" w:rsidR="008D63B0" w:rsidRPr="00846094" w:rsidRDefault="008D63B0" w:rsidP="00217959">
            <w:pPr>
              <w:keepNext/>
              <w:widowControl w:val="0"/>
              <w:rPr>
                <w:b/>
                <w:noProof/>
              </w:rPr>
            </w:pPr>
            <w:r w:rsidRPr="00846094">
              <w:rPr>
                <w:b/>
                <w:noProof/>
              </w:rPr>
              <w:t>Systemorganklasse</w:t>
            </w:r>
          </w:p>
        </w:tc>
        <w:tc>
          <w:tcPr>
            <w:tcW w:w="6373" w:type="dxa"/>
          </w:tcPr>
          <w:p w14:paraId="68A93457" w14:textId="77777777" w:rsidR="008D63B0" w:rsidRPr="00846094" w:rsidRDefault="008D63B0" w:rsidP="00217959">
            <w:pPr>
              <w:keepNext/>
              <w:widowControl w:val="0"/>
              <w:rPr>
                <w:b/>
                <w:noProof/>
              </w:rPr>
            </w:pPr>
            <w:r w:rsidRPr="00846094">
              <w:rPr>
                <w:b/>
                <w:noProof/>
              </w:rPr>
              <w:t>Hyppighed: bivirkning</w:t>
            </w:r>
          </w:p>
          <w:p w14:paraId="3E49E80A" w14:textId="77777777" w:rsidR="008D63B0" w:rsidRPr="00846094" w:rsidRDefault="008D63B0" w:rsidP="00217959">
            <w:pPr>
              <w:keepNext/>
              <w:widowControl w:val="0"/>
              <w:rPr>
                <w:b/>
                <w:noProof/>
                <w:color w:val="000000"/>
              </w:rPr>
            </w:pPr>
          </w:p>
        </w:tc>
      </w:tr>
      <w:tr w:rsidR="008D63B0" w:rsidRPr="00846094" w14:paraId="4D90A591" w14:textId="77777777" w:rsidTr="00217959">
        <w:trPr>
          <w:cantSplit/>
          <w:jc w:val="center"/>
        </w:trPr>
        <w:tc>
          <w:tcPr>
            <w:tcW w:w="2699" w:type="dxa"/>
          </w:tcPr>
          <w:p w14:paraId="1FB53DD3" w14:textId="77777777" w:rsidR="008D63B0" w:rsidRPr="00846094" w:rsidRDefault="008D63B0" w:rsidP="00217959">
            <w:pPr>
              <w:widowControl w:val="0"/>
              <w:rPr>
                <w:noProof/>
                <w:color w:val="000000"/>
                <w:sz w:val="20"/>
              </w:rPr>
            </w:pPr>
            <w:r w:rsidRPr="00846094">
              <w:rPr>
                <w:noProof/>
              </w:rPr>
              <w:t>Infektioner og parasitære sygdomme</w:t>
            </w:r>
          </w:p>
        </w:tc>
        <w:tc>
          <w:tcPr>
            <w:tcW w:w="6373" w:type="dxa"/>
          </w:tcPr>
          <w:p w14:paraId="07117909" w14:textId="77777777" w:rsidR="008D63B0" w:rsidRPr="00846094" w:rsidRDefault="008D63B0" w:rsidP="00217959">
            <w:pPr>
              <w:widowControl w:val="0"/>
              <w:rPr>
                <w:noProof/>
              </w:rPr>
            </w:pPr>
            <w:r w:rsidRPr="00846094">
              <w:rPr>
                <w:noProof/>
              </w:rPr>
              <w:t>Almindelig: Øvre luftvejsinfektion, nasopharyngitis, sinusitis</w:t>
            </w:r>
          </w:p>
          <w:p w14:paraId="445CF648" w14:textId="77777777" w:rsidR="008D63B0" w:rsidRPr="00846094" w:rsidRDefault="008D63B0" w:rsidP="00217959">
            <w:pPr>
              <w:widowControl w:val="0"/>
              <w:rPr>
                <w:noProof/>
              </w:rPr>
            </w:pPr>
            <w:r w:rsidRPr="00846094">
              <w:rPr>
                <w:noProof/>
              </w:rPr>
              <w:t>Ikke almindelig: Cellulitis, tandinfektioner, herpes zoster, infektion i de nedre luftveje, virusinfektion i de øvre luftveje, vulvovaginal mykotisk infektion</w:t>
            </w:r>
          </w:p>
          <w:p w14:paraId="3D6101D9" w14:textId="77777777" w:rsidR="008D63B0" w:rsidRPr="00846094" w:rsidRDefault="008D63B0" w:rsidP="00217959">
            <w:pPr>
              <w:widowControl w:val="0"/>
              <w:rPr>
                <w:noProof/>
              </w:rPr>
            </w:pPr>
          </w:p>
        </w:tc>
      </w:tr>
      <w:tr w:rsidR="008D63B0" w:rsidRPr="00846094" w14:paraId="433CE9D7" w14:textId="77777777" w:rsidTr="00217959">
        <w:trPr>
          <w:cantSplit/>
          <w:jc w:val="center"/>
        </w:trPr>
        <w:tc>
          <w:tcPr>
            <w:tcW w:w="2699" w:type="dxa"/>
          </w:tcPr>
          <w:p w14:paraId="412C8D4F" w14:textId="77777777" w:rsidR="008D63B0" w:rsidRPr="00846094" w:rsidRDefault="008D63B0" w:rsidP="00217959">
            <w:pPr>
              <w:widowControl w:val="0"/>
              <w:rPr>
                <w:noProof/>
              </w:rPr>
            </w:pPr>
            <w:r w:rsidRPr="00846094">
              <w:rPr>
                <w:noProof/>
              </w:rPr>
              <w:t>Immunsystemet</w:t>
            </w:r>
          </w:p>
        </w:tc>
        <w:tc>
          <w:tcPr>
            <w:tcW w:w="6373" w:type="dxa"/>
          </w:tcPr>
          <w:p w14:paraId="6535DD2C" w14:textId="77777777" w:rsidR="008D63B0" w:rsidRPr="00846094" w:rsidRDefault="008D63B0" w:rsidP="00217959">
            <w:pPr>
              <w:widowControl w:val="0"/>
              <w:rPr>
                <w:noProof/>
              </w:rPr>
            </w:pPr>
            <w:r w:rsidRPr="00846094">
              <w:rPr>
                <w:noProof/>
              </w:rPr>
              <w:t>Ikke almindelig: Overfølsomhedsreaktioner (herunder udslæt, urticaria)</w:t>
            </w:r>
          </w:p>
          <w:p w14:paraId="5E72DA24" w14:textId="77777777" w:rsidR="008D63B0" w:rsidRPr="00846094" w:rsidRDefault="008D63B0" w:rsidP="00217959">
            <w:pPr>
              <w:widowControl w:val="0"/>
              <w:rPr>
                <w:noProof/>
              </w:rPr>
            </w:pPr>
            <w:r w:rsidRPr="00846094">
              <w:rPr>
                <w:noProof/>
              </w:rPr>
              <w:t>Sjælden: Alvorlige overfølsomhedsreaktioner (herunder anafylaksi, angioødem)</w:t>
            </w:r>
          </w:p>
          <w:p w14:paraId="77278C43" w14:textId="77777777" w:rsidR="008D63B0" w:rsidRPr="00846094" w:rsidRDefault="008D63B0" w:rsidP="00217959">
            <w:pPr>
              <w:widowControl w:val="0"/>
              <w:rPr>
                <w:noProof/>
                <w:color w:val="000000"/>
              </w:rPr>
            </w:pPr>
          </w:p>
        </w:tc>
      </w:tr>
      <w:tr w:rsidR="008D63B0" w:rsidRPr="00846094" w14:paraId="4B9FC79E" w14:textId="77777777" w:rsidTr="00217959">
        <w:trPr>
          <w:cantSplit/>
          <w:jc w:val="center"/>
        </w:trPr>
        <w:tc>
          <w:tcPr>
            <w:tcW w:w="2699" w:type="dxa"/>
          </w:tcPr>
          <w:p w14:paraId="12E3AE8E" w14:textId="77777777" w:rsidR="008D63B0" w:rsidRPr="00846094" w:rsidRDefault="008D63B0" w:rsidP="00217959">
            <w:pPr>
              <w:widowControl w:val="0"/>
              <w:rPr>
                <w:noProof/>
                <w:color w:val="000000"/>
                <w:sz w:val="20"/>
              </w:rPr>
            </w:pPr>
            <w:r w:rsidRPr="00846094">
              <w:rPr>
                <w:noProof/>
              </w:rPr>
              <w:t xml:space="preserve">Psykiske forstyrrelser </w:t>
            </w:r>
          </w:p>
        </w:tc>
        <w:tc>
          <w:tcPr>
            <w:tcW w:w="6373" w:type="dxa"/>
          </w:tcPr>
          <w:p w14:paraId="43AC4212" w14:textId="77777777" w:rsidR="008D63B0" w:rsidRPr="00846094" w:rsidRDefault="008D63B0" w:rsidP="00217959">
            <w:pPr>
              <w:widowControl w:val="0"/>
              <w:rPr>
                <w:noProof/>
              </w:rPr>
            </w:pPr>
            <w:r w:rsidRPr="00846094">
              <w:rPr>
                <w:noProof/>
              </w:rPr>
              <w:t>Ikke almindelig: Depression</w:t>
            </w:r>
          </w:p>
          <w:p w14:paraId="426F8721" w14:textId="77777777" w:rsidR="008D63B0" w:rsidRPr="00846094" w:rsidRDefault="008D63B0" w:rsidP="00217959">
            <w:pPr>
              <w:widowControl w:val="0"/>
              <w:rPr>
                <w:noProof/>
                <w:color w:val="000000"/>
              </w:rPr>
            </w:pPr>
          </w:p>
        </w:tc>
      </w:tr>
      <w:tr w:rsidR="008D63B0" w:rsidRPr="00846094" w14:paraId="311A7944" w14:textId="77777777" w:rsidTr="00217959">
        <w:trPr>
          <w:cantSplit/>
          <w:jc w:val="center"/>
        </w:trPr>
        <w:tc>
          <w:tcPr>
            <w:tcW w:w="2699" w:type="dxa"/>
          </w:tcPr>
          <w:p w14:paraId="4BB9CEF1" w14:textId="77777777" w:rsidR="008D63B0" w:rsidRPr="00846094" w:rsidRDefault="008D63B0" w:rsidP="00217959">
            <w:pPr>
              <w:widowControl w:val="0"/>
              <w:rPr>
                <w:noProof/>
                <w:color w:val="000000"/>
                <w:sz w:val="20"/>
              </w:rPr>
            </w:pPr>
            <w:r w:rsidRPr="00846094">
              <w:rPr>
                <w:noProof/>
              </w:rPr>
              <w:t>Nervesystemet</w:t>
            </w:r>
          </w:p>
        </w:tc>
        <w:tc>
          <w:tcPr>
            <w:tcW w:w="6373" w:type="dxa"/>
          </w:tcPr>
          <w:p w14:paraId="3244C586" w14:textId="77777777" w:rsidR="008D63B0" w:rsidRPr="00846094" w:rsidRDefault="008D63B0" w:rsidP="00217959">
            <w:pPr>
              <w:widowControl w:val="0"/>
              <w:rPr>
                <w:noProof/>
              </w:rPr>
            </w:pPr>
            <w:r w:rsidRPr="00846094">
              <w:rPr>
                <w:noProof/>
              </w:rPr>
              <w:t>Almindelig: Svimmelhed, hovedpine</w:t>
            </w:r>
          </w:p>
          <w:p w14:paraId="135A7495" w14:textId="77777777" w:rsidR="008D63B0" w:rsidRPr="00846094" w:rsidRDefault="008D63B0" w:rsidP="00217959">
            <w:pPr>
              <w:widowControl w:val="0"/>
              <w:rPr>
                <w:noProof/>
              </w:rPr>
            </w:pPr>
            <w:r w:rsidRPr="00846094">
              <w:rPr>
                <w:noProof/>
              </w:rPr>
              <w:t>Ikke almindelig: Facialisparese</w:t>
            </w:r>
          </w:p>
          <w:p w14:paraId="103735E0" w14:textId="77777777" w:rsidR="008D63B0" w:rsidRPr="00846094" w:rsidRDefault="008D63B0" w:rsidP="00217959">
            <w:pPr>
              <w:widowControl w:val="0"/>
              <w:rPr>
                <w:noProof/>
                <w:color w:val="000000"/>
              </w:rPr>
            </w:pPr>
          </w:p>
        </w:tc>
      </w:tr>
      <w:tr w:rsidR="008D63B0" w:rsidRPr="00846094" w14:paraId="2521F336" w14:textId="77777777" w:rsidTr="00217959">
        <w:trPr>
          <w:cantSplit/>
          <w:jc w:val="center"/>
        </w:trPr>
        <w:tc>
          <w:tcPr>
            <w:tcW w:w="2699" w:type="dxa"/>
          </w:tcPr>
          <w:p w14:paraId="5FAAE398" w14:textId="77777777" w:rsidR="008D63B0" w:rsidRPr="00846094" w:rsidRDefault="008D63B0" w:rsidP="00217959">
            <w:pPr>
              <w:widowControl w:val="0"/>
              <w:rPr>
                <w:noProof/>
                <w:color w:val="000000"/>
                <w:sz w:val="20"/>
              </w:rPr>
            </w:pPr>
            <w:r w:rsidRPr="00846094">
              <w:rPr>
                <w:noProof/>
              </w:rPr>
              <w:t xml:space="preserve">Luftveje, thorax og mediastinum </w:t>
            </w:r>
          </w:p>
        </w:tc>
        <w:tc>
          <w:tcPr>
            <w:tcW w:w="6373" w:type="dxa"/>
          </w:tcPr>
          <w:p w14:paraId="39EA1968" w14:textId="77777777" w:rsidR="008D63B0" w:rsidRPr="00846094" w:rsidRDefault="008D63B0" w:rsidP="00217959">
            <w:pPr>
              <w:widowControl w:val="0"/>
              <w:rPr>
                <w:noProof/>
              </w:rPr>
            </w:pPr>
            <w:r w:rsidRPr="00846094">
              <w:rPr>
                <w:noProof/>
              </w:rPr>
              <w:t>Almindelig: Orofaryngeale smerter</w:t>
            </w:r>
          </w:p>
          <w:p w14:paraId="64DD86CB" w14:textId="77777777" w:rsidR="008D63B0" w:rsidRPr="00846094" w:rsidRDefault="008D63B0" w:rsidP="00217959">
            <w:pPr>
              <w:widowControl w:val="0"/>
              <w:rPr>
                <w:noProof/>
              </w:rPr>
            </w:pPr>
            <w:r w:rsidRPr="00846094">
              <w:rPr>
                <w:noProof/>
              </w:rPr>
              <w:t>Ikke almindelig: Tilstoppet næse</w:t>
            </w:r>
          </w:p>
          <w:p w14:paraId="2188F5AF" w14:textId="77777777" w:rsidR="008D63B0" w:rsidRPr="00846094" w:rsidRDefault="008D63B0" w:rsidP="00217959">
            <w:pPr>
              <w:widowControl w:val="0"/>
              <w:rPr>
                <w:noProof/>
              </w:rPr>
            </w:pPr>
            <w:r w:rsidRPr="00846094">
              <w:rPr>
                <w:noProof/>
              </w:rPr>
              <w:t>Sjælden: Allergisk alveolitis, eosinofil pneumoni</w:t>
            </w:r>
          </w:p>
          <w:p w14:paraId="1E460F8C" w14:textId="77777777" w:rsidR="008D63B0" w:rsidRPr="00846094" w:rsidRDefault="008D63B0" w:rsidP="00217959">
            <w:pPr>
              <w:widowControl w:val="0"/>
              <w:rPr>
                <w:noProof/>
              </w:rPr>
            </w:pPr>
            <w:r w:rsidRPr="00846094">
              <w:rPr>
                <w:noProof/>
              </w:rPr>
              <w:t>Meget sjælden: Organiserende pneumoni*</w:t>
            </w:r>
          </w:p>
          <w:p w14:paraId="00CF2097" w14:textId="77777777" w:rsidR="008D63B0" w:rsidRPr="00846094" w:rsidRDefault="008D63B0" w:rsidP="00217959">
            <w:pPr>
              <w:widowControl w:val="0"/>
              <w:rPr>
                <w:noProof/>
                <w:color w:val="000000"/>
              </w:rPr>
            </w:pPr>
          </w:p>
        </w:tc>
      </w:tr>
      <w:tr w:rsidR="008D63B0" w:rsidRPr="00846094" w14:paraId="0346DAC7" w14:textId="77777777" w:rsidTr="00217959">
        <w:trPr>
          <w:cantSplit/>
          <w:jc w:val="center"/>
        </w:trPr>
        <w:tc>
          <w:tcPr>
            <w:tcW w:w="2699" w:type="dxa"/>
          </w:tcPr>
          <w:p w14:paraId="227C147E" w14:textId="77777777" w:rsidR="008D63B0" w:rsidRPr="00846094" w:rsidRDefault="008D63B0" w:rsidP="00217959">
            <w:pPr>
              <w:widowControl w:val="0"/>
              <w:rPr>
                <w:noProof/>
                <w:color w:val="000000"/>
                <w:sz w:val="20"/>
              </w:rPr>
            </w:pPr>
            <w:r w:rsidRPr="00846094">
              <w:rPr>
                <w:noProof/>
              </w:rPr>
              <w:t>Mave-tarm-kanalen</w:t>
            </w:r>
          </w:p>
        </w:tc>
        <w:tc>
          <w:tcPr>
            <w:tcW w:w="6373" w:type="dxa"/>
          </w:tcPr>
          <w:p w14:paraId="0D2AFBC2" w14:textId="77777777" w:rsidR="008D63B0" w:rsidRPr="00846094" w:rsidRDefault="008D63B0" w:rsidP="00217959">
            <w:pPr>
              <w:widowControl w:val="0"/>
              <w:rPr>
                <w:noProof/>
              </w:rPr>
            </w:pPr>
            <w:r w:rsidRPr="00846094">
              <w:rPr>
                <w:noProof/>
              </w:rPr>
              <w:t>Almindelig: Diaré, kvalme, opkastning</w:t>
            </w:r>
          </w:p>
          <w:p w14:paraId="4508F25E" w14:textId="77777777" w:rsidR="008D63B0" w:rsidRPr="00846094" w:rsidRDefault="008D63B0" w:rsidP="00217959">
            <w:pPr>
              <w:widowControl w:val="0"/>
              <w:rPr>
                <w:noProof/>
                <w:color w:val="000000"/>
              </w:rPr>
            </w:pPr>
          </w:p>
        </w:tc>
      </w:tr>
      <w:tr w:rsidR="008D63B0" w:rsidRPr="00846094" w14:paraId="658E73D6" w14:textId="77777777" w:rsidTr="00217959">
        <w:trPr>
          <w:cantSplit/>
          <w:jc w:val="center"/>
        </w:trPr>
        <w:tc>
          <w:tcPr>
            <w:tcW w:w="2699" w:type="dxa"/>
          </w:tcPr>
          <w:p w14:paraId="5043BF30" w14:textId="77777777" w:rsidR="008D63B0" w:rsidRPr="00846094" w:rsidRDefault="008D63B0" w:rsidP="00217959">
            <w:pPr>
              <w:widowControl w:val="0"/>
              <w:rPr>
                <w:noProof/>
                <w:color w:val="000000"/>
                <w:sz w:val="20"/>
              </w:rPr>
            </w:pPr>
            <w:r w:rsidRPr="00846094">
              <w:rPr>
                <w:noProof/>
              </w:rPr>
              <w:t xml:space="preserve">Hud og subkutane væv </w:t>
            </w:r>
          </w:p>
        </w:tc>
        <w:tc>
          <w:tcPr>
            <w:tcW w:w="6373" w:type="dxa"/>
          </w:tcPr>
          <w:p w14:paraId="520A6570" w14:textId="77777777" w:rsidR="008D63B0" w:rsidRPr="00846094" w:rsidRDefault="008D63B0" w:rsidP="00217959">
            <w:pPr>
              <w:widowControl w:val="0"/>
              <w:rPr>
                <w:noProof/>
              </w:rPr>
            </w:pPr>
            <w:r w:rsidRPr="00846094">
              <w:rPr>
                <w:noProof/>
              </w:rPr>
              <w:t>Almindelig: Pruritus</w:t>
            </w:r>
          </w:p>
          <w:p w14:paraId="73E251BA" w14:textId="77777777" w:rsidR="008D63B0" w:rsidRPr="00846094" w:rsidRDefault="008D63B0" w:rsidP="00217959">
            <w:pPr>
              <w:widowControl w:val="0"/>
              <w:rPr>
                <w:noProof/>
              </w:rPr>
            </w:pPr>
            <w:r w:rsidRPr="00846094">
              <w:rPr>
                <w:noProof/>
              </w:rPr>
              <w:t>Ikke almindelig: Pustuløs psoriasis, hudeksfoliation, acne</w:t>
            </w:r>
          </w:p>
          <w:p w14:paraId="4C6636D1" w14:textId="77777777" w:rsidR="008D63B0" w:rsidRPr="00846094" w:rsidRDefault="008D63B0" w:rsidP="00217959">
            <w:pPr>
              <w:widowControl w:val="0"/>
              <w:rPr>
                <w:noProof/>
              </w:rPr>
            </w:pPr>
            <w:r w:rsidRPr="00846094">
              <w:rPr>
                <w:noProof/>
              </w:rPr>
              <w:t>Sjælden: Eksfoliativ dermatitis, allergisk vaskulitis</w:t>
            </w:r>
          </w:p>
          <w:p w14:paraId="0851DFA6" w14:textId="77777777" w:rsidR="008D63B0" w:rsidRPr="00846094" w:rsidRDefault="008D63B0" w:rsidP="00217959">
            <w:pPr>
              <w:widowControl w:val="0"/>
              <w:rPr>
                <w:noProof/>
              </w:rPr>
            </w:pPr>
            <w:r w:rsidRPr="00846094">
              <w:rPr>
                <w:noProof/>
              </w:rPr>
              <w:t>Meget sjælden: Bulløs pemphigoid, kutan lupus erythematosus</w:t>
            </w:r>
          </w:p>
          <w:p w14:paraId="47FD901D" w14:textId="77777777" w:rsidR="008D63B0" w:rsidRPr="00846094" w:rsidRDefault="008D63B0" w:rsidP="00217959">
            <w:pPr>
              <w:widowControl w:val="0"/>
              <w:rPr>
                <w:noProof/>
                <w:color w:val="000000"/>
              </w:rPr>
            </w:pPr>
          </w:p>
        </w:tc>
      </w:tr>
      <w:tr w:rsidR="008D63B0" w:rsidRPr="00846094" w14:paraId="29CA7408" w14:textId="77777777" w:rsidTr="00217959">
        <w:trPr>
          <w:cantSplit/>
          <w:jc w:val="center"/>
        </w:trPr>
        <w:tc>
          <w:tcPr>
            <w:tcW w:w="2699" w:type="dxa"/>
          </w:tcPr>
          <w:p w14:paraId="24FEC7A3" w14:textId="77777777" w:rsidR="008D63B0" w:rsidRPr="00846094" w:rsidRDefault="008D63B0" w:rsidP="00217959">
            <w:pPr>
              <w:widowControl w:val="0"/>
              <w:rPr>
                <w:noProof/>
                <w:color w:val="000000"/>
                <w:sz w:val="20"/>
              </w:rPr>
            </w:pPr>
            <w:r w:rsidRPr="00846094">
              <w:rPr>
                <w:noProof/>
              </w:rPr>
              <w:t>Knogler, led, muskler og bindevæv</w:t>
            </w:r>
          </w:p>
        </w:tc>
        <w:tc>
          <w:tcPr>
            <w:tcW w:w="6373" w:type="dxa"/>
          </w:tcPr>
          <w:p w14:paraId="5D3D8B75" w14:textId="77777777" w:rsidR="008D63B0" w:rsidRPr="00846094" w:rsidRDefault="008D63B0" w:rsidP="00217959">
            <w:pPr>
              <w:widowControl w:val="0"/>
              <w:rPr>
                <w:noProof/>
              </w:rPr>
            </w:pPr>
            <w:r w:rsidRPr="00846094">
              <w:rPr>
                <w:noProof/>
              </w:rPr>
              <w:t>Almindelig: Rygsmerter, myalgi, artralgi</w:t>
            </w:r>
          </w:p>
          <w:p w14:paraId="1D1C0024" w14:textId="77777777" w:rsidR="008D63B0" w:rsidRPr="00846094" w:rsidRDefault="008D63B0" w:rsidP="00217959">
            <w:pPr>
              <w:widowControl w:val="0"/>
              <w:rPr>
                <w:noProof/>
              </w:rPr>
            </w:pPr>
            <w:r w:rsidRPr="00846094">
              <w:rPr>
                <w:noProof/>
              </w:rPr>
              <w:t>Meget sjælden: Lupus</w:t>
            </w:r>
            <w:r w:rsidRPr="00846094">
              <w:rPr>
                <w:noProof/>
              </w:rPr>
              <w:noBreakHyphen/>
              <w:t>lignende syndrom</w:t>
            </w:r>
          </w:p>
          <w:p w14:paraId="563E297D" w14:textId="77777777" w:rsidR="008D63B0" w:rsidRPr="00846094" w:rsidRDefault="008D63B0" w:rsidP="00217959">
            <w:pPr>
              <w:widowControl w:val="0"/>
              <w:rPr>
                <w:noProof/>
              </w:rPr>
            </w:pPr>
          </w:p>
        </w:tc>
      </w:tr>
      <w:tr w:rsidR="008D63B0" w:rsidRPr="00846094" w14:paraId="1DEE7106" w14:textId="77777777" w:rsidTr="00217959">
        <w:trPr>
          <w:cantSplit/>
          <w:jc w:val="center"/>
        </w:trPr>
        <w:tc>
          <w:tcPr>
            <w:tcW w:w="2699" w:type="dxa"/>
            <w:tcBorders>
              <w:bottom w:val="single" w:sz="4" w:space="0" w:color="auto"/>
            </w:tcBorders>
          </w:tcPr>
          <w:p w14:paraId="56D225A8" w14:textId="77777777" w:rsidR="008D63B0" w:rsidRPr="00846094" w:rsidRDefault="008D63B0" w:rsidP="00217959">
            <w:pPr>
              <w:widowControl w:val="0"/>
              <w:rPr>
                <w:noProof/>
              </w:rPr>
            </w:pPr>
            <w:r w:rsidRPr="00846094">
              <w:rPr>
                <w:noProof/>
              </w:rPr>
              <w:t>Almene symptomer og reaktioner på administrationsstedet</w:t>
            </w:r>
          </w:p>
        </w:tc>
        <w:tc>
          <w:tcPr>
            <w:tcW w:w="6373" w:type="dxa"/>
            <w:tcBorders>
              <w:bottom w:val="single" w:sz="4" w:space="0" w:color="auto"/>
            </w:tcBorders>
          </w:tcPr>
          <w:p w14:paraId="56FB7433" w14:textId="77777777" w:rsidR="008D63B0" w:rsidRPr="00846094" w:rsidRDefault="008D63B0" w:rsidP="00217959">
            <w:pPr>
              <w:widowControl w:val="0"/>
              <w:rPr>
                <w:noProof/>
              </w:rPr>
            </w:pPr>
            <w:r w:rsidRPr="00846094">
              <w:rPr>
                <w:noProof/>
              </w:rPr>
              <w:t>Almindelig: Træthed, erytem på injektionsstedet, smerter på injektionsstedet</w:t>
            </w:r>
          </w:p>
          <w:p w14:paraId="07A59E06" w14:textId="77777777" w:rsidR="008D63B0" w:rsidRPr="00846094" w:rsidRDefault="008D63B0" w:rsidP="00217959">
            <w:pPr>
              <w:widowControl w:val="0"/>
              <w:rPr>
                <w:noProof/>
              </w:rPr>
            </w:pPr>
            <w:r w:rsidRPr="00846094">
              <w:rPr>
                <w:noProof/>
              </w:rPr>
              <w:t>Ikke almindelig: Reaktioner på injektionsstedet (herunder blødning, hæmatom, induration, hævelse og pruritus), asteni</w:t>
            </w:r>
          </w:p>
          <w:p w14:paraId="77AC0951" w14:textId="77777777" w:rsidR="008D63B0" w:rsidRPr="00846094" w:rsidRDefault="008D63B0" w:rsidP="00217959">
            <w:pPr>
              <w:widowControl w:val="0"/>
              <w:rPr>
                <w:noProof/>
                <w:color w:val="000000"/>
              </w:rPr>
            </w:pPr>
          </w:p>
        </w:tc>
      </w:tr>
      <w:tr w:rsidR="008D63B0" w:rsidRPr="00846094" w14:paraId="4D33C3E9" w14:textId="77777777" w:rsidTr="00217959">
        <w:trPr>
          <w:cantSplit/>
          <w:jc w:val="center"/>
        </w:trPr>
        <w:tc>
          <w:tcPr>
            <w:tcW w:w="9072" w:type="dxa"/>
            <w:gridSpan w:val="2"/>
            <w:tcBorders>
              <w:left w:val="nil"/>
              <w:bottom w:val="nil"/>
              <w:right w:val="nil"/>
            </w:tcBorders>
          </w:tcPr>
          <w:p w14:paraId="5F72ABC0" w14:textId="77777777" w:rsidR="008D63B0" w:rsidRPr="00846094" w:rsidRDefault="008D63B0" w:rsidP="00217959">
            <w:pPr>
              <w:widowControl w:val="0"/>
              <w:tabs>
                <w:tab w:val="clear" w:pos="567"/>
                <w:tab w:val="left" w:pos="360"/>
                <w:tab w:val="left" w:pos="540"/>
                <w:tab w:val="left" w:pos="720"/>
              </w:tabs>
              <w:rPr>
                <w:noProof/>
              </w:rPr>
            </w:pPr>
            <w:r w:rsidRPr="00846094">
              <w:rPr>
                <w:bCs/>
                <w:noProof/>
                <w:sz w:val="18"/>
                <w:szCs w:val="18"/>
              </w:rPr>
              <w:t>*</w:t>
            </w:r>
            <w:r w:rsidRPr="00846094">
              <w:rPr>
                <w:bCs/>
                <w:noProof/>
                <w:sz w:val="18"/>
                <w:szCs w:val="18"/>
              </w:rPr>
              <w:tab/>
              <w:t xml:space="preserve">Se pkt. 4.4, </w:t>
            </w:r>
            <w:r w:rsidRPr="00846094">
              <w:rPr>
                <w:noProof/>
                <w:sz w:val="18"/>
                <w:szCs w:val="18"/>
              </w:rPr>
              <w:t>Systemiske og respiratoriske overfølsomhedsreaktioner</w:t>
            </w:r>
            <w:r w:rsidRPr="00846094">
              <w:rPr>
                <w:bCs/>
                <w:noProof/>
                <w:sz w:val="18"/>
                <w:szCs w:val="18"/>
              </w:rPr>
              <w:t>.</w:t>
            </w:r>
          </w:p>
        </w:tc>
      </w:tr>
    </w:tbl>
    <w:p w14:paraId="55EF8F58" w14:textId="77777777" w:rsidR="008D63B0" w:rsidRPr="00846094" w:rsidRDefault="008D63B0" w:rsidP="008D63B0">
      <w:pPr>
        <w:widowControl w:val="0"/>
        <w:tabs>
          <w:tab w:val="clear" w:pos="567"/>
        </w:tabs>
        <w:rPr>
          <w:bCs/>
          <w:noProof/>
        </w:rPr>
      </w:pPr>
    </w:p>
    <w:p w14:paraId="625B0AAB" w14:textId="77777777" w:rsidR="008D63B0" w:rsidRPr="00846094" w:rsidRDefault="008D63B0" w:rsidP="008D63B0">
      <w:pPr>
        <w:keepNext/>
        <w:widowControl w:val="0"/>
        <w:tabs>
          <w:tab w:val="clear" w:pos="567"/>
        </w:tabs>
        <w:rPr>
          <w:noProof/>
          <w:u w:val="single"/>
        </w:rPr>
      </w:pPr>
      <w:r w:rsidRPr="00846094">
        <w:rPr>
          <w:noProof/>
          <w:u w:val="single"/>
        </w:rPr>
        <w:t>Beskrivelse af udvalgte bivirkninger</w:t>
      </w:r>
    </w:p>
    <w:p w14:paraId="4A5A6AA6" w14:textId="77777777" w:rsidR="0037705A" w:rsidRPr="00846094" w:rsidRDefault="0037705A" w:rsidP="008D63B0">
      <w:pPr>
        <w:keepNext/>
        <w:widowControl w:val="0"/>
        <w:tabs>
          <w:tab w:val="clear" w:pos="567"/>
        </w:tabs>
        <w:rPr>
          <w:noProof/>
          <w:u w:val="single"/>
        </w:rPr>
      </w:pPr>
    </w:p>
    <w:p w14:paraId="59B52AF2" w14:textId="77777777" w:rsidR="008D63B0" w:rsidRPr="00C82FA0" w:rsidRDefault="008D63B0" w:rsidP="008D63B0">
      <w:pPr>
        <w:keepNext/>
        <w:widowControl w:val="0"/>
        <w:tabs>
          <w:tab w:val="clear" w:pos="567"/>
        </w:tabs>
        <w:rPr>
          <w:i/>
          <w:iCs/>
          <w:noProof/>
          <w:u w:val="single"/>
        </w:rPr>
      </w:pPr>
      <w:r w:rsidRPr="00C82FA0">
        <w:rPr>
          <w:i/>
          <w:iCs/>
          <w:noProof/>
          <w:u w:val="single"/>
        </w:rPr>
        <w:t>Infektioner</w:t>
      </w:r>
    </w:p>
    <w:p w14:paraId="163D642D" w14:textId="77777777" w:rsidR="008D63B0" w:rsidRPr="00846094" w:rsidRDefault="008D63B0" w:rsidP="008D63B0">
      <w:pPr>
        <w:widowControl w:val="0"/>
        <w:tabs>
          <w:tab w:val="clear" w:pos="567"/>
        </w:tabs>
        <w:rPr>
          <w:noProof/>
        </w:rPr>
      </w:pPr>
      <w:r w:rsidRPr="00846094">
        <w:rPr>
          <w:noProof/>
        </w:rPr>
        <w:t>I de placebokontrollerede studier af patienter med psoriasis, psoriasisartrit, Crohns sygdom og colitis ulcerosa var forekomsten af infektioner eller alvorlige infektioner stort set ens for de patienter, der blev behandlet med ustekinumab, og dem, der blev behandlet med placebo. I den placebokontrollerede periode i disse kliniske studier var forekomsten af infektioner i opfølgningsperioden 1,36 pr. patientår for patienter, der blev behandlet med ustekinumab, og 1,34 hos patienter, der blev behandlet med placebo. Forekomsten af alvorlige infektioner i opfølgningsperioden var 0,03 pr. patientår for patienter, der blev behandlet med ustekinumab, (30 alvorlige infektioner i 930 patientår i opfølgningsperioden) og 0,03 hos patienter, der blev behandlet med placebo (15 alvorlige infektioner i 434 patientår i opfølgningsperioden) (se pkt. 4.4).</w:t>
      </w:r>
    </w:p>
    <w:p w14:paraId="4C38D928" w14:textId="77777777" w:rsidR="008D63B0" w:rsidRPr="00846094" w:rsidRDefault="008D63B0" w:rsidP="008D63B0">
      <w:pPr>
        <w:pStyle w:val="Date"/>
        <w:widowControl w:val="0"/>
        <w:rPr>
          <w:bCs/>
          <w:noProof/>
        </w:rPr>
      </w:pPr>
    </w:p>
    <w:p w14:paraId="3BEF9FF5" w14:textId="277EEF46" w:rsidR="008D63B0" w:rsidRPr="00846094" w:rsidRDefault="008D63B0" w:rsidP="008D63B0">
      <w:pPr>
        <w:widowControl w:val="0"/>
        <w:tabs>
          <w:tab w:val="clear" w:pos="567"/>
        </w:tabs>
        <w:rPr>
          <w:noProof/>
        </w:rPr>
      </w:pPr>
      <w:r w:rsidRPr="00846094">
        <w:rPr>
          <w:noProof/>
        </w:rPr>
        <w:lastRenderedPageBreak/>
        <w:t>I de kontrollerede og ikke-kontrollerede perioder i de kliniske studier af psoriasis, psoriasisartrit, Crohns sygdom og colitis ulcerosa, der repræsenterede eksponering</w:t>
      </w:r>
      <w:r w:rsidR="00A246B5">
        <w:rPr>
          <w:noProof/>
        </w:rPr>
        <w:t xml:space="preserve"> for ustekinumab</w:t>
      </w:r>
      <w:r w:rsidRPr="00846094">
        <w:rPr>
          <w:noProof/>
        </w:rPr>
        <w:t xml:space="preserve"> i </w:t>
      </w:r>
      <w:r w:rsidR="00A246B5">
        <w:rPr>
          <w:noProof/>
        </w:rPr>
        <w:t>15.227</w:t>
      </w:r>
      <w:r w:rsidRPr="00846094">
        <w:rPr>
          <w:noProof/>
        </w:rPr>
        <w:t xml:space="preserve"> patientår hos </w:t>
      </w:r>
      <w:r w:rsidR="00A246B5">
        <w:rPr>
          <w:noProof/>
        </w:rPr>
        <w:t>6.710</w:t>
      </w:r>
      <w:r w:rsidRPr="00846094">
        <w:rPr>
          <w:noProof/>
        </w:rPr>
        <w:t xml:space="preserve"> patienter, var den mediane opfølgningsperiode </w:t>
      </w:r>
      <w:r w:rsidR="00A246B5">
        <w:rPr>
          <w:noProof/>
        </w:rPr>
        <w:t>1,2</w:t>
      </w:r>
      <w:r w:rsidRPr="00846094">
        <w:rPr>
          <w:noProof/>
        </w:rPr>
        <w:t xml:space="preserve"> år – </w:t>
      </w:r>
      <w:r w:rsidR="00A65084">
        <w:rPr>
          <w:noProof/>
        </w:rPr>
        <w:t>1,7</w:t>
      </w:r>
      <w:r w:rsidRPr="00846094">
        <w:rPr>
          <w:noProof/>
        </w:rPr>
        <w:t xml:space="preserve"> år i psoriasissygdomsstudier, 0,6 år i studier med Crohns sygdom og </w:t>
      </w:r>
      <w:r w:rsidR="00A65084">
        <w:rPr>
          <w:noProof/>
        </w:rPr>
        <w:t>2,3</w:t>
      </w:r>
      <w:r w:rsidRPr="00846094">
        <w:rPr>
          <w:noProof/>
        </w:rPr>
        <w:t xml:space="preserve"> år i studier med colitis ulcerosa. Forekomsten af infektioner var </w:t>
      </w:r>
      <w:r w:rsidR="00A65084">
        <w:rPr>
          <w:noProof/>
        </w:rPr>
        <w:t>0,85</w:t>
      </w:r>
      <w:r w:rsidRPr="00846094">
        <w:rPr>
          <w:noProof/>
        </w:rPr>
        <w:t xml:space="preserve"> pr. patientår i opfølgningsperioden for patienter, der blev behandlet med ustekinumab, og forekomsten af alvorlige infektioner var 0,02 pr. patientår i opfølgningsperioden for patienter, der blev behandlet med ustekinumab (</w:t>
      </w:r>
      <w:r w:rsidR="00A65084">
        <w:rPr>
          <w:noProof/>
        </w:rPr>
        <w:t>289</w:t>
      </w:r>
      <w:r w:rsidRPr="00846094">
        <w:rPr>
          <w:noProof/>
        </w:rPr>
        <w:t xml:space="preserve"> alvorlige infektioner i </w:t>
      </w:r>
      <w:r w:rsidR="00A65084">
        <w:rPr>
          <w:noProof/>
        </w:rPr>
        <w:t>15.227</w:t>
      </w:r>
      <w:r w:rsidRPr="00846094">
        <w:rPr>
          <w:noProof/>
        </w:rPr>
        <w:t xml:space="preserve"> patientår i opfølgningsperioden). Rapporterede alvorlige infektioner omfattede pneumoni, anal absces, cellulitis, divertikulitis, </w:t>
      </w:r>
      <w:r w:rsidRPr="00846094">
        <w:rPr>
          <w:bCs/>
          <w:noProof/>
        </w:rPr>
        <w:t>gastroenteritis og virale infektioner</w:t>
      </w:r>
      <w:r w:rsidRPr="00846094">
        <w:rPr>
          <w:noProof/>
        </w:rPr>
        <w:t>.</w:t>
      </w:r>
    </w:p>
    <w:p w14:paraId="72D85E55" w14:textId="77777777" w:rsidR="008D63B0" w:rsidRPr="00846094" w:rsidRDefault="008D63B0" w:rsidP="008D63B0">
      <w:pPr>
        <w:widowControl w:val="0"/>
        <w:tabs>
          <w:tab w:val="clear" w:pos="567"/>
        </w:tabs>
        <w:rPr>
          <w:bCs/>
          <w:noProof/>
        </w:rPr>
      </w:pPr>
    </w:p>
    <w:p w14:paraId="71A7C508" w14:textId="77777777" w:rsidR="008D63B0" w:rsidRPr="00846094" w:rsidRDefault="008D63B0" w:rsidP="008D63B0">
      <w:pPr>
        <w:widowControl w:val="0"/>
        <w:tabs>
          <w:tab w:val="clear" w:pos="567"/>
        </w:tabs>
        <w:rPr>
          <w:noProof/>
        </w:rPr>
      </w:pPr>
      <w:r w:rsidRPr="00846094">
        <w:rPr>
          <w:noProof/>
        </w:rPr>
        <w:t>I kliniske studier udviklede patienter med latent tuberkulose, der samtidig blev behandlet med isoniazid, ikke tuberkulose.</w:t>
      </w:r>
    </w:p>
    <w:p w14:paraId="4C3EC24F" w14:textId="77777777" w:rsidR="008D63B0" w:rsidRPr="00846094" w:rsidRDefault="008D63B0" w:rsidP="008D63B0">
      <w:pPr>
        <w:widowControl w:val="0"/>
        <w:tabs>
          <w:tab w:val="clear" w:pos="567"/>
        </w:tabs>
        <w:rPr>
          <w:bCs/>
          <w:noProof/>
        </w:rPr>
      </w:pPr>
    </w:p>
    <w:p w14:paraId="1EB13B06" w14:textId="77777777" w:rsidR="008D63B0" w:rsidRPr="00C82FA0" w:rsidRDefault="008D63B0" w:rsidP="008D63B0">
      <w:pPr>
        <w:keepNext/>
        <w:widowControl w:val="0"/>
        <w:tabs>
          <w:tab w:val="clear" w:pos="567"/>
        </w:tabs>
        <w:rPr>
          <w:i/>
          <w:iCs/>
          <w:noProof/>
          <w:u w:val="single"/>
        </w:rPr>
      </w:pPr>
      <w:r w:rsidRPr="00C82FA0">
        <w:rPr>
          <w:i/>
          <w:iCs/>
          <w:noProof/>
          <w:u w:val="single"/>
        </w:rPr>
        <w:t>Maligniteter</w:t>
      </w:r>
    </w:p>
    <w:p w14:paraId="1032255B" w14:textId="77777777" w:rsidR="008D63B0" w:rsidRPr="00846094" w:rsidRDefault="008D63B0" w:rsidP="008D63B0">
      <w:pPr>
        <w:widowControl w:val="0"/>
        <w:tabs>
          <w:tab w:val="clear" w:pos="567"/>
        </w:tabs>
        <w:rPr>
          <w:noProof/>
        </w:rPr>
      </w:pPr>
      <w:r w:rsidRPr="00846094">
        <w:rPr>
          <w:noProof/>
        </w:rPr>
        <w:t>I den placebokontrollerede periode af de kliniske studier af psoriasis, psoriasisartrit, Crohns sygdom og colitis ulcerosa var forekomsten af maligniteter, undtaget ikke-melanom hudkræft, 0,11 pr. 100 patientår i opfølgningsperioden for patienter behandlet med ustekinumab (1 patient i 929 patientår i opfølgningsperioden) sammenlignet med 0,23 patienter behandlet med placebo (1 patient i 434 patientår i opfølgningsperioden). Forekomsten af ikke-melanom hudkræft var 0,43 pr. 100 patientår i opfølgningsperioden for patienter behandlet med ustekinumab (4 patienter i 929 patientår i opfølgningsperioden) sammenlignet med 0,46 for patienter behandlet med placebo (2 patienter i 433 patientår i opfølgningsperioden).</w:t>
      </w:r>
    </w:p>
    <w:p w14:paraId="6ECFD52B" w14:textId="77777777" w:rsidR="008D63B0" w:rsidRPr="00846094" w:rsidRDefault="008D63B0" w:rsidP="008D63B0">
      <w:pPr>
        <w:widowControl w:val="0"/>
        <w:tabs>
          <w:tab w:val="clear" w:pos="567"/>
        </w:tabs>
        <w:rPr>
          <w:bCs/>
          <w:noProof/>
        </w:rPr>
      </w:pPr>
    </w:p>
    <w:p w14:paraId="3631CCE8" w14:textId="4236D085" w:rsidR="008D63B0" w:rsidRPr="00846094" w:rsidRDefault="008D63B0" w:rsidP="008D63B0">
      <w:pPr>
        <w:widowControl w:val="0"/>
        <w:tabs>
          <w:tab w:val="clear" w:pos="567"/>
        </w:tabs>
        <w:rPr>
          <w:noProof/>
          <w:szCs w:val="24"/>
        </w:rPr>
      </w:pPr>
      <w:r w:rsidRPr="00846094">
        <w:rPr>
          <w:noProof/>
          <w:lang w:eastAsia="da-DK"/>
        </w:rPr>
        <w:t xml:space="preserve">I de kontrollerede og ikke-kontrollerede perioder i kliniske studier af psoriasis, psoriasisartrit, Crohns sygdom og colitis ulcerosa, der udgjorde </w:t>
      </w:r>
      <w:r w:rsidR="00AB67DC">
        <w:rPr>
          <w:noProof/>
          <w:lang w:eastAsia="da-DK"/>
        </w:rPr>
        <w:t>15.205</w:t>
      </w:r>
      <w:r w:rsidRPr="00846094">
        <w:rPr>
          <w:noProof/>
          <w:lang w:eastAsia="da-DK"/>
        </w:rPr>
        <w:t> patientårs</w:t>
      </w:r>
      <w:r w:rsidR="004F0725">
        <w:rPr>
          <w:noProof/>
          <w:lang w:eastAsia="da-DK"/>
        </w:rPr>
        <w:t xml:space="preserve"> eksponering for</w:t>
      </w:r>
      <w:r w:rsidR="000708FA">
        <w:rPr>
          <w:noProof/>
          <w:lang w:eastAsia="da-DK"/>
        </w:rPr>
        <w:t xml:space="preserve"> </w:t>
      </w:r>
      <w:r w:rsidR="000708FA" w:rsidRPr="000708FA">
        <w:rPr>
          <w:rFonts w:eastAsia="Times New Roman"/>
        </w:rPr>
        <w:t>ustekinumab</w:t>
      </w:r>
      <w:r w:rsidRPr="00846094">
        <w:rPr>
          <w:noProof/>
          <w:lang w:eastAsia="da-DK"/>
        </w:rPr>
        <w:t xml:space="preserve"> hos </w:t>
      </w:r>
      <w:r w:rsidR="00AB67DC">
        <w:rPr>
          <w:noProof/>
          <w:lang w:eastAsia="da-DK"/>
        </w:rPr>
        <w:t>6.710</w:t>
      </w:r>
      <w:r w:rsidRPr="00846094">
        <w:rPr>
          <w:noProof/>
          <w:lang w:eastAsia="da-DK"/>
        </w:rPr>
        <w:t xml:space="preserve"> patienter, var den mediane opfølgningsperiode </w:t>
      </w:r>
      <w:r w:rsidR="00AB67DC">
        <w:rPr>
          <w:noProof/>
          <w:lang w:eastAsia="da-DK"/>
        </w:rPr>
        <w:t>1,2</w:t>
      </w:r>
      <w:r w:rsidRPr="00846094">
        <w:rPr>
          <w:noProof/>
          <w:lang w:eastAsia="da-DK"/>
        </w:rPr>
        <w:t xml:space="preserve"> år </w:t>
      </w:r>
      <w:r w:rsidRPr="00846094">
        <w:rPr>
          <w:noProof/>
        </w:rPr>
        <w:t>–</w:t>
      </w:r>
      <w:r w:rsidRPr="00846094">
        <w:rPr>
          <w:noProof/>
          <w:lang w:eastAsia="da-DK"/>
        </w:rPr>
        <w:t xml:space="preserve"> </w:t>
      </w:r>
      <w:r w:rsidR="00AB67DC">
        <w:rPr>
          <w:noProof/>
          <w:lang w:eastAsia="da-DK"/>
        </w:rPr>
        <w:t>1,7</w:t>
      </w:r>
      <w:r w:rsidRPr="00846094">
        <w:rPr>
          <w:noProof/>
          <w:lang w:eastAsia="da-DK"/>
        </w:rPr>
        <w:t xml:space="preserve"> år i psoriasissygdomsstudier, 0,6 år i studier med Crohns sygdom og </w:t>
      </w:r>
      <w:r w:rsidR="00AB67DC">
        <w:rPr>
          <w:noProof/>
          <w:lang w:eastAsia="da-DK"/>
        </w:rPr>
        <w:t>2,3</w:t>
      </w:r>
      <w:r w:rsidRPr="00846094">
        <w:rPr>
          <w:noProof/>
          <w:lang w:eastAsia="da-DK"/>
        </w:rPr>
        <w:t xml:space="preserve"> år i studier med colitis ulcerosa. </w:t>
      </w:r>
      <w:r w:rsidRPr="00846094">
        <w:rPr>
          <w:noProof/>
          <w:szCs w:val="24"/>
        </w:rPr>
        <w:t xml:space="preserve">Maligniteter, eksklusive ikke-melanom hudkræft, rapporteredes hos </w:t>
      </w:r>
      <w:r w:rsidR="00AB67DC">
        <w:rPr>
          <w:noProof/>
          <w:szCs w:val="24"/>
        </w:rPr>
        <w:t>76</w:t>
      </w:r>
      <w:r w:rsidRPr="00846094">
        <w:rPr>
          <w:noProof/>
          <w:szCs w:val="24"/>
        </w:rPr>
        <w:t xml:space="preserve"> patienter i løbet af </w:t>
      </w:r>
      <w:r w:rsidR="00A75F1B">
        <w:rPr>
          <w:noProof/>
          <w:szCs w:val="24"/>
        </w:rPr>
        <w:t>15.205</w:t>
      </w:r>
      <w:r w:rsidRPr="00846094">
        <w:rPr>
          <w:noProof/>
          <w:szCs w:val="24"/>
        </w:rPr>
        <w:t xml:space="preserve"> patientår i opfølgningsperioden (incidens </w:t>
      </w:r>
      <w:r w:rsidR="00A75F1B">
        <w:rPr>
          <w:noProof/>
          <w:szCs w:val="24"/>
        </w:rPr>
        <w:t>0,50</w:t>
      </w:r>
      <w:r w:rsidRPr="00846094">
        <w:rPr>
          <w:noProof/>
          <w:szCs w:val="24"/>
        </w:rPr>
        <w:t> pr. 100 patientår i opfølgningsperioden hos patienter, der fik ustekinumab). Den rapporterede forekomst af maligniteter hos patienter, der blev behandlet med ustekinumab, var sammenlignelig med den forventede forekomst hos befolkningen generelt (standardiseret incidensrate = </w:t>
      </w:r>
      <w:r w:rsidR="00A75F1B">
        <w:rPr>
          <w:noProof/>
          <w:szCs w:val="24"/>
        </w:rPr>
        <w:t>0,94</w:t>
      </w:r>
      <w:r w:rsidRPr="00846094">
        <w:rPr>
          <w:noProof/>
          <w:szCs w:val="24"/>
        </w:rPr>
        <w:t xml:space="preserve"> [95</w:t>
      </w:r>
      <w:r w:rsidR="000E6BC0">
        <w:rPr>
          <w:noProof/>
          <w:szCs w:val="24"/>
        </w:rPr>
        <w:t> %</w:t>
      </w:r>
      <w:r w:rsidRPr="00846094">
        <w:rPr>
          <w:noProof/>
          <w:szCs w:val="24"/>
        </w:rPr>
        <w:t xml:space="preserve"> konfidensinterval: </w:t>
      </w:r>
      <w:r w:rsidR="00A75F1B">
        <w:rPr>
          <w:noProof/>
          <w:szCs w:val="24"/>
        </w:rPr>
        <w:t>0,</w:t>
      </w:r>
      <w:r w:rsidR="00347343">
        <w:rPr>
          <w:noProof/>
          <w:szCs w:val="24"/>
        </w:rPr>
        <w:t>73</w:t>
      </w:r>
      <w:r w:rsidRPr="00846094">
        <w:rPr>
          <w:noProof/>
          <w:szCs w:val="24"/>
        </w:rPr>
        <w:t>-</w:t>
      </w:r>
      <w:r w:rsidR="00347343">
        <w:rPr>
          <w:noProof/>
          <w:szCs w:val="24"/>
        </w:rPr>
        <w:t>1,18</w:t>
      </w:r>
      <w:r w:rsidRPr="00846094">
        <w:rPr>
          <w:noProof/>
          <w:szCs w:val="24"/>
        </w:rPr>
        <w:t xml:space="preserve">]) justeret for alder, køn og race. De hyppigst observerede maligniteter, når der ses bort fra ikke-melanom hudkræft, var prostatakræft, </w:t>
      </w:r>
      <w:r w:rsidR="00347343">
        <w:rPr>
          <w:noProof/>
          <w:szCs w:val="24"/>
        </w:rPr>
        <w:t xml:space="preserve">melanom, </w:t>
      </w:r>
      <w:r w:rsidRPr="00846094">
        <w:rPr>
          <w:noProof/>
          <w:szCs w:val="24"/>
        </w:rPr>
        <w:t>kolorektal kræft</w:t>
      </w:r>
      <w:r w:rsidR="00347343">
        <w:rPr>
          <w:noProof/>
          <w:szCs w:val="24"/>
        </w:rPr>
        <w:t xml:space="preserve"> </w:t>
      </w:r>
      <w:r w:rsidRPr="00846094">
        <w:rPr>
          <w:noProof/>
          <w:szCs w:val="24"/>
        </w:rPr>
        <w:t xml:space="preserve">og brystkræft. Incidensen af ikke-melanom hudkræft var </w:t>
      </w:r>
      <w:r w:rsidR="00347343">
        <w:rPr>
          <w:noProof/>
          <w:szCs w:val="24"/>
        </w:rPr>
        <w:t>0,46</w:t>
      </w:r>
      <w:r w:rsidRPr="00846094">
        <w:rPr>
          <w:noProof/>
          <w:szCs w:val="24"/>
        </w:rPr>
        <w:t> pr. 100 patientår i opfølgningsperioden for patienter, der fik ustekinumab (</w:t>
      </w:r>
      <w:r w:rsidR="00347343">
        <w:rPr>
          <w:noProof/>
          <w:szCs w:val="24"/>
        </w:rPr>
        <w:t>69</w:t>
      </w:r>
      <w:r w:rsidRPr="00846094">
        <w:rPr>
          <w:noProof/>
          <w:szCs w:val="24"/>
        </w:rPr>
        <w:t xml:space="preserve"> patienter pr. </w:t>
      </w:r>
      <w:r w:rsidR="00212942">
        <w:rPr>
          <w:noProof/>
          <w:szCs w:val="24"/>
        </w:rPr>
        <w:t>15.165</w:t>
      </w:r>
      <w:r w:rsidRPr="00846094">
        <w:rPr>
          <w:noProof/>
          <w:szCs w:val="24"/>
        </w:rPr>
        <w:t xml:space="preserve"> patientår i opfølgningsperioden). Forholdet mellem patienter med basalcellekarcinom </w:t>
      </w:r>
      <w:r w:rsidRPr="00846094">
        <w:rPr>
          <w:i/>
          <w:noProof/>
          <w:szCs w:val="24"/>
        </w:rPr>
        <w:t>versus</w:t>
      </w:r>
      <w:r w:rsidRPr="00846094">
        <w:rPr>
          <w:noProof/>
          <w:szCs w:val="24"/>
        </w:rPr>
        <w:t xml:space="preserve"> planocellulært karcinom (3:1) er sammenligneligt med forholdet i befolkningen generelt (se pkt. 4.4).</w:t>
      </w:r>
    </w:p>
    <w:p w14:paraId="2F8EA48B" w14:textId="77777777" w:rsidR="008D63B0" w:rsidRPr="00846094" w:rsidRDefault="008D63B0" w:rsidP="008D63B0">
      <w:pPr>
        <w:widowControl w:val="0"/>
        <w:tabs>
          <w:tab w:val="clear" w:pos="567"/>
        </w:tabs>
        <w:rPr>
          <w:bCs/>
          <w:noProof/>
        </w:rPr>
      </w:pPr>
    </w:p>
    <w:p w14:paraId="0E4B2E2F" w14:textId="20AE6525" w:rsidR="008D63B0" w:rsidRPr="00C82FA0" w:rsidRDefault="008D63B0" w:rsidP="008D63B0">
      <w:pPr>
        <w:keepNext/>
        <w:widowControl w:val="0"/>
        <w:tabs>
          <w:tab w:val="clear" w:pos="567"/>
        </w:tabs>
        <w:rPr>
          <w:i/>
          <w:iCs/>
          <w:noProof/>
          <w:u w:val="single"/>
        </w:rPr>
      </w:pPr>
      <w:r w:rsidRPr="00C82FA0">
        <w:rPr>
          <w:i/>
          <w:iCs/>
          <w:noProof/>
          <w:u w:val="single"/>
        </w:rPr>
        <w:t>Overfølsomheds</w:t>
      </w:r>
      <w:r w:rsidR="00A60B68" w:rsidRPr="00C82FA0">
        <w:rPr>
          <w:i/>
          <w:iCs/>
          <w:noProof/>
          <w:u w:val="single"/>
        </w:rPr>
        <w:t>reaktioner</w:t>
      </w:r>
    </w:p>
    <w:p w14:paraId="28AA48EB" w14:textId="4BEA61F8" w:rsidR="00756B50" w:rsidRPr="00846094" w:rsidRDefault="00CB2D64" w:rsidP="008D63B0">
      <w:pPr>
        <w:widowControl w:val="0"/>
        <w:tabs>
          <w:tab w:val="clear" w:pos="567"/>
        </w:tabs>
        <w:rPr>
          <w:noProof/>
        </w:rPr>
      </w:pPr>
      <w:r w:rsidRPr="00846094">
        <w:rPr>
          <w:noProof/>
        </w:rPr>
        <w:t xml:space="preserve">Under de kontrollerede perioder af de kliniske studier </w:t>
      </w:r>
      <w:r w:rsidR="004846D2" w:rsidRPr="00846094">
        <w:rPr>
          <w:noProof/>
        </w:rPr>
        <w:t xml:space="preserve">med ustekinumab </w:t>
      </w:r>
      <w:r w:rsidR="004846D2">
        <w:rPr>
          <w:noProof/>
        </w:rPr>
        <w:t>til</w:t>
      </w:r>
      <w:r w:rsidRPr="00846094">
        <w:rPr>
          <w:noProof/>
        </w:rPr>
        <w:t xml:space="preserve"> psoriasis og psoriasisartrit er både udslæt og urticaria observeret hos &lt; 1</w:t>
      </w:r>
      <w:r w:rsidR="000E6BC0">
        <w:rPr>
          <w:noProof/>
        </w:rPr>
        <w:t> %</w:t>
      </w:r>
      <w:r w:rsidRPr="00846094">
        <w:rPr>
          <w:noProof/>
        </w:rPr>
        <w:t xml:space="preserve"> af patienterne (se pkt. 4.4).</w:t>
      </w:r>
    </w:p>
    <w:p w14:paraId="4F38E2FC" w14:textId="77777777" w:rsidR="008D63B0" w:rsidRPr="00846094" w:rsidRDefault="008D63B0" w:rsidP="008D63B0">
      <w:pPr>
        <w:widowControl w:val="0"/>
        <w:tabs>
          <w:tab w:val="clear" w:pos="567"/>
        </w:tabs>
        <w:rPr>
          <w:noProof/>
        </w:rPr>
      </w:pPr>
    </w:p>
    <w:p w14:paraId="5468C459" w14:textId="77777777" w:rsidR="008D63B0" w:rsidRPr="00846094" w:rsidRDefault="008D63B0" w:rsidP="008D63B0">
      <w:pPr>
        <w:keepNext/>
        <w:widowControl w:val="0"/>
        <w:rPr>
          <w:noProof/>
          <w:szCs w:val="22"/>
        </w:rPr>
      </w:pPr>
      <w:r w:rsidRPr="00846094">
        <w:rPr>
          <w:noProof/>
          <w:u w:val="single"/>
          <w:lang w:eastAsia="da-DK"/>
        </w:rPr>
        <w:t xml:space="preserve">Indberetning af </w:t>
      </w:r>
      <w:r w:rsidRPr="00846094">
        <w:rPr>
          <w:noProof/>
          <w:u w:val="single"/>
        </w:rPr>
        <w:t>formodede</w:t>
      </w:r>
      <w:r w:rsidRPr="00846094">
        <w:rPr>
          <w:noProof/>
          <w:u w:val="single"/>
          <w:lang w:eastAsia="da-DK"/>
        </w:rPr>
        <w:t xml:space="preserve"> bivirkninger</w:t>
      </w:r>
    </w:p>
    <w:p w14:paraId="52416C43" w14:textId="6BE8C764" w:rsidR="008D63B0" w:rsidRPr="00846094" w:rsidRDefault="008D63B0" w:rsidP="008D63B0">
      <w:pPr>
        <w:widowControl w:val="0"/>
        <w:rPr>
          <w:noProof/>
          <w:szCs w:val="22"/>
        </w:rPr>
      </w:pPr>
      <w:r w:rsidRPr="00846094">
        <w:rPr>
          <w:noProof/>
          <w:lang w:eastAsia="da-DK"/>
        </w:rPr>
        <w:t xml:space="preserve">Når lægemidlet er godkendt, er indberetning af formodede bivirkninger vigtig. Det muliggør løbende overvågning af benefit/risk-forholdet for lægemidlet. Sundhedspersoner anmodes om at indberette alle </w:t>
      </w:r>
      <w:r w:rsidRPr="00846094">
        <w:rPr>
          <w:noProof/>
        </w:rPr>
        <w:t>formodede</w:t>
      </w:r>
      <w:r w:rsidRPr="00846094">
        <w:rPr>
          <w:noProof/>
          <w:lang w:eastAsia="da-DK"/>
        </w:rPr>
        <w:t xml:space="preserve"> bivirkninger via </w:t>
      </w:r>
      <w:r w:rsidRPr="00846094">
        <w:rPr>
          <w:noProof/>
          <w:highlight w:val="lightGray"/>
          <w:lang w:eastAsia="da-DK"/>
        </w:rPr>
        <w:t xml:space="preserve">det nationale rapporteringssystem anført i </w:t>
      </w:r>
      <w:hyperlink r:id="rId15" w:history="1">
        <w:r w:rsidR="00A602AA" w:rsidRPr="00564B1D">
          <w:rPr>
            <w:rStyle w:val="Hyperlink"/>
            <w:highlight w:val="lightGray"/>
          </w:rPr>
          <w:t>Appendiks</w:t>
        </w:r>
        <w:r w:rsidR="001251F6">
          <w:rPr>
            <w:rStyle w:val="Hyperlink"/>
            <w:highlight w:val="lightGray"/>
          </w:rPr>
          <w:t> </w:t>
        </w:r>
        <w:r w:rsidR="00A602AA" w:rsidRPr="00564B1D">
          <w:rPr>
            <w:rStyle w:val="Hyperlink"/>
            <w:highlight w:val="lightGray"/>
          </w:rPr>
          <w:t>V</w:t>
        </w:r>
      </w:hyperlink>
      <w:r w:rsidRPr="00846094">
        <w:rPr>
          <w:noProof/>
          <w:lang w:eastAsia="da-DK"/>
        </w:rPr>
        <w:t>.</w:t>
      </w:r>
    </w:p>
    <w:p w14:paraId="32E32FB1" w14:textId="77777777" w:rsidR="008D63B0" w:rsidRPr="00846094" w:rsidRDefault="008D63B0" w:rsidP="008D63B0">
      <w:pPr>
        <w:widowControl w:val="0"/>
        <w:tabs>
          <w:tab w:val="clear" w:pos="567"/>
        </w:tabs>
        <w:rPr>
          <w:bCs/>
          <w:noProof/>
        </w:rPr>
      </w:pPr>
    </w:p>
    <w:p w14:paraId="50A95B9D" w14:textId="77777777" w:rsidR="008D63B0" w:rsidRPr="00846094" w:rsidRDefault="008D63B0" w:rsidP="008D63B0">
      <w:pPr>
        <w:keepNext/>
        <w:ind w:left="567" w:hanging="567"/>
        <w:outlineLvl w:val="2"/>
        <w:rPr>
          <w:b/>
          <w:bCs/>
          <w:noProof/>
        </w:rPr>
      </w:pPr>
      <w:r w:rsidRPr="00846094">
        <w:rPr>
          <w:b/>
          <w:bCs/>
          <w:noProof/>
        </w:rPr>
        <w:t>4.9</w:t>
      </w:r>
      <w:r w:rsidRPr="00846094">
        <w:rPr>
          <w:b/>
          <w:bCs/>
          <w:noProof/>
        </w:rPr>
        <w:tab/>
        <w:t>Overdosering</w:t>
      </w:r>
    </w:p>
    <w:p w14:paraId="0C2C665D" w14:textId="77777777" w:rsidR="008D63B0" w:rsidRPr="00846094" w:rsidRDefault="008D63B0" w:rsidP="008D63B0">
      <w:pPr>
        <w:keepNext/>
        <w:rPr>
          <w:noProof/>
        </w:rPr>
      </w:pPr>
    </w:p>
    <w:p w14:paraId="1E5FA679" w14:textId="77777777" w:rsidR="008D63B0" w:rsidRPr="00846094" w:rsidRDefault="008D63B0" w:rsidP="008D63B0">
      <w:pPr>
        <w:widowControl w:val="0"/>
        <w:tabs>
          <w:tab w:val="clear" w:pos="567"/>
        </w:tabs>
        <w:rPr>
          <w:noProof/>
        </w:rPr>
      </w:pPr>
      <w:r w:rsidRPr="00846094">
        <w:rPr>
          <w:noProof/>
        </w:rPr>
        <w:t>Enkeltdoser på op til 6 mg/kg er blevet indgivet intravenøst i kliniske studier uden dosisbegrænsende toksicitet. I tilfælde af overdosering anbefales det, at patienten monitoreres med henblik på tegn eller symptomer på bivirkninger, og at passende symptomatisk behandling iværksættes øjeblikkeligt.</w:t>
      </w:r>
    </w:p>
    <w:p w14:paraId="56823BA2" w14:textId="77777777" w:rsidR="008D63B0" w:rsidRPr="00846094" w:rsidRDefault="008D63B0" w:rsidP="008D63B0">
      <w:pPr>
        <w:widowControl w:val="0"/>
        <w:tabs>
          <w:tab w:val="clear" w:pos="567"/>
        </w:tabs>
        <w:rPr>
          <w:noProof/>
        </w:rPr>
      </w:pPr>
    </w:p>
    <w:p w14:paraId="5D36A139" w14:textId="77777777" w:rsidR="008D63B0" w:rsidRPr="00846094" w:rsidRDefault="008D63B0" w:rsidP="008D63B0">
      <w:pPr>
        <w:widowControl w:val="0"/>
        <w:tabs>
          <w:tab w:val="clear" w:pos="567"/>
        </w:tabs>
        <w:rPr>
          <w:noProof/>
        </w:rPr>
      </w:pPr>
    </w:p>
    <w:p w14:paraId="13D3ECB7" w14:textId="77777777" w:rsidR="008D63B0" w:rsidRPr="00846094" w:rsidRDefault="008D63B0" w:rsidP="008D63B0">
      <w:pPr>
        <w:keepNext/>
        <w:ind w:left="567" w:hanging="567"/>
        <w:outlineLvl w:val="1"/>
        <w:rPr>
          <w:b/>
          <w:bCs/>
          <w:noProof/>
        </w:rPr>
      </w:pPr>
      <w:r w:rsidRPr="00846094">
        <w:rPr>
          <w:b/>
          <w:bCs/>
          <w:noProof/>
        </w:rPr>
        <w:lastRenderedPageBreak/>
        <w:t>5.</w:t>
      </w:r>
      <w:r w:rsidRPr="00846094">
        <w:rPr>
          <w:b/>
          <w:bCs/>
          <w:noProof/>
        </w:rPr>
        <w:tab/>
        <w:t>FARMAKOLOGISKE EGENSKABER</w:t>
      </w:r>
    </w:p>
    <w:p w14:paraId="442CD643" w14:textId="77777777" w:rsidR="008D63B0" w:rsidRPr="00846094" w:rsidRDefault="008D63B0" w:rsidP="008D63B0">
      <w:pPr>
        <w:keepNext/>
        <w:rPr>
          <w:noProof/>
        </w:rPr>
      </w:pPr>
    </w:p>
    <w:p w14:paraId="0724A182" w14:textId="77777777" w:rsidR="008D63B0" w:rsidRPr="00846094" w:rsidRDefault="008D63B0" w:rsidP="008D63B0">
      <w:pPr>
        <w:keepNext/>
        <w:ind w:left="567" w:hanging="567"/>
        <w:outlineLvl w:val="2"/>
        <w:rPr>
          <w:b/>
          <w:bCs/>
          <w:noProof/>
        </w:rPr>
      </w:pPr>
      <w:r w:rsidRPr="00846094">
        <w:rPr>
          <w:b/>
          <w:bCs/>
          <w:noProof/>
        </w:rPr>
        <w:t>5.1</w:t>
      </w:r>
      <w:r w:rsidRPr="00846094">
        <w:rPr>
          <w:b/>
          <w:bCs/>
          <w:noProof/>
        </w:rPr>
        <w:tab/>
        <w:t>Farmakodynamiske egenskaber</w:t>
      </w:r>
    </w:p>
    <w:p w14:paraId="2354B18C" w14:textId="77777777" w:rsidR="008D63B0" w:rsidRPr="00846094" w:rsidRDefault="008D63B0" w:rsidP="008D63B0">
      <w:pPr>
        <w:keepNext/>
        <w:widowControl w:val="0"/>
        <w:tabs>
          <w:tab w:val="clear" w:pos="567"/>
        </w:tabs>
        <w:rPr>
          <w:noProof/>
        </w:rPr>
      </w:pPr>
    </w:p>
    <w:p w14:paraId="032C1FFB" w14:textId="77777777" w:rsidR="008D63B0" w:rsidRPr="00846094" w:rsidRDefault="008D63B0" w:rsidP="008D63B0">
      <w:pPr>
        <w:widowControl w:val="0"/>
        <w:tabs>
          <w:tab w:val="clear" w:pos="567"/>
        </w:tabs>
        <w:rPr>
          <w:noProof/>
        </w:rPr>
      </w:pPr>
      <w:r w:rsidRPr="00846094">
        <w:rPr>
          <w:noProof/>
        </w:rPr>
        <w:t>Farmakoterapeutisk klassifikation: Immunsuppressiva, interleukinhæmmere, ATC-kode: L04AC05</w:t>
      </w:r>
    </w:p>
    <w:p w14:paraId="4ED384AC" w14:textId="77777777" w:rsidR="008D63B0" w:rsidRPr="00846094" w:rsidRDefault="008D63B0" w:rsidP="008D63B0">
      <w:pPr>
        <w:widowControl w:val="0"/>
        <w:numPr>
          <w:ilvl w:val="12"/>
          <w:numId w:val="0"/>
        </w:numPr>
        <w:rPr>
          <w:iCs/>
          <w:noProof/>
        </w:rPr>
      </w:pPr>
    </w:p>
    <w:p w14:paraId="2395A5F0" w14:textId="77777777" w:rsidR="008D63B0" w:rsidRPr="00846094" w:rsidRDefault="008D63B0" w:rsidP="008D63B0">
      <w:pPr>
        <w:keepNext/>
        <w:widowControl w:val="0"/>
        <w:numPr>
          <w:ilvl w:val="12"/>
          <w:numId w:val="0"/>
        </w:numPr>
        <w:rPr>
          <w:noProof/>
          <w:u w:val="single"/>
        </w:rPr>
      </w:pPr>
      <w:r w:rsidRPr="00846094">
        <w:rPr>
          <w:noProof/>
          <w:u w:val="single"/>
        </w:rPr>
        <w:t>Virkningsmekanisme</w:t>
      </w:r>
    </w:p>
    <w:p w14:paraId="3F0B9E70" w14:textId="77777777" w:rsidR="008D63B0" w:rsidRPr="00846094" w:rsidRDefault="008D63B0" w:rsidP="008D63B0">
      <w:pPr>
        <w:widowControl w:val="0"/>
        <w:numPr>
          <w:ilvl w:val="12"/>
          <w:numId w:val="0"/>
        </w:numPr>
        <w:rPr>
          <w:noProof/>
        </w:rPr>
      </w:pPr>
      <w:r w:rsidRPr="00846094">
        <w:rPr>
          <w:noProof/>
        </w:rPr>
        <w:t>Ustekinumab er et fuldt humant monoklonalt IgG1κ-antistof, der binder sig med specificitet til den delte p40-proteinunderenhed af humane cytokiner interleukin- (IL-)12 og IL-23. Ustekinumab hæmmer bioaktiviteten af human IL-12 og IL-23 ved at forhindre, at p40 binder sig til deres IL-12R</w:t>
      </w:r>
      <w:r w:rsidRPr="00846094">
        <w:rPr>
          <w:noProof/>
        </w:rPr>
        <w:sym w:font="Symbol" w:char="F062"/>
      </w:r>
      <w:r w:rsidRPr="00846094">
        <w:rPr>
          <w:noProof/>
        </w:rPr>
        <w:t>1-receptorprotein, der er udtrykt på overfladen af immunceller. Ustekinumab kan ikke binde sig til IL-12 eller IL-23, der allerede er bundet til celleoverfladereceptoren IL-12R</w:t>
      </w:r>
      <w:r w:rsidRPr="00846094">
        <w:rPr>
          <w:noProof/>
        </w:rPr>
        <w:sym w:font="Symbol" w:char="F062"/>
      </w:r>
      <w:r w:rsidRPr="00846094">
        <w:rPr>
          <w:noProof/>
        </w:rPr>
        <w:t xml:space="preserve">1. Det er derfor ikke sandsynligt, at ustekinumab bidrager til komplement eller antistofmedieret cytotoksicitet i celler med IL-12- og IL-13-receptorer. IL-12 og IL-23 er heterodimere cytokiner, der udskilles af aktiverede antigenpræsenterende celler, f.eks. makrofager og dendritiske celler, </w:t>
      </w:r>
      <w:r w:rsidRPr="00846094">
        <w:rPr>
          <w:noProof/>
          <w:lang w:eastAsia="da-DK"/>
        </w:rPr>
        <w:t xml:space="preserve">og begge cytokiner deltager i immunsystemets funktioner: IL-12 stimulerer </w:t>
      </w:r>
      <w:r w:rsidRPr="00846094">
        <w:rPr>
          <w:i/>
          <w:noProof/>
          <w:lang w:eastAsia="da-DK"/>
        </w:rPr>
        <w:t>natural killer</w:t>
      </w:r>
      <w:r w:rsidRPr="00846094">
        <w:rPr>
          <w:noProof/>
          <w:lang w:eastAsia="da-DK"/>
        </w:rPr>
        <w:t>-celler (NK-celler) og driver differentieringen af CD4+ T-celler til fænotypen T-hjælper 1 (Th1), mens IL-23 inducerer aktivering af T-hjælper 17 (Th17). Anormal regulering af IL 12 og IL 23 er imidlertid blevet associeret med immunmedierede sygdomme såsom psoriasis, psoriasisartrit, Crohns sygdom og colitis ulcerosa</w:t>
      </w:r>
      <w:r w:rsidRPr="00846094">
        <w:rPr>
          <w:noProof/>
        </w:rPr>
        <w:t>.</w:t>
      </w:r>
    </w:p>
    <w:p w14:paraId="3BC9F5A5" w14:textId="77777777" w:rsidR="008D63B0" w:rsidRPr="00846094" w:rsidRDefault="008D63B0" w:rsidP="008D63B0">
      <w:pPr>
        <w:widowControl w:val="0"/>
        <w:numPr>
          <w:ilvl w:val="12"/>
          <w:numId w:val="0"/>
        </w:numPr>
        <w:rPr>
          <w:noProof/>
        </w:rPr>
      </w:pPr>
    </w:p>
    <w:p w14:paraId="4DE1954E" w14:textId="77777777" w:rsidR="008D63B0" w:rsidRPr="00846094" w:rsidRDefault="008D63B0" w:rsidP="008D63B0">
      <w:pPr>
        <w:widowControl w:val="0"/>
        <w:numPr>
          <w:ilvl w:val="12"/>
          <w:numId w:val="0"/>
        </w:numPr>
        <w:rPr>
          <w:noProof/>
          <w:lang w:eastAsia="da-DK"/>
        </w:rPr>
      </w:pPr>
      <w:r w:rsidRPr="00846094">
        <w:rPr>
          <w:noProof/>
          <w:lang w:eastAsia="da-DK"/>
        </w:rPr>
        <w:t>Ved at binde den p40-underenhed, som IL-12 og IL-23 deler, kan ustekinumab udøve sin kliniske virkning på psoriasis, psoriasisartrit, Crohns sygdom og colitis ulcerosa gennem afbrydelse af forløbene for Th1- og Th17-cytokiner, som spiller en central rolle i disse sygdommes patologi.</w:t>
      </w:r>
    </w:p>
    <w:p w14:paraId="6229AD6C" w14:textId="77777777" w:rsidR="008D63B0" w:rsidRPr="00846094" w:rsidRDefault="008D63B0" w:rsidP="008D63B0">
      <w:pPr>
        <w:widowControl w:val="0"/>
        <w:numPr>
          <w:ilvl w:val="12"/>
          <w:numId w:val="0"/>
        </w:numPr>
        <w:rPr>
          <w:noProof/>
          <w:lang w:eastAsia="da-DK"/>
        </w:rPr>
      </w:pPr>
    </w:p>
    <w:p w14:paraId="73EEEB23" w14:textId="77777777" w:rsidR="008D63B0" w:rsidRPr="00846094" w:rsidRDefault="008D63B0" w:rsidP="008D63B0">
      <w:pPr>
        <w:widowControl w:val="0"/>
        <w:numPr>
          <w:ilvl w:val="12"/>
          <w:numId w:val="0"/>
        </w:numPr>
        <w:rPr>
          <w:noProof/>
        </w:rPr>
      </w:pPr>
      <w:r w:rsidRPr="00846094">
        <w:rPr>
          <w:noProof/>
        </w:rPr>
        <w:t>Hos patienter med Crohns sygdom resulterede behandling med ustekinumab i et fald i inflammatoriske markører, herunder C-reaktivt protein (CRP) og fækal calprotectin, i løbet af induktionsfasen, som derefter vedblev i hele vedligeholdelsesfasen. CRP blev målt i studiets forlængelse, og de fald, der sås i vedligeholdelsesfasen, vedblev generelt til uge 252.</w:t>
      </w:r>
    </w:p>
    <w:p w14:paraId="2FBF94ED" w14:textId="77777777" w:rsidR="008D63B0" w:rsidRPr="00846094" w:rsidRDefault="008D63B0" w:rsidP="008D63B0">
      <w:pPr>
        <w:widowControl w:val="0"/>
        <w:numPr>
          <w:ilvl w:val="12"/>
          <w:numId w:val="0"/>
        </w:numPr>
        <w:rPr>
          <w:iCs/>
          <w:noProof/>
        </w:rPr>
      </w:pPr>
    </w:p>
    <w:p w14:paraId="63C121A3" w14:textId="77777777" w:rsidR="008D63B0" w:rsidRPr="00846094" w:rsidRDefault="008D63B0" w:rsidP="008D63B0">
      <w:pPr>
        <w:widowControl w:val="0"/>
        <w:numPr>
          <w:ilvl w:val="12"/>
          <w:numId w:val="0"/>
        </w:numPr>
        <w:rPr>
          <w:iCs/>
          <w:noProof/>
        </w:rPr>
      </w:pPr>
      <w:r w:rsidRPr="00846094">
        <w:rPr>
          <w:iCs/>
          <w:noProof/>
        </w:rPr>
        <w:t>Hos patienter med colitis ulcerosa resulterede behandling med ustekinumab i et fald i inflammatoriske markører, herunder CRP og fækal calprotectin, i løbet af induktionsfasen, som vedblev under hele vedligeholdelsesfasen og forlængelsen til uge 200.</w:t>
      </w:r>
    </w:p>
    <w:p w14:paraId="03344661" w14:textId="77777777" w:rsidR="008D63B0" w:rsidRPr="00846094" w:rsidRDefault="008D63B0" w:rsidP="008D63B0">
      <w:pPr>
        <w:widowControl w:val="0"/>
        <w:numPr>
          <w:ilvl w:val="12"/>
          <w:numId w:val="0"/>
        </w:numPr>
        <w:rPr>
          <w:iCs/>
          <w:noProof/>
        </w:rPr>
      </w:pPr>
    </w:p>
    <w:p w14:paraId="077CBAC1" w14:textId="77777777" w:rsidR="008D63B0" w:rsidRPr="00846094" w:rsidRDefault="008D63B0" w:rsidP="008D63B0">
      <w:pPr>
        <w:keepNext/>
        <w:widowControl w:val="0"/>
        <w:numPr>
          <w:ilvl w:val="12"/>
          <w:numId w:val="0"/>
        </w:numPr>
        <w:rPr>
          <w:iCs/>
          <w:noProof/>
          <w:u w:val="single"/>
        </w:rPr>
      </w:pPr>
      <w:r w:rsidRPr="00846094">
        <w:rPr>
          <w:noProof/>
          <w:u w:val="single"/>
        </w:rPr>
        <w:t>Immunisering</w:t>
      </w:r>
    </w:p>
    <w:p w14:paraId="5715247A" w14:textId="77777777" w:rsidR="008D63B0" w:rsidRPr="00846094" w:rsidRDefault="008D63B0" w:rsidP="008D63B0">
      <w:pPr>
        <w:widowControl w:val="0"/>
        <w:rPr>
          <w:noProof/>
        </w:rPr>
      </w:pPr>
      <w:r w:rsidRPr="00846094">
        <w:rPr>
          <w:noProof/>
        </w:rPr>
        <w:t>Under den langvarige forlængelsesfase af psoriasisstudie 2 (PHOENIX 2) opnåede voksne patienter, der blev behandlet med STELARA i mindst 3,5 år, omtrent de samme antistofresponser på såvel pneumokok-polysaccharidvaccine og tetanusvaccine som en kontrolgruppe med psoriasis, der ikke fik systemisk behandling. Der sås samme andele af voksne patienter med beskyttende niveauer af anti</w:t>
      </w:r>
      <w:r w:rsidRPr="00846094">
        <w:rPr>
          <w:noProof/>
        </w:rPr>
        <w:noBreakHyphen/>
        <w:t>pneumokok- og anti</w:t>
      </w:r>
      <w:r w:rsidRPr="00846094">
        <w:rPr>
          <w:noProof/>
        </w:rPr>
        <w:noBreakHyphen/>
        <w:t>tetanus-antistoffer, og antistoftitrene var omtrent de samme hos patienter, der fik STELARA, og patienterne i kontrolgruppen.</w:t>
      </w:r>
    </w:p>
    <w:p w14:paraId="61254D27" w14:textId="77777777" w:rsidR="008D63B0" w:rsidRPr="00846094" w:rsidRDefault="008D63B0" w:rsidP="008D63B0">
      <w:pPr>
        <w:widowControl w:val="0"/>
        <w:rPr>
          <w:noProof/>
        </w:rPr>
      </w:pPr>
    </w:p>
    <w:p w14:paraId="6F0DB0D9" w14:textId="77777777" w:rsidR="008D63B0" w:rsidRPr="00846094" w:rsidRDefault="008D63B0" w:rsidP="008D63B0">
      <w:pPr>
        <w:keepNext/>
        <w:widowControl w:val="0"/>
        <w:numPr>
          <w:ilvl w:val="12"/>
          <w:numId w:val="0"/>
        </w:numPr>
        <w:rPr>
          <w:iCs/>
          <w:noProof/>
          <w:u w:val="single"/>
        </w:rPr>
      </w:pPr>
      <w:r w:rsidRPr="00846094">
        <w:rPr>
          <w:iCs/>
          <w:noProof/>
          <w:u w:val="single"/>
        </w:rPr>
        <w:t>Klinisk virkning og sikkerhed</w:t>
      </w:r>
    </w:p>
    <w:p w14:paraId="7B46734F" w14:textId="77777777" w:rsidR="008D63B0" w:rsidRPr="00846094" w:rsidRDefault="008D63B0" w:rsidP="008D63B0">
      <w:pPr>
        <w:keepNext/>
        <w:widowControl w:val="0"/>
        <w:tabs>
          <w:tab w:val="clear" w:pos="567"/>
        </w:tabs>
        <w:autoSpaceDE w:val="0"/>
        <w:autoSpaceDN w:val="0"/>
        <w:adjustRightInd w:val="0"/>
        <w:rPr>
          <w:noProof/>
        </w:rPr>
      </w:pPr>
    </w:p>
    <w:p w14:paraId="58C28EEA" w14:textId="77777777" w:rsidR="008D63B0" w:rsidRPr="00C82FA0" w:rsidRDefault="008D63B0" w:rsidP="008D63B0">
      <w:pPr>
        <w:keepNext/>
        <w:widowControl w:val="0"/>
        <w:tabs>
          <w:tab w:val="clear" w:pos="567"/>
        </w:tabs>
        <w:autoSpaceDE w:val="0"/>
        <w:autoSpaceDN w:val="0"/>
        <w:adjustRightInd w:val="0"/>
        <w:rPr>
          <w:i/>
          <w:iCs/>
          <w:noProof/>
          <w:u w:val="single"/>
        </w:rPr>
      </w:pPr>
      <w:r w:rsidRPr="00C82FA0">
        <w:rPr>
          <w:i/>
          <w:iCs/>
          <w:noProof/>
          <w:u w:val="single"/>
        </w:rPr>
        <w:t>Plaque-psoriasis (voksne)</w:t>
      </w:r>
    </w:p>
    <w:p w14:paraId="3AF19288" w14:textId="13011179" w:rsidR="008D63B0" w:rsidRPr="00846094" w:rsidRDefault="008D63B0" w:rsidP="008D63B0">
      <w:pPr>
        <w:widowControl w:val="0"/>
        <w:tabs>
          <w:tab w:val="clear" w:pos="567"/>
        </w:tabs>
        <w:autoSpaceDE w:val="0"/>
        <w:autoSpaceDN w:val="0"/>
        <w:adjustRightInd w:val="0"/>
        <w:rPr>
          <w:noProof/>
        </w:rPr>
      </w:pPr>
      <w:r w:rsidRPr="00846094">
        <w:rPr>
          <w:noProof/>
        </w:rPr>
        <w:t>Sikkerheden ved og effekten af ustekinumab er blevet vurderet hos 1</w:t>
      </w:r>
      <w:r w:rsidR="00E52D1A">
        <w:rPr>
          <w:noProof/>
        </w:rPr>
        <w:t>.</w:t>
      </w:r>
      <w:r w:rsidRPr="00846094">
        <w:rPr>
          <w:noProof/>
        </w:rPr>
        <w:t>996 patienter i 2 randomiserede, dobbeltblinde, placebokontrollerede studier hos patienter med moderat til svær plaque-psoriasis, som var egnede til lysbehandling eller systemisk behandling. Derudover sammenlignede et randomiseret, blindet assessor, aktiv-kontrolleret studie ustekinumab og etanercept hos patienter med moderat til alvorlig plaque-psoriasis, som havde haft en utilstrækkelig effekt af, var intolerant over for eller havde kontraindikationer mod ciclosporin, MTX eller PUVA.</w:t>
      </w:r>
    </w:p>
    <w:p w14:paraId="608F37FB" w14:textId="77777777" w:rsidR="008D63B0" w:rsidRPr="00846094" w:rsidRDefault="008D63B0" w:rsidP="008D63B0">
      <w:pPr>
        <w:widowControl w:val="0"/>
        <w:numPr>
          <w:ilvl w:val="12"/>
          <w:numId w:val="0"/>
        </w:numPr>
        <w:rPr>
          <w:noProof/>
        </w:rPr>
      </w:pPr>
    </w:p>
    <w:p w14:paraId="71638A72" w14:textId="1FA53EF2" w:rsidR="008D63B0" w:rsidRPr="00846094" w:rsidRDefault="008D63B0" w:rsidP="008D63B0">
      <w:pPr>
        <w:widowControl w:val="0"/>
        <w:numPr>
          <w:ilvl w:val="12"/>
          <w:numId w:val="0"/>
        </w:numPr>
        <w:rPr>
          <w:noProof/>
        </w:rPr>
      </w:pPr>
      <w:r w:rsidRPr="00846094">
        <w:rPr>
          <w:noProof/>
        </w:rPr>
        <w:t>I psoriasisstudie 1 (PHOENIX 1) blev 766 patienter vurderet. 53</w:t>
      </w:r>
      <w:r w:rsidR="000E6BC0">
        <w:rPr>
          <w:noProof/>
        </w:rPr>
        <w:t> %</w:t>
      </w:r>
      <w:r w:rsidRPr="00846094">
        <w:rPr>
          <w:noProof/>
        </w:rPr>
        <w:t xml:space="preserve"> af disse patienter udviste enten manglende respons, var intolerante over for eller havde en kontraindikation mod anden systemisk behandling. De patienter, der var randomiseret til ustekinumab, fik doser på 45 mg eller 90 mg i uge 0 og 4 efterfulgt af samme dosis hver 12. uge. De patienter, der var randomiseret til at få placebo i uge 0 og 4, skiftede til at få ustekinumab (enten 45 mg eller 90 mg) i uge 12 og 16 efterfulgt af administration hver 12. uge. De patienter, der oprindeligt var randomiseret til ustekinumab, og som </w:t>
      </w:r>
      <w:r w:rsidRPr="00846094">
        <w:rPr>
          <w:noProof/>
        </w:rPr>
        <w:lastRenderedPageBreak/>
        <w:t>opnåede en respons på 75 ud fra Psoriasis Area and Severity Index (en forbedring af PASI-scoren på mindst 75</w:t>
      </w:r>
      <w:r w:rsidR="000E6BC0">
        <w:rPr>
          <w:noProof/>
        </w:rPr>
        <w:t> %</w:t>
      </w:r>
      <w:r w:rsidRPr="00846094">
        <w:rPr>
          <w:noProof/>
        </w:rPr>
        <w:t xml:space="preserve"> i forhold til </w:t>
      </w:r>
      <w:r w:rsidRPr="00846094">
        <w:rPr>
          <w:i/>
          <w:noProof/>
        </w:rPr>
        <w:t>baseline</w:t>
      </w:r>
      <w:r w:rsidRPr="00846094">
        <w:rPr>
          <w:noProof/>
        </w:rPr>
        <w:t>) i både uge 28 og 40, blev genrandomiseret til at få ustekinumab hver 12. uge eller til placebo (dvs. ophør med behandlingen). De patienter, der blev genrandomiseret til placebo i uge 40, fik genoptaget behandlingen med ustekinumab med deres oprindelige dosisregime, når de oplevede et tab på mindst 50</w:t>
      </w:r>
      <w:r w:rsidR="000E6BC0">
        <w:rPr>
          <w:noProof/>
        </w:rPr>
        <w:t> %</w:t>
      </w:r>
      <w:r w:rsidRPr="00846094">
        <w:rPr>
          <w:noProof/>
        </w:rPr>
        <w:t xml:space="preserve"> af den forbedring af PASI-scoren, de havde opnået i uge 40. Alle patienter blev fulgt i op til 76 uger efter første administration af forsøgsbehandlingen.</w:t>
      </w:r>
    </w:p>
    <w:p w14:paraId="12C337B2" w14:textId="77777777" w:rsidR="008D63B0" w:rsidRPr="00846094" w:rsidRDefault="008D63B0" w:rsidP="008D63B0">
      <w:pPr>
        <w:widowControl w:val="0"/>
        <w:numPr>
          <w:ilvl w:val="12"/>
          <w:numId w:val="0"/>
        </w:numPr>
        <w:rPr>
          <w:iCs/>
          <w:noProof/>
        </w:rPr>
      </w:pPr>
    </w:p>
    <w:p w14:paraId="663C59F0" w14:textId="216C94C5" w:rsidR="008D63B0" w:rsidRPr="00846094" w:rsidRDefault="008D63B0" w:rsidP="008D63B0">
      <w:pPr>
        <w:widowControl w:val="0"/>
        <w:numPr>
          <w:ilvl w:val="12"/>
          <w:numId w:val="0"/>
        </w:numPr>
        <w:rPr>
          <w:noProof/>
        </w:rPr>
      </w:pPr>
      <w:r w:rsidRPr="00846094">
        <w:rPr>
          <w:noProof/>
        </w:rPr>
        <w:t>I psoriasisstudie 2 (PHOENIX 2) blev 1 230 patienter vurderet. 61</w:t>
      </w:r>
      <w:r w:rsidR="000E6BC0">
        <w:rPr>
          <w:noProof/>
        </w:rPr>
        <w:t> %</w:t>
      </w:r>
      <w:r w:rsidRPr="00846094">
        <w:rPr>
          <w:noProof/>
        </w:rPr>
        <w:t xml:space="preserve"> af disse patienter udviste enten manglende respons, var intolerante over for eller havde en kontraindikation mod anden systemisk behandling. De patienter, der var randomiseret til ustekinumab, fik doser på 45 mg eller 90 mg i uge 0 og 4 efterfulgt af en yderligere dosis efter 16 uger. De patienter, der var randomiseret til at få placebo i uge 0 og 4, skiftede til at få ustekinumab (enten 45 mg eller 90 mg) i uge 12 og 16. Alle patienter blev fulgt i op til 52 uger efter første administration af forsøgsbehandlingen.</w:t>
      </w:r>
    </w:p>
    <w:p w14:paraId="345347D2" w14:textId="77777777" w:rsidR="008D63B0" w:rsidRPr="00846094" w:rsidRDefault="008D63B0" w:rsidP="008D63B0">
      <w:pPr>
        <w:widowControl w:val="0"/>
        <w:numPr>
          <w:ilvl w:val="12"/>
          <w:numId w:val="0"/>
        </w:numPr>
        <w:rPr>
          <w:noProof/>
        </w:rPr>
      </w:pPr>
    </w:p>
    <w:p w14:paraId="79F711E3" w14:textId="77777777" w:rsidR="008D63B0" w:rsidRPr="00846094" w:rsidRDefault="008D63B0" w:rsidP="008D63B0">
      <w:pPr>
        <w:widowControl w:val="0"/>
        <w:numPr>
          <w:ilvl w:val="12"/>
          <w:numId w:val="0"/>
        </w:numPr>
        <w:rPr>
          <w:noProof/>
        </w:rPr>
      </w:pPr>
      <w:r w:rsidRPr="00846094">
        <w:rPr>
          <w:noProof/>
        </w:rPr>
        <w:t>I psoriasisstudie 3 (ACCEPT) blev 903 patienter med moderat til alvorlig psoriasis, og som havde utilstrækkelig effekt af, var intolerant over for eller havde kontraindikationer mod anden systemisk behandling, vurderet, og effekten af ustekinumab og etanercept blev sammenlignet. Desuden blev sikkerheden af ustekinumab og etanercept vurderet. I den 12 uger lange aktiv-kontrollerede del af studiet blev patienter randomiseret til at få etanercept (50 mg 2 gange om ugen), ustekinumab 45 mg i uge 0 og 4, eller ustekinumab 90 mg i uge 0 og 4.</w:t>
      </w:r>
    </w:p>
    <w:p w14:paraId="16762010" w14:textId="77777777" w:rsidR="008D63B0" w:rsidRPr="00846094" w:rsidRDefault="008D63B0" w:rsidP="008D63B0">
      <w:pPr>
        <w:widowControl w:val="0"/>
        <w:numPr>
          <w:ilvl w:val="12"/>
          <w:numId w:val="0"/>
        </w:numPr>
        <w:rPr>
          <w:iCs/>
          <w:noProof/>
        </w:rPr>
      </w:pPr>
    </w:p>
    <w:p w14:paraId="4CB8BD2F" w14:textId="77777777" w:rsidR="008D63B0" w:rsidRPr="00846094" w:rsidRDefault="008D63B0" w:rsidP="008D63B0">
      <w:pPr>
        <w:widowControl w:val="0"/>
        <w:numPr>
          <w:ilvl w:val="12"/>
          <w:numId w:val="0"/>
        </w:numPr>
        <w:rPr>
          <w:noProof/>
        </w:rPr>
      </w:pPr>
      <w:r w:rsidRPr="00846094">
        <w:rPr>
          <w:noProof/>
        </w:rPr>
        <w:t xml:space="preserve">Der var generelt overensstemmelse mellem sygdomskarakteristika ved </w:t>
      </w:r>
      <w:r w:rsidRPr="00846094">
        <w:rPr>
          <w:i/>
          <w:noProof/>
        </w:rPr>
        <w:t>baseline</w:t>
      </w:r>
      <w:r w:rsidRPr="00846094">
        <w:rPr>
          <w:noProof/>
        </w:rPr>
        <w:t xml:space="preserve"> for alle behandlingsgrupper i psoriasisstudie 1 og 2 med en median PASI-score ved </w:t>
      </w:r>
      <w:r w:rsidRPr="00846094">
        <w:rPr>
          <w:i/>
          <w:noProof/>
        </w:rPr>
        <w:t>baseline</w:t>
      </w:r>
      <w:r w:rsidRPr="00846094">
        <w:rPr>
          <w:noProof/>
        </w:rPr>
        <w:t xml:space="preserve"> fra 17 til 18, en median legemsoverflade (BSA) ≥ 20 ved </w:t>
      </w:r>
      <w:r w:rsidRPr="00846094">
        <w:rPr>
          <w:i/>
          <w:noProof/>
        </w:rPr>
        <w:t>baseline</w:t>
      </w:r>
      <w:r w:rsidRPr="00846094">
        <w:rPr>
          <w:noProof/>
        </w:rPr>
        <w:t xml:space="preserve"> og median </w:t>
      </w:r>
      <w:r w:rsidRPr="00846094">
        <w:rPr>
          <w:i/>
          <w:noProof/>
        </w:rPr>
        <w:t>Dermatology Life Quality Index</w:t>
      </w:r>
      <w:r w:rsidRPr="00846094">
        <w:rPr>
          <w:noProof/>
        </w:rPr>
        <w:t xml:space="preserve"> (DLQI) i intervallet fra 10 til 12. Omtrent en tredjedel (psoriasisstudie 1) og en fjerdedel (psoriasisstudie 2) af forsøgspersonerne havde psoriasisartritis (PsA). Lignende sygdomsalvorlighed blev set i psoriasisstudie 3.</w:t>
      </w:r>
    </w:p>
    <w:p w14:paraId="663E96D4" w14:textId="77777777" w:rsidR="008D63B0" w:rsidRPr="00846094" w:rsidRDefault="008D63B0" w:rsidP="008D63B0">
      <w:pPr>
        <w:widowControl w:val="0"/>
        <w:numPr>
          <w:ilvl w:val="12"/>
          <w:numId w:val="0"/>
        </w:numPr>
        <w:rPr>
          <w:iCs/>
          <w:noProof/>
        </w:rPr>
      </w:pPr>
    </w:p>
    <w:p w14:paraId="0A2D2C4B" w14:textId="501ED2ED" w:rsidR="008D63B0" w:rsidRPr="00846094" w:rsidRDefault="008D63B0" w:rsidP="008D63B0">
      <w:pPr>
        <w:widowControl w:val="0"/>
        <w:numPr>
          <w:ilvl w:val="12"/>
          <w:numId w:val="0"/>
        </w:numPr>
        <w:rPr>
          <w:noProof/>
        </w:rPr>
      </w:pPr>
      <w:r w:rsidRPr="00846094">
        <w:rPr>
          <w:noProof/>
        </w:rPr>
        <w:t xml:space="preserve">Det primære effektmål i disse studier var andelen af patienter, der opnåede PASI 75 respons i forhold til </w:t>
      </w:r>
      <w:r w:rsidRPr="00846094">
        <w:rPr>
          <w:i/>
          <w:noProof/>
        </w:rPr>
        <w:t>baseline</w:t>
      </w:r>
      <w:r w:rsidRPr="00846094">
        <w:rPr>
          <w:noProof/>
        </w:rPr>
        <w:t xml:space="preserve"> i uge 12 (se tabel </w:t>
      </w:r>
      <w:r w:rsidR="00FB68A7" w:rsidRPr="00846094">
        <w:rPr>
          <w:noProof/>
        </w:rPr>
        <w:t>2</w:t>
      </w:r>
      <w:r w:rsidRPr="00846094">
        <w:rPr>
          <w:noProof/>
        </w:rPr>
        <w:t xml:space="preserve"> og </w:t>
      </w:r>
      <w:r w:rsidR="00FB68A7" w:rsidRPr="00846094">
        <w:rPr>
          <w:noProof/>
        </w:rPr>
        <w:t>3</w:t>
      </w:r>
      <w:r w:rsidRPr="00846094">
        <w:rPr>
          <w:noProof/>
        </w:rPr>
        <w:t>).</w:t>
      </w:r>
    </w:p>
    <w:p w14:paraId="0208F498" w14:textId="77777777" w:rsidR="008D63B0" w:rsidRPr="00846094" w:rsidRDefault="008D63B0" w:rsidP="008D63B0">
      <w:pPr>
        <w:widowControl w:val="0"/>
        <w:numPr>
          <w:ilvl w:val="12"/>
          <w:numId w:val="0"/>
        </w:numPr>
        <w:rPr>
          <w:iCs/>
          <w:noProof/>
        </w:rPr>
      </w:pPr>
    </w:p>
    <w:p w14:paraId="2C9C194D" w14:textId="11AC7D53" w:rsidR="008D63B0" w:rsidRPr="00C82FA0" w:rsidRDefault="008D63B0" w:rsidP="008D63B0">
      <w:pPr>
        <w:keepNext/>
        <w:numPr>
          <w:ilvl w:val="12"/>
          <w:numId w:val="0"/>
        </w:numPr>
        <w:ind w:left="1134" w:hanging="1134"/>
        <w:rPr>
          <w:rFonts w:eastAsia="Times New Roman"/>
          <w:i/>
          <w:iCs/>
          <w:noProof/>
          <w:lang w:val="nn-NO"/>
        </w:rPr>
      </w:pPr>
      <w:r w:rsidRPr="00C82FA0">
        <w:rPr>
          <w:rFonts w:eastAsia="Times New Roman"/>
          <w:i/>
          <w:iCs/>
          <w:noProof/>
          <w:lang w:val="nn-NO"/>
        </w:rPr>
        <w:t>Tabel </w:t>
      </w:r>
      <w:r w:rsidR="00FB68A7" w:rsidRPr="00C82FA0">
        <w:rPr>
          <w:rFonts w:eastAsia="Times New Roman"/>
          <w:i/>
          <w:iCs/>
          <w:noProof/>
          <w:lang w:val="nn-NO"/>
        </w:rPr>
        <w:t>2</w:t>
      </w:r>
      <w:ins w:id="1149" w:author="Danish vendor" w:date="2026-06-08T12:16:00Z" w16du:dateUtc="2026-06-08T10:16:00Z">
        <w:r w:rsidR="005B718B">
          <w:rPr>
            <w:rFonts w:eastAsia="Times New Roman"/>
            <w:i/>
            <w:iCs/>
            <w:noProof/>
            <w:lang w:val="nn-NO"/>
          </w:rPr>
          <w:t>:</w:t>
        </w:r>
      </w:ins>
      <w:r w:rsidRPr="00C82FA0">
        <w:rPr>
          <w:rFonts w:eastAsia="Times New Roman"/>
          <w:i/>
          <w:iCs/>
          <w:noProof/>
          <w:lang w:val="nn-NO"/>
        </w:rPr>
        <w:tab/>
        <w:t>Oversigt over klinisk respons i psoriasisstudie 1 (PHOENIX 1) og psoriasisstudie 2 (PHOENIX 2)</w:t>
      </w:r>
    </w:p>
    <w:tbl>
      <w:tblPr>
        <w:tblW w:w="907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687"/>
        <w:gridCol w:w="883"/>
        <w:gridCol w:w="1042"/>
        <w:gridCol w:w="1042"/>
        <w:gridCol w:w="1709"/>
        <w:gridCol w:w="1709"/>
      </w:tblGrid>
      <w:tr w:rsidR="00A642B2" w:rsidRPr="00846094" w14:paraId="44F3DCF4" w14:textId="77777777" w:rsidTr="00217959">
        <w:trPr>
          <w:cantSplit/>
          <w:jc w:val="center"/>
        </w:trPr>
        <w:tc>
          <w:tcPr>
            <w:tcW w:w="0" w:type="auto"/>
            <w:tcBorders>
              <w:top w:val="single" w:sz="4" w:space="0" w:color="auto"/>
              <w:left w:val="single" w:sz="4" w:space="0" w:color="auto"/>
              <w:bottom w:val="single" w:sz="4" w:space="0" w:color="auto"/>
              <w:right w:val="single" w:sz="4" w:space="0" w:color="auto"/>
            </w:tcBorders>
          </w:tcPr>
          <w:p w14:paraId="7B836DA5" w14:textId="77777777" w:rsidR="008D63B0" w:rsidRPr="00C82FA0" w:rsidRDefault="008D63B0" w:rsidP="00217959">
            <w:pPr>
              <w:keepNext/>
              <w:widowControl w:val="0"/>
              <w:numPr>
                <w:ilvl w:val="12"/>
                <w:numId w:val="0"/>
              </w:numPr>
              <w:rPr>
                <w:iCs/>
                <w:noProof/>
                <w:lang w:val="nn-NO"/>
              </w:rPr>
            </w:pPr>
          </w:p>
        </w:tc>
        <w:tc>
          <w:tcPr>
            <w:tcW w:w="0" w:type="auto"/>
            <w:gridSpan w:val="3"/>
            <w:tcBorders>
              <w:top w:val="single" w:sz="4" w:space="0" w:color="auto"/>
              <w:left w:val="single" w:sz="4" w:space="0" w:color="auto"/>
              <w:bottom w:val="single" w:sz="4" w:space="0" w:color="auto"/>
              <w:right w:val="single" w:sz="4" w:space="0" w:color="auto"/>
            </w:tcBorders>
          </w:tcPr>
          <w:p w14:paraId="7C125F81" w14:textId="77777777" w:rsidR="008D63B0" w:rsidRPr="00846094" w:rsidRDefault="008D63B0" w:rsidP="00217959">
            <w:pPr>
              <w:keepNext/>
              <w:widowControl w:val="0"/>
              <w:numPr>
                <w:ilvl w:val="12"/>
                <w:numId w:val="0"/>
              </w:numPr>
              <w:jc w:val="center"/>
              <w:rPr>
                <w:iCs/>
                <w:noProof/>
              </w:rPr>
            </w:pPr>
            <w:r w:rsidRPr="00846094">
              <w:rPr>
                <w:iCs/>
                <w:noProof/>
              </w:rPr>
              <w:t xml:space="preserve">Uge 12 </w:t>
            </w:r>
            <w:r w:rsidRPr="00846094">
              <w:rPr>
                <w:noProof/>
              </w:rPr>
              <w:t>-</w:t>
            </w:r>
            <w:r w:rsidRPr="00846094">
              <w:rPr>
                <w:iCs/>
                <w:noProof/>
              </w:rPr>
              <w:t xml:space="preserve"> 2 doser (uge 0 og uge 4)</w:t>
            </w:r>
          </w:p>
        </w:tc>
        <w:tc>
          <w:tcPr>
            <w:tcW w:w="0" w:type="auto"/>
            <w:gridSpan w:val="2"/>
            <w:tcBorders>
              <w:top w:val="single" w:sz="4" w:space="0" w:color="auto"/>
              <w:left w:val="single" w:sz="4" w:space="0" w:color="auto"/>
              <w:bottom w:val="single" w:sz="4" w:space="0" w:color="auto"/>
              <w:right w:val="single" w:sz="4" w:space="0" w:color="auto"/>
            </w:tcBorders>
          </w:tcPr>
          <w:p w14:paraId="67E6CEC6" w14:textId="77777777" w:rsidR="008D63B0" w:rsidRPr="00846094" w:rsidRDefault="008D63B0" w:rsidP="00217959">
            <w:pPr>
              <w:keepNext/>
              <w:widowControl w:val="0"/>
              <w:numPr>
                <w:ilvl w:val="12"/>
                <w:numId w:val="0"/>
              </w:numPr>
              <w:jc w:val="center"/>
              <w:rPr>
                <w:iCs/>
                <w:noProof/>
              </w:rPr>
            </w:pPr>
            <w:r w:rsidRPr="00846094">
              <w:rPr>
                <w:iCs/>
                <w:noProof/>
              </w:rPr>
              <w:t xml:space="preserve">Uge 28 </w:t>
            </w:r>
            <w:r w:rsidRPr="00846094">
              <w:rPr>
                <w:noProof/>
              </w:rPr>
              <w:t>-</w:t>
            </w:r>
            <w:r w:rsidRPr="00846094">
              <w:rPr>
                <w:iCs/>
                <w:noProof/>
              </w:rPr>
              <w:t xml:space="preserve"> 3 doser (uge 0, uge 4 og uge 16)</w:t>
            </w:r>
          </w:p>
        </w:tc>
      </w:tr>
      <w:tr w:rsidR="00A642B2" w:rsidRPr="00846094" w14:paraId="039D1485"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772F54A6" w14:textId="77777777" w:rsidR="008D63B0" w:rsidRPr="00846094" w:rsidRDefault="008D63B0" w:rsidP="00217959">
            <w:pPr>
              <w:keepNext/>
              <w:widowControl w:val="0"/>
              <w:numPr>
                <w:ilvl w:val="12"/>
                <w:numId w:val="0"/>
              </w:numP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CF4CAD" w14:textId="77777777" w:rsidR="008D63B0" w:rsidRPr="00846094" w:rsidRDefault="008D63B0" w:rsidP="00497FB3">
            <w:pPr>
              <w:keepNext/>
              <w:widowControl w:val="0"/>
              <w:numPr>
                <w:ilvl w:val="12"/>
                <w:numId w:val="0"/>
              </w:numPr>
              <w:jc w:val="center"/>
              <w:rPr>
                <w:iCs/>
                <w:noProof/>
              </w:rPr>
            </w:pPr>
            <w:r w:rsidRPr="00846094">
              <w:rPr>
                <w:iCs/>
                <w:noProof/>
              </w:rPr>
              <w:t>PBO</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BD8A19" w14:textId="77777777" w:rsidR="008D63B0" w:rsidRPr="00846094" w:rsidRDefault="008D63B0" w:rsidP="00497FB3">
            <w:pPr>
              <w:keepNext/>
              <w:widowControl w:val="0"/>
              <w:numPr>
                <w:ilvl w:val="12"/>
                <w:numId w:val="0"/>
              </w:numPr>
              <w:jc w:val="center"/>
              <w:rPr>
                <w:iCs/>
                <w:noProof/>
              </w:rPr>
            </w:pPr>
            <w:r w:rsidRPr="00846094">
              <w:rPr>
                <w:iCs/>
                <w:noProof/>
              </w:rPr>
              <w:t>45 mg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667C7A9" w14:textId="77777777" w:rsidR="008D63B0" w:rsidRPr="00846094" w:rsidRDefault="008D63B0" w:rsidP="00497FB3">
            <w:pPr>
              <w:keepNext/>
              <w:widowControl w:val="0"/>
              <w:numPr>
                <w:ilvl w:val="12"/>
                <w:numId w:val="0"/>
              </w:numPr>
              <w:jc w:val="center"/>
              <w:rPr>
                <w:iCs/>
                <w:noProof/>
              </w:rPr>
            </w:pPr>
            <w:r w:rsidRPr="00846094">
              <w:rPr>
                <w:iCs/>
                <w:noProof/>
              </w:rPr>
              <w:t>90 mg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636B6C" w14:textId="77777777" w:rsidR="008D63B0" w:rsidRPr="00846094" w:rsidRDefault="008D63B0" w:rsidP="00497FB3">
            <w:pPr>
              <w:keepNext/>
              <w:widowControl w:val="0"/>
              <w:numPr>
                <w:ilvl w:val="12"/>
                <w:numId w:val="0"/>
              </w:numPr>
              <w:jc w:val="center"/>
              <w:rPr>
                <w:iCs/>
                <w:noProof/>
              </w:rPr>
            </w:pPr>
            <w:r w:rsidRPr="00846094">
              <w:rPr>
                <w:iCs/>
                <w:noProof/>
              </w:rPr>
              <w:t>45 mg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F1CDD95" w14:textId="77777777" w:rsidR="008D63B0" w:rsidRPr="00846094" w:rsidRDefault="008D63B0" w:rsidP="00497FB3">
            <w:pPr>
              <w:keepNext/>
              <w:widowControl w:val="0"/>
              <w:numPr>
                <w:ilvl w:val="12"/>
                <w:numId w:val="0"/>
              </w:numPr>
              <w:jc w:val="center"/>
              <w:rPr>
                <w:iCs/>
                <w:noProof/>
              </w:rPr>
            </w:pPr>
            <w:r w:rsidRPr="00846094">
              <w:rPr>
                <w:iCs/>
                <w:noProof/>
              </w:rPr>
              <w:t>90 mg</w:t>
            </w:r>
          </w:p>
        </w:tc>
      </w:tr>
      <w:tr w:rsidR="00A642B2" w:rsidRPr="00846094" w14:paraId="19CC3BD6"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2187E240" w14:textId="77777777" w:rsidR="008D63B0" w:rsidRPr="00846094" w:rsidRDefault="008D63B0" w:rsidP="00217959">
            <w:pPr>
              <w:keepNext/>
              <w:widowControl w:val="0"/>
              <w:numPr>
                <w:ilvl w:val="12"/>
                <w:numId w:val="0"/>
              </w:numPr>
              <w:rPr>
                <w:b/>
                <w:bCs/>
                <w:iCs/>
                <w:noProof/>
              </w:rPr>
            </w:pPr>
            <w:r w:rsidRPr="00846094">
              <w:rPr>
                <w:b/>
                <w:bCs/>
                <w:noProof/>
              </w:rPr>
              <w:t>Psoriasisstudie 1</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FF7F53"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C47756"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22CC2C"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FF9B15"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9ED726E" w14:textId="77777777" w:rsidR="008D63B0" w:rsidRPr="00846094" w:rsidRDefault="008D63B0" w:rsidP="00497FB3">
            <w:pPr>
              <w:keepNext/>
              <w:widowControl w:val="0"/>
              <w:numPr>
                <w:ilvl w:val="12"/>
                <w:numId w:val="0"/>
              </w:numPr>
              <w:jc w:val="center"/>
              <w:rPr>
                <w:iCs/>
                <w:noProof/>
              </w:rPr>
            </w:pPr>
          </w:p>
        </w:tc>
      </w:tr>
      <w:tr w:rsidR="00A642B2" w:rsidRPr="00846094" w14:paraId="7381C976"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5BA72C7B" w14:textId="77777777" w:rsidR="008D63B0" w:rsidRPr="00846094" w:rsidRDefault="008D63B0" w:rsidP="00217959">
            <w:pPr>
              <w:widowControl w:val="0"/>
              <w:numPr>
                <w:ilvl w:val="12"/>
                <w:numId w:val="0"/>
              </w:numPr>
              <w:rPr>
                <w:iCs/>
                <w:noProof/>
              </w:rPr>
            </w:pPr>
            <w:r w:rsidRPr="00846094">
              <w:rPr>
                <w:noProof/>
              </w:rPr>
              <w:t xml:space="preserve">Antal randomiserede patienter </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624F2A" w14:textId="77777777" w:rsidR="008D63B0" w:rsidRPr="00846094" w:rsidRDefault="008D63B0" w:rsidP="00497FB3">
            <w:pPr>
              <w:widowControl w:val="0"/>
              <w:numPr>
                <w:ilvl w:val="12"/>
                <w:numId w:val="0"/>
              </w:numPr>
              <w:jc w:val="center"/>
              <w:rPr>
                <w:iCs/>
                <w:noProof/>
              </w:rPr>
            </w:pPr>
            <w:r w:rsidRPr="00846094">
              <w:rPr>
                <w:noProof/>
              </w:rPr>
              <w:t>255</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183C7FD" w14:textId="77777777" w:rsidR="008D63B0" w:rsidRPr="00846094" w:rsidRDefault="008D63B0" w:rsidP="00497FB3">
            <w:pPr>
              <w:widowControl w:val="0"/>
              <w:numPr>
                <w:ilvl w:val="12"/>
                <w:numId w:val="0"/>
              </w:numPr>
              <w:jc w:val="center"/>
              <w:rPr>
                <w:iCs/>
                <w:noProof/>
              </w:rPr>
            </w:pPr>
            <w:r w:rsidRPr="00846094">
              <w:rPr>
                <w:noProof/>
              </w:rPr>
              <w:t>255</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9C048F" w14:textId="77777777" w:rsidR="008D63B0" w:rsidRPr="00846094" w:rsidRDefault="008D63B0" w:rsidP="00497FB3">
            <w:pPr>
              <w:widowControl w:val="0"/>
              <w:numPr>
                <w:ilvl w:val="12"/>
                <w:numId w:val="0"/>
              </w:numPr>
              <w:jc w:val="center"/>
              <w:rPr>
                <w:iCs/>
                <w:noProof/>
              </w:rPr>
            </w:pPr>
            <w:r w:rsidRPr="00846094">
              <w:rPr>
                <w:noProof/>
              </w:rPr>
              <w:t>256</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767BF03" w14:textId="77777777" w:rsidR="008D63B0" w:rsidRPr="00846094" w:rsidRDefault="008D63B0" w:rsidP="00497FB3">
            <w:pPr>
              <w:widowControl w:val="0"/>
              <w:numPr>
                <w:ilvl w:val="12"/>
                <w:numId w:val="0"/>
              </w:numPr>
              <w:jc w:val="center"/>
              <w:rPr>
                <w:iCs/>
                <w:noProof/>
              </w:rPr>
            </w:pPr>
            <w:r w:rsidRPr="00846094">
              <w:rPr>
                <w:noProof/>
              </w:rPr>
              <w:t>250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17A07E" w14:textId="77777777" w:rsidR="008D63B0" w:rsidRPr="00846094" w:rsidRDefault="008D63B0" w:rsidP="00497FB3">
            <w:pPr>
              <w:widowControl w:val="0"/>
              <w:numPr>
                <w:ilvl w:val="12"/>
                <w:numId w:val="0"/>
              </w:numPr>
              <w:jc w:val="center"/>
              <w:rPr>
                <w:iCs/>
                <w:noProof/>
              </w:rPr>
            </w:pPr>
            <w:r w:rsidRPr="00846094">
              <w:rPr>
                <w:noProof/>
              </w:rPr>
              <w:t>243</w:t>
            </w:r>
          </w:p>
        </w:tc>
      </w:tr>
      <w:tr w:rsidR="00A642B2" w:rsidRPr="00846094" w14:paraId="0E2C60E5"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13392F44" w14:textId="5D940EA6" w:rsidR="008D63B0" w:rsidRPr="00846094" w:rsidRDefault="008D63B0" w:rsidP="00217959">
            <w:pPr>
              <w:widowControl w:val="0"/>
              <w:numPr>
                <w:ilvl w:val="12"/>
                <w:numId w:val="0"/>
              </w:numPr>
              <w:rPr>
                <w:iCs/>
                <w:noProof/>
              </w:rPr>
            </w:pPr>
            <w:r w:rsidRPr="00846094">
              <w:rPr>
                <w:noProof/>
                <w:snapToGrid w:val="0"/>
              </w:rPr>
              <w:t>PASI 50 respons N (</w:t>
            </w:r>
            <w:r w:rsidR="000E6BC0">
              <w:rPr>
                <w:noProof/>
                <w:snapToGrid w:val="0"/>
              </w:rPr>
              <w:t> %</w:t>
            </w:r>
            <w:r w:rsidRPr="00846094">
              <w:rPr>
                <w:noProof/>
                <w:snapToGrid w:val="0"/>
              </w:rPr>
              <w:t xml:space="preserve">) </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D7117B" w14:textId="1402E248" w:rsidR="008D63B0" w:rsidRPr="00846094" w:rsidRDefault="008D63B0" w:rsidP="00497FB3">
            <w:pPr>
              <w:widowControl w:val="0"/>
              <w:numPr>
                <w:ilvl w:val="12"/>
                <w:numId w:val="0"/>
              </w:numPr>
              <w:jc w:val="center"/>
              <w:rPr>
                <w:iCs/>
                <w:noProof/>
              </w:rPr>
            </w:pPr>
            <w:r w:rsidRPr="00846094">
              <w:rPr>
                <w:noProof/>
              </w:rPr>
              <w:t>26 (10</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C663FD" w14:textId="62E06477" w:rsidR="008D63B0" w:rsidRPr="00846094" w:rsidRDefault="008D63B0" w:rsidP="00497FB3">
            <w:pPr>
              <w:widowControl w:val="0"/>
              <w:numPr>
                <w:ilvl w:val="12"/>
                <w:numId w:val="0"/>
              </w:numPr>
              <w:jc w:val="center"/>
              <w:rPr>
                <w:iCs/>
                <w:noProof/>
              </w:rPr>
            </w:pPr>
            <w:r w:rsidRPr="00846094">
              <w:rPr>
                <w:noProof/>
              </w:rPr>
              <w:t>213 (84</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F6C59E" w14:textId="6B8AB733" w:rsidR="008D63B0" w:rsidRPr="00846094" w:rsidRDefault="008D63B0" w:rsidP="00497FB3">
            <w:pPr>
              <w:widowControl w:val="0"/>
              <w:numPr>
                <w:ilvl w:val="12"/>
                <w:numId w:val="0"/>
              </w:numPr>
              <w:jc w:val="center"/>
              <w:rPr>
                <w:iCs/>
                <w:noProof/>
              </w:rPr>
            </w:pPr>
            <w:r w:rsidRPr="00846094">
              <w:rPr>
                <w:noProof/>
              </w:rPr>
              <w:t>220 (86</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07F6AC" w14:textId="43A3129E" w:rsidR="008D63B0" w:rsidRPr="00846094" w:rsidRDefault="008D63B0" w:rsidP="00497FB3">
            <w:pPr>
              <w:widowControl w:val="0"/>
              <w:numPr>
                <w:ilvl w:val="12"/>
                <w:numId w:val="0"/>
              </w:numPr>
              <w:jc w:val="center"/>
              <w:rPr>
                <w:iCs/>
                <w:noProof/>
              </w:rPr>
            </w:pPr>
            <w:r w:rsidRPr="00846094">
              <w:rPr>
                <w:noProof/>
              </w:rPr>
              <w:t>228 (91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8EE7C5" w14:textId="620E113C" w:rsidR="008D63B0" w:rsidRPr="00846094" w:rsidRDefault="008D63B0" w:rsidP="00497FB3">
            <w:pPr>
              <w:widowControl w:val="0"/>
              <w:numPr>
                <w:ilvl w:val="12"/>
                <w:numId w:val="0"/>
              </w:numPr>
              <w:jc w:val="center"/>
              <w:rPr>
                <w:iCs/>
                <w:noProof/>
              </w:rPr>
            </w:pPr>
            <w:r w:rsidRPr="00846094">
              <w:rPr>
                <w:noProof/>
              </w:rPr>
              <w:t>234 (96</w:t>
            </w:r>
            <w:r w:rsidR="000E6BC0">
              <w:rPr>
                <w:noProof/>
              </w:rPr>
              <w:t> %</w:t>
            </w:r>
            <w:r w:rsidRPr="00846094">
              <w:rPr>
                <w:noProof/>
              </w:rPr>
              <w:t>)</w:t>
            </w:r>
          </w:p>
        </w:tc>
      </w:tr>
      <w:tr w:rsidR="00A642B2" w:rsidRPr="00846094" w14:paraId="49193960"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190001F4" w14:textId="50B822D5" w:rsidR="008D63B0" w:rsidRPr="00846094" w:rsidRDefault="008D63B0" w:rsidP="00217959">
            <w:pPr>
              <w:widowControl w:val="0"/>
              <w:numPr>
                <w:ilvl w:val="12"/>
                <w:numId w:val="0"/>
              </w:numPr>
              <w:rPr>
                <w:iCs/>
                <w:noProof/>
              </w:rPr>
            </w:pPr>
            <w:r w:rsidRPr="00846094">
              <w:rPr>
                <w:noProof/>
              </w:rPr>
              <w:t>PASI 75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57BE31" w14:textId="431D1EC5" w:rsidR="008D63B0" w:rsidRPr="00846094" w:rsidRDefault="008D63B0" w:rsidP="00497FB3">
            <w:pPr>
              <w:widowControl w:val="0"/>
              <w:numPr>
                <w:ilvl w:val="12"/>
                <w:numId w:val="0"/>
              </w:numPr>
              <w:jc w:val="center"/>
              <w:rPr>
                <w:iCs/>
                <w:noProof/>
              </w:rPr>
            </w:pPr>
            <w:r w:rsidRPr="00846094">
              <w:rPr>
                <w:noProof/>
              </w:rPr>
              <w:t>8 (3</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281B65" w14:textId="54DFEC7F" w:rsidR="008D63B0" w:rsidRPr="00846094" w:rsidRDefault="008D63B0" w:rsidP="00497FB3">
            <w:pPr>
              <w:widowControl w:val="0"/>
              <w:numPr>
                <w:ilvl w:val="12"/>
                <w:numId w:val="0"/>
              </w:numPr>
              <w:jc w:val="center"/>
              <w:rPr>
                <w:iCs/>
                <w:noProof/>
              </w:rPr>
            </w:pPr>
            <w:r w:rsidRPr="00846094">
              <w:rPr>
                <w:noProof/>
              </w:rPr>
              <w:t>171 (67</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AFB101" w14:textId="3DE54734" w:rsidR="008D63B0" w:rsidRPr="00846094" w:rsidRDefault="008D63B0" w:rsidP="00497FB3">
            <w:pPr>
              <w:widowControl w:val="0"/>
              <w:numPr>
                <w:ilvl w:val="12"/>
                <w:numId w:val="0"/>
              </w:numPr>
              <w:jc w:val="center"/>
              <w:rPr>
                <w:iCs/>
                <w:noProof/>
              </w:rPr>
            </w:pPr>
            <w:r w:rsidRPr="00846094">
              <w:rPr>
                <w:noProof/>
              </w:rPr>
              <w:t>170 (66</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265FDB" w14:textId="1FE96A69" w:rsidR="008D63B0" w:rsidRPr="00846094" w:rsidRDefault="008D63B0" w:rsidP="00497FB3">
            <w:pPr>
              <w:widowControl w:val="0"/>
              <w:numPr>
                <w:ilvl w:val="12"/>
                <w:numId w:val="0"/>
              </w:numPr>
              <w:jc w:val="center"/>
              <w:rPr>
                <w:iCs/>
                <w:noProof/>
              </w:rPr>
            </w:pPr>
            <w:r w:rsidRPr="00846094">
              <w:rPr>
                <w:noProof/>
              </w:rPr>
              <w:t>178 (71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38555C" w14:textId="58A413C9" w:rsidR="008D63B0" w:rsidRPr="00846094" w:rsidRDefault="008D63B0" w:rsidP="00497FB3">
            <w:pPr>
              <w:widowControl w:val="0"/>
              <w:numPr>
                <w:ilvl w:val="12"/>
                <w:numId w:val="0"/>
              </w:numPr>
              <w:jc w:val="center"/>
              <w:rPr>
                <w:iCs/>
                <w:noProof/>
              </w:rPr>
            </w:pPr>
            <w:r w:rsidRPr="00846094">
              <w:rPr>
                <w:noProof/>
              </w:rPr>
              <w:t>191 (79</w:t>
            </w:r>
            <w:r w:rsidR="000E6BC0">
              <w:rPr>
                <w:noProof/>
              </w:rPr>
              <w:t> %</w:t>
            </w:r>
            <w:r w:rsidRPr="00846094">
              <w:rPr>
                <w:noProof/>
              </w:rPr>
              <w:t>)</w:t>
            </w:r>
          </w:p>
        </w:tc>
      </w:tr>
      <w:tr w:rsidR="00A642B2" w:rsidRPr="00846094" w14:paraId="1F01270B"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3F563FFA" w14:textId="2997F776" w:rsidR="008D63B0" w:rsidRPr="00846094" w:rsidRDefault="008D63B0" w:rsidP="00217959">
            <w:pPr>
              <w:widowControl w:val="0"/>
              <w:numPr>
                <w:ilvl w:val="12"/>
                <w:numId w:val="0"/>
              </w:numPr>
              <w:rPr>
                <w:iCs/>
                <w:noProof/>
              </w:rPr>
            </w:pPr>
            <w:r w:rsidRPr="00846094">
              <w:rPr>
                <w:noProof/>
              </w:rPr>
              <w:t>PASI 90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E126EB" w14:textId="45FD43DB" w:rsidR="008D63B0" w:rsidRPr="00846094" w:rsidRDefault="008D63B0" w:rsidP="00497FB3">
            <w:pPr>
              <w:widowControl w:val="0"/>
              <w:numPr>
                <w:ilvl w:val="12"/>
                <w:numId w:val="0"/>
              </w:numPr>
              <w:jc w:val="center"/>
              <w:rPr>
                <w:noProof/>
              </w:rPr>
            </w:pPr>
            <w:r w:rsidRPr="00846094">
              <w:rPr>
                <w:noProof/>
              </w:rPr>
              <w:t>5 (2</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9F020D" w14:textId="2E432AC5" w:rsidR="008D63B0" w:rsidRPr="00846094" w:rsidRDefault="008D63B0" w:rsidP="00497FB3">
            <w:pPr>
              <w:widowControl w:val="0"/>
              <w:numPr>
                <w:ilvl w:val="12"/>
                <w:numId w:val="0"/>
              </w:numPr>
              <w:jc w:val="center"/>
              <w:rPr>
                <w:noProof/>
              </w:rPr>
            </w:pPr>
            <w:r w:rsidRPr="00846094">
              <w:rPr>
                <w:noProof/>
              </w:rPr>
              <w:t>106 (42</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1E9028" w14:textId="00B81736" w:rsidR="008D63B0" w:rsidRPr="00846094" w:rsidRDefault="008D63B0" w:rsidP="00497FB3">
            <w:pPr>
              <w:widowControl w:val="0"/>
              <w:numPr>
                <w:ilvl w:val="12"/>
                <w:numId w:val="0"/>
              </w:numPr>
              <w:jc w:val="center"/>
              <w:rPr>
                <w:noProof/>
              </w:rPr>
            </w:pPr>
            <w:r w:rsidRPr="00846094">
              <w:rPr>
                <w:noProof/>
              </w:rPr>
              <w:t>94 (37</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8D036F" w14:textId="315F1563" w:rsidR="008D63B0" w:rsidRPr="00846094" w:rsidRDefault="008D63B0" w:rsidP="00497FB3">
            <w:pPr>
              <w:widowControl w:val="0"/>
              <w:numPr>
                <w:ilvl w:val="12"/>
                <w:numId w:val="0"/>
              </w:numPr>
              <w:jc w:val="center"/>
              <w:rPr>
                <w:noProof/>
              </w:rPr>
            </w:pPr>
            <w:r w:rsidRPr="00846094">
              <w:rPr>
                <w:noProof/>
              </w:rPr>
              <w:t>123 (49</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8C975F1" w14:textId="27C4353C" w:rsidR="008D63B0" w:rsidRPr="00846094" w:rsidRDefault="008D63B0" w:rsidP="00497FB3">
            <w:pPr>
              <w:widowControl w:val="0"/>
              <w:numPr>
                <w:ilvl w:val="12"/>
                <w:numId w:val="0"/>
              </w:numPr>
              <w:jc w:val="center"/>
              <w:rPr>
                <w:noProof/>
              </w:rPr>
            </w:pPr>
            <w:r w:rsidRPr="00846094">
              <w:rPr>
                <w:noProof/>
              </w:rPr>
              <w:t>135 (56</w:t>
            </w:r>
            <w:r w:rsidR="000E6BC0">
              <w:rPr>
                <w:noProof/>
              </w:rPr>
              <w:t> %</w:t>
            </w:r>
            <w:r w:rsidRPr="00846094">
              <w:rPr>
                <w:noProof/>
              </w:rPr>
              <w:t>)</w:t>
            </w:r>
          </w:p>
        </w:tc>
      </w:tr>
      <w:tr w:rsidR="00A642B2" w:rsidRPr="00846094" w14:paraId="17B4D964"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5CCFC97E" w14:textId="77777777" w:rsidR="008D63B0" w:rsidRPr="00846094" w:rsidRDefault="008D63B0" w:rsidP="00217959">
            <w:pPr>
              <w:widowControl w:val="0"/>
              <w:numPr>
                <w:ilvl w:val="12"/>
                <w:numId w:val="0"/>
              </w:numPr>
              <w:rPr>
                <w:noProof/>
              </w:rPr>
            </w:pPr>
            <w:r w:rsidRPr="00846094">
              <w:rPr>
                <w:noProof/>
              </w:rPr>
              <w:t>PGA</w:t>
            </w:r>
            <w:r w:rsidRPr="00846094">
              <w:rPr>
                <w:noProof/>
                <w:vertAlign w:val="superscript"/>
              </w:rPr>
              <w:t>b</w:t>
            </w:r>
            <w:r w:rsidRPr="00846094">
              <w:rPr>
                <w:noProof/>
              </w:rPr>
              <w:t xml:space="preserve"> </w:t>
            </w:r>
            <w:r w:rsidRPr="00846094">
              <w:rPr>
                <w:i/>
                <w:noProof/>
              </w:rPr>
              <w:t>clear</w:t>
            </w:r>
            <w:r w:rsidRPr="00846094">
              <w:rPr>
                <w:noProof/>
              </w:rPr>
              <w:t xml:space="preserve"> eller minimal</w:t>
            </w:r>
          </w:p>
          <w:p w14:paraId="2A71BC58" w14:textId="2D3AFB9A" w:rsidR="008D63B0" w:rsidRPr="00846094" w:rsidRDefault="008D63B0" w:rsidP="00217959">
            <w:pPr>
              <w:widowControl w:val="0"/>
              <w:numPr>
                <w:ilvl w:val="12"/>
                <w:numId w:val="0"/>
              </w:numPr>
              <w:rPr>
                <w:iCs/>
                <w:noProof/>
              </w:rPr>
            </w:pPr>
            <w:r w:rsidRPr="00846094">
              <w:rPr>
                <w:noProof/>
              </w:rPr>
              <w:t>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534014" w14:textId="4AD31900" w:rsidR="008D63B0" w:rsidRPr="00846094" w:rsidRDefault="008D63B0" w:rsidP="00497FB3">
            <w:pPr>
              <w:widowControl w:val="0"/>
              <w:numPr>
                <w:ilvl w:val="12"/>
                <w:numId w:val="0"/>
              </w:numPr>
              <w:jc w:val="center"/>
              <w:rPr>
                <w:iCs/>
                <w:noProof/>
              </w:rPr>
            </w:pPr>
            <w:r w:rsidRPr="00846094">
              <w:rPr>
                <w:noProof/>
              </w:rPr>
              <w:t>10 (4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CE1D60" w14:textId="17E9A82D" w:rsidR="008D63B0" w:rsidRPr="00846094" w:rsidRDefault="008D63B0" w:rsidP="00497FB3">
            <w:pPr>
              <w:widowControl w:val="0"/>
              <w:numPr>
                <w:ilvl w:val="12"/>
                <w:numId w:val="0"/>
              </w:numPr>
              <w:jc w:val="center"/>
              <w:rPr>
                <w:iCs/>
                <w:noProof/>
              </w:rPr>
            </w:pPr>
            <w:r w:rsidRPr="00846094">
              <w:rPr>
                <w:noProof/>
              </w:rPr>
              <w:t>151 (59</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A49CB1B" w14:textId="7705FCB6" w:rsidR="008D63B0" w:rsidRPr="00846094" w:rsidRDefault="008D63B0" w:rsidP="00497FB3">
            <w:pPr>
              <w:widowControl w:val="0"/>
              <w:numPr>
                <w:ilvl w:val="12"/>
                <w:numId w:val="0"/>
              </w:numPr>
              <w:jc w:val="center"/>
              <w:rPr>
                <w:iCs/>
                <w:noProof/>
              </w:rPr>
            </w:pPr>
            <w:r w:rsidRPr="00846094">
              <w:rPr>
                <w:noProof/>
              </w:rPr>
              <w:t>156 (61</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01C5D8" w14:textId="3BBCDC36" w:rsidR="008D63B0" w:rsidRPr="00846094" w:rsidRDefault="008D63B0" w:rsidP="00497FB3">
            <w:pPr>
              <w:widowControl w:val="0"/>
              <w:numPr>
                <w:ilvl w:val="12"/>
                <w:numId w:val="0"/>
              </w:numPr>
              <w:jc w:val="center"/>
              <w:rPr>
                <w:iCs/>
                <w:noProof/>
              </w:rPr>
            </w:pPr>
            <w:r w:rsidRPr="00846094">
              <w:rPr>
                <w:noProof/>
              </w:rPr>
              <w:t>146 (58</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B0FACAF" w14:textId="5758D477" w:rsidR="008D63B0" w:rsidRPr="00846094" w:rsidRDefault="008D63B0" w:rsidP="00497FB3">
            <w:pPr>
              <w:widowControl w:val="0"/>
              <w:numPr>
                <w:ilvl w:val="12"/>
                <w:numId w:val="0"/>
              </w:numPr>
              <w:jc w:val="center"/>
              <w:rPr>
                <w:iCs/>
                <w:noProof/>
              </w:rPr>
            </w:pPr>
            <w:r w:rsidRPr="00846094">
              <w:rPr>
                <w:noProof/>
              </w:rPr>
              <w:t>160 (66</w:t>
            </w:r>
            <w:r w:rsidR="000E6BC0">
              <w:rPr>
                <w:noProof/>
              </w:rPr>
              <w:t> %</w:t>
            </w:r>
            <w:r w:rsidRPr="00846094">
              <w:rPr>
                <w:noProof/>
              </w:rPr>
              <w:t>)</w:t>
            </w:r>
          </w:p>
        </w:tc>
      </w:tr>
      <w:tr w:rsidR="00A642B2" w:rsidRPr="00846094" w14:paraId="6AA460DC"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2CB7ECAB" w14:textId="77777777" w:rsidR="008D63B0" w:rsidRPr="00846094" w:rsidRDefault="008D63B0" w:rsidP="00217959">
            <w:pPr>
              <w:widowControl w:val="0"/>
              <w:numPr>
                <w:ilvl w:val="12"/>
                <w:numId w:val="0"/>
              </w:numPr>
              <w:rPr>
                <w:iCs/>
                <w:noProof/>
              </w:rPr>
            </w:pPr>
            <w:r w:rsidRPr="00846094">
              <w:rPr>
                <w:iCs/>
                <w:noProof/>
              </w:rPr>
              <w:t>Antal patienter ≤ 100 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FF34B0" w14:textId="77777777" w:rsidR="008D63B0" w:rsidRPr="00846094" w:rsidRDefault="008D63B0" w:rsidP="00497FB3">
            <w:pPr>
              <w:widowControl w:val="0"/>
              <w:numPr>
                <w:ilvl w:val="12"/>
                <w:numId w:val="0"/>
              </w:numPr>
              <w:jc w:val="center"/>
              <w:rPr>
                <w:iCs/>
                <w:noProof/>
              </w:rPr>
            </w:pPr>
            <w:r w:rsidRPr="00846094">
              <w:rPr>
                <w:iCs/>
                <w:noProof/>
              </w:rPr>
              <w:t>166</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95123D" w14:textId="77777777" w:rsidR="008D63B0" w:rsidRPr="00846094" w:rsidRDefault="008D63B0" w:rsidP="00497FB3">
            <w:pPr>
              <w:widowControl w:val="0"/>
              <w:numPr>
                <w:ilvl w:val="12"/>
                <w:numId w:val="0"/>
              </w:numPr>
              <w:jc w:val="center"/>
              <w:rPr>
                <w:iCs/>
                <w:noProof/>
              </w:rPr>
            </w:pPr>
            <w:r w:rsidRPr="00846094">
              <w:rPr>
                <w:iCs/>
                <w:noProof/>
              </w:rPr>
              <w:t>168</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E980E2" w14:textId="77777777" w:rsidR="008D63B0" w:rsidRPr="00846094" w:rsidRDefault="008D63B0" w:rsidP="00497FB3">
            <w:pPr>
              <w:widowControl w:val="0"/>
              <w:numPr>
                <w:ilvl w:val="12"/>
                <w:numId w:val="0"/>
              </w:numPr>
              <w:jc w:val="center"/>
              <w:rPr>
                <w:iCs/>
                <w:noProof/>
              </w:rPr>
            </w:pPr>
            <w:r w:rsidRPr="00846094">
              <w:rPr>
                <w:iCs/>
                <w:noProof/>
              </w:rPr>
              <w:t>164</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0225F5" w14:textId="77777777" w:rsidR="008D63B0" w:rsidRPr="00846094" w:rsidRDefault="008D63B0" w:rsidP="00497FB3">
            <w:pPr>
              <w:widowControl w:val="0"/>
              <w:numPr>
                <w:ilvl w:val="12"/>
                <w:numId w:val="0"/>
              </w:numPr>
              <w:jc w:val="center"/>
              <w:rPr>
                <w:iCs/>
                <w:noProof/>
              </w:rPr>
            </w:pPr>
            <w:r w:rsidRPr="00846094">
              <w:rPr>
                <w:iCs/>
                <w:noProof/>
              </w:rPr>
              <w:t>164</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770942" w14:textId="77777777" w:rsidR="008D63B0" w:rsidRPr="00846094" w:rsidRDefault="008D63B0" w:rsidP="00497FB3">
            <w:pPr>
              <w:widowControl w:val="0"/>
              <w:numPr>
                <w:ilvl w:val="12"/>
                <w:numId w:val="0"/>
              </w:numPr>
              <w:jc w:val="center"/>
              <w:rPr>
                <w:iCs/>
                <w:noProof/>
              </w:rPr>
            </w:pPr>
            <w:r w:rsidRPr="00846094">
              <w:rPr>
                <w:iCs/>
                <w:noProof/>
              </w:rPr>
              <w:t>153</w:t>
            </w:r>
          </w:p>
        </w:tc>
      </w:tr>
      <w:tr w:rsidR="00A642B2" w:rsidRPr="00846094" w14:paraId="25A19D07"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3B046AB8" w14:textId="05DBB2B3" w:rsidR="008D63B0" w:rsidRPr="00846094" w:rsidRDefault="008D63B0" w:rsidP="00217959">
            <w:pPr>
              <w:widowControl w:val="0"/>
              <w:numPr>
                <w:ilvl w:val="12"/>
                <w:numId w:val="0"/>
              </w:numPr>
              <w:ind w:left="284"/>
              <w:rPr>
                <w:iCs/>
                <w:noProof/>
              </w:rPr>
            </w:pPr>
            <w:r w:rsidRPr="00846094">
              <w:rPr>
                <w:noProof/>
              </w:rPr>
              <w:t>PASI 75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7EE8C4" w14:textId="58632BDB" w:rsidR="008D63B0" w:rsidRPr="00846094" w:rsidRDefault="008D63B0" w:rsidP="00497FB3">
            <w:pPr>
              <w:widowControl w:val="0"/>
              <w:numPr>
                <w:ilvl w:val="12"/>
                <w:numId w:val="0"/>
              </w:numPr>
              <w:jc w:val="center"/>
              <w:rPr>
                <w:iCs/>
                <w:noProof/>
              </w:rPr>
            </w:pPr>
            <w:r w:rsidRPr="00846094">
              <w:rPr>
                <w:iCs/>
                <w:noProof/>
              </w:rPr>
              <w:t>6 (4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B46B77" w14:textId="6F965E8D" w:rsidR="008D63B0" w:rsidRPr="00846094" w:rsidRDefault="008D63B0" w:rsidP="00497FB3">
            <w:pPr>
              <w:widowControl w:val="0"/>
              <w:numPr>
                <w:ilvl w:val="12"/>
                <w:numId w:val="0"/>
              </w:numPr>
              <w:jc w:val="center"/>
              <w:rPr>
                <w:iCs/>
                <w:noProof/>
              </w:rPr>
            </w:pPr>
            <w:r w:rsidRPr="00846094">
              <w:rPr>
                <w:iCs/>
                <w:noProof/>
              </w:rPr>
              <w:t>124 (74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28B79E9" w14:textId="76B639EF" w:rsidR="008D63B0" w:rsidRPr="00846094" w:rsidRDefault="008D63B0" w:rsidP="00497FB3">
            <w:pPr>
              <w:widowControl w:val="0"/>
              <w:numPr>
                <w:ilvl w:val="12"/>
                <w:numId w:val="0"/>
              </w:numPr>
              <w:jc w:val="center"/>
              <w:rPr>
                <w:iCs/>
                <w:noProof/>
              </w:rPr>
            </w:pPr>
            <w:r w:rsidRPr="00846094">
              <w:rPr>
                <w:iCs/>
                <w:noProof/>
              </w:rPr>
              <w:t>107 (65</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BD0DCFF" w14:textId="47D9899F" w:rsidR="008D63B0" w:rsidRPr="00846094" w:rsidRDefault="008D63B0" w:rsidP="00497FB3">
            <w:pPr>
              <w:widowControl w:val="0"/>
              <w:numPr>
                <w:ilvl w:val="12"/>
                <w:numId w:val="0"/>
              </w:numPr>
              <w:jc w:val="center"/>
              <w:rPr>
                <w:iCs/>
                <w:noProof/>
              </w:rPr>
            </w:pPr>
            <w:r w:rsidRPr="00846094">
              <w:rPr>
                <w:iCs/>
                <w:noProof/>
              </w:rPr>
              <w:t>130 (79</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6BB1E7E" w14:textId="7F818614" w:rsidR="008D63B0" w:rsidRPr="00846094" w:rsidRDefault="008D63B0" w:rsidP="00497FB3">
            <w:pPr>
              <w:widowControl w:val="0"/>
              <w:numPr>
                <w:ilvl w:val="12"/>
                <w:numId w:val="0"/>
              </w:numPr>
              <w:jc w:val="center"/>
              <w:rPr>
                <w:iCs/>
                <w:noProof/>
              </w:rPr>
            </w:pPr>
            <w:r w:rsidRPr="00846094">
              <w:rPr>
                <w:iCs/>
                <w:noProof/>
              </w:rPr>
              <w:t>124 (81</w:t>
            </w:r>
            <w:r w:rsidR="000E6BC0">
              <w:rPr>
                <w:iCs/>
                <w:noProof/>
              </w:rPr>
              <w:t> %</w:t>
            </w:r>
            <w:r w:rsidRPr="00846094">
              <w:rPr>
                <w:iCs/>
                <w:noProof/>
              </w:rPr>
              <w:t>)</w:t>
            </w:r>
          </w:p>
        </w:tc>
      </w:tr>
      <w:tr w:rsidR="00A642B2" w:rsidRPr="00846094" w14:paraId="02CF9384"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3CF384E5" w14:textId="77777777" w:rsidR="008D63B0" w:rsidRPr="00846094" w:rsidRDefault="008D63B0" w:rsidP="00217959">
            <w:pPr>
              <w:widowControl w:val="0"/>
              <w:numPr>
                <w:ilvl w:val="12"/>
                <w:numId w:val="0"/>
              </w:numPr>
              <w:rPr>
                <w:iCs/>
                <w:noProof/>
              </w:rPr>
            </w:pPr>
            <w:r w:rsidRPr="00846094">
              <w:rPr>
                <w:iCs/>
                <w:noProof/>
              </w:rPr>
              <w:t>Antal patienter &gt; 100 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3E1FED" w14:textId="77777777" w:rsidR="008D63B0" w:rsidRPr="00846094" w:rsidRDefault="008D63B0" w:rsidP="00497FB3">
            <w:pPr>
              <w:widowControl w:val="0"/>
              <w:numPr>
                <w:ilvl w:val="12"/>
                <w:numId w:val="0"/>
              </w:numPr>
              <w:jc w:val="center"/>
              <w:rPr>
                <w:iCs/>
                <w:noProof/>
              </w:rPr>
            </w:pPr>
            <w:r w:rsidRPr="00846094">
              <w:rPr>
                <w:iCs/>
                <w:noProof/>
              </w:rPr>
              <w:t>89</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5BC607" w14:textId="77777777" w:rsidR="008D63B0" w:rsidRPr="00846094" w:rsidRDefault="008D63B0" w:rsidP="00497FB3">
            <w:pPr>
              <w:widowControl w:val="0"/>
              <w:numPr>
                <w:ilvl w:val="12"/>
                <w:numId w:val="0"/>
              </w:numPr>
              <w:jc w:val="center"/>
              <w:rPr>
                <w:iCs/>
                <w:noProof/>
              </w:rPr>
            </w:pPr>
            <w:r w:rsidRPr="00846094">
              <w:rPr>
                <w:iCs/>
                <w:noProof/>
              </w:rPr>
              <w:t>87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C8C8D8" w14:textId="77777777" w:rsidR="008D63B0" w:rsidRPr="00846094" w:rsidRDefault="008D63B0" w:rsidP="00497FB3">
            <w:pPr>
              <w:widowControl w:val="0"/>
              <w:numPr>
                <w:ilvl w:val="12"/>
                <w:numId w:val="0"/>
              </w:numPr>
              <w:jc w:val="center"/>
              <w:rPr>
                <w:iCs/>
                <w:noProof/>
              </w:rPr>
            </w:pPr>
            <w:r w:rsidRPr="00846094">
              <w:rPr>
                <w:iCs/>
                <w:noProof/>
              </w:rPr>
              <w:t>92</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CDD930" w14:textId="77777777" w:rsidR="008D63B0" w:rsidRPr="00846094" w:rsidRDefault="008D63B0" w:rsidP="00497FB3">
            <w:pPr>
              <w:widowControl w:val="0"/>
              <w:numPr>
                <w:ilvl w:val="12"/>
                <w:numId w:val="0"/>
              </w:numPr>
              <w:jc w:val="center"/>
              <w:rPr>
                <w:iCs/>
                <w:noProof/>
              </w:rPr>
            </w:pPr>
            <w:r w:rsidRPr="00846094">
              <w:rPr>
                <w:iCs/>
                <w:noProof/>
              </w:rPr>
              <w:t>86</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B11F4A8" w14:textId="77777777" w:rsidR="008D63B0" w:rsidRPr="00846094" w:rsidRDefault="008D63B0" w:rsidP="00497FB3">
            <w:pPr>
              <w:widowControl w:val="0"/>
              <w:numPr>
                <w:ilvl w:val="12"/>
                <w:numId w:val="0"/>
              </w:numPr>
              <w:jc w:val="center"/>
              <w:rPr>
                <w:iCs/>
                <w:noProof/>
              </w:rPr>
            </w:pPr>
            <w:r w:rsidRPr="00846094">
              <w:rPr>
                <w:iCs/>
                <w:noProof/>
              </w:rPr>
              <w:t>90</w:t>
            </w:r>
          </w:p>
        </w:tc>
      </w:tr>
      <w:tr w:rsidR="00A642B2" w:rsidRPr="00846094" w14:paraId="319A0B8E"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4C3E71C0" w14:textId="2701ADFF" w:rsidR="008D63B0" w:rsidRPr="00846094" w:rsidRDefault="008D63B0" w:rsidP="00217959">
            <w:pPr>
              <w:widowControl w:val="0"/>
              <w:numPr>
                <w:ilvl w:val="12"/>
                <w:numId w:val="0"/>
              </w:numPr>
              <w:ind w:left="284"/>
              <w:rPr>
                <w:iCs/>
                <w:noProof/>
              </w:rPr>
            </w:pPr>
            <w:r w:rsidRPr="00846094">
              <w:rPr>
                <w:noProof/>
              </w:rPr>
              <w:t>PASI 75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29EB608" w14:textId="067CC584" w:rsidR="008D63B0" w:rsidRPr="00846094" w:rsidRDefault="008D63B0" w:rsidP="00497FB3">
            <w:pPr>
              <w:widowControl w:val="0"/>
              <w:numPr>
                <w:ilvl w:val="12"/>
                <w:numId w:val="0"/>
              </w:numPr>
              <w:jc w:val="center"/>
              <w:rPr>
                <w:iCs/>
                <w:noProof/>
              </w:rPr>
            </w:pPr>
            <w:r w:rsidRPr="00846094">
              <w:rPr>
                <w:iCs/>
                <w:noProof/>
              </w:rPr>
              <w:t>2 (2</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DBA1E3B" w14:textId="7BB1FD11" w:rsidR="008D63B0" w:rsidRPr="00846094" w:rsidRDefault="008D63B0" w:rsidP="00497FB3">
            <w:pPr>
              <w:widowControl w:val="0"/>
              <w:numPr>
                <w:ilvl w:val="12"/>
                <w:numId w:val="0"/>
              </w:numPr>
              <w:jc w:val="center"/>
              <w:rPr>
                <w:iCs/>
                <w:noProof/>
              </w:rPr>
            </w:pPr>
            <w:r w:rsidRPr="00846094">
              <w:rPr>
                <w:iCs/>
                <w:noProof/>
              </w:rPr>
              <w:t>47 (54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826A8A9" w14:textId="76466424" w:rsidR="008D63B0" w:rsidRPr="00846094" w:rsidRDefault="008D63B0" w:rsidP="00497FB3">
            <w:pPr>
              <w:widowControl w:val="0"/>
              <w:numPr>
                <w:ilvl w:val="12"/>
                <w:numId w:val="0"/>
              </w:numPr>
              <w:jc w:val="center"/>
              <w:rPr>
                <w:iCs/>
                <w:noProof/>
              </w:rPr>
            </w:pPr>
            <w:r w:rsidRPr="00846094">
              <w:rPr>
                <w:iCs/>
                <w:noProof/>
              </w:rPr>
              <w:t>63 (68</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E210C2D" w14:textId="057CB9BC" w:rsidR="008D63B0" w:rsidRPr="00846094" w:rsidRDefault="008D63B0" w:rsidP="00497FB3">
            <w:pPr>
              <w:widowControl w:val="0"/>
              <w:numPr>
                <w:ilvl w:val="12"/>
                <w:numId w:val="0"/>
              </w:numPr>
              <w:jc w:val="center"/>
              <w:rPr>
                <w:iCs/>
                <w:noProof/>
              </w:rPr>
            </w:pPr>
            <w:r w:rsidRPr="00846094">
              <w:rPr>
                <w:iCs/>
                <w:noProof/>
              </w:rPr>
              <w:t>48 (56</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DCD756" w14:textId="1CEE1021" w:rsidR="008D63B0" w:rsidRPr="00846094" w:rsidRDefault="008D63B0" w:rsidP="00497FB3">
            <w:pPr>
              <w:widowControl w:val="0"/>
              <w:numPr>
                <w:ilvl w:val="12"/>
                <w:numId w:val="0"/>
              </w:numPr>
              <w:jc w:val="center"/>
              <w:rPr>
                <w:iCs/>
                <w:noProof/>
              </w:rPr>
            </w:pPr>
            <w:r w:rsidRPr="00846094">
              <w:rPr>
                <w:iCs/>
                <w:noProof/>
              </w:rPr>
              <w:t>67 (74</w:t>
            </w:r>
            <w:r w:rsidR="000E6BC0">
              <w:rPr>
                <w:iCs/>
                <w:noProof/>
              </w:rPr>
              <w:t> %</w:t>
            </w:r>
            <w:r w:rsidRPr="00846094">
              <w:rPr>
                <w:iCs/>
                <w:noProof/>
              </w:rPr>
              <w:t>)</w:t>
            </w:r>
          </w:p>
        </w:tc>
      </w:tr>
      <w:tr w:rsidR="00A642B2" w:rsidRPr="00846094" w14:paraId="57EC3B2B"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7F8276BA" w14:textId="77777777" w:rsidR="008D63B0" w:rsidRPr="00846094" w:rsidRDefault="008D63B0" w:rsidP="00217959">
            <w:pPr>
              <w:widowControl w:val="0"/>
              <w:numPr>
                <w:ilvl w:val="12"/>
                <w:numId w:val="0"/>
              </w:numP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11C258" w14:textId="77777777" w:rsidR="008D63B0" w:rsidRPr="00846094" w:rsidRDefault="008D63B0"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597EB7" w14:textId="77777777" w:rsidR="008D63B0" w:rsidRPr="00846094" w:rsidRDefault="008D63B0"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B5EF6AB" w14:textId="77777777" w:rsidR="008D63B0" w:rsidRPr="00846094" w:rsidRDefault="008D63B0"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29BCD7" w14:textId="77777777" w:rsidR="008D63B0" w:rsidRPr="00846094" w:rsidRDefault="008D63B0" w:rsidP="00497FB3">
            <w:pPr>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3E38DB" w14:textId="77777777" w:rsidR="008D63B0" w:rsidRPr="00846094" w:rsidRDefault="008D63B0" w:rsidP="00497FB3">
            <w:pPr>
              <w:widowControl w:val="0"/>
              <w:numPr>
                <w:ilvl w:val="12"/>
                <w:numId w:val="0"/>
              </w:numPr>
              <w:jc w:val="center"/>
              <w:rPr>
                <w:iCs/>
                <w:noProof/>
              </w:rPr>
            </w:pPr>
          </w:p>
        </w:tc>
      </w:tr>
      <w:tr w:rsidR="00A642B2" w:rsidRPr="00846094" w14:paraId="340C4ECA"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1E8F3A01" w14:textId="77777777" w:rsidR="008D63B0" w:rsidRPr="00846094" w:rsidRDefault="008D63B0" w:rsidP="00217959">
            <w:pPr>
              <w:keepNext/>
              <w:widowControl w:val="0"/>
              <w:numPr>
                <w:ilvl w:val="12"/>
                <w:numId w:val="0"/>
              </w:numPr>
              <w:rPr>
                <w:b/>
                <w:bCs/>
                <w:iCs/>
                <w:noProof/>
              </w:rPr>
            </w:pPr>
            <w:r w:rsidRPr="00846094">
              <w:rPr>
                <w:b/>
                <w:bCs/>
                <w:noProof/>
              </w:rPr>
              <w:t>Psoriasisstudie 2</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B10CF4"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4AEF9D"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D7475A"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D9486D" w14:textId="77777777" w:rsidR="008D63B0" w:rsidRPr="00846094" w:rsidRDefault="008D63B0" w:rsidP="00497FB3">
            <w:pPr>
              <w:keepNext/>
              <w:widowControl w:val="0"/>
              <w:numPr>
                <w:ilvl w:val="12"/>
                <w:numId w:val="0"/>
              </w:numPr>
              <w:jc w:val="center"/>
              <w:rPr>
                <w:iCs/>
                <w:noProof/>
              </w:rPr>
            </w:pP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BC337A" w14:textId="77777777" w:rsidR="008D63B0" w:rsidRPr="00846094" w:rsidRDefault="008D63B0" w:rsidP="00497FB3">
            <w:pPr>
              <w:keepNext/>
              <w:widowControl w:val="0"/>
              <w:numPr>
                <w:ilvl w:val="12"/>
                <w:numId w:val="0"/>
              </w:numPr>
              <w:jc w:val="center"/>
              <w:rPr>
                <w:iCs/>
                <w:noProof/>
              </w:rPr>
            </w:pPr>
          </w:p>
        </w:tc>
      </w:tr>
      <w:tr w:rsidR="00A642B2" w:rsidRPr="00846094" w14:paraId="62EC966F"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54CC584B" w14:textId="77777777" w:rsidR="008D63B0" w:rsidRPr="00846094" w:rsidRDefault="008D63B0" w:rsidP="00217959">
            <w:pPr>
              <w:widowControl w:val="0"/>
              <w:numPr>
                <w:ilvl w:val="12"/>
                <w:numId w:val="0"/>
              </w:numPr>
              <w:rPr>
                <w:noProof/>
                <w:snapToGrid w:val="0"/>
                <w:color w:val="000000"/>
                <w:sz w:val="20"/>
              </w:rPr>
            </w:pPr>
            <w:r w:rsidRPr="00846094">
              <w:rPr>
                <w:noProof/>
              </w:rPr>
              <w:t>Antal randomiserede patienter</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E640F89" w14:textId="77777777" w:rsidR="008D63B0" w:rsidRPr="00846094" w:rsidRDefault="008D63B0" w:rsidP="00497FB3">
            <w:pPr>
              <w:widowControl w:val="0"/>
              <w:numPr>
                <w:ilvl w:val="12"/>
                <w:numId w:val="0"/>
              </w:numPr>
              <w:jc w:val="center"/>
              <w:rPr>
                <w:iCs/>
                <w:noProof/>
              </w:rPr>
            </w:pPr>
            <w:r w:rsidRPr="00846094">
              <w:rPr>
                <w:noProof/>
              </w:rPr>
              <w:t>410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B4CFE4" w14:textId="77777777" w:rsidR="008D63B0" w:rsidRPr="00846094" w:rsidRDefault="008D63B0" w:rsidP="00497FB3">
            <w:pPr>
              <w:widowControl w:val="0"/>
              <w:numPr>
                <w:ilvl w:val="12"/>
                <w:numId w:val="0"/>
              </w:numPr>
              <w:jc w:val="center"/>
              <w:rPr>
                <w:iCs/>
                <w:noProof/>
              </w:rPr>
            </w:pPr>
            <w:r w:rsidRPr="00846094">
              <w:rPr>
                <w:noProof/>
              </w:rPr>
              <w:t>409</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981E7D" w14:textId="77777777" w:rsidR="008D63B0" w:rsidRPr="00846094" w:rsidRDefault="008D63B0" w:rsidP="00497FB3">
            <w:pPr>
              <w:widowControl w:val="0"/>
              <w:numPr>
                <w:ilvl w:val="12"/>
                <w:numId w:val="0"/>
              </w:numPr>
              <w:jc w:val="center"/>
              <w:rPr>
                <w:iCs/>
                <w:noProof/>
              </w:rPr>
            </w:pPr>
            <w:r w:rsidRPr="00846094">
              <w:rPr>
                <w:noProof/>
              </w:rPr>
              <w:t>411</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D6983F" w14:textId="77777777" w:rsidR="008D63B0" w:rsidRPr="00846094" w:rsidRDefault="008D63B0" w:rsidP="00497FB3">
            <w:pPr>
              <w:widowControl w:val="0"/>
              <w:numPr>
                <w:ilvl w:val="12"/>
                <w:numId w:val="0"/>
              </w:numPr>
              <w:jc w:val="center"/>
              <w:rPr>
                <w:iCs/>
                <w:noProof/>
              </w:rPr>
            </w:pPr>
            <w:r w:rsidRPr="00846094">
              <w:rPr>
                <w:noProof/>
              </w:rPr>
              <w:t>397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79B8605" w14:textId="77777777" w:rsidR="008D63B0" w:rsidRPr="00846094" w:rsidRDefault="008D63B0" w:rsidP="00497FB3">
            <w:pPr>
              <w:widowControl w:val="0"/>
              <w:numPr>
                <w:ilvl w:val="12"/>
                <w:numId w:val="0"/>
              </w:numPr>
              <w:jc w:val="center"/>
              <w:rPr>
                <w:iCs/>
                <w:noProof/>
              </w:rPr>
            </w:pPr>
            <w:r w:rsidRPr="00846094">
              <w:rPr>
                <w:noProof/>
              </w:rPr>
              <w:t>400</w:t>
            </w:r>
          </w:p>
        </w:tc>
      </w:tr>
      <w:tr w:rsidR="00A642B2" w:rsidRPr="00846094" w14:paraId="0963DD67"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2D51B641" w14:textId="73ED899E" w:rsidR="008D63B0" w:rsidRPr="00846094" w:rsidRDefault="008D63B0" w:rsidP="00217959">
            <w:pPr>
              <w:widowControl w:val="0"/>
              <w:numPr>
                <w:ilvl w:val="12"/>
                <w:numId w:val="0"/>
              </w:numPr>
              <w:rPr>
                <w:iCs/>
                <w:noProof/>
              </w:rPr>
            </w:pPr>
            <w:r w:rsidRPr="00846094">
              <w:rPr>
                <w:noProof/>
              </w:rPr>
              <w:lastRenderedPageBreak/>
              <w:t>PASI 50 respons N (</w:t>
            </w:r>
            <w:r w:rsidR="000E6BC0">
              <w:rPr>
                <w:noProof/>
              </w:rPr>
              <w:t> %</w:t>
            </w:r>
            <w:r w:rsidRPr="00846094">
              <w:rPr>
                <w:noProof/>
              </w:rPr>
              <w:t xml:space="preserve">) </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C9A1E6" w14:textId="7AC5651C" w:rsidR="008D63B0" w:rsidRPr="00846094" w:rsidRDefault="008D63B0" w:rsidP="00497FB3">
            <w:pPr>
              <w:widowControl w:val="0"/>
              <w:numPr>
                <w:ilvl w:val="12"/>
                <w:numId w:val="0"/>
              </w:numPr>
              <w:jc w:val="center"/>
              <w:rPr>
                <w:iCs/>
                <w:noProof/>
              </w:rPr>
            </w:pPr>
            <w:r w:rsidRPr="00846094">
              <w:rPr>
                <w:noProof/>
              </w:rPr>
              <w:t>41 (10</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C54B690" w14:textId="79DDA569" w:rsidR="008D63B0" w:rsidRPr="00846094" w:rsidRDefault="008D63B0" w:rsidP="00497FB3">
            <w:pPr>
              <w:widowControl w:val="0"/>
              <w:numPr>
                <w:ilvl w:val="12"/>
                <w:numId w:val="0"/>
              </w:numPr>
              <w:jc w:val="center"/>
              <w:rPr>
                <w:iCs/>
                <w:noProof/>
              </w:rPr>
            </w:pPr>
            <w:r w:rsidRPr="00846094">
              <w:rPr>
                <w:noProof/>
              </w:rPr>
              <w:t>342 (84</w:t>
            </w:r>
            <w:r w:rsidR="000E6BC0">
              <w:rPr>
                <w:noProof/>
              </w:rPr>
              <w:t> %</w:t>
            </w:r>
            <w:r w:rsidRPr="00846094">
              <w:rPr>
                <w:noProof/>
              </w:rPr>
              <w:t>)</w:t>
            </w:r>
            <w:r w:rsidRPr="00846094">
              <w:rPr>
                <w:noProof/>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ECB37D" w14:textId="255E372E" w:rsidR="008D63B0" w:rsidRPr="00846094" w:rsidRDefault="008D63B0" w:rsidP="00497FB3">
            <w:pPr>
              <w:widowControl w:val="0"/>
              <w:numPr>
                <w:ilvl w:val="12"/>
                <w:numId w:val="0"/>
              </w:numPr>
              <w:jc w:val="center"/>
              <w:rPr>
                <w:iCs/>
                <w:noProof/>
              </w:rPr>
            </w:pPr>
            <w:r w:rsidRPr="00846094">
              <w:rPr>
                <w:noProof/>
              </w:rPr>
              <w:t>367 (89</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AEA1F2" w14:textId="2A779A28" w:rsidR="008D63B0" w:rsidRPr="00846094" w:rsidRDefault="008D63B0" w:rsidP="00497FB3">
            <w:pPr>
              <w:widowControl w:val="0"/>
              <w:numPr>
                <w:ilvl w:val="12"/>
                <w:numId w:val="0"/>
              </w:numPr>
              <w:jc w:val="center"/>
              <w:rPr>
                <w:iCs/>
                <w:noProof/>
              </w:rPr>
            </w:pPr>
            <w:r w:rsidRPr="00846094">
              <w:rPr>
                <w:noProof/>
              </w:rPr>
              <w:t>369 (93</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5878B18" w14:textId="4961BE15" w:rsidR="008D63B0" w:rsidRPr="00846094" w:rsidRDefault="008D63B0" w:rsidP="00497FB3">
            <w:pPr>
              <w:widowControl w:val="0"/>
              <w:numPr>
                <w:ilvl w:val="12"/>
                <w:numId w:val="0"/>
              </w:numPr>
              <w:jc w:val="center"/>
              <w:rPr>
                <w:iCs/>
                <w:noProof/>
              </w:rPr>
            </w:pPr>
            <w:r w:rsidRPr="00846094">
              <w:rPr>
                <w:noProof/>
              </w:rPr>
              <w:t>380 (95</w:t>
            </w:r>
            <w:r w:rsidR="000E6BC0">
              <w:rPr>
                <w:noProof/>
              </w:rPr>
              <w:t> %</w:t>
            </w:r>
            <w:r w:rsidRPr="00846094">
              <w:rPr>
                <w:noProof/>
              </w:rPr>
              <w:t>)</w:t>
            </w:r>
          </w:p>
        </w:tc>
      </w:tr>
      <w:tr w:rsidR="00A642B2" w:rsidRPr="00846094" w14:paraId="0D054C38"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bottom"/>
          </w:tcPr>
          <w:p w14:paraId="3E101843" w14:textId="45C60565" w:rsidR="008D63B0" w:rsidRPr="00846094" w:rsidRDefault="008D63B0" w:rsidP="00217959">
            <w:pPr>
              <w:widowControl w:val="0"/>
              <w:numPr>
                <w:ilvl w:val="12"/>
                <w:numId w:val="0"/>
              </w:numPr>
              <w:rPr>
                <w:iCs/>
                <w:noProof/>
              </w:rPr>
            </w:pPr>
            <w:r w:rsidRPr="00846094">
              <w:rPr>
                <w:noProof/>
              </w:rPr>
              <w:t>PASI 75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7F8EFF" w14:textId="58C9BE65" w:rsidR="008D63B0" w:rsidRPr="00846094" w:rsidRDefault="008D63B0" w:rsidP="00497FB3">
            <w:pPr>
              <w:widowControl w:val="0"/>
              <w:numPr>
                <w:ilvl w:val="12"/>
                <w:numId w:val="0"/>
              </w:numPr>
              <w:jc w:val="center"/>
              <w:rPr>
                <w:iCs/>
                <w:noProof/>
              </w:rPr>
            </w:pPr>
            <w:r w:rsidRPr="00846094">
              <w:rPr>
                <w:noProof/>
              </w:rPr>
              <w:t>15 (4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9D7925" w14:textId="05ECC6BF" w:rsidR="008D63B0" w:rsidRPr="00846094" w:rsidRDefault="008D63B0" w:rsidP="00497FB3">
            <w:pPr>
              <w:widowControl w:val="0"/>
              <w:numPr>
                <w:ilvl w:val="12"/>
                <w:numId w:val="0"/>
              </w:numPr>
              <w:jc w:val="center"/>
              <w:rPr>
                <w:iCs/>
                <w:noProof/>
              </w:rPr>
            </w:pPr>
            <w:r w:rsidRPr="00846094">
              <w:rPr>
                <w:noProof/>
              </w:rPr>
              <w:t>273 (67</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3D563B" w14:textId="48DCE231" w:rsidR="008D63B0" w:rsidRPr="00846094" w:rsidRDefault="008D63B0" w:rsidP="00497FB3">
            <w:pPr>
              <w:widowControl w:val="0"/>
              <w:numPr>
                <w:ilvl w:val="12"/>
                <w:numId w:val="0"/>
              </w:numPr>
              <w:jc w:val="center"/>
              <w:rPr>
                <w:iCs/>
                <w:noProof/>
              </w:rPr>
            </w:pPr>
            <w:r w:rsidRPr="00846094">
              <w:rPr>
                <w:noProof/>
              </w:rPr>
              <w:t>311 (76</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2214CF" w14:textId="5CDE50CF" w:rsidR="008D63B0" w:rsidRPr="00846094" w:rsidRDefault="008D63B0" w:rsidP="00497FB3">
            <w:pPr>
              <w:widowControl w:val="0"/>
              <w:numPr>
                <w:ilvl w:val="12"/>
                <w:numId w:val="0"/>
              </w:numPr>
              <w:jc w:val="center"/>
              <w:rPr>
                <w:iCs/>
                <w:noProof/>
              </w:rPr>
            </w:pPr>
            <w:r w:rsidRPr="00846094">
              <w:rPr>
                <w:noProof/>
              </w:rPr>
              <w:t>276 (70</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885414F" w14:textId="57CEFB53" w:rsidR="008D63B0" w:rsidRPr="00846094" w:rsidRDefault="008D63B0" w:rsidP="00497FB3">
            <w:pPr>
              <w:widowControl w:val="0"/>
              <w:numPr>
                <w:ilvl w:val="12"/>
                <w:numId w:val="0"/>
              </w:numPr>
              <w:jc w:val="center"/>
              <w:rPr>
                <w:iCs/>
                <w:noProof/>
              </w:rPr>
            </w:pPr>
            <w:r w:rsidRPr="00846094">
              <w:rPr>
                <w:noProof/>
              </w:rPr>
              <w:t>314 (79</w:t>
            </w:r>
            <w:r w:rsidR="000E6BC0">
              <w:rPr>
                <w:noProof/>
              </w:rPr>
              <w:t> %</w:t>
            </w:r>
            <w:r w:rsidRPr="00846094">
              <w:rPr>
                <w:noProof/>
              </w:rPr>
              <w:t>)</w:t>
            </w:r>
          </w:p>
        </w:tc>
      </w:tr>
      <w:tr w:rsidR="00A642B2" w:rsidRPr="00846094" w14:paraId="6EA96B3D" w14:textId="77777777" w:rsidTr="00C82FA0">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0ED08D8E" w14:textId="3A8C8F19" w:rsidR="008D63B0" w:rsidRPr="00846094" w:rsidRDefault="008D63B0" w:rsidP="00217959">
            <w:pPr>
              <w:widowControl w:val="0"/>
              <w:numPr>
                <w:ilvl w:val="12"/>
                <w:numId w:val="0"/>
              </w:numPr>
              <w:rPr>
                <w:iCs/>
                <w:noProof/>
              </w:rPr>
            </w:pPr>
            <w:r w:rsidRPr="00846094">
              <w:rPr>
                <w:noProof/>
              </w:rPr>
              <w:t>PASI 90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D34CB6" w14:textId="3D5A73CB" w:rsidR="008D63B0" w:rsidRPr="00846094" w:rsidRDefault="008D63B0" w:rsidP="00497FB3">
            <w:pPr>
              <w:widowControl w:val="0"/>
              <w:numPr>
                <w:ilvl w:val="12"/>
                <w:numId w:val="0"/>
              </w:numPr>
              <w:jc w:val="center"/>
              <w:rPr>
                <w:noProof/>
              </w:rPr>
            </w:pPr>
            <w:r w:rsidRPr="00846094">
              <w:rPr>
                <w:noProof/>
              </w:rPr>
              <w:t>3 (1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32D0EF" w14:textId="27BC7461" w:rsidR="008D63B0" w:rsidRPr="00846094" w:rsidRDefault="008D63B0" w:rsidP="00497FB3">
            <w:pPr>
              <w:widowControl w:val="0"/>
              <w:numPr>
                <w:ilvl w:val="12"/>
                <w:numId w:val="0"/>
              </w:numPr>
              <w:jc w:val="center"/>
              <w:rPr>
                <w:noProof/>
              </w:rPr>
            </w:pPr>
            <w:r w:rsidRPr="00846094">
              <w:rPr>
                <w:noProof/>
              </w:rPr>
              <w:t>173 (42</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86538B" w14:textId="62BD998D" w:rsidR="008D63B0" w:rsidRPr="00846094" w:rsidRDefault="008D63B0" w:rsidP="00497FB3">
            <w:pPr>
              <w:widowControl w:val="0"/>
              <w:numPr>
                <w:ilvl w:val="12"/>
                <w:numId w:val="0"/>
              </w:numPr>
              <w:jc w:val="center"/>
              <w:rPr>
                <w:noProof/>
              </w:rPr>
            </w:pPr>
            <w:r w:rsidRPr="00846094">
              <w:rPr>
                <w:noProof/>
              </w:rPr>
              <w:t>209 (51</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3FB27E" w14:textId="1EB8A69E" w:rsidR="008D63B0" w:rsidRPr="00846094" w:rsidRDefault="008D63B0" w:rsidP="00497FB3">
            <w:pPr>
              <w:widowControl w:val="0"/>
              <w:numPr>
                <w:ilvl w:val="12"/>
                <w:numId w:val="0"/>
              </w:numPr>
              <w:jc w:val="center"/>
              <w:rPr>
                <w:noProof/>
              </w:rPr>
            </w:pPr>
            <w:r w:rsidRPr="00846094">
              <w:rPr>
                <w:noProof/>
              </w:rPr>
              <w:t>178 (45</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AF720F" w14:textId="2CDCC08F" w:rsidR="008D63B0" w:rsidRPr="00846094" w:rsidRDefault="008D63B0" w:rsidP="00497FB3">
            <w:pPr>
              <w:widowControl w:val="0"/>
              <w:numPr>
                <w:ilvl w:val="12"/>
                <w:numId w:val="0"/>
              </w:numPr>
              <w:jc w:val="center"/>
              <w:rPr>
                <w:noProof/>
              </w:rPr>
            </w:pPr>
            <w:r w:rsidRPr="00846094">
              <w:rPr>
                <w:noProof/>
              </w:rPr>
              <w:t>217 (54</w:t>
            </w:r>
            <w:r w:rsidR="000E6BC0">
              <w:rPr>
                <w:noProof/>
              </w:rPr>
              <w:t> %</w:t>
            </w:r>
            <w:r w:rsidRPr="00846094">
              <w:rPr>
                <w:noProof/>
              </w:rPr>
              <w:t>)</w:t>
            </w:r>
          </w:p>
        </w:tc>
      </w:tr>
      <w:tr w:rsidR="00A642B2" w:rsidRPr="00846094" w14:paraId="5A02AC8E" w14:textId="77777777" w:rsidTr="00C82FA0">
        <w:trPr>
          <w:cantSplit/>
          <w:trHeight w:val="854"/>
          <w:jc w:val="center"/>
        </w:trPr>
        <w:tc>
          <w:tcPr>
            <w:tcW w:w="0" w:type="auto"/>
            <w:tcBorders>
              <w:top w:val="single" w:sz="4" w:space="0" w:color="auto"/>
              <w:left w:val="single" w:sz="4" w:space="0" w:color="auto"/>
              <w:bottom w:val="single" w:sz="4" w:space="0" w:color="auto"/>
              <w:right w:val="single" w:sz="4" w:space="0" w:color="auto"/>
            </w:tcBorders>
          </w:tcPr>
          <w:p w14:paraId="67CE604A" w14:textId="77777777" w:rsidR="008D63B0" w:rsidRPr="00846094" w:rsidRDefault="008D63B0" w:rsidP="00217959">
            <w:pPr>
              <w:widowControl w:val="0"/>
              <w:numPr>
                <w:ilvl w:val="12"/>
                <w:numId w:val="0"/>
              </w:numPr>
              <w:rPr>
                <w:noProof/>
              </w:rPr>
            </w:pPr>
            <w:r w:rsidRPr="00846094">
              <w:rPr>
                <w:noProof/>
              </w:rPr>
              <w:t>PGA</w:t>
            </w:r>
            <w:r w:rsidRPr="00846094">
              <w:rPr>
                <w:noProof/>
                <w:vertAlign w:val="superscript"/>
              </w:rPr>
              <w:t>b</w:t>
            </w:r>
            <w:r w:rsidRPr="00846094">
              <w:rPr>
                <w:noProof/>
              </w:rPr>
              <w:t xml:space="preserve"> </w:t>
            </w:r>
            <w:r w:rsidRPr="00846094">
              <w:rPr>
                <w:i/>
                <w:noProof/>
              </w:rPr>
              <w:t>clear</w:t>
            </w:r>
            <w:r w:rsidRPr="00846094">
              <w:rPr>
                <w:noProof/>
              </w:rPr>
              <w:t xml:space="preserve"> eller minimal</w:t>
            </w:r>
          </w:p>
          <w:p w14:paraId="7350DDC2" w14:textId="2BD3FA87" w:rsidR="008D63B0" w:rsidRPr="00846094" w:rsidRDefault="008D63B0" w:rsidP="00217959">
            <w:pPr>
              <w:widowControl w:val="0"/>
              <w:numPr>
                <w:ilvl w:val="12"/>
                <w:numId w:val="0"/>
              </w:numPr>
              <w:rPr>
                <w:iCs/>
                <w:noProof/>
              </w:rPr>
            </w:pPr>
            <w:r w:rsidRPr="00846094">
              <w:rPr>
                <w:noProof/>
              </w:rPr>
              <w:t>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584461" w14:textId="7E3ED8F1" w:rsidR="008D63B0" w:rsidRPr="00846094" w:rsidRDefault="008D63B0" w:rsidP="00497FB3">
            <w:pPr>
              <w:widowControl w:val="0"/>
              <w:numPr>
                <w:ilvl w:val="12"/>
                <w:numId w:val="0"/>
              </w:numPr>
              <w:jc w:val="center"/>
              <w:rPr>
                <w:iCs/>
                <w:noProof/>
              </w:rPr>
            </w:pPr>
            <w:r w:rsidRPr="00846094">
              <w:rPr>
                <w:noProof/>
              </w:rPr>
              <w:t>18 (4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43FC1A" w14:textId="7321BEA7" w:rsidR="008D63B0" w:rsidRPr="00846094" w:rsidRDefault="008D63B0" w:rsidP="00497FB3">
            <w:pPr>
              <w:widowControl w:val="0"/>
              <w:numPr>
                <w:ilvl w:val="12"/>
                <w:numId w:val="0"/>
              </w:numPr>
              <w:jc w:val="center"/>
              <w:rPr>
                <w:iCs/>
                <w:noProof/>
              </w:rPr>
            </w:pPr>
            <w:r w:rsidRPr="00846094">
              <w:rPr>
                <w:noProof/>
              </w:rPr>
              <w:t>277 (68</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2B5A7F" w14:textId="2CF740B9" w:rsidR="008D63B0" w:rsidRPr="00846094" w:rsidRDefault="008D63B0" w:rsidP="00497FB3">
            <w:pPr>
              <w:widowControl w:val="0"/>
              <w:numPr>
                <w:ilvl w:val="12"/>
                <w:numId w:val="0"/>
              </w:numPr>
              <w:jc w:val="center"/>
              <w:rPr>
                <w:iCs/>
                <w:noProof/>
              </w:rPr>
            </w:pPr>
            <w:r w:rsidRPr="00846094">
              <w:rPr>
                <w:noProof/>
              </w:rPr>
              <w:t>300 (73</w:t>
            </w:r>
            <w:r w:rsidR="000E6BC0">
              <w:rPr>
                <w:noProof/>
              </w:rPr>
              <w:t> %</w:t>
            </w:r>
            <w:r w:rsidRPr="00846094">
              <w:rPr>
                <w:noProof/>
              </w:rPr>
              <w:t>)</w:t>
            </w:r>
            <w:r w:rsidRPr="00846094">
              <w:rPr>
                <w:noProof/>
                <w:snapToGrid w:val="0"/>
                <w:vertAlign w:val="superscript"/>
              </w:rPr>
              <w:t>a</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3B9554" w14:textId="247ACF74" w:rsidR="008D63B0" w:rsidRPr="00846094" w:rsidRDefault="008D63B0" w:rsidP="00497FB3">
            <w:pPr>
              <w:widowControl w:val="0"/>
              <w:numPr>
                <w:ilvl w:val="12"/>
                <w:numId w:val="0"/>
              </w:numPr>
              <w:jc w:val="center"/>
              <w:rPr>
                <w:iCs/>
                <w:noProof/>
              </w:rPr>
            </w:pPr>
            <w:r w:rsidRPr="00846094">
              <w:rPr>
                <w:noProof/>
              </w:rPr>
              <w:t>241 (61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DC6D2B" w14:textId="16754B3E" w:rsidR="008D63B0" w:rsidRPr="00846094" w:rsidRDefault="008D63B0" w:rsidP="00497FB3">
            <w:pPr>
              <w:widowControl w:val="0"/>
              <w:numPr>
                <w:ilvl w:val="12"/>
                <w:numId w:val="0"/>
              </w:numPr>
              <w:jc w:val="center"/>
              <w:rPr>
                <w:iCs/>
                <w:noProof/>
              </w:rPr>
            </w:pPr>
            <w:r w:rsidRPr="00846094">
              <w:rPr>
                <w:noProof/>
              </w:rPr>
              <w:t>279 (70</w:t>
            </w:r>
            <w:r w:rsidR="000E6BC0">
              <w:rPr>
                <w:noProof/>
              </w:rPr>
              <w:t> %</w:t>
            </w:r>
            <w:r w:rsidRPr="00846094">
              <w:rPr>
                <w:noProof/>
              </w:rPr>
              <w:t>)</w:t>
            </w:r>
          </w:p>
        </w:tc>
      </w:tr>
      <w:tr w:rsidR="00A642B2" w:rsidRPr="00846094" w14:paraId="6A2DB4BE"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3B5E1322" w14:textId="77777777" w:rsidR="008D63B0" w:rsidRPr="00846094" w:rsidRDefault="008D63B0" w:rsidP="00217959">
            <w:pPr>
              <w:widowControl w:val="0"/>
              <w:numPr>
                <w:ilvl w:val="12"/>
                <w:numId w:val="0"/>
              </w:numPr>
              <w:rPr>
                <w:noProof/>
                <w:color w:val="000000"/>
              </w:rPr>
            </w:pPr>
            <w:r w:rsidRPr="00846094">
              <w:rPr>
                <w:iCs/>
                <w:noProof/>
              </w:rPr>
              <w:t>Antal patienter ≤ 100 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10D872" w14:textId="77777777" w:rsidR="008D63B0" w:rsidRPr="00846094" w:rsidRDefault="008D63B0" w:rsidP="00497FB3">
            <w:pPr>
              <w:widowControl w:val="0"/>
              <w:numPr>
                <w:ilvl w:val="12"/>
                <w:numId w:val="0"/>
              </w:numPr>
              <w:jc w:val="center"/>
              <w:rPr>
                <w:noProof/>
              </w:rPr>
            </w:pPr>
            <w:r w:rsidRPr="00846094">
              <w:rPr>
                <w:iCs/>
                <w:noProof/>
              </w:rPr>
              <w:t>290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4C3FC4" w14:textId="77777777" w:rsidR="008D63B0" w:rsidRPr="00846094" w:rsidRDefault="008D63B0" w:rsidP="00497FB3">
            <w:pPr>
              <w:widowControl w:val="0"/>
              <w:numPr>
                <w:ilvl w:val="12"/>
                <w:numId w:val="0"/>
              </w:numPr>
              <w:jc w:val="center"/>
              <w:rPr>
                <w:noProof/>
              </w:rPr>
            </w:pPr>
            <w:r w:rsidRPr="00846094">
              <w:rPr>
                <w:iCs/>
                <w:noProof/>
              </w:rPr>
              <w:t>297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371E72" w14:textId="77777777" w:rsidR="008D63B0" w:rsidRPr="00846094" w:rsidRDefault="008D63B0" w:rsidP="00497FB3">
            <w:pPr>
              <w:widowControl w:val="0"/>
              <w:numPr>
                <w:ilvl w:val="12"/>
                <w:numId w:val="0"/>
              </w:numPr>
              <w:jc w:val="center"/>
              <w:rPr>
                <w:noProof/>
              </w:rPr>
            </w:pPr>
            <w:r w:rsidRPr="00846094">
              <w:rPr>
                <w:iCs/>
                <w:noProof/>
              </w:rPr>
              <w:t>289</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979F87" w14:textId="77777777" w:rsidR="008D63B0" w:rsidRPr="00846094" w:rsidRDefault="008D63B0" w:rsidP="00497FB3">
            <w:pPr>
              <w:widowControl w:val="0"/>
              <w:numPr>
                <w:ilvl w:val="12"/>
                <w:numId w:val="0"/>
              </w:numPr>
              <w:jc w:val="center"/>
              <w:rPr>
                <w:noProof/>
              </w:rPr>
            </w:pPr>
            <w:r w:rsidRPr="00846094">
              <w:rPr>
                <w:iCs/>
                <w:noProof/>
              </w:rPr>
              <w:t>287</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CFED04" w14:textId="77777777" w:rsidR="008D63B0" w:rsidRPr="00846094" w:rsidRDefault="008D63B0" w:rsidP="00497FB3">
            <w:pPr>
              <w:widowControl w:val="0"/>
              <w:numPr>
                <w:ilvl w:val="12"/>
                <w:numId w:val="0"/>
              </w:numPr>
              <w:jc w:val="center"/>
              <w:rPr>
                <w:noProof/>
              </w:rPr>
            </w:pPr>
            <w:r w:rsidRPr="00846094">
              <w:rPr>
                <w:iCs/>
                <w:noProof/>
              </w:rPr>
              <w:t>280</w:t>
            </w:r>
          </w:p>
        </w:tc>
      </w:tr>
      <w:tr w:rsidR="00A642B2" w:rsidRPr="00846094" w14:paraId="5951DBFA"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5EBD73A7" w14:textId="2CD4428C" w:rsidR="008D63B0" w:rsidRPr="00846094" w:rsidRDefault="008D63B0" w:rsidP="00217959">
            <w:pPr>
              <w:widowControl w:val="0"/>
              <w:numPr>
                <w:ilvl w:val="12"/>
                <w:numId w:val="0"/>
              </w:numPr>
              <w:ind w:left="284"/>
              <w:rPr>
                <w:noProof/>
              </w:rPr>
            </w:pPr>
            <w:r w:rsidRPr="00846094">
              <w:rPr>
                <w:noProof/>
              </w:rPr>
              <w:t>PASI 75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50AC747" w14:textId="6609B11A" w:rsidR="008D63B0" w:rsidRPr="00846094" w:rsidRDefault="008D63B0" w:rsidP="00497FB3">
            <w:pPr>
              <w:widowControl w:val="0"/>
              <w:numPr>
                <w:ilvl w:val="12"/>
                <w:numId w:val="0"/>
              </w:numPr>
              <w:tabs>
                <w:tab w:val="clear" w:pos="567"/>
                <w:tab w:val="left" w:pos="142"/>
              </w:tabs>
              <w:jc w:val="center"/>
              <w:rPr>
                <w:iCs/>
                <w:noProof/>
              </w:rPr>
            </w:pPr>
            <w:r w:rsidRPr="00846094">
              <w:rPr>
                <w:iCs/>
                <w:noProof/>
              </w:rPr>
              <w:t>12 (4</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98BC111" w14:textId="1CDC0DC9" w:rsidR="008D63B0" w:rsidRPr="00846094" w:rsidRDefault="008D63B0" w:rsidP="00497FB3">
            <w:pPr>
              <w:widowControl w:val="0"/>
              <w:numPr>
                <w:ilvl w:val="12"/>
                <w:numId w:val="0"/>
              </w:numPr>
              <w:tabs>
                <w:tab w:val="clear" w:pos="567"/>
                <w:tab w:val="left" w:pos="142"/>
              </w:tabs>
              <w:jc w:val="center"/>
              <w:rPr>
                <w:iCs/>
                <w:noProof/>
              </w:rPr>
            </w:pPr>
            <w:r w:rsidRPr="00846094">
              <w:rPr>
                <w:iCs/>
                <w:noProof/>
              </w:rPr>
              <w:t>218 (73</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17A6D95" w14:textId="41099B9B" w:rsidR="008D63B0" w:rsidRPr="00846094" w:rsidRDefault="008D63B0" w:rsidP="00497FB3">
            <w:pPr>
              <w:widowControl w:val="0"/>
              <w:numPr>
                <w:ilvl w:val="12"/>
                <w:numId w:val="0"/>
              </w:numPr>
              <w:tabs>
                <w:tab w:val="clear" w:pos="567"/>
                <w:tab w:val="left" w:pos="142"/>
              </w:tabs>
              <w:jc w:val="center"/>
              <w:rPr>
                <w:iCs/>
                <w:noProof/>
              </w:rPr>
            </w:pPr>
            <w:r w:rsidRPr="00846094">
              <w:rPr>
                <w:iCs/>
                <w:noProof/>
              </w:rPr>
              <w:t>225 (78</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CAE71E" w14:textId="28A35D01" w:rsidR="008D63B0" w:rsidRPr="00846094" w:rsidRDefault="008D63B0" w:rsidP="00497FB3">
            <w:pPr>
              <w:widowControl w:val="0"/>
              <w:numPr>
                <w:ilvl w:val="12"/>
                <w:numId w:val="0"/>
              </w:numPr>
              <w:tabs>
                <w:tab w:val="clear" w:pos="567"/>
                <w:tab w:val="left" w:pos="142"/>
              </w:tabs>
              <w:jc w:val="center"/>
              <w:rPr>
                <w:iCs/>
                <w:noProof/>
              </w:rPr>
            </w:pPr>
            <w:r w:rsidRPr="00846094">
              <w:rPr>
                <w:iCs/>
                <w:noProof/>
              </w:rPr>
              <w:t>217 (76</w:t>
            </w:r>
            <w:r w:rsidR="000E6BC0">
              <w:rPr>
                <w:iCs/>
                <w:noProof/>
              </w:rPr>
              <w:t> %</w:t>
            </w:r>
            <w:r w:rsidRPr="00846094">
              <w:rPr>
                <w:iCs/>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11124A" w14:textId="1E33C515" w:rsidR="008D63B0" w:rsidRPr="00846094" w:rsidRDefault="008D63B0" w:rsidP="00497FB3">
            <w:pPr>
              <w:widowControl w:val="0"/>
              <w:numPr>
                <w:ilvl w:val="12"/>
                <w:numId w:val="0"/>
              </w:numPr>
              <w:tabs>
                <w:tab w:val="clear" w:pos="567"/>
                <w:tab w:val="left" w:pos="142"/>
              </w:tabs>
              <w:jc w:val="center"/>
              <w:rPr>
                <w:iCs/>
                <w:noProof/>
              </w:rPr>
            </w:pPr>
            <w:r w:rsidRPr="00846094">
              <w:rPr>
                <w:iCs/>
                <w:noProof/>
              </w:rPr>
              <w:t>226 (81</w:t>
            </w:r>
            <w:r w:rsidR="000E6BC0">
              <w:rPr>
                <w:iCs/>
                <w:noProof/>
              </w:rPr>
              <w:t> %</w:t>
            </w:r>
            <w:r w:rsidRPr="00846094">
              <w:rPr>
                <w:iCs/>
                <w:noProof/>
              </w:rPr>
              <w:t>)</w:t>
            </w:r>
          </w:p>
        </w:tc>
      </w:tr>
      <w:tr w:rsidR="00A642B2" w:rsidRPr="00846094" w14:paraId="227C93A3"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6ADF50ED" w14:textId="77777777" w:rsidR="008D63B0" w:rsidRPr="00846094" w:rsidRDefault="008D63B0" w:rsidP="00217959">
            <w:pPr>
              <w:widowControl w:val="0"/>
              <w:numPr>
                <w:ilvl w:val="12"/>
                <w:numId w:val="0"/>
              </w:numPr>
              <w:rPr>
                <w:noProof/>
                <w:color w:val="000000"/>
              </w:rPr>
            </w:pPr>
            <w:r w:rsidRPr="00846094">
              <w:rPr>
                <w:iCs/>
                <w:noProof/>
              </w:rPr>
              <w:t>Antal patienter &gt; 100 kg</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3095A7" w14:textId="77777777" w:rsidR="008D63B0" w:rsidRPr="00846094" w:rsidRDefault="008D63B0" w:rsidP="00497FB3">
            <w:pPr>
              <w:widowControl w:val="0"/>
              <w:numPr>
                <w:ilvl w:val="12"/>
                <w:numId w:val="0"/>
              </w:numPr>
              <w:jc w:val="center"/>
              <w:rPr>
                <w:noProof/>
              </w:rPr>
            </w:pPr>
            <w:r w:rsidRPr="00846094">
              <w:rPr>
                <w:iCs/>
                <w:noProof/>
              </w:rPr>
              <w:t>120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E9DD65" w14:textId="77777777" w:rsidR="008D63B0" w:rsidRPr="00846094" w:rsidRDefault="008D63B0" w:rsidP="00497FB3">
            <w:pPr>
              <w:widowControl w:val="0"/>
              <w:numPr>
                <w:ilvl w:val="12"/>
                <w:numId w:val="0"/>
              </w:numPr>
              <w:jc w:val="center"/>
              <w:rPr>
                <w:noProof/>
              </w:rPr>
            </w:pPr>
            <w:r w:rsidRPr="00846094">
              <w:rPr>
                <w:iCs/>
                <w:noProof/>
              </w:rPr>
              <w:t>112</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4DF283B" w14:textId="77777777" w:rsidR="008D63B0" w:rsidRPr="00846094" w:rsidRDefault="008D63B0" w:rsidP="00497FB3">
            <w:pPr>
              <w:widowControl w:val="0"/>
              <w:numPr>
                <w:ilvl w:val="12"/>
                <w:numId w:val="0"/>
              </w:numPr>
              <w:jc w:val="center"/>
              <w:rPr>
                <w:noProof/>
              </w:rPr>
            </w:pPr>
            <w:r w:rsidRPr="00846094">
              <w:rPr>
                <w:iCs/>
                <w:noProof/>
              </w:rPr>
              <w:t>121</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1756A5" w14:textId="77777777" w:rsidR="008D63B0" w:rsidRPr="00846094" w:rsidRDefault="008D63B0" w:rsidP="00497FB3">
            <w:pPr>
              <w:widowControl w:val="0"/>
              <w:numPr>
                <w:ilvl w:val="12"/>
                <w:numId w:val="0"/>
              </w:numPr>
              <w:jc w:val="center"/>
              <w:rPr>
                <w:noProof/>
              </w:rPr>
            </w:pPr>
            <w:r w:rsidRPr="00846094">
              <w:rPr>
                <w:iCs/>
                <w:noProof/>
              </w:rPr>
              <w:t>110</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A63D17C" w14:textId="77777777" w:rsidR="008D63B0" w:rsidRPr="00846094" w:rsidRDefault="008D63B0" w:rsidP="00497FB3">
            <w:pPr>
              <w:widowControl w:val="0"/>
              <w:numPr>
                <w:ilvl w:val="12"/>
                <w:numId w:val="0"/>
              </w:numPr>
              <w:jc w:val="center"/>
              <w:rPr>
                <w:noProof/>
              </w:rPr>
            </w:pPr>
            <w:r w:rsidRPr="00846094">
              <w:rPr>
                <w:iCs/>
                <w:noProof/>
              </w:rPr>
              <w:t>119</w:t>
            </w:r>
          </w:p>
        </w:tc>
      </w:tr>
      <w:tr w:rsidR="00A642B2" w:rsidRPr="00846094" w14:paraId="05CB1EB6"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tcPr>
          <w:p w14:paraId="63334357" w14:textId="431C88AD" w:rsidR="008D63B0" w:rsidRPr="00846094" w:rsidRDefault="008D63B0" w:rsidP="00217959">
            <w:pPr>
              <w:widowControl w:val="0"/>
              <w:numPr>
                <w:ilvl w:val="12"/>
                <w:numId w:val="0"/>
              </w:numPr>
              <w:ind w:left="284"/>
              <w:rPr>
                <w:noProof/>
              </w:rPr>
            </w:pPr>
            <w:r w:rsidRPr="00846094">
              <w:rPr>
                <w:noProof/>
              </w:rPr>
              <w:t>PASI 75 respons N (</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AB53B2" w14:textId="38B42AB7" w:rsidR="008D63B0" w:rsidRPr="00846094" w:rsidRDefault="008D63B0" w:rsidP="00497FB3">
            <w:pPr>
              <w:widowControl w:val="0"/>
              <w:numPr>
                <w:ilvl w:val="12"/>
                <w:numId w:val="0"/>
              </w:numPr>
              <w:tabs>
                <w:tab w:val="clear" w:pos="567"/>
                <w:tab w:val="left" w:pos="142"/>
              </w:tabs>
              <w:jc w:val="center"/>
              <w:rPr>
                <w:noProof/>
              </w:rPr>
            </w:pPr>
            <w:r w:rsidRPr="00846094">
              <w:rPr>
                <w:noProof/>
              </w:rPr>
              <w:t>3 (3</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B6AD82" w14:textId="72D78E76" w:rsidR="008D63B0" w:rsidRPr="00846094" w:rsidRDefault="008D63B0" w:rsidP="00497FB3">
            <w:pPr>
              <w:widowControl w:val="0"/>
              <w:numPr>
                <w:ilvl w:val="12"/>
                <w:numId w:val="0"/>
              </w:numPr>
              <w:tabs>
                <w:tab w:val="clear" w:pos="567"/>
                <w:tab w:val="left" w:pos="142"/>
              </w:tabs>
              <w:jc w:val="center"/>
              <w:rPr>
                <w:noProof/>
              </w:rPr>
            </w:pPr>
            <w:r w:rsidRPr="00846094">
              <w:rPr>
                <w:noProof/>
              </w:rPr>
              <w:t>55 (49</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62AFF8A" w14:textId="528138DB" w:rsidR="008D63B0" w:rsidRPr="00846094" w:rsidRDefault="008D63B0" w:rsidP="00497FB3">
            <w:pPr>
              <w:widowControl w:val="0"/>
              <w:numPr>
                <w:ilvl w:val="12"/>
                <w:numId w:val="0"/>
              </w:numPr>
              <w:tabs>
                <w:tab w:val="clear" w:pos="567"/>
                <w:tab w:val="left" w:pos="142"/>
              </w:tabs>
              <w:jc w:val="center"/>
              <w:rPr>
                <w:noProof/>
              </w:rPr>
            </w:pPr>
            <w:r w:rsidRPr="00846094">
              <w:rPr>
                <w:noProof/>
              </w:rPr>
              <w:t>86 (71</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A9A0429" w14:textId="426F0A4B" w:rsidR="008D63B0" w:rsidRPr="00846094" w:rsidRDefault="008D63B0" w:rsidP="00497FB3">
            <w:pPr>
              <w:widowControl w:val="0"/>
              <w:numPr>
                <w:ilvl w:val="12"/>
                <w:numId w:val="0"/>
              </w:numPr>
              <w:tabs>
                <w:tab w:val="clear" w:pos="567"/>
                <w:tab w:val="left" w:pos="142"/>
              </w:tabs>
              <w:jc w:val="center"/>
              <w:rPr>
                <w:noProof/>
              </w:rPr>
            </w:pPr>
            <w:r w:rsidRPr="00846094">
              <w:rPr>
                <w:noProof/>
              </w:rPr>
              <w:t>59 (54</w:t>
            </w:r>
            <w:r w:rsidR="000E6BC0">
              <w:rPr>
                <w:noProof/>
              </w:rPr>
              <w:t> %</w:t>
            </w:r>
            <w:r w:rsidRPr="00846094">
              <w:rPr>
                <w:noProof/>
              </w:rPr>
              <w:t>)</w:t>
            </w:r>
          </w:p>
        </w:tc>
        <w:tc>
          <w:tcPr>
            <w:tcW w:w="0" w:type="auto"/>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9E671F" w14:textId="38EAA5D4" w:rsidR="008D63B0" w:rsidRPr="00846094" w:rsidRDefault="008D63B0" w:rsidP="00497FB3">
            <w:pPr>
              <w:widowControl w:val="0"/>
              <w:numPr>
                <w:ilvl w:val="12"/>
                <w:numId w:val="0"/>
              </w:numPr>
              <w:tabs>
                <w:tab w:val="clear" w:pos="567"/>
                <w:tab w:val="left" w:pos="142"/>
              </w:tabs>
              <w:jc w:val="center"/>
              <w:rPr>
                <w:noProof/>
              </w:rPr>
            </w:pPr>
            <w:r w:rsidRPr="00846094">
              <w:rPr>
                <w:noProof/>
              </w:rPr>
              <w:t>88 (74</w:t>
            </w:r>
            <w:r w:rsidR="000E6BC0">
              <w:rPr>
                <w:noProof/>
              </w:rPr>
              <w:t> %</w:t>
            </w:r>
            <w:r w:rsidRPr="00846094">
              <w:rPr>
                <w:noProof/>
              </w:rPr>
              <w:t>)</w:t>
            </w:r>
          </w:p>
        </w:tc>
      </w:tr>
      <w:tr w:rsidR="008D63B0" w:rsidRPr="00846094" w14:paraId="44FCF7BB" w14:textId="77777777" w:rsidTr="00217959">
        <w:trPr>
          <w:cantSplit/>
          <w:jc w:val="center"/>
        </w:trPr>
        <w:tc>
          <w:tcPr>
            <w:tcW w:w="0" w:type="auto"/>
            <w:gridSpan w:val="6"/>
            <w:tcBorders>
              <w:top w:val="single" w:sz="4" w:space="0" w:color="auto"/>
              <w:left w:val="nil"/>
              <w:bottom w:val="nil"/>
              <w:right w:val="nil"/>
            </w:tcBorders>
          </w:tcPr>
          <w:p w14:paraId="5793516E" w14:textId="77777777" w:rsidR="008D63B0" w:rsidRPr="00846094" w:rsidRDefault="008D63B0" w:rsidP="00217959">
            <w:pPr>
              <w:widowControl w:val="0"/>
              <w:numPr>
                <w:ilvl w:val="12"/>
                <w:numId w:val="0"/>
              </w:numPr>
              <w:ind w:left="284" w:hanging="284"/>
              <w:rPr>
                <w:noProof/>
                <w:sz w:val="18"/>
                <w:szCs w:val="18"/>
              </w:rPr>
            </w:pPr>
            <w:r w:rsidRPr="00846094">
              <w:rPr>
                <w:noProof/>
                <w:szCs w:val="18"/>
                <w:vertAlign w:val="superscript"/>
              </w:rPr>
              <w:t>a</w:t>
            </w:r>
            <w:r w:rsidRPr="00846094">
              <w:rPr>
                <w:noProof/>
                <w:sz w:val="18"/>
                <w:szCs w:val="18"/>
              </w:rPr>
              <w:tab/>
              <w:t>p &lt; 0,001 for ustekinumab 45 mg eller 90 mg, sammenlignet med placebo (PBO).</w:t>
            </w:r>
          </w:p>
          <w:p w14:paraId="49A7C9FE" w14:textId="77777777" w:rsidR="008D63B0" w:rsidRPr="00846094" w:rsidRDefault="008D63B0" w:rsidP="00217959">
            <w:pPr>
              <w:widowControl w:val="0"/>
              <w:numPr>
                <w:ilvl w:val="12"/>
                <w:numId w:val="0"/>
              </w:numPr>
              <w:ind w:left="284" w:hanging="284"/>
              <w:rPr>
                <w:noProof/>
                <w:vertAlign w:val="superscript"/>
              </w:rPr>
            </w:pPr>
            <w:r w:rsidRPr="00846094">
              <w:rPr>
                <w:noProof/>
                <w:szCs w:val="18"/>
                <w:vertAlign w:val="superscript"/>
              </w:rPr>
              <w:t>b</w:t>
            </w:r>
            <w:r w:rsidRPr="00846094">
              <w:rPr>
                <w:noProof/>
                <w:szCs w:val="18"/>
                <w:vertAlign w:val="superscript"/>
              </w:rPr>
              <w:tab/>
            </w:r>
            <w:r w:rsidRPr="00846094">
              <w:rPr>
                <w:noProof/>
                <w:sz w:val="18"/>
                <w:szCs w:val="18"/>
              </w:rPr>
              <w:t>PGA = Lægens samlede vurdering.</w:t>
            </w:r>
          </w:p>
        </w:tc>
      </w:tr>
    </w:tbl>
    <w:p w14:paraId="37B88E56" w14:textId="77777777" w:rsidR="008D63B0" w:rsidRPr="00846094" w:rsidRDefault="008D63B0" w:rsidP="008D63B0">
      <w:pPr>
        <w:widowControl w:val="0"/>
        <w:rPr>
          <w:noProof/>
        </w:rPr>
      </w:pPr>
    </w:p>
    <w:p w14:paraId="3E394512" w14:textId="3847E778" w:rsidR="008D63B0" w:rsidRPr="00846094" w:rsidRDefault="008D63B0" w:rsidP="008D63B0">
      <w:pPr>
        <w:keepNext/>
        <w:widowControl w:val="0"/>
        <w:numPr>
          <w:ilvl w:val="12"/>
          <w:numId w:val="0"/>
        </w:numPr>
        <w:rPr>
          <w:i/>
          <w:noProof/>
        </w:rPr>
      </w:pPr>
      <w:r w:rsidRPr="00846094">
        <w:rPr>
          <w:i/>
          <w:noProof/>
        </w:rPr>
        <w:t>Tabel </w:t>
      </w:r>
      <w:r w:rsidR="00FB68A7" w:rsidRPr="00846094">
        <w:rPr>
          <w:i/>
          <w:noProof/>
        </w:rPr>
        <w:t>3</w:t>
      </w:r>
      <w:ins w:id="1150" w:author="Danish vendor" w:date="2026-06-08T12:16:00Z" w16du:dateUtc="2026-06-08T10:16:00Z">
        <w:r w:rsidR="00187C88">
          <w:rPr>
            <w:i/>
            <w:noProof/>
          </w:rPr>
          <w:t>:</w:t>
        </w:r>
      </w:ins>
      <w:r w:rsidRPr="00846094">
        <w:rPr>
          <w:i/>
          <w:noProof/>
        </w:rPr>
        <w:tab/>
        <w:t>Oversigt over klinisk respons i uge 12 i psoriasisstudie 3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2"/>
        <w:gridCol w:w="2536"/>
        <w:gridCol w:w="1987"/>
        <w:gridCol w:w="1987"/>
      </w:tblGrid>
      <w:tr w:rsidR="008D63B0" w:rsidRPr="00846094" w14:paraId="63C4AD17" w14:textId="77777777" w:rsidTr="00217959">
        <w:trPr>
          <w:cantSplit/>
          <w:jc w:val="center"/>
        </w:trPr>
        <w:tc>
          <w:tcPr>
            <w:tcW w:w="2562" w:type="dxa"/>
            <w:vMerge w:val="restart"/>
          </w:tcPr>
          <w:p w14:paraId="361B967C" w14:textId="77777777" w:rsidR="008D63B0" w:rsidRPr="00846094" w:rsidRDefault="008D63B0" w:rsidP="00217959">
            <w:pPr>
              <w:keepNext/>
              <w:widowControl w:val="0"/>
              <w:numPr>
                <w:ilvl w:val="12"/>
                <w:numId w:val="0"/>
              </w:numPr>
              <w:rPr>
                <w:iCs/>
                <w:noProof/>
              </w:rPr>
            </w:pPr>
          </w:p>
        </w:tc>
        <w:tc>
          <w:tcPr>
            <w:tcW w:w="6510" w:type="dxa"/>
            <w:gridSpan w:val="3"/>
          </w:tcPr>
          <w:p w14:paraId="5B68EFCF" w14:textId="77777777" w:rsidR="008D63B0" w:rsidRPr="00846094" w:rsidRDefault="008D63B0" w:rsidP="00217959">
            <w:pPr>
              <w:keepNext/>
              <w:widowControl w:val="0"/>
              <w:numPr>
                <w:ilvl w:val="12"/>
                <w:numId w:val="0"/>
              </w:numPr>
              <w:jc w:val="center"/>
              <w:rPr>
                <w:b/>
                <w:iCs/>
                <w:noProof/>
              </w:rPr>
            </w:pPr>
            <w:r w:rsidRPr="00846094">
              <w:rPr>
                <w:b/>
                <w:iCs/>
                <w:noProof/>
              </w:rPr>
              <w:t>Psoriasisstudie 3</w:t>
            </w:r>
          </w:p>
        </w:tc>
      </w:tr>
      <w:tr w:rsidR="008D63B0" w:rsidRPr="00846094" w14:paraId="0791E9B6" w14:textId="77777777" w:rsidTr="00217959">
        <w:trPr>
          <w:cantSplit/>
          <w:jc w:val="center"/>
        </w:trPr>
        <w:tc>
          <w:tcPr>
            <w:tcW w:w="2562" w:type="dxa"/>
            <w:vMerge/>
          </w:tcPr>
          <w:p w14:paraId="0B3143D8" w14:textId="77777777" w:rsidR="008D63B0" w:rsidRPr="00846094" w:rsidRDefault="008D63B0" w:rsidP="00217959">
            <w:pPr>
              <w:keepNext/>
              <w:widowControl w:val="0"/>
              <w:numPr>
                <w:ilvl w:val="12"/>
                <w:numId w:val="0"/>
              </w:numPr>
              <w:rPr>
                <w:iCs/>
                <w:noProof/>
              </w:rPr>
            </w:pPr>
          </w:p>
        </w:tc>
        <w:tc>
          <w:tcPr>
            <w:tcW w:w="2536" w:type="dxa"/>
            <w:vMerge w:val="restart"/>
          </w:tcPr>
          <w:p w14:paraId="7C046BF0" w14:textId="77777777" w:rsidR="008D63B0" w:rsidRPr="00846094" w:rsidRDefault="008D63B0" w:rsidP="00217959">
            <w:pPr>
              <w:keepNext/>
              <w:widowControl w:val="0"/>
              <w:numPr>
                <w:ilvl w:val="12"/>
                <w:numId w:val="0"/>
              </w:numPr>
              <w:jc w:val="center"/>
              <w:rPr>
                <w:iCs/>
                <w:noProof/>
              </w:rPr>
            </w:pPr>
            <w:r w:rsidRPr="00846094">
              <w:rPr>
                <w:iCs/>
                <w:noProof/>
              </w:rPr>
              <w:t>Etanercept</w:t>
            </w:r>
          </w:p>
          <w:p w14:paraId="50ADD86A" w14:textId="77777777" w:rsidR="008D63B0" w:rsidRPr="00846094" w:rsidRDefault="008D63B0" w:rsidP="00217959">
            <w:pPr>
              <w:keepNext/>
              <w:widowControl w:val="0"/>
              <w:numPr>
                <w:ilvl w:val="12"/>
                <w:numId w:val="0"/>
              </w:numPr>
              <w:jc w:val="center"/>
              <w:rPr>
                <w:iCs/>
                <w:noProof/>
              </w:rPr>
            </w:pPr>
            <w:r w:rsidRPr="00846094">
              <w:rPr>
                <w:iCs/>
                <w:noProof/>
              </w:rPr>
              <w:t>24 doser</w:t>
            </w:r>
          </w:p>
          <w:p w14:paraId="385428A9" w14:textId="77777777" w:rsidR="008D63B0" w:rsidRPr="00846094" w:rsidRDefault="008D63B0" w:rsidP="00217959">
            <w:pPr>
              <w:keepNext/>
              <w:widowControl w:val="0"/>
              <w:numPr>
                <w:ilvl w:val="12"/>
                <w:numId w:val="0"/>
              </w:numPr>
              <w:jc w:val="center"/>
              <w:rPr>
                <w:iCs/>
                <w:noProof/>
              </w:rPr>
            </w:pPr>
            <w:r w:rsidRPr="00846094">
              <w:rPr>
                <w:iCs/>
                <w:noProof/>
              </w:rPr>
              <w:t>(50 mg 2 gange ugentlig)</w:t>
            </w:r>
          </w:p>
        </w:tc>
        <w:tc>
          <w:tcPr>
            <w:tcW w:w="3974" w:type="dxa"/>
            <w:gridSpan w:val="2"/>
          </w:tcPr>
          <w:p w14:paraId="0FA8A02F" w14:textId="77777777" w:rsidR="008D63B0" w:rsidRPr="00846094" w:rsidRDefault="008D63B0" w:rsidP="00217959">
            <w:pPr>
              <w:keepNext/>
              <w:widowControl w:val="0"/>
              <w:numPr>
                <w:ilvl w:val="12"/>
                <w:numId w:val="0"/>
              </w:numPr>
              <w:jc w:val="center"/>
              <w:rPr>
                <w:iCs/>
                <w:noProof/>
              </w:rPr>
            </w:pPr>
            <w:r w:rsidRPr="00846094">
              <w:rPr>
                <w:iCs/>
                <w:noProof/>
              </w:rPr>
              <w:t>Ustekinumab</w:t>
            </w:r>
          </w:p>
          <w:p w14:paraId="5315D4CF" w14:textId="77777777" w:rsidR="008D63B0" w:rsidRPr="00846094" w:rsidRDefault="008D63B0" w:rsidP="00217959">
            <w:pPr>
              <w:keepNext/>
              <w:widowControl w:val="0"/>
              <w:numPr>
                <w:ilvl w:val="12"/>
                <w:numId w:val="0"/>
              </w:numPr>
              <w:jc w:val="center"/>
              <w:rPr>
                <w:iCs/>
                <w:noProof/>
              </w:rPr>
            </w:pPr>
            <w:r w:rsidRPr="00846094">
              <w:rPr>
                <w:iCs/>
                <w:noProof/>
              </w:rPr>
              <w:t>2 doser (uge 0 og uge 4)</w:t>
            </w:r>
          </w:p>
        </w:tc>
      </w:tr>
      <w:tr w:rsidR="008D63B0" w:rsidRPr="00846094" w14:paraId="087FBFF0" w14:textId="77777777" w:rsidTr="00217959">
        <w:trPr>
          <w:cantSplit/>
          <w:jc w:val="center"/>
        </w:trPr>
        <w:tc>
          <w:tcPr>
            <w:tcW w:w="2562" w:type="dxa"/>
            <w:vMerge/>
          </w:tcPr>
          <w:p w14:paraId="03BF9CCC" w14:textId="77777777" w:rsidR="008D63B0" w:rsidRPr="00846094" w:rsidRDefault="008D63B0" w:rsidP="00217959">
            <w:pPr>
              <w:keepNext/>
              <w:widowControl w:val="0"/>
              <w:numPr>
                <w:ilvl w:val="12"/>
                <w:numId w:val="0"/>
              </w:numPr>
              <w:rPr>
                <w:iCs/>
                <w:noProof/>
              </w:rPr>
            </w:pPr>
          </w:p>
        </w:tc>
        <w:tc>
          <w:tcPr>
            <w:tcW w:w="2536" w:type="dxa"/>
            <w:vMerge/>
          </w:tcPr>
          <w:p w14:paraId="68EF01FE" w14:textId="77777777" w:rsidR="008D63B0" w:rsidRPr="00846094" w:rsidRDefault="008D63B0" w:rsidP="00217959">
            <w:pPr>
              <w:keepNext/>
              <w:widowControl w:val="0"/>
              <w:numPr>
                <w:ilvl w:val="12"/>
                <w:numId w:val="0"/>
              </w:numPr>
              <w:rPr>
                <w:iCs/>
                <w:noProof/>
              </w:rPr>
            </w:pPr>
          </w:p>
        </w:tc>
        <w:tc>
          <w:tcPr>
            <w:tcW w:w="1987" w:type="dxa"/>
          </w:tcPr>
          <w:p w14:paraId="342C5CD8" w14:textId="77777777" w:rsidR="008D63B0" w:rsidRPr="00846094" w:rsidRDefault="008D63B0" w:rsidP="00217959">
            <w:pPr>
              <w:keepNext/>
              <w:widowControl w:val="0"/>
              <w:numPr>
                <w:ilvl w:val="12"/>
                <w:numId w:val="0"/>
              </w:numPr>
              <w:jc w:val="center"/>
              <w:rPr>
                <w:iCs/>
                <w:noProof/>
              </w:rPr>
            </w:pPr>
            <w:r w:rsidRPr="00846094">
              <w:rPr>
                <w:iCs/>
                <w:noProof/>
              </w:rPr>
              <w:t>45 mg</w:t>
            </w:r>
          </w:p>
        </w:tc>
        <w:tc>
          <w:tcPr>
            <w:tcW w:w="1987" w:type="dxa"/>
          </w:tcPr>
          <w:p w14:paraId="24F28FB4" w14:textId="77777777" w:rsidR="008D63B0" w:rsidRPr="00846094" w:rsidRDefault="008D63B0" w:rsidP="00217959">
            <w:pPr>
              <w:keepNext/>
              <w:widowControl w:val="0"/>
              <w:numPr>
                <w:ilvl w:val="12"/>
                <w:numId w:val="0"/>
              </w:numPr>
              <w:jc w:val="center"/>
              <w:rPr>
                <w:iCs/>
                <w:noProof/>
              </w:rPr>
            </w:pPr>
            <w:r w:rsidRPr="00846094">
              <w:rPr>
                <w:iCs/>
                <w:noProof/>
              </w:rPr>
              <w:t>90 mg</w:t>
            </w:r>
          </w:p>
        </w:tc>
      </w:tr>
      <w:tr w:rsidR="008D63B0" w:rsidRPr="00846094" w14:paraId="06C5D97D" w14:textId="77777777" w:rsidTr="00217959">
        <w:trPr>
          <w:cantSplit/>
          <w:jc w:val="center"/>
        </w:trPr>
        <w:tc>
          <w:tcPr>
            <w:tcW w:w="2562" w:type="dxa"/>
          </w:tcPr>
          <w:p w14:paraId="27F321F8" w14:textId="77777777" w:rsidR="008D63B0" w:rsidRPr="00846094" w:rsidRDefault="008D63B0" w:rsidP="00217959">
            <w:pPr>
              <w:widowControl w:val="0"/>
              <w:numPr>
                <w:ilvl w:val="12"/>
                <w:numId w:val="0"/>
              </w:numPr>
              <w:rPr>
                <w:iCs/>
                <w:noProof/>
              </w:rPr>
            </w:pPr>
            <w:r w:rsidRPr="00846094">
              <w:rPr>
                <w:iCs/>
                <w:noProof/>
              </w:rPr>
              <w:t>Antal patienter randomiseret</w:t>
            </w:r>
          </w:p>
        </w:tc>
        <w:tc>
          <w:tcPr>
            <w:tcW w:w="2536" w:type="dxa"/>
          </w:tcPr>
          <w:p w14:paraId="356B0162"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347</w:t>
            </w:r>
          </w:p>
        </w:tc>
        <w:tc>
          <w:tcPr>
            <w:tcW w:w="1987" w:type="dxa"/>
          </w:tcPr>
          <w:p w14:paraId="6520E1B8"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209</w:t>
            </w:r>
          </w:p>
        </w:tc>
        <w:tc>
          <w:tcPr>
            <w:tcW w:w="1987" w:type="dxa"/>
          </w:tcPr>
          <w:p w14:paraId="398036DF"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347</w:t>
            </w:r>
          </w:p>
        </w:tc>
      </w:tr>
      <w:tr w:rsidR="008D63B0" w:rsidRPr="00846094" w14:paraId="25646586" w14:textId="77777777" w:rsidTr="00217959">
        <w:trPr>
          <w:cantSplit/>
          <w:jc w:val="center"/>
        </w:trPr>
        <w:tc>
          <w:tcPr>
            <w:tcW w:w="2562" w:type="dxa"/>
          </w:tcPr>
          <w:p w14:paraId="6F354708" w14:textId="1CE893E7" w:rsidR="008D63B0" w:rsidRPr="00846094" w:rsidRDefault="008D63B0" w:rsidP="00217959">
            <w:pPr>
              <w:widowControl w:val="0"/>
              <w:numPr>
                <w:ilvl w:val="12"/>
                <w:numId w:val="0"/>
              </w:numPr>
              <w:rPr>
                <w:iCs/>
                <w:noProof/>
              </w:rPr>
            </w:pPr>
            <w:r w:rsidRPr="00846094">
              <w:rPr>
                <w:iCs/>
                <w:noProof/>
              </w:rPr>
              <w:t>PASI 50 respons N (</w:t>
            </w:r>
            <w:r w:rsidR="000E6BC0">
              <w:rPr>
                <w:iCs/>
                <w:noProof/>
              </w:rPr>
              <w:t> %</w:t>
            </w:r>
            <w:r w:rsidRPr="00846094">
              <w:rPr>
                <w:iCs/>
                <w:noProof/>
              </w:rPr>
              <w:t>)</w:t>
            </w:r>
          </w:p>
        </w:tc>
        <w:tc>
          <w:tcPr>
            <w:tcW w:w="2536" w:type="dxa"/>
          </w:tcPr>
          <w:p w14:paraId="69F2E7B4" w14:textId="217ECF40" w:rsidR="008D63B0" w:rsidRPr="00846094" w:rsidRDefault="008D63B0" w:rsidP="00217959">
            <w:pPr>
              <w:widowControl w:val="0"/>
              <w:numPr>
                <w:ilvl w:val="12"/>
                <w:numId w:val="0"/>
              </w:numPr>
              <w:tabs>
                <w:tab w:val="clear" w:pos="567"/>
                <w:tab w:val="left" w:pos="142"/>
              </w:tabs>
              <w:jc w:val="center"/>
              <w:rPr>
                <w:noProof/>
              </w:rPr>
            </w:pPr>
            <w:r w:rsidRPr="00846094">
              <w:rPr>
                <w:noProof/>
              </w:rPr>
              <w:t>286 (82</w:t>
            </w:r>
            <w:r w:rsidR="000E6BC0">
              <w:rPr>
                <w:noProof/>
              </w:rPr>
              <w:t> %</w:t>
            </w:r>
            <w:r w:rsidRPr="00846094">
              <w:rPr>
                <w:noProof/>
              </w:rPr>
              <w:t>)</w:t>
            </w:r>
          </w:p>
        </w:tc>
        <w:tc>
          <w:tcPr>
            <w:tcW w:w="1987" w:type="dxa"/>
          </w:tcPr>
          <w:p w14:paraId="26AFD084" w14:textId="18E184EC" w:rsidR="008D63B0" w:rsidRPr="00846094" w:rsidRDefault="008D63B0" w:rsidP="00217959">
            <w:pPr>
              <w:widowControl w:val="0"/>
              <w:numPr>
                <w:ilvl w:val="12"/>
                <w:numId w:val="0"/>
              </w:numPr>
              <w:tabs>
                <w:tab w:val="clear" w:pos="567"/>
                <w:tab w:val="left" w:pos="142"/>
              </w:tabs>
              <w:jc w:val="center"/>
              <w:rPr>
                <w:noProof/>
              </w:rPr>
            </w:pPr>
            <w:r w:rsidRPr="00846094">
              <w:rPr>
                <w:noProof/>
              </w:rPr>
              <w:t>181 (87</w:t>
            </w:r>
            <w:r w:rsidR="000E6BC0">
              <w:rPr>
                <w:noProof/>
              </w:rPr>
              <w:t> %</w:t>
            </w:r>
            <w:r w:rsidRPr="00846094">
              <w:rPr>
                <w:noProof/>
              </w:rPr>
              <w:t>)</w:t>
            </w:r>
          </w:p>
        </w:tc>
        <w:tc>
          <w:tcPr>
            <w:tcW w:w="1987" w:type="dxa"/>
          </w:tcPr>
          <w:p w14:paraId="41DF0F8D" w14:textId="1EB50DD4" w:rsidR="008D63B0" w:rsidRPr="00846094" w:rsidRDefault="008D63B0" w:rsidP="00217959">
            <w:pPr>
              <w:widowControl w:val="0"/>
              <w:numPr>
                <w:ilvl w:val="12"/>
                <w:numId w:val="0"/>
              </w:numPr>
              <w:tabs>
                <w:tab w:val="clear" w:pos="567"/>
                <w:tab w:val="left" w:pos="142"/>
              </w:tabs>
              <w:jc w:val="center"/>
              <w:rPr>
                <w:noProof/>
                <w:color w:val="000000"/>
                <w:vertAlign w:val="superscript"/>
              </w:rPr>
            </w:pPr>
            <w:r w:rsidRPr="00846094">
              <w:rPr>
                <w:noProof/>
              </w:rPr>
              <w:t>320 (92</w:t>
            </w:r>
            <w:r w:rsidR="000E6BC0">
              <w:rPr>
                <w:noProof/>
              </w:rPr>
              <w:t> %</w:t>
            </w:r>
            <w:r w:rsidRPr="00846094">
              <w:rPr>
                <w:noProof/>
              </w:rPr>
              <w:t>)</w:t>
            </w:r>
            <w:r w:rsidRPr="00846094">
              <w:rPr>
                <w:noProof/>
                <w:snapToGrid w:val="0"/>
                <w:vertAlign w:val="superscript"/>
              </w:rPr>
              <w:t>a</w:t>
            </w:r>
          </w:p>
        </w:tc>
      </w:tr>
      <w:tr w:rsidR="008D63B0" w:rsidRPr="00846094" w14:paraId="5D7FCE7B" w14:textId="77777777" w:rsidTr="00217959">
        <w:trPr>
          <w:cantSplit/>
          <w:jc w:val="center"/>
        </w:trPr>
        <w:tc>
          <w:tcPr>
            <w:tcW w:w="2562" w:type="dxa"/>
          </w:tcPr>
          <w:p w14:paraId="17977C3B" w14:textId="22E04B6B" w:rsidR="008D63B0" w:rsidRPr="00846094" w:rsidRDefault="008D63B0" w:rsidP="00217959">
            <w:pPr>
              <w:widowControl w:val="0"/>
              <w:numPr>
                <w:ilvl w:val="12"/>
                <w:numId w:val="0"/>
              </w:numPr>
              <w:rPr>
                <w:iCs/>
                <w:noProof/>
              </w:rPr>
            </w:pPr>
            <w:r w:rsidRPr="00846094">
              <w:rPr>
                <w:iCs/>
                <w:noProof/>
              </w:rPr>
              <w:t>PASI 75 respons N (</w:t>
            </w:r>
            <w:r w:rsidR="000E6BC0">
              <w:rPr>
                <w:iCs/>
                <w:noProof/>
              </w:rPr>
              <w:t> %</w:t>
            </w:r>
            <w:r w:rsidRPr="00846094">
              <w:rPr>
                <w:iCs/>
                <w:noProof/>
              </w:rPr>
              <w:t>)</w:t>
            </w:r>
          </w:p>
        </w:tc>
        <w:tc>
          <w:tcPr>
            <w:tcW w:w="2536" w:type="dxa"/>
          </w:tcPr>
          <w:p w14:paraId="29859FE7" w14:textId="11BA13B4" w:rsidR="008D63B0" w:rsidRPr="00846094" w:rsidRDefault="008D63B0" w:rsidP="00217959">
            <w:pPr>
              <w:widowControl w:val="0"/>
              <w:numPr>
                <w:ilvl w:val="12"/>
                <w:numId w:val="0"/>
              </w:numPr>
              <w:tabs>
                <w:tab w:val="clear" w:pos="567"/>
                <w:tab w:val="left" w:pos="142"/>
              </w:tabs>
              <w:jc w:val="center"/>
              <w:rPr>
                <w:noProof/>
              </w:rPr>
            </w:pPr>
            <w:r w:rsidRPr="00846094">
              <w:rPr>
                <w:noProof/>
              </w:rPr>
              <w:t>197 (57</w:t>
            </w:r>
            <w:r w:rsidR="000E6BC0">
              <w:rPr>
                <w:noProof/>
              </w:rPr>
              <w:t> %</w:t>
            </w:r>
            <w:r w:rsidRPr="00846094">
              <w:rPr>
                <w:noProof/>
              </w:rPr>
              <w:t>)</w:t>
            </w:r>
          </w:p>
        </w:tc>
        <w:tc>
          <w:tcPr>
            <w:tcW w:w="1987" w:type="dxa"/>
          </w:tcPr>
          <w:p w14:paraId="06542ACD" w14:textId="2A928CF9" w:rsidR="008D63B0" w:rsidRPr="00846094" w:rsidRDefault="008D63B0" w:rsidP="00217959">
            <w:pPr>
              <w:widowControl w:val="0"/>
              <w:numPr>
                <w:ilvl w:val="12"/>
                <w:numId w:val="0"/>
              </w:numPr>
              <w:tabs>
                <w:tab w:val="clear" w:pos="567"/>
                <w:tab w:val="left" w:pos="142"/>
              </w:tabs>
              <w:jc w:val="center"/>
              <w:rPr>
                <w:noProof/>
                <w:color w:val="000000"/>
              </w:rPr>
            </w:pPr>
            <w:r w:rsidRPr="00846094">
              <w:rPr>
                <w:noProof/>
              </w:rPr>
              <w:t>141 (67</w:t>
            </w:r>
            <w:r w:rsidR="000E6BC0">
              <w:rPr>
                <w:noProof/>
              </w:rPr>
              <w:t> %</w:t>
            </w:r>
            <w:r w:rsidRPr="00846094">
              <w:rPr>
                <w:noProof/>
              </w:rPr>
              <w:t>)</w:t>
            </w:r>
            <w:r w:rsidRPr="00846094">
              <w:rPr>
                <w:noProof/>
                <w:snapToGrid w:val="0"/>
                <w:vertAlign w:val="superscript"/>
              </w:rPr>
              <w:t>b</w:t>
            </w:r>
          </w:p>
        </w:tc>
        <w:tc>
          <w:tcPr>
            <w:tcW w:w="1987" w:type="dxa"/>
          </w:tcPr>
          <w:p w14:paraId="65FAB1B1" w14:textId="53370938" w:rsidR="008D63B0" w:rsidRPr="00846094" w:rsidRDefault="008D63B0" w:rsidP="00217959">
            <w:pPr>
              <w:widowControl w:val="0"/>
              <w:numPr>
                <w:ilvl w:val="12"/>
                <w:numId w:val="0"/>
              </w:numPr>
              <w:tabs>
                <w:tab w:val="clear" w:pos="567"/>
                <w:tab w:val="left" w:pos="142"/>
              </w:tabs>
              <w:jc w:val="center"/>
              <w:rPr>
                <w:noProof/>
                <w:color w:val="000000"/>
              </w:rPr>
            </w:pPr>
            <w:r w:rsidRPr="00846094">
              <w:rPr>
                <w:noProof/>
              </w:rPr>
              <w:t>256 (74</w:t>
            </w:r>
            <w:r w:rsidR="000E6BC0">
              <w:rPr>
                <w:noProof/>
              </w:rPr>
              <w:t> %</w:t>
            </w:r>
            <w:r w:rsidRPr="00846094">
              <w:rPr>
                <w:noProof/>
              </w:rPr>
              <w:t>)</w:t>
            </w:r>
            <w:r w:rsidRPr="00846094">
              <w:rPr>
                <w:noProof/>
                <w:snapToGrid w:val="0"/>
                <w:vertAlign w:val="superscript"/>
              </w:rPr>
              <w:t>a</w:t>
            </w:r>
          </w:p>
        </w:tc>
      </w:tr>
      <w:tr w:rsidR="008D63B0" w:rsidRPr="00846094" w14:paraId="5BEFFCB3" w14:textId="77777777" w:rsidTr="00217959">
        <w:trPr>
          <w:cantSplit/>
          <w:jc w:val="center"/>
        </w:trPr>
        <w:tc>
          <w:tcPr>
            <w:tcW w:w="2562" w:type="dxa"/>
          </w:tcPr>
          <w:p w14:paraId="0B213634" w14:textId="01697E3E" w:rsidR="008D63B0" w:rsidRPr="00846094" w:rsidRDefault="008D63B0" w:rsidP="00217959">
            <w:pPr>
              <w:widowControl w:val="0"/>
              <w:numPr>
                <w:ilvl w:val="12"/>
                <w:numId w:val="0"/>
              </w:numPr>
              <w:tabs>
                <w:tab w:val="clear" w:pos="567"/>
                <w:tab w:val="left" w:pos="142"/>
              </w:tabs>
              <w:rPr>
                <w:noProof/>
              </w:rPr>
            </w:pPr>
            <w:r w:rsidRPr="00846094">
              <w:rPr>
                <w:noProof/>
              </w:rPr>
              <w:t>PASI 90 respons N (</w:t>
            </w:r>
            <w:r w:rsidR="000E6BC0">
              <w:rPr>
                <w:noProof/>
              </w:rPr>
              <w:t> %</w:t>
            </w:r>
            <w:r w:rsidRPr="00846094">
              <w:rPr>
                <w:noProof/>
              </w:rPr>
              <w:t>)</w:t>
            </w:r>
          </w:p>
        </w:tc>
        <w:tc>
          <w:tcPr>
            <w:tcW w:w="2536" w:type="dxa"/>
          </w:tcPr>
          <w:p w14:paraId="1429237D" w14:textId="471CBC48" w:rsidR="008D63B0" w:rsidRPr="00846094" w:rsidRDefault="008D63B0" w:rsidP="00217959">
            <w:pPr>
              <w:widowControl w:val="0"/>
              <w:numPr>
                <w:ilvl w:val="12"/>
                <w:numId w:val="0"/>
              </w:numPr>
              <w:tabs>
                <w:tab w:val="clear" w:pos="567"/>
                <w:tab w:val="left" w:pos="142"/>
              </w:tabs>
              <w:jc w:val="center"/>
              <w:rPr>
                <w:noProof/>
              </w:rPr>
            </w:pPr>
            <w:r w:rsidRPr="00846094">
              <w:rPr>
                <w:noProof/>
              </w:rPr>
              <w:t>80 (23</w:t>
            </w:r>
            <w:r w:rsidR="000E6BC0">
              <w:rPr>
                <w:noProof/>
              </w:rPr>
              <w:t> %</w:t>
            </w:r>
            <w:r w:rsidRPr="00846094">
              <w:rPr>
                <w:noProof/>
              </w:rPr>
              <w:t>)</w:t>
            </w:r>
          </w:p>
        </w:tc>
        <w:tc>
          <w:tcPr>
            <w:tcW w:w="1987" w:type="dxa"/>
          </w:tcPr>
          <w:p w14:paraId="0943278A" w14:textId="346FF2FF" w:rsidR="008D63B0" w:rsidRPr="00846094" w:rsidRDefault="008D63B0" w:rsidP="00217959">
            <w:pPr>
              <w:widowControl w:val="0"/>
              <w:numPr>
                <w:ilvl w:val="12"/>
                <w:numId w:val="0"/>
              </w:numPr>
              <w:tabs>
                <w:tab w:val="clear" w:pos="567"/>
                <w:tab w:val="left" w:pos="142"/>
              </w:tabs>
              <w:jc w:val="center"/>
              <w:rPr>
                <w:noProof/>
                <w:color w:val="000000"/>
              </w:rPr>
            </w:pPr>
            <w:r w:rsidRPr="00846094">
              <w:rPr>
                <w:noProof/>
              </w:rPr>
              <w:t>76 (36</w:t>
            </w:r>
            <w:r w:rsidR="000E6BC0">
              <w:rPr>
                <w:noProof/>
              </w:rPr>
              <w:t> %</w:t>
            </w:r>
            <w:r w:rsidRPr="00846094">
              <w:rPr>
                <w:noProof/>
              </w:rPr>
              <w:t>)</w:t>
            </w:r>
            <w:r w:rsidRPr="00846094">
              <w:rPr>
                <w:noProof/>
                <w:snapToGrid w:val="0"/>
                <w:vertAlign w:val="superscript"/>
              </w:rPr>
              <w:t>a</w:t>
            </w:r>
          </w:p>
        </w:tc>
        <w:tc>
          <w:tcPr>
            <w:tcW w:w="1987" w:type="dxa"/>
          </w:tcPr>
          <w:p w14:paraId="7050844A" w14:textId="45C9E199" w:rsidR="008D63B0" w:rsidRPr="00846094" w:rsidRDefault="008D63B0" w:rsidP="00217959">
            <w:pPr>
              <w:widowControl w:val="0"/>
              <w:numPr>
                <w:ilvl w:val="12"/>
                <w:numId w:val="0"/>
              </w:numPr>
              <w:tabs>
                <w:tab w:val="clear" w:pos="567"/>
                <w:tab w:val="left" w:pos="142"/>
              </w:tabs>
              <w:jc w:val="center"/>
              <w:rPr>
                <w:noProof/>
                <w:color w:val="000000"/>
              </w:rPr>
            </w:pPr>
            <w:r w:rsidRPr="00846094">
              <w:rPr>
                <w:noProof/>
              </w:rPr>
              <w:t>155 (45</w:t>
            </w:r>
            <w:r w:rsidR="000E6BC0">
              <w:rPr>
                <w:noProof/>
              </w:rPr>
              <w:t> %</w:t>
            </w:r>
            <w:r w:rsidRPr="00846094">
              <w:rPr>
                <w:noProof/>
              </w:rPr>
              <w:t>)</w:t>
            </w:r>
            <w:r w:rsidRPr="00846094">
              <w:rPr>
                <w:noProof/>
                <w:snapToGrid w:val="0"/>
                <w:vertAlign w:val="superscript"/>
              </w:rPr>
              <w:t>a</w:t>
            </w:r>
          </w:p>
        </w:tc>
      </w:tr>
      <w:tr w:rsidR="008D63B0" w:rsidRPr="00846094" w14:paraId="1B9D09B5" w14:textId="77777777" w:rsidTr="00217959">
        <w:trPr>
          <w:cantSplit/>
          <w:jc w:val="center"/>
        </w:trPr>
        <w:tc>
          <w:tcPr>
            <w:tcW w:w="2562" w:type="dxa"/>
          </w:tcPr>
          <w:p w14:paraId="20BE3592" w14:textId="6CE096ED" w:rsidR="008D63B0" w:rsidRPr="00846094" w:rsidRDefault="008D63B0" w:rsidP="00217959">
            <w:pPr>
              <w:widowControl w:val="0"/>
              <w:numPr>
                <w:ilvl w:val="12"/>
                <w:numId w:val="0"/>
              </w:numPr>
              <w:rPr>
                <w:iCs/>
                <w:noProof/>
              </w:rPr>
            </w:pPr>
            <w:r w:rsidRPr="00846094">
              <w:rPr>
                <w:iCs/>
                <w:noProof/>
              </w:rPr>
              <w:t xml:space="preserve">PGA </w:t>
            </w:r>
            <w:r w:rsidRPr="00846094">
              <w:rPr>
                <w:i/>
                <w:iCs/>
                <w:noProof/>
              </w:rPr>
              <w:t>clear</w:t>
            </w:r>
            <w:r w:rsidRPr="00846094">
              <w:rPr>
                <w:iCs/>
                <w:noProof/>
              </w:rPr>
              <w:t xml:space="preserve"> eller minimal N (</w:t>
            </w:r>
            <w:r w:rsidR="000E6BC0">
              <w:rPr>
                <w:iCs/>
                <w:noProof/>
              </w:rPr>
              <w:t> %</w:t>
            </w:r>
            <w:r w:rsidRPr="00846094">
              <w:rPr>
                <w:iCs/>
                <w:noProof/>
              </w:rPr>
              <w:t>)</w:t>
            </w:r>
          </w:p>
        </w:tc>
        <w:tc>
          <w:tcPr>
            <w:tcW w:w="2536" w:type="dxa"/>
          </w:tcPr>
          <w:p w14:paraId="3C19F403" w14:textId="7F0AF4F6" w:rsidR="008D63B0" w:rsidRPr="00846094" w:rsidRDefault="008D63B0" w:rsidP="00217959">
            <w:pPr>
              <w:widowControl w:val="0"/>
              <w:numPr>
                <w:ilvl w:val="12"/>
                <w:numId w:val="0"/>
              </w:numPr>
              <w:tabs>
                <w:tab w:val="clear" w:pos="567"/>
                <w:tab w:val="left" w:pos="142"/>
              </w:tabs>
              <w:jc w:val="center"/>
              <w:rPr>
                <w:noProof/>
              </w:rPr>
            </w:pPr>
            <w:r w:rsidRPr="00846094">
              <w:rPr>
                <w:noProof/>
              </w:rPr>
              <w:t>170 (49</w:t>
            </w:r>
            <w:r w:rsidR="000E6BC0">
              <w:rPr>
                <w:noProof/>
              </w:rPr>
              <w:t> %</w:t>
            </w:r>
            <w:r w:rsidRPr="00846094">
              <w:rPr>
                <w:noProof/>
              </w:rPr>
              <w:t>)</w:t>
            </w:r>
          </w:p>
        </w:tc>
        <w:tc>
          <w:tcPr>
            <w:tcW w:w="1987" w:type="dxa"/>
          </w:tcPr>
          <w:p w14:paraId="4AB2E5FD" w14:textId="62646CBD" w:rsidR="008D63B0" w:rsidRPr="00846094" w:rsidRDefault="008D63B0" w:rsidP="00217959">
            <w:pPr>
              <w:widowControl w:val="0"/>
              <w:numPr>
                <w:ilvl w:val="12"/>
                <w:numId w:val="0"/>
              </w:numPr>
              <w:tabs>
                <w:tab w:val="clear" w:pos="567"/>
                <w:tab w:val="left" w:pos="142"/>
              </w:tabs>
              <w:jc w:val="center"/>
              <w:rPr>
                <w:noProof/>
                <w:color w:val="000000"/>
              </w:rPr>
            </w:pPr>
            <w:r w:rsidRPr="00846094">
              <w:rPr>
                <w:noProof/>
              </w:rPr>
              <w:t>136 (65</w:t>
            </w:r>
            <w:r w:rsidR="000E6BC0">
              <w:rPr>
                <w:noProof/>
              </w:rPr>
              <w:t> %</w:t>
            </w:r>
            <w:r w:rsidRPr="00846094">
              <w:rPr>
                <w:noProof/>
              </w:rPr>
              <w:t>)</w:t>
            </w:r>
            <w:r w:rsidRPr="00846094">
              <w:rPr>
                <w:noProof/>
                <w:snapToGrid w:val="0"/>
                <w:vertAlign w:val="superscript"/>
              </w:rPr>
              <w:t>a</w:t>
            </w:r>
          </w:p>
        </w:tc>
        <w:tc>
          <w:tcPr>
            <w:tcW w:w="1987" w:type="dxa"/>
          </w:tcPr>
          <w:p w14:paraId="4C2DFF04" w14:textId="41AC73BD" w:rsidR="008D63B0" w:rsidRPr="00846094" w:rsidRDefault="008D63B0" w:rsidP="00217959">
            <w:pPr>
              <w:widowControl w:val="0"/>
              <w:numPr>
                <w:ilvl w:val="12"/>
                <w:numId w:val="0"/>
              </w:numPr>
              <w:tabs>
                <w:tab w:val="clear" w:pos="567"/>
                <w:tab w:val="left" w:pos="142"/>
              </w:tabs>
              <w:jc w:val="center"/>
              <w:rPr>
                <w:noProof/>
                <w:color w:val="000000"/>
              </w:rPr>
            </w:pPr>
            <w:r w:rsidRPr="00846094">
              <w:rPr>
                <w:noProof/>
              </w:rPr>
              <w:t>245 (71</w:t>
            </w:r>
            <w:r w:rsidR="000E6BC0">
              <w:rPr>
                <w:noProof/>
              </w:rPr>
              <w:t> %</w:t>
            </w:r>
            <w:r w:rsidRPr="00846094">
              <w:rPr>
                <w:noProof/>
              </w:rPr>
              <w:t>)</w:t>
            </w:r>
            <w:r w:rsidRPr="00846094">
              <w:rPr>
                <w:noProof/>
                <w:snapToGrid w:val="0"/>
                <w:vertAlign w:val="superscript"/>
              </w:rPr>
              <w:t>a</w:t>
            </w:r>
          </w:p>
        </w:tc>
      </w:tr>
      <w:tr w:rsidR="008D63B0" w:rsidRPr="00846094" w14:paraId="674D2E0B" w14:textId="77777777" w:rsidTr="00217959">
        <w:trPr>
          <w:cantSplit/>
          <w:jc w:val="center"/>
        </w:trPr>
        <w:tc>
          <w:tcPr>
            <w:tcW w:w="2562" w:type="dxa"/>
          </w:tcPr>
          <w:p w14:paraId="728A22A4" w14:textId="77777777" w:rsidR="008D63B0" w:rsidRPr="00846094" w:rsidRDefault="008D63B0" w:rsidP="00217959">
            <w:pPr>
              <w:widowControl w:val="0"/>
              <w:numPr>
                <w:ilvl w:val="12"/>
                <w:numId w:val="0"/>
              </w:numPr>
              <w:rPr>
                <w:noProof/>
              </w:rPr>
            </w:pPr>
            <w:r w:rsidRPr="00846094">
              <w:rPr>
                <w:iCs/>
                <w:noProof/>
              </w:rPr>
              <w:t>Antal patienter ≤ 100 kg</w:t>
            </w:r>
          </w:p>
        </w:tc>
        <w:tc>
          <w:tcPr>
            <w:tcW w:w="2536" w:type="dxa"/>
          </w:tcPr>
          <w:p w14:paraId="385FEF21"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251</w:t>
            </w:r>
          </w:p>
        </w:tc>
        <w:tc>
          <w:tcPr>
            <w:tcW w:w="1987" w:type="dxa"/>
          </w:tcPr>
          <w:p w14:paraId="5365A113"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151</w:t>
            </w:r>
          </w:p>
        </w:tc>
        <w:tc>
          <w:tcPr>
            <w:tcW w:w="1987" w:type="dxa"/>
          </w:tcPr>
          <w:p w14:paraId="7CE138CE"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244</w:t>
            </w:r>
          </w:p>
        </w:tc>
      </w:tr>
      <w:tr w:rsidR="008D63B0" w:rsidRPr="00846094" w14:paraId="3DC0BBDC" w14:textId="77777777" w:rsidTr="00217959">
        <w:trPr>
          <w:cantSplit/>
          <w:jc w:val="center"/>
        </w:trPr>
        <w:tc>
          <w:tcPr>
            <w:tcW w:w="2562" w:type="dxa"/>
          </w:tcPr>
          <w:p w14:paraId="16EC5BE7" w14:textId="0FE0F4C7" w:rsidR="008D63B0" w:rsidRPr="00846094" w:rsidRDefault="008D63B0" w:rsidP="00217959">
            <w:pPr>
              <w:widowControl w:val="0"/>
              <w:numPr>
                <w:ilvl w:val="12"/>
                <w:numId w:val="0"/>
              </w:numPr>
              <w:ind w:left="284"/>
              <w:rPr>
                <w:noProof/>
              </w:rPr>
            </w:pPr>
            <w:r w:rsidRPr="00846094">
              <w:rPr>
                <w:noProof/>
              </w:rPr>
              <w:t>PASI 75 respons N (</w:t>
            </w:r>
            <w:r w:rsidR="000E6BC0">
              <w:rPr>
                <w:noProof/>
              </w:rPr>
              <w:t> %</w:t>
            </w:r>
            <w:r w:rsidRPr="00846094">
              <w:rPr>
                <w:noProof/>
              </w:rPr>
              <w:t>)</w:t>
            </w:r>
          </w:p>
        </w:tc>
        <w:tc>
          <w:tcPr>
            <w:tcW w:w="2536" w:type="dxa"/>
          </w:tcPr>
          <w:p w14:paraId="048E62B8" w14:textId="441B24F9" w:rsidR="008D63B0" w:rsidRPr="00846094" w:rsidRDefault="008D63B0" w:rsidP="00217959">
            <w:pPr>
              <w:widowControl w:val="0"/>
              <w:numPr>
                <w:ilvl w:val="12"/>
                <w:numId w:val="0"/>
              </w:numPr>
              <w:tabs>
                <w:tab w:val="clear" w:pos="567"/>
                <w:tab w:val="left" w:pos="142"/>
              </w:tabs>
              <w:jc w:val="center"/>
              <w:rPr>
                <w:noProof/>
              </w:rPr>
            </w:pPr>
            <w:r w:rsidRPr="00846094">
              <w:rPr>
                <w:noProof/>
              </w:rPr>
              <w:t>154 (61</w:t>
            </w:r>
            <w:r w:rsidR="000E6BC0">
              <w:rPr>
                <w:noProof/>
              </w:rPr>
              <w:t> %</w:t>
            </w:r>
            <w:r w:rsidRPr="00846094">
              <w:rPr>
                <w:noProof/>
              </w:rPr>
              <w:t>)</w:t>
            </w:r>
          </w:p>
        </w:tc>
        <w:tc>
          <w:tcPr>
            <w:tcW w:w="1987" w:type="dxa"/>
          </w:tcPr>
          <w:p w14:paraId="656DF05A" w14:textId="60664483" w:rsidR="008D63B0" w:rsidRPr="00846094" w:rsidRDefault="008D63B0" w:rsidP="00217959">
            <w:pPr>
              <w:widowControl w:val="0"/>
              <w:numPr>
                <w:ilvl w:val="12"/>
                <w:numId w:val="0"/>
              </w:numPr>
              <w:tabs>
                <w:tab w:val="clear" w:pos="567"/>
                <w:tab w:val="left" w:pos="142"/>
              </w:tabs>
              <w:jc w:val="center"/>
              <w:rPr>
                <w:noProof/>
              </w:rPr>
            </w:pPr>
            <w:r w:rsidRPr="00846094">
              <w:rPr>
                <w:noProof/>
              </w:rPr>
              <w:t>109 (72</w:t>
            </w:r>
            <w:r w:rsidR="000E6BC0">
              <w:rPr>
                <w:noProof/>
              </w:rPr>
              <w:t> %</w:t>
            </w:r>
            <w:r w:rsidRPr="00846094">
              <w:rPr>
                <w:noProof/>
              </w:rPr>
              <w:t>)</w:t>
            </w:r>
          </w:p>
        </w:tc>
        <w:tc>
          <w:tcPr>
            <w:tcW w:w="1987" w:type="dxa"/>
          </w:tcPr>
          <w:p w14:paraId="45AA9FC9" w14:textId="4E5F508C" w:rsidR="008D63B0" w:rsidRPr="00846094" w:rsidRDefault="008D63B0" w:rsidP="00217959">
            <w:pPr>
              <w:widowControl w:val="0"/>
              <w:numPr>
                <w:ilvl w:val="12"/>
                <w:numId w:val="0"/>
              </w:numPr>
              <w:tabs>
                <w:tab w:val="clear" w:pos="567"/>
                <w:tab w:val="left" w:pos="142"/>
              </w:tabs>
              <w:jc w:val="center"/>
              <w:rPr>
                <w:noProof/>
              </w:rPr>
            </w:pPr>
            <w:r w:rsidRPr="00846094">
              <w:rPr>
                <w:noProof/>
              </w:rPr>
              <w:t>189 (77</w:t>
            </w:r>
            <w:r w:rsidR="000E6BC0">
              <w:rPr>
                <w:noProof/>
              </w:rPr>
              <w:t> %</w:t>
            </w:r>
            <w:r w:rsidRPr="00846094">
              <w:rPr>
                <w:noProof/>
              </w:rPr>
              <w:t>)</w:t>
            </w:r>
          </w:p>
        </w:tc>
      </w:tr>
      <w:tr w:rsidR="008D63B0" w:rsidRPr="00846094" w14:paraId="1E476FAE" w14:textId="77777777" w:rsidTr="00217959">
        <w:trPr>
          <w:cantSplit/>
          <w:jc w:val="center"/>
        </w:trPr>
        <w:tc>
          <w:tcPr>
            <w:tcW w:w="2562" w:type="dxa"/>
            <w:tcBorders>
              <w:bottom w:val="single" w:sz="4" w:space="0" w:color="000000"/>
            </w:tcBorders>
          </w:tcPr>
          <w:p w14:paraId="25F3B898" w14:textId="77777777" w:rsidR="008D63B0" w:rsidRPr="00846094" w:rsidRDefault="008D63B0" w:rsidP="00217959">
            <w:pPr>
              <w:widowControl w:val="0"/>
              <w:numPr>
                <w:ilvl w:val="12"/>
                <w:numId w:val="0"/>
              </w:numPr>
              <w:rPr>
                <w:noProof/>
              </w:rPr>
            </w:pPr>
            <w:r w:rsidRPr="00846094">
              <w:rPr>
                <w:iCs/>
                <w:noProof/>
              </w:rPr>
              <w:t>Antal patienter &gt; 100 kg</w:t>
            </w:r>
          </w:p>
        </w:tc>
        <w:tc>
          <w:tcPr>
            <w:tcW w:w="2536" w:type="dxa"/>
            <w:tcBorders>
              <w:bottom w:val="single" w:sz="4" w:space="0" w:color="000000"/>
            </w:tcBorders>
          </w:tcPr>
          <w:p w14:paraId="11FD789D"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96</w:t>
            </w:r>
          </w:p>
        </w:tc>
        <w:tc>
          <w:tcPr>
            <w:tcW w:w="1987" w:type="dxa"/>
            <w:tcBorders>
              <w:bottom w:val="single" w:sz="4" w:space="0" w:color="000000"/>
            </w:tcBorders>
          </w:tcPr>
          <w:p w14:paraId="4408C6E6"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58</w:t>
            </w:r>
          </w:p>
        </w:tc>
        <w:tc>
          <w:tcPr>
            <w:tcW w:w="1987" w:type="dxa"/>
            <w:tcBorders>
              <w:bottom w:val="single" w:sz="4" w:space="0" w:color="000000"/>
            </w:tcBorders>
          </w:tcPr>
          <w:p w14:paraId="1FC3314F" w14:textId="77777777" w:rsidR="008D63B0" w:rsidRPr="00846094" w:rsidRDefault="008D63B0" w:rsidP="00217959">
            <w:pPr>
              <w:widowControl w:val="0"/>
              <w:numPr>
                <w:ilvl w:val="12"/>
                <w:numId w:val="0"/>
              </w:numPr>
              <w:tabs>
                <w:tab w:val="clear" w:pos="567"/>
                <w:tab w:val="left" w:pos="142"/>
              </w:tabs>
              <w:jc w:val="center"/>
              <w:rPr>
                <w:noProof/>
              </w:rPr>
            </w:pPr>
            <w:r w:rsidRPr="00846094">
              <w:rPr>
                <w:noProof/>
              </w:rPr>
              <w:t>103</w:t>
            </w:r>
          </w:p>
        </w:tc>
      </w:tr>
      <w:tr w:rsidR="008D63B0" w:rsidRPr="00846094" w14:paraId="71A22C11" w14:textId="77777777" w:rsidTr="00217959">
        <w:trPr>
          <w:cantSplit/>
          <w:jc w:val="center"/>
        </w:trPr>
        <w:tc>
          <w:tcPr>
            <w:tcW w:w="2562" w:type="dxa"/>
            <w:tcBorders>
              <w:bottom w:val="single" w:sz="4" w:space="0" w:color="auto"/>
            </w:tcBorders>
          </w:tcPr>
          <w:p w14:paraId="359420BB" w14:textId="39A1E779" w:rsidR="008D63B0" w:rsidRPr="00846094" w:rsidRDefault="008D63B0" w:rsidP="00217959">
            <w:pPr>
              <w:widowControl w:val="0"/>
              <w:numPr>
                <w:ilvl w:val="12"/>
                <w:numId w:val="0"/>
              </w:numPr>
              <w:ind w:left="284"/>
              <w:rPr>
                <w:noProof/>
              </w:rPr>
            </w:pPr>
            <w:r w:rsidRPr="00846094">
              <w:rPr>
                <w:noProof/>
              </w:rPr>
              <w:t>PASI 75 respons N (</w:t>
            </w:r>
            <w:r w:rsidR="000E6BC0">
              <w:rPr>
                <w:noProof/>
              </w:rPr>
              <w:t> %</w:t>
            </w:r>
            <w:r w:rsidRPr="00846094">
              <w:rPr>
                <w:noProof/>
              </w:rPr>
              <w:t>)</w:t>
            </w:r>
          </w:p>
        </w:tc>
        <w:tc>
          <w:tcPr>
            <w:tcW w:w="2536" w:type="dxa"/>
            <w:tcBorders>
              <w:bottom w:val="single" w:sz="4" w:space="0" w:color="auto"/>
            </w:tcBorders>
          </w:tcPr>
          <w:p w14:paraId="0EB87A75" w14:textId="1339D3EB" w:rsidR="008D63B0" w:rsidRPr="00846094" w:rsidRDefault="008D63B0" w:rsidP="00217959">
            <w:pPr>
              <w:widowControl w:val="0"/>
              <w:numPr>
                <w:ilvl w:val="12"/>
                <w:numId w:val="0"/>
              </w:numPr>
              <w:tabs>
                <w:tab w:val="clear" w:pos="567"/>
                <w:tab w:val="left" w:pos="142"/>
              </w:tabs>
              <w:jc w:val="center"/>
              <w:rPr>
                <w:noProof/>
              </w:rPr>
            </w:pPr>
            <w:r w:rsidRPr="00846094">
              <w:rPr>
                <w:noProof/>
              </w:rPr>
              <w:t>43 (45</w:t>
            </w:r>
            <w:r w:rsidR="000E6BC0">
              <w:rPr>
                <w:noProof/>
              </w:rPr>
              <w:t> %</w:t>
            </w:r>
            <w:r w:rsidRPr="00846094">
              <w:rPr>
                <w:noProof/>
              </w:rPr>
              <w:t>)</w:t>
            </w:r>
          </w:p>
        </w:tc>
        <w:tc>
          <w:tcPr>
            <w:tcW w:w="1987" w:type="dxa"/>
            <w:tcBorders>
              <w:bottom w:val="single" w:sz="4" w:space="0" w:color="auto"/>
            </w:tcBorders>
          </w:tcPr>
          <w:p w14:paraId="563E89C8" w14:textId="2C83925F" w:rsidR="008D63B0" w:rsidRPr="00846094" w:rsidRDefault="008D63B0" w:rsidP="00217959">
            <w:pPr>
              <w:widowControl w:val="0"/>
              <w:numPr>
                <w:ilvl w:val="12"/>
                <w:numId w:val="0"/>
              </w:numPr>
              <w:tabs>
                <w:tab w:val="clear" w:pos="567"/>
                <w:tab w:val="left" w:pos="142"/>
              </w:tabs>
              <w:jc w:val="center"/>
              <w:rPr>
                <w:noProof/>
              </w:rPr>
            </w:pPr>
            <w:r w:rsidRPr="00846094">
              <w:rPr>
                <w:noProof/>
              </w:rPr>
              <w:t>32 (55</w:t>
            </w:r>
            <w:r w:rsidR="000E6BC0">
              <w:rPr>
                <w:noProof/>
              </w:rPr>
              <w:t> %</w:t>
            </w:r>
            <w:r w:rsidRPr="00846094">
              <w:rPr>
                <w:noProof/>
              </w:rPr>
              <w:t>)</w:t>
            </w:r>
          </w:p>
        </w:tc>
        <w:tc>
          <w:tcPr>
            <w:tcW w:w="1987" w:type="dxa"/>
            <w:tcBorders>
              <w:bottom w:val="single" w:sz="4" w:space="0" w:color="auto"/>
            </w:tcBorders>
          </w:tcPr>
          <w:p w14:paraId="3838AF19" w14:textId="4E932299" w:rsidR="008D63B0" w:rsidRPr="00846094" w:rsidRDefault="008D63B0" w:rsidP="00217959">
            <w:pPr>
              <w:widowControl w:val="0"/>
              <w:numPr>
                <w:ilvl w:val="12"/>
                <w:numId w:val="0"/>
              </w:numPr>
              <w:tabs>
                <w:tab w:val="clear" w:pos="567"/>
                <w:tab w:val="left" w:pos="142"/>
              </w:tabs>
              <w:jc w:val="center"/>
              <w:rPr>
                <w:noProof/>
              </w:rPr>
            </w:pPr>
            <w:r w:rsidRPr="00846094">
              <w:rPr>
                <w:noProof/>
              </w:rPr>
              <w:t>67 (65</w:t>
            </w:r>
            <w:r w:rsidR="000E6BC0">
              <w:rPr>
                <w:noProof/>
              </w:rPr>
              <w:t> %</w:t>
            </w:r>
            <w:r w:rsidRPr="00846094">
              <w:rPr>
                <w:noProof/>
              </w:rPr>
              <w:t>)</w:t>
            </w:r>
          </w:p>
        </w:tc>
      </w:tr>
      <w:tr w:rsidR="008D63B0" w:rsidRPr="00846094" w14:paraId="0AC517B2" w14:textId="77777777" w:rsidTr="00217959">
        <w:trPr>
          <w:cantSplit/>
          <w:jc w:val="center"/>
        </w:trPr>
        <w:tc>
          <w:tcPr>
            <w:tcW w:w="9072" w:type="dxa"/>
            <w:gridSpan w:val="4"/>
            <w:tcBorders>
              <w:top w:val="single" w:sz="4" w:space="0" w:color="auto"/>
              <w:left w:val="nil"/>
              <w:bottom w:val="nil"/>
              <w:right w:val="nil"/>
            </w:tcBorders>
          </w:tcPr>
          <w:p w14:paraId="75818E25" w14:textId="77777777" w:rsidR="008D63B0" w:rsidRPr="00846094" w:rsidRDefault="008D63B0" w:rsidP="00217959">
            <w:pPr>
              <w:widowControl w:val="0"/>
              <w:numPr>
                <w:ilvl w:val="12"/>
                <w:numId w:val="0"/>
              </w:numPr>
              <w:ind w:left="284" w:hanging="284"/>
              <w:rPr>
                <w:noProof/>
                <w:sz w:val="18"/>
                <w:szCs w:val="18"/>
              </w:rPr>
            </w:pPr>
            <w:r w:rsidRPr="00846094">
              <w:rPr>
                <w:noProof/>
                <w:szCs w:val="18"/>
                <w:vertAlign w:val="superscript"/>
              </w:rPr>
              <w:t>a</w:t>
            </w:r>
            <w:r w:rsidRPr="00846094">
              <w:rPr>
                <w:noProof/>
                <w:sz w:val="18"/>
                <w:szCs w:val="18"/>
              </w:rPr>
              <w:tab/>
              <w:t>p &lt; 0,001 for ustekinumab 45 mg eller 90 mg, sammenlignet med etanercept.</w:t>
            </w:r>
          </w:p>
          <w:p w14:paraId="063718F5" w14:textId="77777777" w:rsidR="008D63B0" w:rsidRPr="00846094" w:rsidRDefault="008D63B0" w:rsidP="00217959">
            <w:pPr>
              <w:widowControl w:val="0"/>
              <w:numPr>
                <w:ilvl w:val="12"/>
                <w:numId w:val="0"/>
              </w:numPr>
              <w:tabs>
                <w:tab w:val="clear" w:pos="567"/>
              </w:tabs>
              <w:ind w:left="284" w:hanging="284"/>
              <w:rPr>
                <w:noProof/>
                <w:sz w:val="18"/>
                <w:szCs w:val="18"/>
              </w:rPr>
            </w:pPr>
            <w:r w:rsidRPr="00846094">
              <w:rPr>
                <w:noProof/>
                <w:szCs w:val="18"/>
                <w:vertAlign w:val="superscript"/>
              </w:rPr>
              <w:t>b</w:t>
            </w:r>
            <w:r w:rsidRPr="00846094">
              <w:rPr>
                <w:noProof/>
                <w:szCs w:val="18"/>
                <w:vertAlign w:val="superscript"/>
              </w:rPr>
              <w:tab/>
            </w:r>
            <w:r w:rsidRPr="00846094">
              <w:rPr>
                <w:noProof/>
                <w:sz w:val="18"/>
                <w:szCs w:val="18"/>
              </w:rPr>
              <w:t>p = 0,012 for ustekinumab 45 mg, sammenlignet med etanercept.</w:t>
            </w:r>
          </w:p>
        </w:tc>
      </w:tr>
    </w:tbl>
    <w:p w14:paraId="462AACFA" w14:textId="77777777" w:rsidR="008D63B0" w:rsidRPr="00846094" w:rsidRDefault="008D63B0" w:rsidP="008D63B0">
      <w:pPr>
        <w:widowControl w:val="0"/>
        <w:numPr>
          <w:ilvl w:val="12"/>
          <w:numId w:val="0"/>
        </w:numPr>
        <w:rPr>
          <w:iCs/>
          <w:noProof/>
        </w:rPr>
      </w:pPr>
    </w:p>
    <w:p w14:paraId="6E3ADE31" w14:textId="473D8FC3" w:rsidR="008D63B0" w:rsidRPr="00846094" w:rsidRDefault="008D63B0" w:rsidP="008D63B0">
      <w:pPr>
        <w:widowControl w:val="0"/>
        <w:numPr>
          <w:ilvl w:val="12"/>
          <w:numId w:val="0"/>
        </w:numPr>
        <w:rPr>
          <w:noProof/>
        </w:rPr>
      </w:pPr>
      <w:r w:rsidRPr="00846094">
        <w:rPr>
          <w:noProof/>
        </w:rPr>
        <w:t>I psoriasisstudie 1 var opretholdelsen af PASI 75 signifikant bedre ved fortsat behandling sammenlignet med behandlingsophør (p &lt; 0,001). Lignende resultater blev observeret for begge doser af ustekinumab. Efter 1 år (i uge 52) havde 89</w:t>
      </w:r>
      <w:r w:rsidR="000E6BC0">
        <w:rPr>
          <w:noProof/>
        </w:rPr>
        <w:t> %</w:t>
      </w:r>
      <w:r w:rsidRPr="00846094">
        <w:rPr>
          <w:noProof/>
        </w:rPr>
        <w:t xml:space="preserve"> af de patienter, der var genrandomiseret til vedligeholdelsesbehandling, PASI 75 respons sammenholdt med 63</w:t>
      </w:r>
      <w:r w:rsidR="000E6BC0">
        <w:rPr>
          <w:noProof/>
        </w:rPr>
        <w:t> %</w:t>
      </w:r>
      <w:r w:rsidRPr="00846094">
        <w:rPr>
          <w:noProof/>
        </w:rPr>
        <w:t xml:space="preserve"> af de patienter, der var genrandomiseret til placebo (behandlingsophør) (p &lt; 0,001). Efter 18 måneder (i uge 76) havde 84</w:t>
      </w:r>
      <w:r w:rsidR="000E6BC0">
        <w:rPr>
          <w:noProof/>
        </w:rPr>
        <w:t> %</w:t>
      </w:r>
      <w:r w:rsidRPr="00846094">
        <w:rPr>
          <w:noProof/>
        </w:rPr>
        <w:t xml:space="preserve"> af de patienter, der var genrandomiseret til vedligeholdelsesbehandling, et PASI 75 respons sammenholdt med 19</w:t>
      </w:r>
      <w:r w:rsidR="000E6BC0">
        <w:rPr>
          <w:noProof/>
        </w:rPr>
        <w:t> %</w:t>
      </w:r>
      <w:r w:rsidRPr="00846094">
        <w:rPr>
          <w:noProof/>
        </w:rPr>
        <w:t xml:space="preserve"> af de patienter, der var genrandomiseret til placebo (behandlingsophør). </w:t>
      </w:r>
      <w:r w:rsidRPr="00846094">
        <w:rPr>
          <w:noProof/>
          <w:szCs w:val="24"/>
        </w:rPr>
        <w:t>Efter 3 </w:t>
      </w:r>
      <w:r w:rsidRPr="00846094">
        <w:rPr>
          <w:noProof/>
        </w:rPr>
        <w:t>år</w:t>
      </w:r>
      <w:r w:rsidRPr="00846094">
        <w:rPr>
          <w:noProof/>
          <w:szCs w:val="24"/>
        </w:rPr>
        <w:t xml:space="preserve"> (i uge</w:t>
      </w:r>
      <w:r w:rsidRPr="00846094">
        <w:rPr>
          <w:noProof/>
        </w:rPr>
        <w:t> 1</w:t>
      </w:r>
      <w:r w:rsidRPr="00846094">
        <w:rPr>
          <w:noProof/>
          <w:szCs w:val="24"/>
        </w:rPr>
        <w:t>48) opnåede 82</w:t>
      </w:r>
      <w:r w:rsidR="000E6BC0">
        <w:rPr>
          <w:noProof/>
        </w:rPr>
        <w:t> %</w:t>
      </w:r>
      <w:r w:rsidRPr="00846094">
        <w:rPr>
          <w:noProof/>
          <w:szCs w:val="24"/>
        </w:rPr>
        <w:t xml:space="preserve"> af de patienter, der var genrandomiseret til vedlige</w:t>
      </w:r>
      <w:r w:rsidRPr="00846094">
        <w:rPr>
          <w:noProof/>
          <w:szCs w:val="24"/>
        </w:rPr>
        <w:softHyphen/>
        <w:t>holdelses</w:t>
      </w:r>
      <w:r w:rsidRPr="00846094">
        <w:rPr>
          <w:noProof/>
          <w:szCs w:val="24"/>
        </w:rPr>
        <w:softHyphen/>
        <w:t xml:space="preserve">behandling, et PASI 75 respons. </w:t>
      </w:r>
      <w:r w:rsidRPr="00846094">
        <w:rPr>
          <w:noProof/>
        </w:rPr>
        <w:t>Efter 5 år (ved uge 244) havde 80</w:t>
      </w:r>
      <w:r w:rsidR="000E6BC0">
        <w:rPr>
          <w:noProof/>
        </w:rPr>
        <w:t> %</w:t>
      </w:r>
      <w:r w:rsidRPr="00846094">
        <w:rPr>
          <w:noProof/>
        </w:rPr>
        <w:t xml:space="preserve"> af de patienter, der var genrandomiseret til vedligeholdelsesbehandling, et PASI 75 respons.</w:t>
      </w:r>
    </w:p>
    <w:p w14:paraId="636AE2CD" w14:textId="77777777" w:rsidR="008D63B0" w:rsidRPr="00846094" w:rsidRDefault="008D63B0" w:rsidP="008D63B0">
      <w:pPr>
        <w:widowControl w:val="0"/>
        <w:numPr>
          <w:ilvl w:val="12"/>
          <w:numId w:val="0"/>
        </w:numPr>
        <w:rPr>
          <w:iCs/>
          <w:noProof/>
          <w:u w:val="single"/>
        </w:rPr>
      </w:pPr>
    </w:p>
    <w:p w14:paraId="168BCCFC" w14:textId="4B12153C" w:rsidR="008D63B0" w:rsidRPr="00846094" w:rsidRDefault="008D63B0" w:rsidP="008D63B0">
      <w:pPr>
        <w:widowControl w:val="0"/>
        <w:numPr>
          <w:ilvl w:val="12"/>
          <w:numId w:val="0"/>
        </w:numPr>
        <w:rPr>
          <w:noProof/>
        </w:rPr>
      </w:pPr>
      <w:r w:rsidRPr="00846094">
        <w:rPr>
          <w:noProof/>
        </w:rPr>
        <w:t>Blandt de patienter, der var genrandomiseret til placebo, og som fik genoptaget deres oprindelige behandlingsregime med ustekinumab efter tab af ≥ 50</w:t>
      </w:r>
      <w:r w:rsidR="000E6BC0">
        <w:rPr>
          <w:noProof/>
        </w:rPr>
        <w:t> %</w:t>
      </w:r>
      <w:r w:rsidRPr="00846094">
        <w:rPr>
          <w:noProof/>
        </w:rPr>
        <w:t xml:space="preserve"> af deres forbedring af PASI-scoren, genvandt 85</w:t>
      </w:r>
      <w:r w:rsidR="000E6BC0">
        <w:rPr>
          <w:noProof/>
        </w:rPr>
        <w:t> %</w:t>
      </w:r>
      <w:r w:rsidRPr="00846094">
        <w:rPr>
          <w:noProof/>
        </w:rPr>
        <w:t xml:space="preserve"> PASI 75 respons inden for 12 uger efter, at de havde genoptaget behandlingen.</w:t>
      </w:r>
    </w:p>
    <w:p w14:paraId="0C43925A" w14:textId="77777777" w:rsidR="008D63B0" w:rsidRPr="00846094" w:rsidRDefault="008D63B0" w:rsidP="008D63B0">
      <w:pPr>
        <w:rPr>
          <w:noProof/>
        </w:rPr>
      </w:pPr>
    </w:p>
    <w:p w14:paraId="17524005" w14:textId="77777777" w:rsidR="008D63B0" w:rsidRPr="00846094" w:rsidRDefault="008D63B0" w:rsidP="008D63B0">
      <w:pPr>
        <w:widowControl w:val="0"/>
        <w:numPr>
          <w:ilvl w:val="12"/>
          <w:numId w:val="0"/>
        </w:numPr>
        <w:rPr>
          <w:noProof/>
        </w:rPr>
      </w:pPr>
      <w:r w:rsidRPr="00846094">
        <w:rPr>
          <w:noProof/>
        </w:rPr>
        <w:t>I psoriasisstudie 1 blev der påvist signifikante forbedringer i uge 2 og uge 12 af DLQI (</w:t>
      </w:r>
      <w:r w:rsidRPr="00846094">
        <w:rPr>
          <w:i/>
          <w:noProof/>
        </w:rPr>
        <w:t>Dermatology Life Quality Index</w:t>
      </w:r>
      <w:r w:rsidRPr="00846094">
        <w:rPr>
          <w:noProof/>
        </w:rPr>
        <w:t xml:space="preserve">) i forhold til </w:t>
      </w:r>
      <w:r w:rsidRPr="00846094">
        <w:rPr>
          <w:i/>
          <w:noProof/>
        </w:rPr>
        <w:t>baseline</w:t>
      </w:r>
      <w:r w:rsidRPr="00846094">
        <w:rPr>
          <w:noProof/>
        </w:rPr>
        <w:t xml:space="preserve"> for hver behandlingsgruppe med ustekinumab sammenlignet </w:t>
      </w:r>
      <w:r w:rsidRPr="00846094">
        <w:rPr>
          <w:noProof/>
        </w:rPr>
        <w:lastRenderedPageBreak/>
        <w:t xml:space="preserve">med placebo. Forbedringen blev opretholdt til og med uge 28. Lignende signifikante forbedringer blev set i psoriasisstudie 2 i uge 4 og 12, som blev opretholdt til og med uge 24. I psoriasisstudie 1 var forbedringerne med hensyn til neglepsoriasis (Nail Psoriasis Severity Index) også signifikante. Det samme gjaldt for de opsummerende scorer for komponenterne for mental og fysisk livskvalitet i SF-36 og </w:t>
      </w:r>
      <w:r w:rsidRPr="00846094">
        <w:rPr>
          <w:i/>
          <w:noProof/>
        </w:rPr>
        <w:t>Itch VAS</w:t>
      </w:r>
      <w:r w:rsidRPr="00846094">
        <w:rPr>
          <w:noProof/>
        </w:rPr>
        <w:t xml:space="preserve"> (visuel analog skala for kløe) for hver behandlingsgruppe med ustekinumab sammenlignet med placebo. I psoriasisstudie 2 sås der også en signifikant forbedring i </w:t>
      </w:r>
      <w:r w:rsidRPr="00846094">
        <w:rPr>
          <w:i/>
          <w:noProof/>
        </w:rPr>
        <w:t>Hospital Anxiety and Depression Scale</w:t>
      </w:r>
      <w:r w:rsidRPr="00846094">
        <w:rPr>
          <w:noProof/>
        </w:rPr>
        <w:t xml:space="preserve"> (HADS) og </w:t>
      </w:r>
      <w:r w:rsidRPr="00846094">
        <w:rPr>
          <w:i/>
          <w:noProof/>
        </w:rPr>
        <w:t>Work Limitations Questionnaire</w:t>
      </w:r>
      <w:r w:rsidRPr="00846094">
        <w:rPr>
          <w:noProof/>
        </w:rPr>
        <w:t xml:space="preserve"> (WLQ) i hver behandlingsgruppe med ustekinumab sammenlignet med placebo.</w:t>
      </w:r>
    </w:p>
    <w:p w14:paraId="496EB192" w14:textId="77777777" w:rsidR="008D63B0" w:rsidRPr="00846094" w:rsidRDefault="008D63B0" w:rsidP="008D63B0">
      <w:pPr>
        <w:widowControl w:val="0"/>
        <w:numPr>
          <w:ilvl w:val="12"/>
          <w:numId w:val="0"/>
        </w:numPr>
        <w:rPr>
          <w:noProof/>
        </w:rPr>
      </w:pPr>
    </w:p>
    <w:p w14:paraId="369EF8E5" w14:textId="77777777" w:rsidR="008D63B0" w:rsidRPr="00C82FA0" w:rsidRDefault="008D63B0" w:rsidP="008D63B0">
      <w:pPr>
        <w:keepNext/>
        <w:widowControl w:val="0"/>
        <w:rPr>
          <w:i/>
          <w:iCs/>
          <w:noProof/>
          <w:szCs w:val="22"/>
          <w:u w:val="single"/>
        </w:rPr>
      </w:pPr>
      <w:r w:rsidRPr="00C82FA0">
        <w:rPr>
          <w:i/>
          <w:iCs/>
          <w:noProof/>
          <w:u w:val="single"/>
          <w:lang w:eastAsia="da-DK"/>
        </w:rPr>
        <w:t>Psoriasisartrit (PsA) (voksne)</w:t>
      </w:r>
    </w:p>
    <w:p w14:paraId="0BBF2E47" w14:textId="77777777" w:rsidR="008D63B0" w:rsidRPr="00846094" w:rsidRDefault="008D63B0" w:rsidP="008D63B0">
      <w:pPr>
        <w:widowControl w:val="0"/>
        <w:rPr>
          <w:noProof/>
        </w:rPr>
      </w:pPr>
      <w:r w:rsidRPr="00846094">
        <w:rPr>
          <w:noProof/>
          <w:lang w:eastAsia="da-DK"/>
        </w:rPr>
        <w:t>Det er påvist, at ustekinumab forbedrer symptomerne, fysisk funktion og helbredsrelateret livskvalitet og reducerer progressionsraten for perifere ledskader hos voksne patienter med aktiv PsA.</w:t>
      </w:r>
    </w:p>
    <w:p w14:paraId="405F1F67" w14:textId="77777777" w:rsidR="008D63B0" w:rsidRPr="00846094" w:rsidRDefault="008D63B0" w:rsidP="008D63B0">
      <w:pPr>
        <w:widowControl w:val="0"/>
        <w:rPr>
          <w:noProof/>
        </w:rPr>
      </w:pPr>
    </w:p>
    <w:p w14:paraId="1C448272" w14:textId="198F3CCC" w:rsidR="008D63B0" w:rsidRPr="00846094" w:rsidRDefault="008D63B0" w:rsidP="008D63B0">
      <w:pPr>
        <w:widowControl w:val="0"/>
        <w:rPr>
          <w:noProof/>
          <w:szCs w:val="22"/>
        </w:rPr>
      </w:pPr>
      <w:r w:rsidRPr="00846094">
        <w:rPr>
          <w:noProof/>
          <w:lang w:eastAsia="da-DK"/>
        </w:rPr>
        <w:t>Ustekinumabs sikkerhed og virkning blev vurderet i to randomiserede, dobbelt</w:t>
      </w:r>
      <w:r w:rsidRPr="00846094">
        <w:rPr>
          <w:noProof/>
          <w:lang w:eastAsia="da-DK"/>
        </w:rPr>
        <w:softHyphen/>
        <w:t>blinde, placebokontrollede studier af 927 patienter med aktiv PsA (≥ 5 hævede led og ≥ 5 ømme led) til trods for behandling med non</w:t>
      </w:r>
      <w:r w:rsidRPr="00846094">
        <w:rPr>
          <w:noProof/>
          <w:lang w:eastAsia="da-DK"/>
        </w:rPr>
        <w:noBreakHyphen/>
        <w:t>steroide anti</w:t>
      </w:r>
      <w:r w:rsidRPr="00846094">
        <w:rPr>
          <w:noProof/>
          <w:lang w:eastAsia="da-DK"/>
        </w:rPr>
        <w:noBreakHyphen/>
        <w:t>inflammatoriske midler (NSAID) eller sygdomsmodificerende antireumatiske midler (DMARD). Patienterne i disse studier havde været diagnosticeret med PsA i mindst 6 måneder. I studiet indgik patienter med alle undertyper PsA, herunder polyartikulær artrit uden tegn på reumatoide nodi (39</w:t>
      </w:r>
      <w:r w:rsidR="000E6BC0">
        <w:rPr>
          <w:noProof/>
          <w:lang w:eastAsia="da-DK"/>
        </w:rPr>
        <w:t> %</w:t>
      </w:r>
      <w:r w:rsidRPr="00846094">
        <w:rPr>
          <w:noProof/>
          <w:lang w:eastAsia="da-DK"/>
        </w:rPr>
        <w:t>), spondylitis med perifer arthritis (28</w:t>
      </w:r>
      <w:r w:rsidR="000E6BC0">
        <w:rPr>
          <w:noProof/>
          <w:lang w:eastAsia="da-DK"/>
        </w:rPr>
        <w:t> %</w:t>
      </w:r>
      <w:r w:rsidRPr="00846094">
        <w:rPr>
          <w:noProof/>
          <w:lang w:eastAsia="da-DK"/>
        </w:rPr>
        <w:t>), asymmetrisk perifer arthritis (21</w:t>
      </w:r>
      <w:r w:rsidR="000E6BC0">
        <w:rPr>
          <w:noProof/>
          <w:lang w:eastAsia="da-DK"/>
        </w:rPr>
        <w:t> %</w:t>
      </w:r>
      <w:r w:rsidRPr="00846094">
        <w:rPr>
          <w:noProof/>
          <w:lang w:eastAsia="da-DK"/>
        </w:rPr>
        <w:t>), påvirkning af de distale interfalangeale led (12</w:t>
      </w:r>
      <w:r w:rsidR="000E6BC0">
        <w:rPr>
          <w:noProof/>
          <w:lang w:eastAsia="da-DK"/>
        </w:rPr>
        <w:t> %</w:t>
      </w:r>
      <w:r w:rsidRPr="00846094">
        <w:rPr>
          <w:noProof/>
          <w:lang w:eastAsia="da-DK"/>
        </w:rPr>
        <w:t>) og arthritis mutilans (0,5</w:t>
      </w:r>
      <w:r w:rsidR="000E6BC0">
        <w:rPr>
          <w:noProof/>
          <w:lang w:eastAsia="da-DK"/>
        </w:rPr>
        <w:t> %</w:t>
      </w:r>
      <w:r w:rsidRPr="00846094">
        <w:rPr>
          <w:noProof/>
          <w:lang w:eastAsia="da-DK"/>
        </w:rPr>
        <w:t>). Over 70</w:t>
      </w:r>
      <w:r w:rsidR="000E6BC0">
        <w:rPr>
          <w:noProof/>
          <w:lang w:eastAsia="da-DK"/>
        </w:rPr>
        <w:t> %</w:t>
      </w:r>
      <w:r w:rsidRPr="00846094">
        <w:rPr>
          <w:noProof/>
          <w:lang w:eastAsia="da-DK"/>
        </w:rPr>
        <w:t xml:space="preserve"> og 40</w:t>
      </w:r>
      <w:r w:rsidR="000E6BC0">
        <w:rPr>
          <w:noProof/>
          <w:lang w:eastAsia="da-DK"/>
        </w:rPr>
        <w:t> %</w:t>
      </w:r>
      <w:r w:rsidRPr="00846094">
        <w:rPr>
          <w:noProof/>
          <w:lang w:eastAsia="da-DK"/>
        </w:rPr>
        <w:t xml:space="preserve"> af patienterne i begge studier havde henholdsvis enthesitis og dactylitis ved </w:t>
      </w:r>
      <w:r w:rsidRPr="00846094">
        <w:rPr>
          <w:i/>
          <w:noProof/>
          <w:lang w:eastAsia="da-DK"/>
        </w:rPr>
        <w:t>baseline</w:t>
      </w:r>
      <w:r w:rsidRPr="00846094">
        <w:rPr>
          <w:noProof/>
          <w:lang w:eastAsia="da-DK"/>
        </w:rPr>
        <w:t>. Patienterne blev randomiseret til behandling med ustekinumab 45 mg, 90 mg eller placebo indgivet subkutant i uge 0 og 4 og derefter hver 12. uge. Ca. 50</w:t>
      </w:r>
      <w:r w:rsidR="000E6BC0">
        <w:rPr>
          <w:noProof/>
          <w:lang w:eastAsia="da-DK"/>
        </w:rPr>
        <w:t> %</w:t>
      </w:r>
      <w:r w:rsidRPr="00846094">
        <w:rPr>
          <w:noProof/>
          <w:lang w:eastAsia="da-DK"/>
        </w:rPr>
        <w:t xml:space="preserve"> af patienterne fortsatte med stabile doser af MTX (≤ 25 mg/uge).</w:t>
      </w:r>
    </w:p>
    <w:p w14:paraId="0B4D0298" w14:textId="77777777" w:rsidR="008D63B0" w:rsidRPr="00846094" w:rsidRDefault="008D63B0" w:rsidP="008D63B0">
      <w:pPr>
        <w:widowControl w:val="0"/>
        <w:rPr>
          <w:bCs/>
          <w:iCs/>
          <w:noProof/>
          <w:szCs w:val="22"/>
          <w:u w:val="single"/>
        </w:rPr>
      </w:pPr>
    </w:p>
    <w:p w14:paraId="24693705" w14:textId="2CDCCCA9" w:rsidR="008D63B0" w:rsidRPr="00846094" w:rsidRDefault="008D63B0" w:rsidP="008D63B0">
      <w:pPr>
        <w:widowControl w:val="0"/>
        <w:tabs>
          <w:tab w:val="clear" w:pos="567"/>
          <w:tab w:val="left" w:pos="2400"/>
        </w:tabs>
        <w:rPr>
          <w:noProof/>
          <w:szCs w:val="22"/>
        </w:rPr>
      </w:pPr>
      <w:r w:rsidRPr="00846094">
        <w:rPr>
          <w:noProof/>
          <w:lang w:eastAsia="da-DK"/>
        </w:rPr>
        <w:t>I PsA-studie 1 (PSUMMIT I) og PsA-studie 2 (PSUMMIT II) var henholdsvis 80</w:t>
      </w:r>
      <w:r w:rsidR="000E6BC0">
        <w:rPr>
          <w:noProof/>
          <w:lang w:eastAsia="da-DK"/>
        </w:rPr>
        <w:t> %</w:t>
      </w:r>
      <w:r w:rsidRPr="00846094">
        <w:rPr>
          <w:noProof/>
          <w:lang w:eastAsia="da-DK"/>
        </w:rPr>
        <w:t xml:space="preserve"> og 86</w:t>
      </w:r>
      <w:r w:rsidR="000E6BC0">
        <w:rPr>
          <w:noProof/>
          <w:lang w:eastAsia="da-DK"/>
        </w:rPr>
        <w:t> %</w:t>
      </w:r>
      <w:r w:rsidRPr="00846094">
        <w:rPr>
          <w:noProof/>
          <w:lang w:eastAsia="da-DK"/>
        </w:rPr>
        <w:t xml:space="preserve"> af patienterne tidligere blevet behandlet med DMARD. I Studie 1 var tidligere behandling med midler mod tumornekrosefaktor (TNF)alfa ikke tilladt. I Studie 2 var de fleste patienter (58</w:t>
      </w:r>
      <w:r w:rsidR="000E6BC0">
        <w:rPr>
          <w:noProof/>
          <w:lang w:eastAsia="da-DK"/>
        </w:rPr>
        <w:t> %</w:t>
      </w:r>
      <w:r w:rsidRPr="00846094">
        <w:rPr>
          <w:noProof/>
          <w:lang w:eastAsia="da-DK"/>
        </w:rPr>
        <w:t>, n = 180) tidligere blevet behandlet med et eller flere anti-TNF-alfa-midler, og af disse havde over 70</w:t>
      </w:r>
      <w:r w:rsidR="000E6BC0">
        <w:rPr>
          <w:noProof/>
          <w:lang w:eastAsia="da-DK"/>
        </w:rPr>
        <w:t> %</w:t>
      </w:r>
      <w:r w:rsidRPr="00846094">
        <w:rPr>
          <w:noProof/>
          <w:lang w:eastAsia="da-DK"/>
        </w:rPr>
        <w:t xml:space="preserve"> seponeret anti</w:t>
      </w:r>
      <w:r w:rsidRPr="00846094">
        <w:rPr>
          <w:noProof/>
          <w:lang w:eastAsia="da-DK"/>
        </w:rPr>
        <w:noBreakHyphen/>
        <w:t>TNF-alfa-behandlingen på grund af manglende virkning eller intolerans i løbet af studiet.</w:t>
      </w:r>
    </w:p>
    <w:p w14:paraId="73707E53" w14:textId="77777777" w:rsidR="008D63B0" w:rsidRPr="00846094" w:rsidRDefault="008D63B0" w:rsidP="008D63B0">
      <w:pPr>
        <w:widowControl w:val="0"/>
        <w:tabs>
          <w:tab w:val="clear" w:pos="567"/>
          <w:tab w:val="left" w:pos="2400"/>
        </w:tabs>
        <w:rPr>
          <w:noProof/>
          <w:szCs w:val="22"/>
        </w:rPr>
      </w:pPr>
    </w:p>
    <w:p w14:paraId="3DAB293E" w14:textId="77777777" w:rsidR="008D63B0" w:rsidRPr="00846094" w:rsidRDefault="008D63B0" w:rsidP="008D63B0">
      <w:pPr>
        <w:keepNext/>
        <w:widowControl w:val="0"/>
        <w:autoSpaceDE w:val="0"/>
        <w:autoSpaceDN w:val="0"/>
        <w:adjustRightInd w:val="0"/>
        <w:rPr>
          <w:i/>
          <w:noProof/>
          <w:szCs w:val="22"/>
        </w:rPr>
      </w:pPr>
      <w:r w:rsidRPr="00846094">
        <w:rPr>
          <w:i/>
          <w:noProof/>
          <w:lang w:eastAsia="da-DK"/>
        </w:rPr>
        <w:t>Symptomer</w:t>
      </w:r>
    </w:p>
    <w:p w14:paraId="6A5A095C" w14:textId="2B5EB029" w:rsidR="008D63B0" w:rsidRPr="00846094" w:rsidRDefault="008D63B0" w:rsidP="008D63B0">
      <w:pPr>
        <w:widowControl w:val="0"/>
        <w:rPr>
          <w:noProof/>
          <w:szCs w:val="22"/>
        </w:rPr>
      </w:pPr>
      <w:r w:rsidRPr="00846094">
        <w:rPr>
          <w:noProof/>
          <w:lang w:eastAsia="da-DK"/>
        </w:rPr>
        <w:t>Behandling med ustekinumab resulterede i signifikante forbedringer i målinger af sygdomsaktivitet sammenlignet med placebo i uge 24. Det primære endepunkt var den procentdel af patienterne, der opnåede ACR 20 respons i uge 24 ifølge kriterierne fastsat af American College of Rheumatology (ACR). Hovedresultaterne for effekt fremgår af tabel </w:t>
      </w:r>
      <w:r w:rsidR="004C320E" w:rsidRPr="00846094">
        <w:rPr>
          <w:noProof/>
          <w:lang w:eastAsia="da-DK"/>
        </w:rPr>
        <w:t>4</w:t>
      </w:r>
      <w:r w:rsidRPr="00846094">
        <w:rPr>
          <w:noProof/>
          <w:lang w:eastAsia="da-DK"/>
        </w:rPr>
        <w:t xml:space="preserve"> nedenfor.</w:t>
      </w:r>
    </w:p>
    <w:p w14:paraId="1B260676" w14:textId="77777777" w:rsidR="008D63B0" w:rsidRPr="00846094" w:rsidRDefault="008D63B0" w:rsidP="008D63B0">
      <w:pPr>
        <w:widowControl w:val="0"/>
        <w:rPr>
          <w:i/>
          <w:noProof/>
          <w:szCs w:val="22"/>
        </w:rPr>
      </w:pPr>
    </w:p>
    <w:p w14:paraId="1CD28FE5" w14:textId="6B5C9137" w:rsidR="008D63B0" w:rsidRPr="00846094" w:rsidRDefault="008D63B0" w:rsidP="008D63B0">
      <w:pPr>
        <w:keepNext/>
        <w:widowControl w:val="0"/>
        <w:ind w:left="1134" w:hanging="1134"/>
        <w:rPr>
          <w:i/>
          <w:noProof/>
          <w:szCs w:val="22"/>
        </w:rPr>
      </w:pPr>
      <w:r w:rsidRPr="00846094">
        <w:rPr>
          <w:i/>
          <w:noProof/>
          <w:lang w:eastAsia="da-DK"/>
        </w:rPr>
        <w:t>Tabel </w:t>
      </w:r>
      <w:r w:rsidR="00FB68A7" w:rsidRPr="00846094">
        <w:rPr>
          <w:i/>
          <w:noProof/>
          <w:lang w:eastAsia="da-DK"/>
        </w:rPr>
        <w:t>4</w:t>
      </w:r>
      <w:ins w:id="1151" w:author="Danish vendor" w:date="2026-06-04T10:15:00Z" w16du:dateUtc="2026-06-04T08:15:00Z">
        <w:r w:rsidR="003032AD">
          <w:rPr>
            <w:i/>
            <w:noProof/>
            <w:lang w:eastAsia="da-DK"/>
          </w:rPr>
          <w:t>:</w:t>
        </w:r>
      </w:ins>
      <w:r w:rsidRPr="00846094">
        <w:rPr>
          <w:i/>
          <w:noProof/>
          <w:lang w:eastAsia="da-DK"/>
        </w:rPr>
        <w:tab/>
        <w:t>Antal patienter, der opnåede klinisk respons i psoriasisartritstudie 1 (PSUMMIT I) og psoriasisartritstudie 2 (PSUMMIT II) i uge 24</w:t>
      </w:r>
    </w:p>
    <w:tbl>
      <w:tblPr>
        <w:tblW w:w="9072" w:type="dxa"/>
        <w:jc w:val="center"/>
        <w:tblBorders>
          <w:top w:val="nil"/>
          <w:left w:val="nil"/>
          <w:bottom w:val="nil"/>
          <w:right w:val="nil"/>
        </w:tblBorders>
        <w:tblLook w:val="0000" w:firstRow="0" w:lastRow="0" w:firstColumn="0" w:lastColumn="0" w:noHBand="0" w:noVBand="0"/>
      </w:tblPr>
      <w:tblGrid>
        <w:gridCol w:w="2464"/>
        <w:gridCol w:w="1101"/>
        <w:gridCol w:w="1101"/>
        <w:gridCol w:w="1102"/>
        <w:gridCol w:w="1101"/>
        <w:gridCol w:w="1101"/>
        <w:gridCol w:w="1102"/>
      </w:tblGrid>
      <w:tr w:rsidR="00A642B2" w:rsidRPr="00846094" w14:paraId="0C5F6058" w14:textId="77777777" w:rsidTr="00217959">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4E7126A" w14:textId="77777777" w:rsidR="008D63B0" w:rsidRPr="00846094" w:rsidRDefault="008D63B0" w:rsidP="00217959">
            <w:pPr>
              <w:keepNext/>
              <w:widowControl w:val="0"/>
              <w:rPr>
                <w:b/>
                <w:noProof/>
                <w:szCs w:val="22"/>
              </w:rPr>
            </w:pPr>
          </w:p>
        </w:tc>
        <w:tc>
          <w:tcPr>
            <w:tcW w:w="0" w:type="auto"/>
            <w:gridSpan w:val="3"/>
            <w:tcBorders>
              <w:top w:val="single" w:sz="4" w:space="0" w:color="auto"/>
              <w:left w:val="single" w:sz="4" w:space="0" w:color="auto"/>
              <w:bottom w:val="single" w:sz="4" w:space="0" w:color="auto"/>
              <w:right w:val="single" w:sz="4" w:space="0" w:color="auto"/>
            </w:tcBorders>
            <w:vAlign w:val="center"/>
          </w:tcPr>
          <w:p w14:paraId="3FBA5EA0" w14:textId="77777777" w:rsidR="008D63B0" w:rsidRPr="00846094" w:rsidRDefault="008D63B0" w:rsidP="00217959">
            <w:pPr>
              <w:keepNext/>
              <w:widowControl w:val="0"/>
              <w:jc w:val="center"/>
              <w:rPr>
                <w:b/>
                <w:noProof/>
                <w:szCs w:val="22"/>
              </w:rPr>
            </w:pPr>
            <w:r w:rsidRPr="00846094">
              <w:rPr>
                <w:b/>
                <w:noProof/>
                <w:szCs w:val="22"/>
              </w:rPr>
              <w:t>Psoriasisartritstudie 1</w:t>
            </w:r>
          </w:p>
        </w:tc>
        <w:tc>
          <w:tcPr>
            <w:tcW w:w="0" w:type="auto"/>
            <w:gridSpan w:val="3"/>
            <w:tcBorders>
              <w:top w:val="single" w:sz="4" w:space="0" w:color="auto"/>
              <w:left w:val="single" w:sz="4" w:space="0" w:color="auto"/>
              <w:bottom w:val="single" w:sz="4" w:space="0" w:color="auto"/>
              <w:right w:val="single" w:sz="4" w:space="0" w:color="auto"/>
            </w:tcBorders>
            <w:vAlign w:val="center"/>
          </w:tcPr>
          <w:p w14:paraId="6BCCEC1A" w14:textId="77777777" w:rsidR="008D63B0" w:rsidRPr="00846094" w:rsidRDefault="008D63B0" w:rsidP="00217959">
            <w:pPr>
              <w:keepNext/>
              <w:widowControl w:val="0"/>
              <w:jc w:val="center"/>
              <w:rPr>
                <w:b/>
                <w:noProof/>
                <w:szCs w:val="22"/>
              </w:rPr>
            </w:pPr>
            <w:r w:rsidRPr="00846094">
              <w:rPr>
                <w:b/>
                <w:noProof/>
                <w:szCs w:val="22"/>
              </w:rPr>
              <w:t>Psoriasisartritstudie 2</w:t>
            </w:r>
          </w:p>
        </w:tc>
      </w:tr>
      <w:tr w:rsidR="00A642B2" w:rsidRPr="00846094" w14:paraId="51B56237"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FB6A51B" w14:textId="77777777" w:rsidR="008D63B0" w:rsidRPr="00846094" w:rsidRDefault="008D63B0" w:rsidP="00217959">
            <w:pPr>
              <w:keepNext/>
              <w:widowControl w:val="0"/>
              <w:rPr>
                <w:noProof/>
                <w:szCs w:val="22"/>
              </w:rPr>
            </w:pP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CE8FFC8" w14:textId="77777777" w:rsidR="008D63B0" w:rsidRPr="00846094" w:rsidRDefault="008D63B0" w:rsidP="00497FB3">
            <w:pPr>
              <w:keepNext/>
              <w:widowControl w:val="0"/>
              <w:jc w:val="center"/>
              <w:rPr>
                <w:b/>
                <w:noProof/>
                <w:szCs w:val="22"/>
              </w:rPr>
            </w:pPr>
            <w:r w:rsidRPr="00846094">
              <w:rPr>
                <w:b/>
                <w:noProof/>
                <w:szCs w:val="22"/>
              </w:rPr>
              <w:t>PBO</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A988FB" w14:textId="77777777" w:rsidR="008D63B0" w:rsidRPr="00846094" w:rsidRDefault="008D63B0" w:rsidP="00497FB3">
            <w:pPr>
              <w:keepNext/>
              <w:widowControl w:val="0"/>
              <w:jc w:val="center"/>
              <w:rPr>
                <w:b/>
                <w:noProof/>
                <w:szCs w:val="22"/>
              </w:rPr>
            </w:pPr>
            <w:r w:rsidRPr="00846094">
              <w:rPr>
                <w:b/>
                <w:noProof/>
                <w:szCs w:val="22"/>
              </w:rPr>
              <w:t>45 mg</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FF8B92E" w14:textId="77777777" w:rsidR="008D63B0" w:rsidRPr="00846094" w:rsidRDefault="008D63B0" w:rsidP="00497FB3">
            <w:pPr>
              <w:keepNext/>
              <w:widowControl w:val="0"/>
              <w:jc w:val="center"/>
              <w:rPr>
                <w:b/>
                <w:noProof/>
                <w:szCs w:val="22"/>
              </w:rPr>
            </w:pPr>
            <w:r w:rsidRPr="00846094">
              <w:rPr>
                <w:b/>
                <w:noProof/>
                <w:szCs w:val="22"/>
              </w:rPr>
              <w:t>90 mg</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3E51C2A" w14:textId="77777777" w:rsidR="008D63B0" w:rsidRPr="00846094" w:rsidRDefault="008D63B0" w:rsidP="00497FB3">
            <w:pPr>
              <w:keepNext/>
              <w:widowControl w:val="0"/>
              <w:jc w:val="center"/>
              <w:rPr>
                <w:b/>
                <w:noProof/>
                <w:szCs w:val="22"/>
              </w:rPr>
            </w:pPr>
            <w:r w:rsidRPr="00846094">
              <w:rPr>
                <w:b/>
                <w:noProof/>
                <w:szCs w:val="22"/>
              </w:rPr>
              <w:t>PBO</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77633E1" w14:textId="77777777" w:rsidR="008D63B0" w:rsidRPr="00846094" w:rsidRDefault="008D63B0" w:rsidP="00497FB3">
            <w:pPr>
              <w:keepNext/>
              <w:widowControl w:val="0"/>
              <w:jc w:val="center"/>
              <w:rPr>
                <w:b/>
                <w:noProof/>
                <w:szCs w:val="22"/>
              </w:rPr>
            </w:pPr>
            <w:r w:rsidRPr="00846094">
              <w:rPr>
                <w:b/>
                <w:noProof/>
                <w:szCs w:val="22"/>
              </w:rPr>
              <w:t>45 mg</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B0F031" w14:textId="77777777" w:rsidR="008D63B0" w:rsidRPr="00846094" w:rsidRDefault="008D63B0" w:rsidP="00497FB3">
            <w:pPr>
              <w:keepNext/>
              <w:widowControl w:val="0"/>
              <w:jc w:val="center"/>
              <w:rPr>
                <w:b/>
                <w:noProof/>
                <w:szCs w:val="22"/>
              </w:rPr>
            </w:pPr>
            <w:r w:rsidRPr="00846094">
              <w:rPr>
                <w:b/>
                <w:noProof/>
                <w:szCs w:val="22"/>
              </w:rPr>
              <w:t>90 mg</w:t>
            </w:r>
          </w:p>
        </w:tc>
      </w:tr>
      <w:tr w:rsidR="00A642B2" w:rsidRPr="00846094" w14:paraId="2916A2E0"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8312A02" w14:textId="77777777" w:rsidR="008D63B0" w:rsidRPr="00846094" w:rsidRDefault="008D63B0" w:rsidP="00217959">
            <w:pPr>
              <w:widowControl w:val="0"/>
              <w:rPr>
                <w:b/>
                <w:noProof/>
                <w:szCs w:val="22"/>
              </w:rPr>
            </w:pPr>
            <w:r w:rsidRPr="00846094">
              <w:rPr>
                <w:b/>
                <w:noProof/>
                <w:szCs w:val="22"/>
              </w:rPr>
              <w:t>Antal randomiserede patienter</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1257933" w14:textId="77777777" w:rsidR="008D63B0" w:rsidRPr="00846094" w:rsidRDefault="008D63B0" w:rsidP="00497FB3">
            <w:pPr>
              <w:widowControl w:val="0"/>
              <w:jc w:val="center"/>
              <w:rPr>
                <w:b/>
                <w:noProof/>
                <w:szCs w:val="22"/>
              </w:rPr>
            </w:pPr>
            <w:r w:rsidRPr="00846094">
              <w:rPr>
                <w:b/>
                <w:noProof/>
                <w:szCs w:val="22"/>
              </w:rPr>
              <w:t>206</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A777A3" w14:textId="77777777" w:rsidR="008D63B0" w:rsidRPr="00846094" w:rsidRDefault="008D63B0" w:rsidP="00497FB3">
            <w:pPr>
              <w:widowControl w:val="0"/>
              <w:jc w:val="center"/>
              <w:rPr>
                <w:b/>
                <w:noProof/>
                <w:szCs w:val="22"/>
              </w:rPr>
            </w:pPr>
            <w:r w:rsidRPr="00846094">
              <w:rPr>
                <w:b/>
                <w:noProof/>
                <w:szCs w:val="22"/>
              </w:rPr>
              <w:t>205</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A58774" w14:textId="77777777" w:rsidR="008D63B0" w:rsidRPr="00846094" w:rsidRDefault="008D63B0" w:rsidP="00497FB3">
            <w:pPr>
              <w:widowControl w:val="0"/>
              <w:jc w:val="center"/>
              <w:rPr>
                <w:b/>
                <w:noProof/>
                <w:szCs w:val="22"/>
              </w:rPr>
            </w:pPr>
            <w:r w:rsidRPr="00846094">
              <w:rPr>
                <w:b/>
                <w:noProof/>
                <w:szCs w:val="22"/>
              </w:rPr>
              <w:t>204</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4A1B73" w14:textId="77777777" w:rsidR="008D63B0" w:rsidRPr="00846094" w:rsidRDefault="008D63B0" w:rsidP="00497FB3">
            <w:pPr>
              <w:widowControl w:val="0"/>
              <w:tabs>
                <w:tab w:val="center" w:pos="852"/>
                <w:tab w:val="right" w:pos="1704"/>
              </w:tabs>
              <w:jc w:val="center"/>
              <w:rPr>
                <w:b/>
                <w:noProof/>
                <w:szCs w:val="22"/>
              </w:rPr>
            </w:pPr>
            <w:r w:rsidRPr="00846094">
              <w:rPr>
                <w:b/>
                <w:noProof/>
                <w:szCs w:val="22"/>
              </w:rPr>
              <w:t>104</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0BC7FF" w14:textId="77777777" w:rsidR="008D63B0" w:rsidRPr="00846094" w:rsidRDefault="008D63B0" w:rsidP="00497FB3">
            <w:pPr>
              <w:widowControl w:val="0"/>
              <w:jc w:val="center"/>
              <w:rPr>
                <w:b/>
                <w:noProof/>
                <w:szCs w:val="22"/>
              </w:rPr>
            </w:pPr>
            <w:r w:rsidRPr="00846094">
              <w:rPr>
                <w:b/>
                <w:noProof/>
                <w:szCs w:val="22"/>
              </w:rPr>
              <w:t>103</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044479" w14:textId="77777777" w:rsidR="008D63B0" w:rsidRPr="00846094" w:rsidRDefault="008D63B0" w:rsidP="00497FB3">
            <w:pPr>
              <w:widowControl w:val="0"/>
              <w:jc w:val="center"/>
              <w:rPr>
                <w:b/>
                <w:noProof/>
                <w:szCs w:val="22"/>
              </w:rPr>
            </w:pPr>
            <w:r w:rsidRPr="00846094">
              <w:rPr>
                <w:b/>
                <w:noProof/>
                <w:szCs w:val="22"/>
              </w:rPr>
              <w:t>105</w:t>
            </w:r>
          </w:p>
        </w:tc>
      </w:tr>
      <w:tr w:rsidR="00A642B2" w:rsidRPr="00846094" w14:paraId="793B0C70"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65E753A" w14:textId="2DA42A97" w:rsidR="008D63B0" w:rsidRPr="00846094" w:rsidRDefault="008D63B0" w:rsidP="00217959">
            <w:pPr>
              <w:widowControl w:val="0"/>
              <w:ind w:left="284"/>
              <w:rPr>
                <w:noProof/>
                <w:szCs w:val="22"/>
              </w:rPr>
            </w:pPr>
            <w:r w:rsidRPr="00846094">
              <w:rPr>
                <w:noProof/>
                <w:szCs w:val="22"/>
              </w:rPr>
              <w:t>ACR 20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C426BD" w14:textId="0E02A95E" w:rsidR="008D63B0" w:rsidRPr="00846094" w:rsidRDefault="008D63B0" w:rsidP="00497FB3">
            <w:pPr>
              <w:widowControl w:val="0"/>
              <w:adjustRightInd w:val="0"/>
              <w:jc w:val="center"/>
              <w:rPr>
                <w:noProof/>
                <w:szCs w:val="22"/>
              </w:rPr>
            </w:pPr>
            <w:r w:rsidRPr="00846094">
              <w:rPr>
                <w:noProof/>
                <w:szCs w:val="22"/>
              </w:rPr>
              <w:t>47 (23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0ECD06" w14:textId="17282BB4" w:rsidR="008D63B0" w:rsidRPr="00846094" w:rsidRDefault="008D63B0" w:rsidP="00497FB3">
            <w:pPr>
              <w:widowControl w:val="0"/>
              <w:adjustRightInd w:val="0"/>
              <w:jc w:val="center"/>
              <w:rPr>
                <w:noProof/>
                <w:szCs w:val="22"/>
              </w:rPr>
            </w:pPr>
            <w:r w:rsidRPr="00846094">
              <w:rPr>
                <w:noProof/>
                <w:szCs w:val="22"/>
              </w:rPr>
              <w:t>87 (42</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DC00AC" w14:textId="7B2166D6" w:rsidR="008D63B0" w:rsidRPr="00846094" w:rsidRDefault="008D63B0" w:rsidP="00497FB3">
            <w:pPr>
              <w:widowControl w:val="0"/>
              <w:adjustRightInd w:val="0"/>
              <w:jc w:val="center"/>
              <w:rPr>
                <w:noProof/>
                <w:szCs w:val="22"/>
              </w:rPr>
            </w:pPr>
            <w:r w:rsidRPr="00846094">
              <w:rPr>
                <w:noProof/>
                <w:szCs w:val="22"/>
              </w:rPr>
              <w:t>101 (50</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12B33D" w14:textId="4B7326C3" w:rsidR="008D63B0" w:rsidRPr="00846094" w:rsidRDefault="008D63B0" w:rsidP="00497FB3">
            <w:pPr>
              <w:widowControl w:val="0"/>
              <w:adjustRightInd w:val="0"/>
              <w:jc w:val="center"/>
              <w:rPr>
                <w:noProof/>
                <w:szCs w:val="22"/>
              </w:rPr>
            </w:pPr>
            <w:r w:rsidRPr="00846094">
              <w:rPr>
                <w:noProof/>
                <w:szCs w:val="22"/>
              </w:rPr>
              <w:t>21 (20</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1731C4E" w14:textId="1BA2ECF8" w:rsidR="008D63B0" w:rsidRPr="00846094" w:rsidRDefault="008D63B0" w:rsidP="00497FB3">
            <w:pPr>
              <w:widowControl w:val="0"/>
              <w:adjustRightInd w:val="0"/>
              <w:jc w:val="center"/>
              <w:rPr>
                <w:noProof/>
                <w:szCs w:val="22"/>
              </w:rPr>
            </w:pPr>
            <w:r w:rsidRPr="00846094">
              <w:rPr>
                <w:noProof/>
                <w:szCs w:val="22"/>
              </w:rPr>
              <w:t>45 (44</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119A74" w14:textId="5469AFAC" w:rsidR="008D63B0" w:rsidRPr="00846094" w:rsidRDefault="008D63B0" w:rsidP="00497FB3">
            <w:pPr>
              <w:widowControl w:val="0"/>
              <w:adjustRightInd w:val="0"/>
              <w:jc w:val="center"/>
              <w:rPr>
                <w:noProof/>
                <w:szCs w:val="22"/>
              </w:rPr>
            </w:pPr>
            <w:r w:rsidRPr="00846094">
              <w:rPr>
                <w:noProof/>
                <w:szCs w:val="22"/>
              </w:rPr>
              <w:t>46 (44</w:t>
            </w:r>
            <w:r w:rsidR="000E6BC0">
              <w:rPr>
                <w:noProof/>
                <w:szCs w:val="22"/>
              </w:rPr>
              <w:t> %</w:t>
            </w:r>
            <w:r w:rsidRPr="00846094">
              <w:rPr>
                <w:noProof/>
                <w:szCs w:val="22"/>
              </w:rPr>
              <w:t>)</w:t>
            </w:r>
          </w:p>
        </w:tc>
      </w:tr>
      <w:tr w:rsidR="00A642B2" w:rsidRPr="00846094" w14:paraId="5BC126D5"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A09C3A9" w14:textId="7585418F" w:rsidR="008D63B0" w:rsidRPr="00846094" w:rsidRDefault="008D63B0" w:rsidP="00217959">
            <w:pPr>
              <w:widowControl w:val="0"/>
              <w:ind w:left="284"/>
              <w:rPr>
                <w:noProof/>
                <w:szCs w:val="22"/>
              </w:rPr>
            </w:pPr>
            <w:r w:rsidRPr="00846094">
              <w:rPr>
                <w:noProof/>
                <w:szCs w:val="22"/>
              </w:rPr>
              <w:t>ACR 50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A40774" w14:textId="1430F041" w:rsidR="008D63B0" w:rsidRPr="00846094" w:rsidRDefault="008D63B0" w:rsidP="00497FB3">
            <w:pPr>
              <w:widowControl w:val="0"/>
              <w:adjustRightInd w:val="0"/>
              <w:jc w:val="center"/>
              <w:rPr>
                <w:noProof/>
                <w:szCs w:val="22"/>
              </w:rPr>
            </w:pPr>
            <w:r w:rsidRPr="00846094">
              <w:rPr>
                <w:noProof/>
                <w:szCs w:val="22"/>
              </w:rPr>
              <w:t>18 (9</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6BEDDE8" w14:textId="347DB745" w:rsidR="008D63B0" w:rsidRPr="00846094" w:rsidRDefault="008D63B0" w:rsidP="00497FB3">
            <w:pPr>
              <w:widowControl w:val="0"/>
              <w:adjustRightInd w:val="0"/>
              <w:jc w:val="center"/>
              <w:rPr>
                <w:noProof/>
                <w:szCs w:val="22"/>
              </w:rPr>
            </w:pPr>
            <w:r w:rsidRPr="00846094">
              <w:rPr>
                <w:noProof/>
                <w:szCs w:val="22"/>
              </w:rPr>
              <w:t>51 (25</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53F55C" w14:textId="55EC9ABF" w:rsidR="008D63B0" w:rsidRPr="00846094" w:rsidRDefault="008D63B0" w:rsidP="00497FB3">
            <w:pPr>
              <w:widowControl w:val="0"/>
              <w:adjustRightInd w:val="0"/>
              <w:jc w:val="center"/>
              <w:rPr>
                <w:noProof/>
                <w:szCs w:val="22"/>
              </w:rPr>
            </w:pPr>
            <w:r w:rsidRPr="00846094">
              <w:rPr>
                <w:noProof/>
                <w:szCs w:val="22"/>
              </w:rPr>
              <w:t>57 (28</w:t>
            </w:r>
            <w:r w:rsidR="000E6BC0">
              <w:rPr>
                <w:noProof/>
                <w:szCs w:val="22"/>
              </w:rPr>
              <w:t> %</w:t>
            </w:r>
            <w:r w:rsidRPr="00846094">
              <w:rPr>
                <w:noProof/>
                <w:szCs w:val="22"/>
              </w:rPr>
              <w:t>)</w:t>
            </w:r>
            <w:r w:rsidRPr="00846094">
              <w:rPr>
                <w:noProof/>
                <w:szCs w:val="22"/>
                <w:vertAlign w:val="superscript"/>
              </w:rPr>
              <w:t>a</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F88970" w14:textId="70F97291" w:rsidR="008D63B0" w:rsidRPr="00846094" w:rsidRDefault="008D63B0" w:rsidP="00497FB3">
            <w:pPr>
              <w:widowControl w:val="0"/>
              <w:adjustRightInd w:val="0"/>
              <w:jc w:val="center"/>
              <w:rPr>
                <w:noProof/>
                <w:szCs w:val="22"/>
              </w:rPr>
            </w:pPr>
            <w:r w:rsidRPr="00846094">
              <w:rPr>
                <w:noProof/>
                <w:szCs w:val="22"/>
              </w:rPr>
              <w:t>7 (7</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7BD5E4F" w14:textId="2CAD1512" w:rsidR="008D63B0" w:rsidRPr="00846094" w:rsidRDefault="008D63B0" w:rsidP="00497FB3">
            <w:pPr>
              <w:widowControl w:val="0"/>
              <w:adjustRightInd w:val="0"/>
              <w:jc w:val="center"/>
              <w:rPr>
                <w:noProof/>
                <w:szCs w:val="22"/>
              </w:rPr>
            </w:pPr>
            <w:r w:rsidRPr="00846094">
              <w:rPr>
                <w:noProof/>
                <w:szCs w:val="22"/>
              </w:rPr>
              <w:t>18 (17</w:t>
            </w:r>
            <w:r w:rsidR="000E6BC0">
              <w:rPr>
                <w:noProof/>
                <w:szCs w:val="22"/>
              </w:rPr>
              <w:t> %</w:t>
            </w:r>
            <w:r w:rsidRPr="00846094">
              <w:rPr>
                <w:noProof/>
                <w:szCs w:val="22"/>
              </w:rPr>
              <w:t>)</w:t>
            </w:r>
            <w:r w:rsidRPr="00846094">
              <w:rPr>
                <w:noProof/>
                <w:szCs w:val="22"/>
                <w:vertAlign w:val="superscript"/>
              </w:rPr>
              <w:t>b</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6D7E7A0" w14:textId="070E18B4" w:rsidR="008D63B0" w:rsidRPr="00846094" w:rsidRDefault="008D63B0" w:rsidP="00497FB3">
            <w:pPr>
              <w:widowControl w:val="0"/>
              <w:adjustRightInd w:val="0"/>
              <w:jc w:val="center"/>
              <w:rPr>
                <w:noProof/>
                <w:szCs w:val="22"/>
              </w:rPr>
            </w:pPr>
            <w:r w:rsidRPr="00846094">
              <w:rPr>
                <w:noProof/>
                <w:szCs w:val="22"/>
              </w:rPr>
              <w:t>24 (23</w:t>
            </w:r>
            <w:r w:rsidR="000E6BC0">
              <w:rPr>
                <w:noProof/>
                <w:szCs w:val="22"/>
              </w:rPr>
              <w:t> %</w:t>
            </w:r>
            <w:r w:rsidRPr="00846094">
              <w:rPr>
                <w:noProof/>
                <w:szCs w:val="22"/>
              </w:rPr>
              <w:t>)</w:t>
            </w:r>
            <w:r w:rsidRPr="00846094">
              <w:rPr>
                <w:noProof/>
                <w:szCs w:val="22"/>
                <w:vertAlign w:val="superscript"/>
              </w:rPr>
              <w:t>a</w:t>
            </w:r>
          </w:p>
        </w:tc>
      </w:tr>
      <w:tr w:rsidR="00A642B2" w:rsidRPr="00846094" w14:paraId="4E821BF3"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85C304D" w14:textId="42D6579B" w:rsidR="008D63B0" w:rsidRPr="00846094" w:rsidRDefault="008D63B0" w:rsidP="00217959">
            <w:pPr>
              <w:widowControl w:val="0"/>
              <w:ind w:left="284"/>
              <w:rPr>
                <w:noProof/>
                <w:szCs w:val="22"/>
              </w:rPr>
            </w:pPr>
            <w:r w:rsidRPr="00846094">
              <w:rPr>
                <w:noProof/>
                <w:szCs w:val="22"/>
              </w:rPr>
              <w:t>ACR 70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3B5AA9A" w14:textId="33EBA136" w:rsidR="008D63B0" w:rsidRPr="00846094" w:rsidRDefault="008D63B0" w:rsidP="00497FB3">
            <w:pPr>
              <w:widowControl w:val="0"/>
              <w:adjustRightInd w:val="0"/>
              <w:jc w:val="center"/>
              <w:rPr>
                <w:noProof/>
                <w:szCs w:val="22"/>
              </w:rPr>
            </w:pPr>
            <w:r w:rsidRPr="00846094">
              <w:rPr>
                <w:noProof/>
                <w:szCs w:val="22"/>
              </w:rPr>
              <w:t>5 (2</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5EAB5E" w14:textId="71946E87" w:rsidR="008D63B0" w:rsidRPr="00846094" w:rsidRDefault="008D63B0" w:rsidP="00497FB3">
            <w:pPr>
              <w:widowControl w:val="0"/>
              <w:adjustRightInd w:val="0"/>
              <w:jc w:val="center"/>
              <w:rPr>
                <w:noProof/>
                <w:szCs w:val="22"/>
              </w:rPr>
            </w:pPr>
            <w:r w:rsidRPr="00846094">
              <w:rPr>
                <w:noProof/>
                <w:szCs w:val="22"/>
              </w:rPr>
              <w:t>25 (12</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E0EB52" w14:textId="6661300B" w:rsidR="008D63B0" w:rsidRPr="00846094" w:rsidRDefault="008D63B0" w:rsidP="00497FB3">
            <w:pPr>
              <w:widowControl w:val="0"/>
              <w:adjustRightInd w:val="0"/>
              <w:jc w:val="center"/>
              <w:rPr>
                <w:noProof/>
                <w:szCs w:val="22"/>
              </w:rPr>
            </w:pPr>
            <w:r w:rsidRPr="00846094">
              <w:rPr>
                <w:noProof/>
                <w:szCs w:val="22"/>
              </w:rPr>
              <w:t>29 (14</w:t>
            </w:r>
            <w:r w:rsidR="000E6BC0">
              <w:rPr>
                <w:noProof/>
                <w:szCs w:val="22"/>
              </w:rPr>
              <w:t> %</w:t>
            </w:r>
            <w:r w:rsidRPr="00846094">
              <w:rPr>
                <w:noProof/>
                <w:szCs w:val="22"/>
              </w:rPr>
              <w:t>)</w:t>
            </w:r>
            <w:r w:rsidRPr="00846094">
              <w:rPr>
                <w:noProof/>
                <w:szCs w:val="22"/>
                <w:vertAlign w:val="superscript"/>
              </w:rPr>
              <w:t>a</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B08F24" w14:textId="397D11B4" w:rsidR="008D63B0" w:rsidRPr="00846094" w:rsidRDefault="008D63B0" w:rsidP="00497FB3">
            <w:pPr>
              <w:widowControl w:val="0"/>
              <w:adjustRightInd w:val="0"/>
              <w:jc w:val="center"/>
              <w:rPr>
                <w:noProof/>
                <w:szCs w:val="22"/>
              </w:rPr>
            </w:pPr>
            <w:r w:rsidRPr="00846094">
              <w:rPr>
                <w:noProof/>
                <w:szCs w:val="22"/>
              </w:rPr>
              <w:t>3 (3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4703691" w14:textId="0E1CFBF6" w:rsidR="008D63B0" w:rsidRPr="00846094" w:rsidRDefault="008D63B0" w:rsidP="00497FB3">
            <w:pPr>
              <w:widowControl w:val="0"/>
              <w:adjustRightInd w:val="0"/>
              <w:jc w:val="center"/>
              <w:rPr>
                <w:noProof/>
                <w:szCs w:val="22"/>
              </w:rPr>
            </w:pPr>
            <w:r w:rsidRPr="00846094">
              <w:rPr>
                <w:noProof/>
                <w:szCs w:val="22"/>
              </w:rPr>
              <w:t>7 (7</w:t>
            </w:r>
            <w:r w:rsidR="000E6BC0">
              <w:rPr>
                <w:noProof/>
                <w:szCs w:val="22"/>
              </w:rPr>
              <w:t> %</w:t>
            </w:r>
            <w:r w:rsidRPr="00846094">
              <w:rPr>
                <w:noProof/>
                <w:szCs w:val="22"/>
              </w:rPr>
              <w:t>)</w:t>
            </w:r>
            <w:r w:rsidRPr="00846094">
              <w:rPr>
                <w:noProof/>
                <w:szCs w:val="22"/>
                <w:vertAlign w:val="superscript"/>
              </w:rPr>
              <w:t>c</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FEA0E07" w14:textId="08FAD07B" w:rsidR="008D63B0" w:rsidRPr="00846094" w:rsidRDefault="008D63B0" w:rsidP="00497FB3">
            <w:pPr>
              <w:widowControl w:val="0"/>
              <w:adjustRightInd w:val="0"/>
              <w:jc w:val="center"/>
              <w:rPr>
                <w:noProof/>
                <w:szCs w:val="22"/>
              </w:rPr>
            </w:pPr>
            <w:r w:rsidRPr="00846094">
              <w:rPr>
                <w:noProof/>
                <w:szCs w:val="22"/>
              </w:rPr>
              <w:t>9 (9</w:t>
            </w:r>
            <w:r w:rsidR="000E6BC0">
              <w:rPr>
                <w:noProof/>
                <w:szCs w:val="22"/>
              </w:rPr>
              <w:t> %</w:t>
            </w:r>
            <w:r w:rsidRPr="00846094">
              <w:rPr>
                <w:noProof/>
                <w:szCs w:val="22"/>
              </w:rPr>
              <w:t>)</w:t>
            </w:r>
            <w:r w:rsidRPr="00846094">
              <w:rPr>
                <w:noProof/>
                <w:szCs w:val="22"/>
                <w:vertAlign w:val="superscript"/>
              </w:rPr>
              <w:t>c</w:t>
            </w:r>
          </w:p>
        </w:tc>
      </w:tr>
      <w:tr w:rsidR="00A642B2" w:rsidRPr="00846094" w14:paraId="54D08E12"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88A39C3" w14:textId="191CB66F" w:rsidR="008D63B0" w:rsidRPr="00846094" w:rsidRDefault="008D63B0" w:rsidP="00217959">
            <w:pPr>
              <w:widowControl w:val="0"/>
              <w:rPr>
                <w:i/>
                <w:noProof/>
                <w:szCs w:val="22"/>
              </w:rPr>
            </w:pPr>
            <w:r w:rsidRPr="00846094">
              <w:rPr>
                <w:i/>
                <w:noProof/>
                <w:szCs w:val="22"/>
              </w:rPr>
              <w:t>Antal patienter med ≥ 3</w:t>
            </w:r>
            <w:r w:rsidR="000E6BC0">
              <w:rPr>
                <w:i/>
                <w:noProof/>
                <w:szCs w:val="22"/>
              </w:rPr>
              <w:t> %</w:t>
            </w:r>
            <w:r w:rsidRPr="00846094">
              <w:rPr>
                <w:i/>
                <w:noProof/>
                <w:szCs w:val="22"/>
              </w:rPr>
              <w:t xml:space="preserve"> BSA</w:t>
            </w:r>
            <w:r w:rsidRPr="00846094">
              <w:rPr>
                <w:i/>
                <w:noProof/>
                <w:szCs w:val="22"/>
                <w:vertAlign w:val="superscript"/>
              </w:rPr>
              <w:t>d</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D6C56E" w14:textId="77777777" w:rsidR="008D63B0" w:rsidRPr="00846094" w:rsidRDefault="008D63B0" w:rsidP="00497FB3">
            <w:pPr>
              <w:widowControl w:val="0"/>
              <w:adjustRightInd w:val="0"/>
              <w:jc w:val="center"/>
              <w:rPr>
                <w:noProof/>
                <w:szCs w:val="22"/>
              </w:rPr>
            </w:pPr>
            <w:r w:rsidRPr="00846094">
              <w:rPr>
                <w:noProof/>
                <w:szCs w:val="22"/>
              </w:rPr>
              <w:t>146</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F60F3C3" w14:textId="77777777" w:rsidR="008D63B0" w:rsidRPr="00846094" w:rsidRDefault="008D63B0" w:rsidP="00497FB3">
            <w:pPr>
              <w:widowControl w:val="0"/>
              <w:adjustRightInd w:val="0"/>
              <w:jc w:val="center"/>
              <w:rPr>
                <w:noProof/>
                <w:szCs w:val="22"/>
              </w:rPr>
            </w:pPr>
            <w:r w:rsidRPr="00846094">
              <w:rPr>
                <w:noProof/>
                <w:szCs w:val="22"/>
              </w:rPr>
              <w:t>145</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57461C5" w14:textId="77777777" w:rsidR="008D63B0" w:rsidRPr="00846094" w:rsidRDefault="008D63B0" w:rsidP="00497FB3">
            <w:pPr>
              <w:widowControl w:val="0"/>
              <w:adjustRightInd w:val="0"/>
              <w:jc w:val="center"/>
              <w:rPr>
                <w:noProof/>
                <w:szCs w:val="22"/>
              </w:rPr>
            </w:pPr>
            <w:r w:rsidRPr="00846094">
              <w:rPr>
                <w:noProof/>
                <w:szCs w:val="22"/>
              </w:rPr>
              <w:t>149</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CD7ABEA" w14:textId="77777777" w:rsidR="008D63B0" w:rsidRPr="00846094" w:rsidRDefault="008D63B0" w:rsidP="00497FB3">
            <w:pPr>
              <w:widowControl w:val="0"/>
              <w:adjustRightInd w:val="0"/>
              <w:jc w:val="center"/>
              <w:rPr>
                <w:noProof/>
                <w:szCs w:val="22"/>
              </w:rPr>
            </w:pPr>
            <w:r w:rsidRPr="00846094">
              <w:rPr>
                <w:noProof/>
                <w:szCs w:val="22"/>
              </w:rPr>
              <w:t>80</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8EB18AF" w14:textId="77777777" w:rsidR="008D63B0" w:rsidRPr="00846094" w:rsidRDefault="008D63B0" w:rsidP="00497FB3">
            <w:pPr>
              <w:widowControl w:val="0"/>
              <w:adjustRightInd w:val="0"/>
              <w:jc w:val="center"/>
              <w:rPr>
                <w:noProof/>
                <w:szCs w:val="22"/>
              </w:rPr>
            </w:pPr>
            <w:r w:rsidRPr="00846094">
              <w:rPr>
                <w:noProof/>
                <w:szCs w:val="22"/>
              </w:rPr>
              <w:t>80</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E1EC1F9" w14:textId="77777777" w:rsidR="008D63B0" w:rsidRPr="00846094" w:rsidRDefault="008D63B0" w:rsidP="00497FB3">
            <w:pPr>
              <w:widowControl w:val="0"/>
              <w:adjustRightInd w:val="0"/>
              <w:jc w:val="center"/>
              <w:rPr>
                <w:noProof/>
                <w:szCs w:val="22"/>
              </w:rPr>
            </w:pPr>
            <w:r w:rsidRPr="00846094">
              <w:rPr>
                <w:noProof/>
                <w:szCs w:val="22"/>
              </w:rPr>
              <w:t>81</w:t>
            </w:r>
          </w:p>
        </w:tc>
      </w:tr>
      <w:tr w:rsidR="00A642B2" w:rsidRPr="00846094" w14:paraId="0F367210"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79D66E1" w14:textId="7D8F7931" w:rsidR="008D63B0" w:rsidRPr="00846094" w:rsidRDefault="008D63B0" w:rsidP="00217959">
            <w:pPr>
              <w:widowControl w:val="0"/>
              <w:ind w:left="284"/>
              <w:rPr>
                <w:noProof/>
                <w:szCs w:val="22"/>
              </w:rPr>
            </w:pPr>
            <w:r w:rsidRPr="00846094">
              <w:rPr>
                <w:noProof/>
                <w:szCs w:val="22"/>
              </w:rPr>
              <w:t>PASI 75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C808B1F" w14:textId="042947D6" w:rsidR="008D63B0" w:rsidRPr="00846094" w:rsidRDefault="008D63B0" w:rsidP="00497FB3">
            <w:pPr>
              <w:widowControl w:val="0"/>
              <w:adjustRightInd w:val="0"/>
              <w:jc w:val="center"/>
              <w:rPr>
                <w:noProof/>
                <w:szCs w:val="22"/>
              </w:rPr>
            </w:pPr>
            <w:r w:rsidRPr="00846094">
              <w:rPr>
                <w:noProof/>
                <w:szCs w:val="22"/>
              </w:rPr>
              <w:t>16 (11</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6605BF" w14:textId="3EB59A1C" w:rsidR="008D63B0" w:rsidRPr="00846094" w:rsidRDefault="008D63B0" w:rsidP="00497FB3">
            <w:pPr>
              <w:widowControl w:val="0"/>
              <w:adjustRightInd w:val="0"/>
              <w:jc w:val="center"/>
              <w:rPr>
                <w:noProof/>
                <w:szCs w:val="22"/>
              </w:rPr>
            </w:pPr>
            <w:r w:rsidRPr="00846094">
              <w:rPr>
                <w:noProof/>
                <w:szCs w:val="22"/>
              </w:rPr>
              <w:t>83 (57</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F72FEE" w14:textId="57E5F4F2" w:rsidR="008D63B0" w:rsidRPr="00846094" w:rsidRDefault="008D63B0" w:rsidP="00497FB3">
            <w:pPr>
              <w:widowControl w:val="0"/>
              <w:adjustRightInd w:val="0"/>
              <w:jc w:val="center"/>
              <w:rPr>
                <w:noProof/>
                <w:szCs w:val="22"/>
              </w:rPr>
            </w:pPr>
            <w:r w:rsidRPr="00846094">
              <w:rPr>
                <w:noProof/>
                <w:szCs w:val="22"/>
              </w:rPr>
              <w:t>93 (62</w:t>
            </w:r>
            <w:r w:rsidR="000E6BC0">
              <w:rPr>
                <w:noProof/>
                <w:szCs w:val="22"/>
              </w:rPr>
              <w:t> %</w:t>
            </w:r>
            <w:r w:rsidRPr="00846094">
              <w:rPr>
                <w:noProof/>
                <w:szCs w:val="22"/>
              </w:rPr>
              <w:t>)</w:t>
            </w:r>
            <w:r w:rsidRPr="00846094">
              <w:rPr>
                <w:noProof/>
                <w:szCs w:val="22"/>
                <w:vertAlign w:val="superscript"/>
              </w:rPr>
              <w:t>a</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F67222" w14:textId="2BF2BA69" w:rsidR="008D63B0" w:rsidRPr="00846094" w:rsidRDefault="008D63B0" w:rsidP="00497FB3">
            <w:pPr>
              <w:widowControl w:val="0"/>
              <w:adjustRightInd w:val="0"/>
              <w:jc w:val="center"/>
              <w:rPr>
                <w:noProof/>
                <w:szCs w:val="22"/>
              </w:rPr>
            </w:pPr>
            <w:r w:rsidRPr="00846094">
              <w:rPr>
                <w:noProof/>
                <w:szCs w:val="22"/>
              </w:rPr>
              <w:t>4 (5</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8576CA" w14:textId="19E62776" w:rsidR="008D63B0" w:rsidRPr="00846094" w:rsidRDefault="008D63B0" w:rsidP="00497FB3">
            <w:pPr>
              <w:widowControl w:val="0"/>
              <w:adjustRightInd w:val="0"/>
              <w:jc w:val="center"/>
              <w:rPr>
                <w:noProof/>
                <w:szCs w:val="22"/>
              </w:rPr>
            </w:pPr>
            <w:r w:rsidRPr="00846094">
              <w:rPr>
                <w:noProof/>
                <w:szCs w:val="22"/>
              </w:rPr>
              <w:t>41 (51</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B2B07B7" w14:textId="2D84A120" w:rsidR="008D63B0" w:rsidRPr="00846094" w:rsidRDefault="008D63B0" w:rsidP="00497FB3">
            <w:pPr>
              <w:widowControl w:val="0"/>
              <w:adjustRightInd w:val="0"/>
              <w:jc w:val="center"/>
              <w:rPr>
                <w:noProof/>
                <w:szCs w:val="22"/>
              </w:rPr>
            </w:pPr>
            <w:r w:rsidRPr="00846094">
              <w:rPr>
                <w:noProof/>
                <w:szCs w:val="22"/>
              </w:rPr>
              <w:t>45 (56</w:t>
            </w:r>
            <w:r w:rsidR="000E6BC0">
              <w:rPr>
                <w:noProof/>
                <w:szCs w:val="22"/>
              </w:rPr>
              <w:t> %</w:t>
            </w:r>
            <w:r w:rsidRPr="00846094">
              <w:rPr>
                <w:noProof/>
                <w:szCs w:val="22"/>
              </w:rPr>
              <w:t>)</w:t>
            </w:r>
            <w:r w:rsidRPr="00846094">
              <w:rPr>
                <w:noProof/>
                <w:szCs w:val="22"/>
                <w:vertAlign w:val="superscript"/>
              </w:rPr>
              <w:t>a</w:t>
            </w:r>
          </w:p>
        </w:tc>
      </w:tr>
      <w:tr w:rsidR="00A642B2" w:rsidRPr="00846094" w14:paraId="78443D66"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50915C52" w14:textId="5426187F" w:rsidR="008D63B0" w:rsidRPr="00846094" w:rsidRDefault="008D63B0" w:rsidP="00217959">
            <w:pPr>
              <w:widowControl w:val="0"/>
              <w:ind w:left="284"/>
              <w:rPr>
                <w:noProof/>
                <w:szCs w:val="22"/>
              </w:rPr>
            </w:pPr>
            <w:r w:rsidRPr="00846094">
              <w:rPr>
                <w:noProof/>
                <w:szCs w:val="22"/>
              </w:rPr>
              <w:t>PASI 90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38F9219" w14:textId="5486B21A" w:rsidR="008D63B0" w:rsidRPr="00846094" w:rsidRDefault="008D63B0" w:rsidP="00497FB3">
            <w:pPr>
              <w:widowControl w:val="0"/>
              <w:adjustRightInd w:val="0"/>
              <w:jc w:val="center"/>
              <w:rPr>
                <w:noProof/>
                <w:szCs w:val="22"/>
              </w:rPr>
            </w:pPr>
            <w:r w:rsidRPr="00846094">
              <w:rPr>
                <w:noProof/>
                <w:szCs w:val="22"/>
              </w:rPr>
              <w:t>4 (3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E4C0E4" w14:textId="4E6B73D9" w:rsidR="008D63B0" w:rsidRPr="00846094" w:rsidRDefault="008D63B0" w:rsidP="00497FB3">
            <w:pPr>
              <w:widowControl w:val="0"/>
              <w:adjustRightInd w:val="0"/>
              <w:jc w:val="center"/>
              <w:rPr>
                <w:noProof/>
                <w:szCs w:val="22"/>
              </w:rPr>
            </w:pPr>
            <w:r w:rsidRPr="00846094">
              <w:rPr>
                <w:noProof/>
                <w:szCs w:val="22"/>
              </w:rPr>
              <w:t>60 (41</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3C8D5C1" w14:textId="0B4834F6" w:rsidR="008D63B0" w:rsidRPr="00846094" w:rsidRDefault="008D63B0" w:rsidP="00497FB3">
            <w:pPr>
              <w:widowControl w:val="0"/>
              <w:adjustRightInd w:val="0"/>
              <w:jc w:val="center"/>
              <w:rPr>
                <w:noProof/>
                <w:szCs w:val="22"/>
              </w:rPr>
            </w:pPr>
            <w:r w:rsidRPr="00846094">
              <w:rPr>
                <w:noProof/>
                <w:szCs w:val="22"/>
              </w:rPr>
              <w:t>65 (44</w:t>
            </w:r>
            <w:r w:rsidR="000E6BC0">
              <w:rPr>
                <w:noProof/>
                <w:szCs w:val="22"/>
              </w:rPr>
              <w:t> %</w:t>
            </w:r>
            <w:r w:rsidRPr="00846094">
              <w:rPr>
                <w:noProof/>
                <w:szCs w:val="22"/>
              </w:rPr>
              <w:t>)</w:t>
            </w:r>
            <w:r w:rsidRPr="00846094">
              <w:rPr>
                <w:noProof/>
                <w:szCs w:val="22"/>
                <w:vertAlign w:val="superscript"/>
              </w:rPr>
              <w:t>a</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ABD084F" w14:textId="6C246EC5" w:rsidR="008D63B0" w:rsidRPr="00846094" w:rsidRDefault="008D63B0" w:rsidP="00497FB3">
            <w:pPr>
              <w:widowControl w:val="0"/>
              <w:adjustRightInd w:val="0"/>
              <w:jc w:val="center"/>
              <w:rPr>
                <w:noProof/>
                <w:szCs w:val="22"/>
              </w:rPr>
            </w:pPr>
            <w:r w:rsidRPr="00846094">
              <w:rPr>
                <w:noProof/>
                <w:szCs w:val="22"/>
              </w:rPr>
              <w:t>3 (4</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F48534" w14:textId="4CBA7E9E" w:rsidR="008D63B0" w:rsidRPr="00846094" w:rsidRDefault="008D63B0" w:rsidP="00497FB3">
            <w:pPr>
              <w:widowControl w:val="0"/>
              <w:adjustRightInd w:val="0"/>
              <w:jc w:val="center"/>
              <w:rPr>
                <w:noProof/>
                <w:szCs w:val="22"/>
              </w:rPr>
            </w:pPr>
            <w:r w:rsidRPr="00846094">
              <w:rPr>
                <w:noProof/>
                <w:szCs w:val="22"/>
              </w:rPr>
              <w:t>24 (30</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A7192C" w14:textId="29984167" w:rsidR="008D63B0" w:rsidRPr="00846094" w:rsidRDefault="008D63B0" w:rsidP="00497FB3">
            <w:pPr>
              <w:widowControl w:val="0"/>
              <w:adjustRightInd w:val="0"/>
              <w:jc w:val="center"/>
              <w:rPr>
                <w:noProof/>
                <w:szCs w:val="22"/>
              </w:rPr>
            </w:pPr>
            <w:r w:rsidRPr="00846094">
              <w:rPr>
                <w:noProof/>
                <w:szCs w:val="22"/>
              </w:rPr>
              <w:t>36 (44</w:t>
            </w:r>
            <w:r w:rsidR="000E6BC0">
              <w:rPr>
                <w:noProof/>
                <w:szCs w:val="22"/>
              </w:rPr>
              <w:t> %</w:t>
            </w:r>
            <w:r w:rsidRPr="00846094">
              <w:rPr>
                <w:noProof/>
                <w:szCs w:val="22"/>
              </w:rPr>
              <w:t>)</w:t>
            </w:r>
            <w:r w:rsidRPr="00846094">
              <w:rPr>
                <w:noProof/>
                <w:szCs w:val="22"/>
                <w:vertAlign w:val="superscript"/>
              </w:rPr>
              <w:t>a</w:t>
            </w:r>
          </w:p>
        </w:tc>
      </w:tr>
      <w:tr w:rsidR="00A642B2" w:rsidRPr="00846094" w14:paraId="04DD6CB8"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30F531FC" w14:textId="5111C344" w:rsidR="008D63B0" w:rsidRPr="00A36D1A" w:rsidRDefault="008D63B0" w:rsidP="00217959">
            <w:pPr>
              <w:widowControl w:val="0"/>
              <w:ind w:left="284"/>
              <w:rPr>
                <w:noProof/>
                <w:szCs w:val="22"/>
                <w:lang w:val="nb-NO"/>
              </w:rPr>
            </w:pPr>
            <w:r w:rsidRPr="00A36D1A">
              <w:rPr>
                <w:noProof/>
                <w:szCs w:val="22"/>
                <w:lang w:val="nb-NO"/>
              </w:rPr>
              <w:lastRenderedPageBreak/>
              <w:t>Kombineret PASI 75 respons 75 og ACR 20 respons, N (</w:t>
            </w:r>
            <w:r w:rsidR="000E6BC0">
              <w:rPr>
                <w:noProof/>
                <w:szCs w:val="22"/>
                <w:lang w:val="nb-NO"/>
              </w:rPr>
              <w:t> %</w:t>
            </w:r>
            <w:r w:rsidRPr="00A36D1A">
              <w:rPr>
                <w:noProof/>
                <w:szCs w:val="22"/>
                <w:lang w:val="nb-NO"/>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98B5029" w14:textId="317CE00B" w:rsidR="008D63B0" w:rsidRPr="00846094" w:rsidRDefault="008D63B0" w:rsidP="00497FB3">
            <w:pPr>
              <w:widowControl w:val="0"/>
              <w:adjustRightInd w:val="0"/>
              <w:jc w:val="center"/>
              <w:rPr>
                <w:noProof/>
                <w:szCs w:val="22"/>
              </w:rPr>
            </w:pPr>
            <w:r w:rsidRPr="00846094">
              <w:rPr>
                <w:noProof/>
                <w:szCs w:val="22"/>
              </w:rPr>
              <w:t>8 (5</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08F16E8" w14:textId="1EABE5C2" w:rsidR="008D63B0" w:rsidRPr="00846094" w:rsidRDefault="008D63B0" w:rsidP="00497FB3">
            <w:pPr>
              <w:widowControl w:val="0"/>
              <w:adjustRightInd w:val="0"/>
              <w:jc w:val="center"/>
              <w:rPr>
                <w:noProof/>
                <w:szCs w:val="22"/>
              </w:rPr>
            </w:pPr>
            <w:r w:rsidRPr="00846094">
              <w:rPr>
                <w:noProof/>
                <w:szCs w:val="22"/>
              </w:rPr>
              <w:t>40 (28</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C6E65E0" w14:textId="4399FC33" w:rsidR="008D63B0" w:rsidRPr="00846094" w:rsidRDefault="008D63B0" w:rsidP="00497FB3">
            <w:pPr>
              <w:widowControl w:val="0"/>
              <w:adjustRightInd w:val="0"/>
              <w:jc w:val="center"/>
              <w:rPr>
                <w:noProof/>
                <w:szCs w:val="22"/>
              </w:rPr>
            </w:pPr>
            <w:r w:rsidRPr="00846094">
              <w:rPr>
                <w:noProof/>
                <w:szCs w:val="22"/>
              </w:rPr>
              <w:t>62 (42</w:t>
            </w:r>
            <w:r w:rsidR="000E6BC0">
              <w:rPr>
                <w:noProof/>
                <w:szCs w:val="22"/>
              </w:rPr>
              <w:t> %</w:t>
            </w:r>
            <w:r w:rsidRPr="00846094">
              <w:rPr>
                <w:noProof/>
                <w:szCs w:val="22"/>
              </w:rPr>
              <w:t>)</w:t>
            </w:r>
            <w:r w:rsidRPr="00846094">
              <w:rPr>
                <w:noProof/>
                <w:szCs w:val="22"/>
                <w:vertAlign w:val="superscript"/>
              </w:rPr>
              <w:t>a</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470092" w14:textId="056CF743" w:rsidR="008D63B0" w:rsidRPr="00846094" w:rsidRDefault="008D63B0" w:rsidP="00497FB3">
            <w:pPr>
              <w:widowControl w:val="0"/>
              <w:adjustRightInd w:val="0"/>
              <w:jc w:val="center"/>
              <w:rPr>
                <w:noProof/>
                <w:szCs w:val="22"/>
              </w:rPr>
            </w:pPr>
            <w:r w:rsidRPr="00846094">
              <w:rPr>
                <w:noProof/>
                <w:szCs w:val="22"/>
              </w:rPr>
              <w:t>2 (3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ED96DF" w14:textId="40568ACC" w:rsidR="008D63B0" w:rsidRPr="00846094" w:rsidRDefault="008D63B0" w:rsidP="00497FB3">
            <w:pPr>
              <w:widowControl w:val="0"/>
              <w:adjustRightInd w:val="0"/>
              <w:jc w:val="center"/>
              <w:rPr>
                <w:noProof/>
                <w:szCs w:val="22"/>
              </w:rPr>
            </w:pPr>
            <w:r w:rsidRPr="00846094">
              <w:rPr>
                <w:noProof/>
                <w:szCs w:val="22"/>
              </w:rPr>
              <w:t>24 (30</w:t>
            </w:r>
            <w:r w:rsidR="000E6BC0">
              <w:rPr>
                <w:noProof/>
                <w:szCs w:val="22"/>
              </w:rPr>
              <w:t> %</w:t>
            </w:r>
            <w:r w:rsidRPr="00846094">
              <w:rPr>
                <w:noProof/>
                <w:szCs w:val="22"/>
              </w:rPr>
              <w:t>)</w:t>
            </w:r>
            <w:r w:rsidRPr="00846094">
              <w:rPr>
                <w:noProof/>
                <w:szCs w:val="22"/>
                <w:vertAlign w:val="superscript"/>
              </w:rPr>
              <w:t>a</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DC1E98E" w14:textId="53179C8F" w:rsidR="008D63B0" w:rsidRPr="00846094" w:rsidRDefault="008D63B0" w:rsidP="00497FB3">
            <w:pPr>
              <w:widowControl w:val="0"/>
              <w:adjustRightInd w:val="0"/>
              <w:jc w:val="center"/>
              <w:rPr>
                <w:noProof/>
                <w:szCs w:val="22"/>
              </w:rPr>
            </w:pPr>
            <w:r w:rsidRPr="00846094">
              <w:rPr>
                <w:noProof/>
                <w:szCs w:val="22"/>
              </w:rPr>
              <w:t>31 (38</w:t>
            </w:r>
            <w:r w:rsidR="000E6BC0">
              <w:rPr>
                <w:noProof/>
                <w:szCs w:val="22"/>
              </w:rPr>
              <w:t> %</w:t>
            </w:r>
            <w:r w:rsidRPr="00846094">
              <w:rPr>
                <w:noProof/>
                <w:szCs w:val="22"/>
              </w:rPr>
              <w:t>)</w:t>
            </w:r>
            <w:r w:rsidRPr="00846094">
              <w:rPr>
                <w:noProof/>
                <w:szCs w:val="22"/>
                <w:vertAlign w:val="superscript"/>
              </w:rPr>
              <w:t>a</w:t>
            </w:r>
          </w:p>
        </w:tc>
      </w:tr>
      <w:tr w:rsidR="00A642B2" w:rsidRPr="00846094" w14:paraId="2ACCF677"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2FEE8AC" w14:textId="77777777" w:rsidR="008D63B0" w:rsidRPr="00846094" w:rsidRDefault="008D63B0" w:rsidP="00217959">
            <w:pPr>
              <w:rPr>
                <w:noProof/>
              </w:rPr>
            </w:pP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830C5DB" w14:textId="77777777" w:rsidR="008D63B0" w:rsidRPr="00846094" w:rsidRDefault="008D63B0" w:rsidP="00497FB3">
            <w:pPr>
              <w:widowControl w:val="0"/>
              <w:adjustRightInd w:val="0"/>
              <w:jc w:val="center"/>
              <w:rPr>
                <w:noProof/>
                <w:szCs w:val="22"/>
              </w:rPr>
            </w:pP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2234550" w14:textId="77777777" w:rsidR="008D63B0" w:rsidRPr="00846094" w:rsidRDefault="008D63B0" w:rsidP="00497FB3">
            <w:pPr>
              <w:widowControl w:val="0"/>
              <w:adjustRightInd w:val="0"/>
              <w:jc w:val="center"/>
              <w:rPr>
                <w:noProof/>
                <w:szCs w:val="22"/>
              </w:rPr>
            </w:pP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E26F755" w14:textId="77777777" w:rsidR="008D63B0" w:rsidRPr="00846094" w:rsidRDefault="008D63B0" w:rsidP="00497FB3">
            <w:pPr>
              <w:widowControl w:val="0"/>
              <w:adjustRightInd w:val="0"/>
              <w:jc w:val="center"/>
              <w:rPr>
                <w:noProof/>
                <w:szCs w:val="22"/>
              </w:rPr>
            </w:pP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7EB7FF3" w14:textId="77777777" w:rsidR="008D63B0" w:rsidRPr="00846094" w:rsidRDefault="008D63B0" w:rsidP="00497FB3">
            <w:pPr>
              <w:widowControl w:val="0"/>
              <w:adjustRightInd w:val="0"/>
              <w:jc w:val="center"/>
              <w:rPr>
                <w:noProof/>
                <w:szCs w:val="22"/>
              </w:rPr>
            </w:pP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09861B8" w14:textId="77777777" w:rsidR="008D63B0" w:rsidRPr="00846094" w:rsidRDefault="008D63B0" w:rsidP="00497FB3">
            <w:pPr>
              <w:widowControl w:val="0"/>
              <w:adjustRightInd w:val="0"/>
              <w:jc w:val="center"/>
              <w:rPr>
                <w:noProof/>
                <w:szCs w:val="22"/>
              </w:rPr>
            </w:pP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0E9C4E2" w14:textId="77777777" w:rsidR="008D63B0" w:rsidRPr="00846094" w:rsidRDefault="008D63B0" w:rsidP="00497FB3">
            <w:pPr>
              <w:widowControl w:val="0"/>
              <w:adjustRightInd w:val="0"/>
              <w:jc w:val="center"/>
              <w:rPr>
                <w:noProof/>
                <w:szCs w:val="22"/>
              </w:rPr>
            </w:pPr>
          </w:p>
        </w:tc>
      </w:tr>
      <w:tr w:rsidR="00A642B2" w:rsidRPr="00846094" w14:paraId="13874679"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1FA2096" w14:textId="77777777" w:rsidR="008D63B0" w:rsidRPr="00846094" w:rsidRDefault="008D63B0" w:rsidP="00217959">
            <w:pPr>
              <w:widowControl w:val="0"/>
              <w:rPr>
                <w:b/>
                <w:noProof/>
                <w:szCs w:val="22"/>
              </w:rPr>
            </w:pPr>
            <w:r w:rsidRPr="00846094">
              <w:rPr>
                <w:b/>
                <w:noProof/>
                <w:szCs w:val="22"/>
              </w:rPr>
              <w:t>Antal patienter ≤ 100 kg</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C0FDA0" w14:textId="77777777" w:rsidR="008D63B0" w:rsidRPr="00846094" w:rsidRDefault="008D63B0" w:rsidP="00497FB3">
            <w:pPr>
              <w:widowControl w:val="0"/>
              <w:adjustRightInd w:val="0"/>
              <w:jc w:val="center"/>
              <w:rPr>
                <w:noProof/>
                <w:szCs w:val="22"/>
              </w:rPr>
            </w:pPr>
            <w:r w:rsidRPr="00846094">
              <w:rPr>
                <w:noProof/>
                <w:szCs w:val="22"/>
              </w:rPr>
              <w:t>154</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DCEA285" w14:textId="77777777" w:rsidR="008D63B0" w:rsidRPr="00846094" w:rsidRDefault="008D63B0" w:rsidP="00497FB3">
            <w:pPr>
              <w:widowControl w:val="0"/>
              <w:adjustRightInd w:val="0"/>
              <w:jc w:val="center"/>
              <w:rPr>
                <w:noProof/>
                <w:szCs w:val="22"/>
              </w:rPr>
            </w:pPr>
            <w:r w:rsidRPr="00846094">
              <w:rPr>
                <w:noProof/>
                <w:szCs w:val="22"/>
              </w:rPr>
              <w:t>153</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3D6F0E" w14:textId="77777777" w:rsidR="008D63B0" w:rsidRPr="00846094" w:rsidRDefault="008D63B0" w:rsidP="00497FB3">
            <w:pPr>
              <w:widowControl w:val="0"/>
              <w:adjustRightInd w:val="0"/>
              <w:jc w:val="center"/>
              <w:rPr>
                <w:noProof/>
                <w:szCs w:val="22"/>
              </w:rPr>
            </w:pPr>
            <w:r w:rsidRPr="00846094">
              <w:rPr>
                <w:noProof/>
                <w:szCs w:val="22"/>
              </w:rPr>
              <w:t>154</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DA4268" w14:textId="77777777" w:rsidR="008D63B0" w:rsidRPr="00846094" w:rsidRDefault="008D63B0" w:rsidP="00497FB3">
            <w:pPr>
              <w:widowControl w:val="0"/>
              <w:adjustRightInd w:val="0"/>
              <w:jc w:val="center"/>
              <w:rPr>
                <w:noProof/>
                <w:szCs w:val="22"/>
              </w:rPr>
            </w:pPr>
            <w:r w:rsidRPr="00846094">
              <w:rPr>
                <w:noProof/>
                <w:szCs w:val="22"/>
              </w:rPr>
              <w:t>74</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324CD9" w14:textId="77777777" w:rsidR="008D63B0" w:rsidRPr="00846094" w:rsidRDefault="008D63B0" w:rsidP="00497FB3">
            <w:pPr>
              <w:widowControl w:val="0"/>
              <w:adjustRightInd w:val="0"/>
              <w:jc w:val="center"/>
              <w:rPr>
                <w:noProof/>
                <w:szCs w:val="22"/>
              </w:rPr>
            </w:pPr>
            <w:r w:rsidRPr="00846094">
              <w:rPr>
                <w:noProof/>
                <w:szCs w:val="22"/>
              </w:rPr>
              <w:t>74</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2BAFC19" w14:textId="77777777" w:rsidR="008D63B0" w:rsidRPr="00846094" w:rsidRDefault="008D63B0" w:rsidP="00497FB3">
            <w:pPr>
              <w:widowControl w:val="0"/>
              <w:adjustRightInd w:val="0"/>
              <w:jc w:val="center"/>
              <w:rPr>
                <w:noProof/>
                <w:szCs w:val="22"/>
              </w:rPr>
            </w:pPr>
            <w:r w:rsidRPr="00846094">
              <w:rPr>
                <w:noProof/>
                <w:szCs w:val="22"/>
              </w:rPr>
              <w:t>73</w:t>
            </w:r>
          </w:p>
        </w:tc>
      </w:tr>
      <w:tr w:rsidR="00A642B2" w:rsidRPr="00846094" w14:paraId="7A70785C"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74235D8" w14:textId="4BDDFBBB" w:rsidR="008D63B0" w:rsidRPr="00846094" w:rsidRDefault="008D63B0" w:rsidP="00217959">
            <w:pPr>
              <w:widowControl w:val="0"/>
              <w:ind w:left="284"/>
              <w:rPr>
                <w:noProof/>
                <w:szCs w:val="22"/>
              </w:rPr>
            </w:pPr>
            <w:r w:rsidRPr="00846094">
              <w:rPr>
                <w:noProof/>
                <w:szCs w:val="22"/>
              </w:rPr>
              <w:t>ACR 20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21874D0" w14:textId="1E0F1059" w:rsidR="008D63B0" w:rsidRPr="00846094" w:rsidRDefault="008D63B0" w:rsidP="00497FB3">
            <w:pPr>
              <w:widowControl w:val="0"/>
              <w:adjustRightInd w:val="0"/>
              <w:jc w:val="center"/>
              <w:rPr>
                <w:noProof/>
                <w:szCs w:val="22"/>
              </w:rPr>
            </w:pPr>
            <w:r w:rsidRPr="00846094">
              <w:rPr>
                <w:noProof/>
                <w:szCs w:val="22"/>
              </w:rPr>
              <w:t>39 (25</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F462522" w14:textId="42F2F0E3" w:rsidR="008D63B0" w:rsidRPr="00846094" w:rsidRDefault="008D63B0" w:rsidP="00497FB3">
            <w:pPr>
              <w:widowControl w:val="0"/>
              <w:adjustRightInd w:val="0"/>
              <w:jc w:val="center"/>
              <w:rPr>
                <w:noProof/>
                <w:szCs w:val="22"/>
              </w:rPr>
            </w:pPr>
            <w:r w:rsidRPr="00846094">
              <w:rPr>
                <w:noProof/>
                <w:szCs w:val="22"/>
              </w:rPr>
              <w:t>67 (44</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10B4D77" w14:textId="7D100409" w:rsidR="008D63B0" w:rsidRPr="00846094" w:rsidRDefault="008D63B0" w:rsidP="00497FB3">
            <w:pPr>
              <w:widowControl w:val="0"/>
              <w:adjustRightInd w:val="0"/>
              <w:jc w:val="center"/>
              <w:rPr>
                <w:noProof/>
                <w:szCs w:val="22"/>
              </w:rPr>
            </w:pPr>
            <w:r w:rsidRPr="00846094">
              <w:rPr>
                <w:noProof/>
                <w:szCs w:val="22"/>
              </w:rPr>
              <w:t>78 (51</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9A785F9" w14:textId="6A77C9B9" w:rsidR="008D63B0" w:rsidRPr="00846094" w:rsidRDefault="008D63B0" w:rsidP="00497FB3">
            <w:pPr>
              <w:widowControl w:val="0"/>
              <w:adjustRightInd w:val="0"/>
              <w:jc w:val="center"/>
              <w:rPr>
                <w:noProof/>
                <w:szCs w:val="22"/>
              </w:rPr>
            </w:pPr>
            <w:r w:rsidRPr="00846094">
              <w:rPr>
                <w:noProof/>
                <w:szCs w:val="22"/>
              </w:rPr>
              <w:t>17 (23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CBA70E" w14:textId="1082B32C" w:rsidR="008D63B0" w:rsidRPr="00846094" w:rsidRDefault="008D63B0" w:rsidP="00497FB3">
            <w:pPr>
              <w:widowControl w:val="0"/>
              <w:adjustRightInd w:val="0"/>
              <w:jc w:val="center"/>
              <w:rPr>
                <w:noProof/>
                <w:szCs w:val="22"/>
              </w:rPr>
            </w:pPr>
            <w:r w:rsidRPr="00846094">
              <w:rPr>
                <w:noProof/>
                <w:szCs w:val="22"/>
              </w:rPr>
              <w:t>32 (43</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1D498D4" w14:textId="01206738" w:rsidR="008D63B0" w:rsidRPr="00846094" w:rsidRDefault="008D63B0" w:rsidP="00497FB3">
            <w:pPr>
              <w:widowControl w:val="0"/>
              <w:adjustRightInd w:val="0"/>
              <w:jc w:val="center"/>
              <w:rPr>
                <w:noProof/>
                <w:szCs w:val="22"/>
              </w:rPr>
            </w:pPr>
            <w:r w:rsidRPr="00846094">
              <w:rPr>
                <w:noProof/>
                <w:szCs w:val="22"/>
              </w:rPr>
              <w:t>34 (47</w:t>
            </w:r>
            <w:r w:rsidR="000E6BC0">
              <w:rPr>
                <w:noProof/>
                <w:szCs w:val="22"/>
              </w:rPr>
              <w:t> %</w:t>
            </w:r>
            <w:r w:rsidRPr="00846094">
              <w:rPr>
                <w:noProof/>
                <w:szCs w:val="22"/>
              </w:rPr>
              <w:t>)</w:t>
            </w:r>
          </w:p>
        </w:tc>
      </w:tr>
      <w:tr w:rsidR="00A642B2" w:rsidRPr="00846094" w14:paraId="21E83425"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487B6464" w14:textId="532486B7" w:rsidR="008D63B0" w:rsidRPr="00846094" w:rsidRDefault="008D63B0" w:rsidP="00217959">
            <w:pPr>
              <w:widowControl w:val="0"/>
              <w:rPr>
                <w:i/>
                <w:noProof/>
                <w:szCs w:val="22"/>
              </w:rPr>
            </w:pPr>
            <w:r w:rsidRPr="00846094">
              <w:rPr>
                <w:i/>
                <w:noProof/>
                <w:szCs w:val="22"/>
              </w:rPr>
              <w:t>Antal patienter med ≥ 3</w:t>
            </w:r>
            <w:r w:rsidR="000E6BC0">
              <w:rPr>
                <w:i/>
                <w:noProof/>
                <w:szCs w:val="22"/>
              </w:rPr>
              <w:t> %</w:t>
            </w:r>
            <w:r w:rsidRPr="00846094">
              <w:rPr>
                <w:i/>
                <w:noProof/>
                <w:szCs w:val="22"/>
              </w:rPr>
              <w:t xml:space="preserve"> BSA</w:t>
            </w:r>
            <w:r w:rsidRPr="00846094">
              <w:rPr>
                <w:i/>
                <w:noProof/>
                <w:szCs w:val="22"/>
                <w:vertAlign w:val="superscript"/>
              </w:rPr>
              <w:t>d</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0C72B71" w14:textId="77777777" w:rsidR="008D63B0" w:rsidRPr="00846094" w:rsidRDefault="008D63B0" w:rsidP="00497FB3">
            <w:pPr>
              <w:widowControl w:val="0"/>
              <w:adjustRightInd w:val="0"/>
              <w:jc w:val="center"/>
              <w:rPr>
                <w:noProof/>
                <w:szCs w:val="22"/>
              </w:rPr>
            </w:pPr>
            <w:r w:rsidRPr="00846094">
              <w:rPr>
                <w:noProof/>
                <w:szCs w:val="22"/>
              </w:rPr>
              <w:t>105</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3DA6318" w14:textId="77777777" w:rsidR="008D63B0" w:rsidRPr="00846094" w:rsidRDefault="008D63B0" w:rsidP="00497FB3">
            <w:pPr>
              <w:widowControl w:val="0"/>
              <w:adjustRightInd w:val="0"/>
              <w:jc w:val="center"/>
              <w:rPr>
                <w:noProof/>
                <w:szCs w:val="22"/>
              </w:rPr>
            </w:pPr>
            <w:r w:rsidRPr="00846094">
              <w:rPr>
                <w:noProof/>
                <w:szCs w:val="22"/>
              </w:rPr>
              <w:t>105</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C186FC7" w14:textId="77777777" w:rsidR="008D63B0" w:rsidRPr="00846094" w:rsidRDefault="008D63B0" w:rsidP="00497FB3">
            <w:pPr>
              <w:widowControl w:val="0"/>
              <w:adjustRightInd w:val="0"/>
              <w:jc w:val="center"/>
              <w:rPr>
                <w:noProof/>
                <w:szCs w:val="22"/>
              </w:rPr>
            </w:pPr>
            <w:r w:rsidRPr="00846094">
              <w:rPr>
                <w:noProof/>
                <w:szCs w:val="22"/>
              </w:rPr>
              <w:t>111</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84F9E3" w14:textId="77777777" w:rsidR="008D63B0" w:rsidRPr="00846094" w:rsidRDefault="008D63B0" w:rsidP="00497FB3">
            <w:pPr>
              <w:widowControl w:val="0"/>
              <w:adjustRightInd w:val="0"/>
              <w:jc w:val="center"/>
              <w:rPr>
                <w:noProof/>
                <w:szCs w:val="22"/>
              </w:rPr>
            </w:pPr>
            <w:r w:rsidRPr="00846094">
              <w:rPr>
                <w:noProof/>
                <w:szCs w:val="22"/>
              </w:rPr>
              <w:t>54</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735613" w14:textId="77777777" w:rsidR="008D63B0" w:rsidRPr="00846094" w:rsidRDefault="008D63B0" w:rsidP="00497FB3">
            <w:pPr>
              <w:widowControl w:val="0"/>
              <w:adjustRightInd w:val="0"/>
              <w:jc w:val="center"/>
              <w:rPr>
                <w:noProof/>
                <w:szCs w:val="22"/>
              </w:rPr>
            </w:pPr>
            <w:r w:rsidRPr="00846094">
              <w:rPr>
                <w:noProof/>
                <w:szCs w:val="22"/>
              </w:rPr>
              <w:t>58</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BBA0438" w14:textId="77777777" w:rsidR="008D63B0" w:rsidRPr="00846094" w:rsidRDefault="008D63B0" w:rsidP="00497FB3">
            <w:pPr>
              <w:widowControl w:val="0"/>
              <w:adjustRightInd w:val="0"/>
              <w:jc w:val="center"/>
              <w:rPr>
                <w:noProof/>
                <w:szCs w:val="22"/>
              </w:rPr>
            </w:pPr>
            <w:r w:rsidRPr="00846094">
              <w:rPr>
                <w:noProof/>
                <w:szCs w:val="22"/>
              </w:rPr>
              <w:t>57</w:t>
            </w:r>
          </w:p>
        </w:tc>
      </w:tr>
      <w:tr w:rsidR="00A642B2" w:rsidRPr="00846094" w14:paraId="47C75553"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4D74393" w14:textId="3B50FD3D" w:rsidR="008D63B0" w:rsidRPr="00846094" w:rsidRDefault="008D63B0" w:rsidP="00217959">
            <w:pPr>
              <w:widowControl w:val="0"/>
              <w:ind w:left="284"/>
              <w:rPr>
                <w:noProof/>
                <w:szCs w:val="22"/>
              </w:rPr>
            </w:pPr>
            <w:r w:rsidRPr="00846094">
              <w:rPr>
                <w:noProof/>
                <w:szCs w:val="22"/>
              </w:rPr>
              <w:t>PASI 75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1481DCB" w14:textId="2D0FDB89" w:rsidR="008D63B0" w:rsidRPr="00846094" w:rsidRDefault="008D63B0" w:rsidP="00497FB3">
            <w:pPr>
              <w:widowControl w:val="0"/>
              <w:adjustRightInd w:val="0"/>
              <w:jc w:val="center"/>
              <w:rPr>
                <w:noProof/>
                <w:szCs w:val="22"/>
              </w:rPr>
            </w:pPr>
            <w:r w:rsidRPr="00846094">
              <w:rPr>
                <w:noProof/>
                <w:szCs w:val="22"/>
              </w:rPr>
              <w:t>14 (13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ABC1D8" w14:textId="5465F075" w:rsidR="008D63B0" w:rsidRPr="00846094" w:rsidRDefault="008D63B0" w:rsidP="00497FB3">
            <w:pPr>
              <w:widowControl w:val="0"/>
              <w:adjustRightInd w:val="0"/>
              <w:jc w:val="center"/>
              <w:rPr>
                <w:noProof/>
                <w:szCs w:val="22"/>
              </w:rPr>
            </w:pPr>
            <w:r w:rsidRPr="00846094">
              <w:rPr>
                <w:noProof/>
                <w:szCs w:val="22"/>
              </w:rPr>
              <w:t>64 (61</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6387826" w14:textId="65C6A29A" w:rsidR="008D63B0" w:rsidRPr="00846094" w:rsidRDefault="008D63B0" w:rsidP="00497FB3">
            <w:pPr>
              <w:widowControl w:val="0"/>
              <w:adjustRightInd w:val="0"/>
              <w:jc w:val="center"/>
              <w:rPr>
                <w:noProof/>
                <w:szCs w:val="22"/>
              </w:rPr>
            </w:pPr>
            <w:r w:rsidRPr="00846094">
              <w:rPr>
                <w:noProof/>
                <w:szCs w:val="22"/>
              </w:rPr>
              <w:t>73 (66</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662D3D" w14:textId="1058CF95" w:rsidR="008D63B0" w:rsidRPr="00846094" w:rsidRDefault="008D63B0" w:rsidP="00497FB3">
            <w:pPr>
              <w:widowControl w:val="0"/>
              <w:adjustRightInd w:val="0"/>
              <w:jc w:val="center"/>
              <w:rPr>
                <w:noProof/>
                <w:szCs w:val="22"/>
              </w:rPr>
            </w:pPr>
            <w:r w:rsidRPr="00846094">
              <w:rPr>
                <w:noProof/>
                <w:szCs w:val="22"/>
              </w:rPr>
              <w:t>4 (7</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DE23210" w14:textId="3A202E3E" w:rsidR="008D63B0" w:rsidRPr="00846094" w:rsidRDefault="008D63B0" w:rsidP="00497FB3">
            <w:pPr>
              <w:widowControl w:val="0"/>
              <w:adjustRightInd w:val="0"/>
              <w:jc w:val="center"/>
              <w:rPr>
                <w:noProof/>
                <w:szCs w:val="22"/>
              </w:rPr>
            </w:pPr>
            <w:r w:rsidRPr="00846094">
              <w:rPr>
                <w:noProof/>
                <w:szCs w:val="22"/>
              </w:rPr>
              <w:t>31 (53</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9A74C6E" w14:textId="7F9AD351" w:rsidR="008D63B0" w:rsidRPr="00846094" w:rsidRDefault="008D63B0" w:rsidP="00497FB3">
            <w:pPr>
              <w:widowControl w:val="0"/>
              <w:adjustRightInd w:val="0"/>
              <w:jc w:val="center"/>
              <w:rPr>
                <w:noProof/>
                <w:szCs w:val="22"/>
              </w:rPr>
            </w:pPr>
            <w:r w:rsidRPr="00846094">
              <w:rPr>
                <w:noProof/>
                <w:szCs w:val="22"/>
              </w:rPr>
              <w:t>32 (56</w:t>
            </w:r>
            <w:r w:rsidR="000E6BC0">
              <w:rPr>
                <w:noProof/>
                <w:szCs w:val="22"/>
              </w:rPr>
              <w:t> %</w:t>
            </w:r>
            <w:r w:rsidRPr="00846094">
              <w:rPr>
                <w:noProof/>
                <w:szCs w:val="22"/>
              </w:rPr>
              <w:t>)</w:t>
            </w:r>
          </w:p>
        </w:tc>
      </w:tr>
      <w:tr w:rsidR="00A642B2" w:rsidRPr="00846094" w14:paraId="2EE2CD04"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6A9A7AA2" w14:textId="77777777" w:rsidR="008D63B0" w:rsidRPr="00846094" w:rsidRDefault="008D63B0" w:rsidP="00217959">
            <w:pPr>
              <w:widowControl w:val="0"/>
              <w:rPr>
                <w:b/>
                <w:noProof/>
                <w:szCs w:val="22"/>
              </w:rPr>
            </w:pPr>
            <w:r w:rsidRPr="00846094">
              <w:rPr>
                <w:b/>
                <w:noProof/>
                <w:szCs w:val="22"/>
              </w:rPr>
              <w:t>Antal patienter &gt; 100 kg</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35F94C9" w14:textId="77777777" w:rsidR="008D63B0" w:rsidRPr="00846094" w:rsidRDefault="008D63B0" w:rsidP="00497FB3">
            <w:pPr>
              <w:widowControl w:val="0"/>
              <w:adjustRightInd w:val="0"/>
              <w:jc w:val="center"/>
              <w:rPr>
                <w:noProof/>
                <w:szCs w:val="22"/>
              </w:rPr>
            </w:pPr>
            <w:r w:rsidRPr="00846094">
              <w:rPr>
                <w:noProof/>
                <w:szCs w:val="22"/>
              </w:rPr>
              <w:t>52</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DBBE22" w14:textId="77777777" w:rsidR="008D63B0" w:rsidRPr="00846094" w:rsidRDefault="008D63B0" w:rsidP="00497FB3">
            <w:pPr>
              <w:widowControl w:val="0"/>
              <w:adjustRightInd w:val="0"/>
              <w:jc w:val="center"/>
              <w:rPr>
                <w:noProof/>
                <w:szCs w:val="22"/>
              </w:rPr>
            </w:pPr>
            <w:r w:rsidRPr="00846094">
              <w:rPr>
                <w:noProof/>
                <w:szCs w:val="22"/>
              </w:rPr>
              <w:t>52</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D19F365" w14:textId="77777777" w:rsidR="008D63B0" w:rsidRPr="00846094" w:rsidRDefault="008D63B0" w:rsidP="00497FB3">
            <w:pPr>
              <w:widowControl w:val="0"/>
              <w:adjustRightInd w:val="0"/>
              <w:jc w:val="center"/>
              <w:rPr>
                <w:noProof/>
                <w:szCs w:val="22"/>
              </w:rPr>
            </w:pPr>
            <w:r w:rsidRPr="00846094">
              <w:rPr>
                <w:noProof/>
                <w:szCs w:val="22"/>
              </w:rPr>
              <w:t>50</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79B49C0" w14:textId="77777777" w:rsidR="008D63B0" w:rsidRPr="00846094" w:rsidRDefault="008D63B0" w:rsidP="00497FB3">
            <w:pPr>
              <w:widowControl w:val="0"/>
              <w:adjustRightInd w:val="0"/>
              <w:jc w:val="center"/>
              <w:rPr>
                <w:noProof/>
                <w:szCs w:val="22"/>
              </w:rPr>
            </w:pPr>
            <w:r w:rsidRPr="00846094">
              <w:rPr>
                <w:noProof/>
                <w:szCs w:val="22"/>
              </w:rPr>
              <w:t>30</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B691F59" w14:textId="77777777" w:rsidR="008D63B0" w:rsidRPr="00846094" w:rsidRDefault="008D63B0" w:rsidP="00497FB3">
            <w:pPr>
              <w:widowControl w:val="0"/>
              <w:adjustRightInd w:val="0"/>
              <w:jc w:val="center"/>
              <w:rPr>
                <w:noProof/>
                <w:szCs w:val="22"/>
              </w:rPr>
            </w:pPr>
            <w:r w:rsidRPr="00846094">
              <w:rPr>
                <w:noProof/>
                <w:szCs w:val="22"/>
              </w:rPr>
              <w:t>29</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AE44F94" w14:textId="77777777" w:rsidR="008D63B0" w:rsidRPr="00846094" w:rsidRDefault="008D63B0" w:rsidP="00497FB3">
            <w:pPr>
              <w:widowControl w:val="0"/>
              <w:adjustRightInd w:val="0"/>
              <w:jc w:val="center"/>
              <w:rPr>
                <w:noProof/>
                <w:szCs w:val="22"/>
              </w:rPr>
            </w:pPr>
            <w:r w:rsidRPr="00846094">
              <w:rPr>
                <w:noProof/>
                <w:szCs w:val="22"/>
              </w:rPr>
              <w:t>31</w:t>
            </w:r>
          </w:p>
        </w:tc>
      </w:tr>
      <w:tr w:rsidR="00A642B2" w:rsidRPr="00846094" w14:paraId="1EB3D2B5"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0967FC5C" w14:textId="71A9BF9C" w:rsidR="008D63B0" w:rsidRPr="00846094" w:rsidRDefault="008D63B0" w:rsidP="00217959">
            <w:pPr>
              <w:widowControl w:val="0"/>
              <w:ind w:left="284"/>
              <w:rPr>
                <w:noProof/>
                <w:szCs w:val="22"/>
              </w:rPr>
            </w:pPr>
            <w:r w:rsidRPr="00846094">
              <w:rPr>
                <w:noProof/>
                <w:szCs w:val="22"/>
              </w:rPr>
              <w:t>ACR 20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5490B24" w14:textId="1828C72C" w:rsidR="008D63B0" w:rsidRPr="00846094" w:rsidRDefault="008D63B0" w:rsidP="00497FB3">
            <w:pPr>
              <w:widowControl w:val="0"/>
              <w:adjustRightInd w:val="0"/>
              <w:jc w:val="center"/>
              <w:rPr>
                <w:noProof/>
                <w:szCs w:val="22"/>
              </w:rPr>
            </w:pPr>
            <w:r w:rsidRPr="00846094">
              <w:rPr>
                <w:noProof/>
                <w:szCs w:val="22"/>
              </w:rPr>
              <w:t>8 (15</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E3D6D5A" w14:textId="6F6DB46E" w:rsidR="008D63B0" w:rsidRPr="00846094" w:rsidRDefault="008D63B0" w:rsidP="00497FB3">
            <w:pPr>
              <w:widowControl w:val="0"/>
              <w:adjustRightInd w:val="0"/>
              <w:jc w:val="center"/>
              <w:rPr>
                <w:noProof/>
                <w:szCs w:val="22"/>
              </w:rPr>
            </w:pPr>
            <w:r w:rsidRPr="00846094">
              <w:rPr>
                <w:noProof/>
                <w:szCs w:val="22"/>
              </w:rPr>
              <w:t>20 (38</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6598C02D" w14:textId="5EAFCACF" w:rsidR="008D63B0" w:rsidRPr="00846094" w:rsidRDefault="008D63B0" w:rsidP="00497FB3">
            <w:pPr>
              <w:widowControl w:val="0"/>
              <w:adjustRightInd w:val="0"/>
              <w:jc w:val="center"/>
              <w:rPr>
                <w:noProof/>
                <w:szCs w:val="22"/>
              </w:rPr>
            </w:pPr>
            <w:r w:rsidRPr="00846094">
              <w:rPr>
                <w:noProof/>
                <w:szCs w:val="22"/>
              </w:rPr>
              <w:t>23 (46</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30117E2D" w14:textId="190441F1" w:rsidR="008D63B0" w:rsidRPr="00846094" w:rsidRDefault="008D63B0" w:rsidP="00497FB3">
            <w:pPr>
              <w:widowControl w:val="0"/>
              <w:adjustRightInd w:val="0"/>
              <w:jc w:val="center"/>
              <w:rPr>
                <w:noProof/>
                <w:szCs w:val="22"/>
              </w:rPr>
            </w:pPr>
            <w:r w:rsidRPr="00846094">
              <w:rPr>
                <w:noProof/>
                <w:szCs w:val="22"/>
              </w:rPr>
              <w:t>4 (13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A22598B" w14:textId="53626CC0" w:rsidR="008D63B0" w:rsidRPr="00846094" w:rsidRDefault="008D63B0" w:rsidP="00497FB3">
            <w:pPr>
              <w:widowControl w:val="0"/>
              <w:adjustRightInd w:val="0"/>
              <w:jc w:val="center"/>
              <w:rPr>
                <w:noProof/>
                <w:szCs w:val="22"/>
              </w:rPr>
            </w:pPr>
            <w:r w:rsidRPr="00846094">
              <w:rPr>
                <w:noProof/>
                <w:szCs w:val="22"/>
              </w:rPr>
              <w:t>13 (45</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2D1F122" w14:textId="01F2F66B" w:rsidR="008D63B0" w:rsidRPr="00846094" w:rsidRDefault="008D63B0" w:rsidP="00497FB3">
            <w:pPr>
              <w:widowControl w:val="0"/>
              <w:adjustRightInd w:val="0"/>
              <w:jc w:val="center"/>
              <w:rPr>
                <w:noProof/>
                <w:szCs w:val="22"/>
              </w:rPr>
            </w:pPr>
            <w:r w:rsidRPr="00846094">
              <w:rPr>
                <w:noProof/>
                <w:szCs w:val="22"/>
              </w:rPr>
              <w:t>12 (39</w:t>
            </w:r>
            <w:r w:rsidR="000E6BC0">
              <w:rPr>
                <w:noProof/>
                <w:szCs w:val="22"/>
              </w:rPr>
              <w:t> %</w:t>
            </w:r>
            <w:r w:rsidRPr="00846094">
              <w:rPr>
                <w:noProof/>
                <w:szCs w:val="22"/>
              </w:rPr>
              <w:t>)</w:t>
            </w:r>
          </w:p>
        </w:tc>
      </w:tr>
      <w:tr w:rsidR="00A642B2" w:rsidRPr="00846094" w14:paraId="51C400C4"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178325F9" w14:textId="60E4133A" w:rsidR="008D63B0" w:rsidRPr="00846094" w:rsidRDefault="008D63B0" w:rsidP="00217959">
            <w:pPr>
              <w:widowControl w:val="0"/>
              <w:rPr>
                <w:i/>
                <w:noProof/>
                <w:szCs w:val="22"/>
              </w:rPr>
            </w:pPr>
            <w:r w:rsidRPr="00846094">
              <w:rPr>
                <w:i/>
                <w:noProof/>
                <w:szCs w:val="22"/>
              </w:rPr>
              <w:t>Antal patienter med ≥ 3</w:t>
            </w:r>
            <w:r w:rsidR="000E6BC0">
              <w:rPr>
                <w:i/>
                <w:noProof/>
                <w:szCs w:val="22"/>
              </w:rPr>
              <w:t> %</w:t>
            </w:r>
            <w:r w:rsidRPr="00846094">
              <w:rPr>
                <w:i/>
                <w:noProof/>
                <w:szCs w:val="22"/>
              </w:rPr>
              <w:t xml:space="preserve"> BSA</w:t>
            </w:r>
            <w:r w:rsidRPr="00846094">
              <w:rPr>
                <w:i/>
                <w:noProof/>
                <w:szCs w:val="22"/>
                <w:vertAlign w:val="superscript"/>
              </w:rPr>
              <w:t>d</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D547203" w14:textId="77777777" w:rsidR="008D63B0" w:rsidRPr="00846094" w:rsidRDefault="008D63B0" w:rsidP="00497FB3">
            <w:pPr>
              <w:widowControl w:val="0"/>
              <w:adjustRightInd w:val="0"/>
              <w:jc w:val="center"/>
              <w:rPr>
                <w:noProof/>
                <w:szCs w:val="22"/>
              </w:rPr>
            </w:pPr>
            <w:r w:rsidRPr="00846094">
              <w:rPr>
                <w:noProof/>
                <w:szCs w:val="22"/>
              </w:rPr>
              <w:t>41</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BA6AB8A" w14:textId="77777777" w:rsidR="008D63B0" w:rsidRPr="00846094" w:rsidRDefault="008D63B0" w:rsidP="00497FB3">
            <w:pPr>
              <w:widowControl w:val="0"/>
              <w:adjustRightInd w:val="0"/>
              <w:jc w:val="center"/>
              <w:rPr>
                <w:noProof/>
                <w:szCs w:val="22"/>
              </w:rPr>
            </w:pPr>
            <w:r w:rsidRPr="00846094">
              <w:rPr>
                <w:noProof/>
                <w:szCs w:val="22"/>
              </w:rPr>
              <w:t>40</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40FADCA" w14:textId="77777777" w:rsidR="008D63B0" w:rsidRPr="00846094" w:rsidRDefault="008D63B0" w:rsidP="00497FB3">
            <w:pPr>
              <w:widowControl w:val="0"/>
              <w:adjustRightInd w:val="0"/>
              <w:jc w:val="center"/>
              <w:rPr>
                <w:noProof/>
                <w:szCs w:val="22"/>
              </w:rPr>
            </w:pPr>
            <w:r w:rsidRPr="00846094">
              <w:rPr>
                <w:noProof/>
                <w:szCs w:val="22"/>
              </w:rPr>
              <w:t>38</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788B045B" w14:textId="77777777" w:rsidR="008D63B0" w:rsidRPr="00846094" w:rsidRDefault="008D63B0" w:rsidP="00497FB3">
            <w:pPr>
              <w:widowControl w:val="0"/>
              <w:adjustRightInd w:val="0"/>
              <w:jc w:val="center"/>
              <w:rPr>
                <w:noProof/>
                <w:szCs w:val="22"/>
              </w:rPr>
            </w:pPr>
            <w:r w:rsidRPr="00846094">
              <w:rPr>
                <w:noProof/>
                <w:szCs w:val="22"/>
              </w:rPr>
              <w:t>26</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8331F6F" w14:textId="77777777" w:rsidR="008D63B0" w:rsidRPr="00846094" w:rsidRDefault="008D63B0" w:rsidP="00497FB3">
            <w:pPr>
              <w:widowControl w:val="0"/>
              <w:adjustRightInd w:val="0"/>
              <w:jc w:val="center"/>
              <w:rPr>
                <w:noProof/>
                <w:szCs w:val="22"/>
              </w:rPr>
            </w:pPr>
            <w:r w:rsidRPr="00846094">
              <w:rPr>
                <w:noProof/>
                <w:szCs w:val="22"/>
              </w:rPr>
              <w:t>22</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C4988EB" w14:textId="77777777" w:rsidR="008D63B0" w:rsidRPr="00846094" w:rsidRDefault="008D63B0" w:rsidP="00497FB3">
            <w:pPr>
              <w:widowControl w:val="0"/>
              <w:adjustRightInd w:val="0"/>
              <w:jc w:val="center"/>
              <w:rPr>
                <w:noProof/>
                <w:szCs w:val="22"/>
              </w:rPr>
            </w:pPr>
            <w:r w:rsidRPr="00846094">
              <w:rPr>
                <w:noProof/>
                <w:szCs w:val="22"/>
              </w:rPr>
              <w:t>24</w:t>
            </w:r>
          </w:p>
        </w:tc>
      </w:tr>
      <w:tr w:rsidR="00A642B2" w:rsidRPr="00846094" w14:paraId="00C2FD6F" w14:textId="77777777" w:rsidTr="00C82FA0">
        <w:trPr>
          <w:cantSplit/>
          <w:jc w:val="center"/>
        </w:trPr>
        <w:tc>
          <w:tcPr>
            <w:tcW w:w="0" w:type="auto"/>
            <w:tcBorders>
              <w:top w:val="single" w:sz="4" w:space="0" w:color="auto"/>
              <w:left w:val="single" w:sz="4" w:space="0" w:color="auto"/>
              <w:bottom w:val="single" w:sz="4" w:space="0" w:color="auto"/>
              <w:right w:val="single" w:sz="4" w:space="0" w:color="auto"/>
            </w:tcBorders>
            <w:vAlign w:val="center"/>
          </w:tcPr>
          <w:p w14:paraId="21102E03" w14:textId="28C2864B" w:rsidR="008D63B0" w:rsidRPr="00846094" w:rsidRDefault="008D63B0" w:rsidP="00217959">
            <w:pPr>
              <w:widowControl w:val="0"/>
              <w:ind w:left="284"/>
              <w:rPr>
                <w:noProof/>
                <w:szCs w:val="22"/>
              </w:rPr>
            </w:pPr>
            <w:r w:rsidRPr="00846094">
              <w:rPr>
                <w:noProof/>
                <w:szCs w:val="22"/>
              </w:rPr>
              <w:t>PASI 75 respons, N (</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04C1F49F" w14:textId="49A6BD24" w:rsidR="008D63B0" w:rsidRPr="00846094" w:rsidRDefault="008D63B0" w:rsidP="00497FB3">
            <w:pPr>
              <w:widowControl w:val="0"/>
              <w:adjustRightInd w:val="0"/>
              <w:jc w:val="center"/>
              <w:rPr>
                <w:noProof/>
                <w:szCs w:val="22"/>
              </w:rPr>
            </w:pPr>
            <w:r w:rsidRPr="00846094">
              <w:rPr>
                <w:noProof/>
                <w:szCs w:val="22"/>
              </w:rPr>
              <w:t>2 (5</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FD22ED6" w14:textId="1CB2FC60" w:rsidR="008D63B0" w:rsidRPr="00846094" w:rsidRDefault="008D63B0" w:rsidP="00497FB3">
            <w:pPr>
              <w:widowControl w:val="0"/>
              <w:adjustRightInd w:val="0"/>
              <w:jc w:val="center"/>
              <w:rPr>
                <w:noProof/>
                <w:szCs w:val="22"/>
              </w:rPr>
            </w:pPr>
            <w:r w:rsidRPr="00846094">
              <w:rPr>
                <w:noProof/>
                <w:szCs w:val="22"/>
              </w:rPr>
              <w:t>19 (48</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5D5B8E9F" w14:textId="1988B0BD" w:rsidR="008D63B0" w:rsidRPr="00846094" w:rsidRDefault="008D63B0" w:rsidP="00497FB3">
            <w:pPr>
              <w:widowControl w:val="0"/>
              <w:adjustRightInd w:val="0"/>
              <w:jc w:val="center"/>
              <w:rPr>
                <w:noProof/>
                <w:szCs w:val="22"/>
              </w:rPr>
            </w:pPr>
            <w:r w:rsidRPr="00846094">
              <w:rPr>
                <w:noProof/>
                <w:szCs w:val="22"/>
              </w:rPr>
              <w:t>20 (53</w:t>
            </w:r>
            <w:r w:rsidR="000E6BC0">
              <w:rPr>
                <w:noProof/>
                <w:szCs w:val="22"/>
              </w:rPr>
              <w:t> %</w:t>
            </w:r>
            <w:r w:rsidRPr="00846094">
              <w:rPr>
                <w:noProof/>
                <w:szCs w:val="22"/>
              </w:rPr>
              <w:t>)</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1C7B6386" w14:textId="77777777" w:rsidR="008D63B0" w:rsidRPr="00846094" w:rsidRDefault="008D63B0" w:rsidP="00497FB3">
            <w:pPr>
              <w:widowControl w:val="0"/>
              <w:adjustRightInd w:val="0"/>
              <w:jc w:val="center"/>
              <w:rPr>
                <w:noProof/>
                <w:szCs w:val="22"/>
              </w:rPr>
            </w:pPr>
            <w:r w:rsidRPr="00846094">
              <w:rPr>
                <w:noProof/>
                <w:szCs w:val="22"/>
              </w:rPr>
              <w:t>0</w:t>
            </w:r>
          </w:p>
        </w:tc>
        <w:tc>
          <w:tcPr>
            <w:tcW w:w="1101"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44A5C586" w14:textId="2BF10F8A" w:rsidR="008D63B0" w:rsidRPr="00846094" w:rsidRDefault="008D63B0" w:rsidP="00497FB3">
            <w:pPr>
              <w:widowControl w:val="0"/>
              <w:adjustRightInd w:val="0"/>
              <w:jc w:val="center"/>
              <w:rPr>
                <w:noProof/>
                <w:szCs w:val="22"/>
              </w:rPr>
            </w:pPr>
            <w:r w:rsidRPr="00846094">
              <w:rPr>
                <w:noProof/>
                <w:szCs w:val="22"/>
              </w:rPr>
              <w:t>10 (45</w:t>
            </w:r>
            <w:r w:rsidR="000E6BC0">
              <w:rPr>
                <w:noProof/>
                <w:szCs w:val="22"/>
              </w:rPr>
              <w:t> %</w:t>
            </w:r>
            <w:r w:rsidRPr="00846094">
              <w:rPr>
                <w:noProof/>
                <w:szCs w:val="22"/>
              </w:rPr>
              <w:t>)</w:t>
            </w:r>
          </w:p>
        </w:tc>
        <w:tc>
          <w:tcPr>
            <w:tcW w:w="1102" w:type="dxa"/>
            <w:tcBorders>
              <w:top w:val="single" w:sz="4" w:space="0" w:color="auto"/>
              <w:left w:val="single" w:sz="4" w:space="0" w:color="auto"/>
              <w:bottom w:val="single" w:sz="4" w:space="0" w:color="auto"/>
              <w:right w:val="single" w:sz="4" w:space="0" w:color="auto"/>
            </w:tcBorders>
            <w:tcMar>
              <w:left w:w="0" w:type="dxa"/>
              <w:right w:w="0" w:type="dxa"/>
            </w:tcMar>
            <w:vAlign w:val="center"/>
          </w:tcPr>
          <w:p w14:paraId="26978836" w14:textId="59EDE28B" w:rsidR="008D63B0" w:rsidRPr="00846094" w:rsidRDefault="008D63B0" w:rsidP="00497FB3">
            <w:pPr>
              <w:widowControl w:val="0"/>
              <w:adjustRightInd w:val="0"/>
              <w:jc w:val="center"/>
              <w:rPr>
                <w:noProof/>
                <w:szCs w:val="22"/>
              </w:rPr>
            </w:pPr>
            <w:r w:rsidRPr="00846094">
              <w:rPr>
                <w:noProof/>
                <w:szCs w:val="22"/>
              </w:rPr>
              <w:t>13 (54</w:t>
            </w:r>
            <w:r w:rsidR="000E6BC0">
              <w:rPr>
                <w:noProof/>
                <w:szCs w:val="22"/>
              </w:rPr>
              <w:t> %</w:t>
            </w:r>
            <w:r w:rsidRPr="00846094">
              <w:rPr>
                <w:noProof/>
                <w:szCs w:val="22"/>
              </w:rPr>
              <w:t>)</w:t>
            </w:r>
          </w:p>
        </w:tc>
      </w:tr>
      <w:tr w:rsidR="008D63B0" w:rsidRPr="00846094" w14:paraId="09BA9E28" w14:textId="77777777" w:rsidTr="00217959">
        <w:trPr>
          <w:cantSplit/>
          <w:jc w:val="center"/>
        </w:trPr>
        <w:tc>
          <w:tcPr>
            <w:tcW w:w="0" w:type="auto"/>
            <w:gridSpan w:val="7"/>
            <w:tcBorders>
              <w:top w:val="single" w:sz="4" w:space="0" w:color="auto"/>
              <w:left w:val="nil"/>
              <w:bottom w:val="nil"/>
              <w:right w:val="nil"/>
            </w:tcBorders>
            <w:vAlign w:val="center"/>
          </w:tcPr>
          <w:p w14:paraId="310FD89E" w14:textId="77777777" w:rsidR="008D63B0" w:rsidRPr="00846094" w:rsidRDefault="008D63B0" w:rsidP="00217959">
            <w:pPr>
              <w:widowControl w:val="0"/>
              <w:ind w:left="284" w:hanging="284"/>
              <w:rPr>
                <w:noProof/>
                <w:sz w:val="18"/>
                <w:szCs w:val="18"/>
              </w:rPr>
            </w:pPr>
            <w:r w:rsidRPr="00846094">
              <w:rPr>
                <w:noProof/>
                <w:vertAlign w:val="superscript"/>
              </w:rPr>
              <w:t>a</w:t>
            </w:r>
            <w:r w:rsidRPr="00846094">
              <w:rPr>
                <w:noProof/>
                <w:vertAlign w:val="superscript"/>
              </w:rPr>
              <w:tab/>
            </w:r>
            <w:r w:rsidRPr="00846094">
              <w:rPr>
                <w:noProof/>
                <w:sz w:val="18"/>
              </w:rPr>
              <w:t>p &lt; 0,001</w:t>
            </w:r>
          </w:p>
          <w:p w14:paraId="47F5F8B8" w14:textId="77777777" w:rsidR="008D63B0" w:rsidRPr="00846094" w:rsidRDefault="008D63B0" w:rsidP="00217959">
            <w:pPr>
              <w:widowControl w:val="0"/>
              <w:ind w:left="284" w:hanging="284"/>
              <w:rPr>
                <w:noProof/>
                <w:sz w:val="18"/>
                <w:szCs w:val="18"/>
              </w:rPr>
            </w:pPr>
            <w:r w:rsidRPr="00846094">
              <w:rPr>
                <w:noProof/>
                <w:vertAlign w:val="superscript"/>
              </w:rPr>
              <w:t>b</w:t>
            </w:r>
            <w:r w:rsidRPr="00846094">
              <w:rPr>
                <w:noProof/>
                <w:vertAlign w:val="superscript"/>
              </w:rPr>
              <w:tab/>
            </w:r>
            <w:r w:rsidRPr="00846094">
              <w:rPr>
                <w:noProof/>
                <w:sz w:val="18"/>
              </w:rPr>
              <w:t>p &lt; 0,05</w:t>
            </w:r>
          </w:p>
          <w:p w14:paraId="42538415" w14:textId="77777777" w:rsidR="008D63B0" w:rsidRPr="00846094" w:rsidRDefault="008D63B0" w:rsidP="00217959">
            <w:pPr>
              <w:widowControl w:val="0"/>
              <w:ind w:left="284" w:hanging="284"/>
              <w:rPr>
                <w:noProof/>
                <w:sz w:val="18"/>
                <w:szCs w:val="18"/>
              </w:rPr>
            </w:pPr>
            <w:r w:rsidRPr="00846094">
              <w:rPr>
                <w:noProof/>
                <w:vertAlign w:val="superscript"/>
              </w:rPr>
              <w:t>c</w:t>
            </w:r>
            <w:r w:rsidRPr="00846094">
              <w:rPr>
                <w:noProof/>
                <w:vertAlign w:val="superscript"/>
              </w:rPr>
              <w:tab/>
            </w:r>
            <w:r w:rsidRPr="00846094">
              <w:rPr>
                <w:noProof/>
                <w:sz w:val="18"/>
              </w:rPr>
              <w:t>p = NS</w:t>
            </w:r>
          </w:p>
          <w:p w14:paraId="18FF0049" w14:textId="1618DE4B" w:rsidR="008D63B0" w:rsidRPr="00846094" w:rsidRDefault="008D63B0" w:rsidP="00217959">
            <w:pPr>
              <w:widowControl w:val="0"/>
              <w:ind w:left="284" w:hanging="284"/>
              <w:rPr>
                <w:noProof/>
                <w:color w:val="000000"/>
                <w:sz w:val="21"/>
                <w:szCs w:val="21"/>
              </w:rPr>
            </w:pPr>
            <w:r w:rsidRPr="00846094">
              <w:rPr>
                <w:noProof/>
                <w:vertAlign w:val="superscript"/>
              </w:rPr>
              <w:t>d</w:t>
            </w:r>
            <w:r w:rsidRPr="00846094">
              <w:rPr>
                <w:noProof/>
                <w:vertAlign w:val="superscript"/>
              </w:rPr>
              <w:tab/>
            </w:r>
            <w:r w:rsidRPr="00846094">
              <w:rPr>
                <w:noProof/>
                <w:sz w:val="18"/>
              </w:rPr>
              <w:t>Antal patienter med hud påvirket af psoriasis på ≥ 3</w:t>
            </w:r>
            <w:r w:rsidR="000E6BC0">
              <w:rPr>
                <w:noProof/>
                <w:sz w:val="18"/>
              </w:rPr>
              <w:t> %</w:t>
            </w:r>
            <w:r w:rsidRPr="00846094">
              <w:rPr>
                <w:noProof/>
                <w:sz w:val="18"/>
              </w:rPr>
              <w:t xml:space="preserve"> BSA ved </w:t>
            </w:r>
            <w:r w:rsidRPr="00846094">
              <w:rPr>
                <w:i/>
                <w:noProof/>
                <w:sz w:val="18"/>
              </w:rPr>
              <w:t>baseline</w:t>
            </w:r>
          </w:p>
        </w:tc>
      </w:tr>
    </w:tbl>
    <w:p w14:paraId="57520965" w14:textId="77777777" w:rsidR="008D63B0" w:rsidRPr="00846094" w:rsidRDefault="008D63B0" w:rsidP="008D63B0">
      <w:pPr>
        <w:rPr>
          <w:noProof/>
        </w:rPr>
      </w:pPr>
    </w:p>
    <w:p w14:paraId="013F4F9F" w14:textId="7F00F605" w:rsidR="008D63B0" w:rsidRPr="00846094" w:rsidRDefault="008D63B0" w:rsidP="008D63B0">
      <w:pPr>
        <w:autoSpaceDE w:val="0"/>
        <w:autoSpaceDN w:val="0"/>
        <w:adjustRightInd w:val="0"/>
        <w:rPr>
          <w:noProof/>
          <w:szCs w:val="24"/>
        </w:rPr>
      </w:pPr>
      <w:r w:rsidRPr="00846094">
        <w:rPr>
          <w:noProof/>
        </w:rPr>
        <w:t xml:space="preserve">Bedringen af ACR 20, 50 og 70 respons fortsatte eller blev opretholdt til og med uge 52 (PsA-studie 1 og 2) og uge 100 (PsA-studie 1). </w:t>
      </w:r>
      <w:r w:rsidRPr="00846094">
        <w:rPr>
          <w:noProof/>
          <w:szCs w:val="24"/>
        </w:rPr>
        <w:t>I PsA-studie 1 opnåedes ACR 20 respons i uge 100 af 57</w:t>
      </w:r>
      <w:r w:rsidR="000E6BC0">
        <w:rPr>
          <w:noProof/>
          <w:szCs w:val="24"/>
        </w:rPr>
        <w:t> %</w:t>
      </w:r>
      <w:r w:rsidRPr="00846094">
        <w:rPr>
          <w:noProof/>
          <w:szCs w:val="24"/>
        </w:rPr>
        <w:t xml:space="preserve"> og 64</w:t>
      </w:r>
      <w:r w:rsidR="000E6BC0">
        <w:rPr>
          <w:noProof/>
          <w:szCs w:val="24"/>
        </w:rPr>
        <w:t> %</w:t>
      </w:r>
      <w:r w:rsidRPr="00846094">
        <w:rPr>
          <w:noProof/>
          <w:szCs w:val="24"/>
        </w:rPr>
        <w:t xml:space="preserve"> af patienterne på henholdsvis 45 mg og 90 mg. I PsA-studie 2 opnåedes ACR 20 respons i uge 52 af 47</w:t>
      </w:r>
      <w:r w:rsidR="000E6BC0">
        <w:rPr>
          <w:noProof/>
          <w:szCs w:val="24"/>
        </w:rPr>
        <w:t> %</w:t>
      </w:r>
      <w:r w:rsidRPr="00846094">
        <w:rPr>
          <w:noProof/>
          <w:szCs w:val="24"/>
        </w:rPr>
        <w:t xml:space="preserve"> og 48</w:t>
      </w:r>
      <w:r w:rsidR="000E6BC0">
        <w:rPr>
          <w:noProof/>
          <w:szCs w:val="24"/>
        </w:rPr>
        <w:t> %</w:t>
      </w:r>
      <w:r w:rsidRPr="00846094">
        <w:rPr>
          <w:noProof/>
          <w:szCs w:val="24"/>
        </w:rPr>
        <w:t xml:space="preserve"> af patienterne på henholdsvis 45 mg og 90 mg.</w:t>
      </w:r>
    </w:p>
    <w:p w14:paraId="74DE37C3" w14:textId="77777777" w:rsidR="008D63B0" w:rsidRPr="00846094" w:rsidRDefault="008D63B0" w:rsidP="008D63B0">
      <w:pPr>
        <w:rPr>
          <w:noProof/>
        </w:rPr>
      </w:pPr>
    </w:p>
    <w:p w14:paraId="0C0E2C1B" w14:textId="62EB2835" w:rsidR="008D63B0" w:rsidRPr="00846094" w:rsidRDefault="008D63B0" w:rsidP="008D63B0">
      <w:pPr>
        <w:widowControl w:val="0"/>
        <w:numPr>
          <w:ilvl w:val="12"/>
          <w:numId w:val="0"/>
        </w:numPr>
        <w:rPr>
          <w:noProof/>
          <w:lang w:eastAsia="da-DK"/>
        </w:rPr>
      </w:pPr>
      <w:r w:rsidRPr="00846094">
        <w:rPr>
          <w:noProof/>
          <w:lang w:eastAsia="da-DK"/>
        </w:rPr>
        <w:t xml:space="preserve">Andelen af patienter, der opnåede et modificeret PsA-responskriterium (PsARC) var også signifikant større i ustekinumab-grupperne sammenlignet med placebo i uge 24. PsARC-respons blev opretholdt </w:t>
      </w:r>
      <w:r w:rsidRPr="00846094">
        <w:rPr>
          <w:noProof/>
        </w:rPr>
        <w:t xml:space="preserve">til og med </w:t>
      </w:r>
      <w:r w:rsidRPr="00846094">
        <w:rPr>
          <w:noProof/>
          <w:lang w:eastAsia="da-DK"/>
        </w:rPr>
        <w:t>uge 52 og uge 100. En større andel af de patienter, som fik ustekinumab, og som havde spondylitis med perifer artritis som den primære manifestation, udviste 50 og 70</w:t>
      </w:r>
      <w:r w:rsidR="000E6BC0">
        <w:rPr>
          <w:noProof/>
          <w:lang w:eastAsia="da-DK"/>
        </w:rPr>
        <w:t> %</w:t>
      </w:r>
      <w:r w:rsidRPr="00846094">
        <w:rPr>
          <w:noProof/>
          <w:lang w:eastAsia="da-DK"/>
        </w:rPr>
        <w:t> forbedring på BASDAI-score (</w:t>
      </w:r>
      <w:r w:rsidRPr="00846094">
        <w:rPr>
          <w:i/>
          <w:noProof/>
          <w:lang w:eastAsia="da-DK"/>
        </w:rPr>
        <w:t>Bath Ankylosing Spondylitis Disease Activity Index</w:t>
      </w:r>
      <w:r w:rsidRPr="00846094">
        <w:rPr>
          <w:noProof/>
          <w:lang w:eastAsia="da-DK"/>
        </w:rPr>
        <w:t>) sammenlignet med placebo i uge 24.</w:t>
      </w:r>
    </w:p>
    <w:p w14:paraId="16BEB4FE" w14:textId="77777777" w:rsidR="008D63B0" w:rsidRPr="00846094" w:rsidRDefault="008D63B0" w:rsidP="008D63B0">
      <w:pPr>
        <w:widowControl w:val="0"/>
        <w:numPr>
          <w:ilvl w:val="12"/>
          <w:numId w:val="0"/>
        </w:numPr>
        <w:rPr>
          <w:noProof/>
          <w:lang w:eastAsia="da-DK"/>
        </w:rPr>
      </w:pPr>
    </w:p>
    <w:p w14:paraId="2D323C0E" w14:textId="1D28BF51" w:rsidR="008D63B0" w:rsidRPr="00846094" w:rsidRDefault="008D63B0" w:rsidP="008D63B0">
      <w:pPr>
        <w:widowControl w:val="0"/>
        <w:numPr>
          <w:ilvl w:val="12"/>
          <w:numId w:val="0"/>
        </w:numPr>
        <w:rPr>
          <w:noProof/>
          <w:lang w:eastAsia="da-DK"/>
        </w:rPr>
      </w:pPr>
      <w:r w:rsidRPr="00846094">
        <w:rPr>
          <w:noProof/>
          <w:lang w:eastAsia="da-DK"/>
        </w:rPr>
        <w:t xml:space="preserve">I grupperne, der fik ustekinumab, observeredes omtrent samme respons hos patienterne, uanset om de var eller ikke var i samtidig behandling med MTX, og det blev opretholdt </w:t>
      </w:r>
      <w:r w:rsidRPr="00846094">
        <w:rPr>
          <w:noProof/>
        </w:rPr>
        <w:t xml:space="preserve">til og med </w:t>
      </w:r>
      <w:r w:rsidRPr="00846094">
        <w:rPr>
          <w:noProof/>
          <w:lang w:eastAsia="da-DK"/>
        </w:rPr>
        <w:t>uge 52 og uge 100. Patienter, der tidligere var blevet behandlet med anti</w:t>
      </w:r>
      <w:r w:rsidRPr="00846094">
        <w:rPr>
          <w:noProof/>
          <w:lang w:eastAsia="da-DK"/>
        </w:rPr>
        <w:noBreakHyphen/>
        <w:t>TNF-alfa-midler, og som fik ustekinumab, opnåede bedre respons i uge 24 end patienter, der fik placebo (ACR 20 respons i uge 24 for 45 mg og 90 mg var henholdsvis 37</w:t>
      </w:r>
      <w:r w:rsidR="000E6BC0">
        <w:rPr>
          <w:noProof/>
          <w:lang w:eastAsia="da-DK"/>
        </w:rPr>
        <w:t> %</w:t>
      </w:r>
      <w:r w:rsidRPr="00846094">
        <w:rPr>
          <w:noProof/>
          <w:lang w:eastAsia="da-DK"/>
        </w:rPr>
        <w:t xml:space="preserve"> og 34</w:t>
      </w:r>
      <w:r w:rsidR="000E6BC0">
        <w:rPr>
          <w:noProof/>
          <w:lang w:eastAsia="da-DK"/>
        </w:rPr>
        <w:t> %</w:t>
      </w:r>
      <w:r w:rsidRPr="00846094">
        <w:rPr>
          <w:noProof/>
          <w:lang w:eastAsia="da-DK"/>
        </w:rPr>
        <w:t xml:space="preserve"> sammenlignet med placebo 15</w:t>
      </w:r>
      <w:r w:rsidR="000E6BC0">
        <w:rPr>
          <w:noProof/>
          <w:lang w:eastAsia="da-DK"/>
        </w:rPr>
        <w:t> %</w:t>
      </w:r>
      <w:r w:rsidRPr="00846094">
        <w:rPr>
          <w:noProof/>
          <w:lang w:eastAsia="da-DK"/>
        </w:rPr>
        <w:t xml:space="preserve">; p &lt; 0,05), og respons blev opretholdt </w:t>
      </w:r>
      <w:r w:rsidRPr="00846094">
        <w:rPr>
          <w:noProof/>
        </w:rPr>
        <w:t xml:space="preserve">til og med </w:t>
      </w:r>
      <w:r w:rsidRPr="00846094">
        <w:rPr>
          <w:noProof/>
          <w:lang w:eastAsia="da-DK"/>
        </w:rPr>
        <w:t>uge 52.</w:t>
      </w:r>
    </w:p>
    <w:p w14:paraId="7B36BF5F" w14:textId="77777777" w:rsidR="008D63B0" w:rsidRPr="00846094" w:rsidRDefault="008D63B0" w:rsidP="008D63B0">
      <w:pPr>
        <w:widowControl w:val="0"/>
        <w:numPr>
          <w:ilvl w:val="12"/>
          <w:numId w:val="0"/>
        </w:numPr>
        <w:rPr>
          <w:noProof/>
          <w:lang w:eastAsia="da-DK"/>
        </w:rPr>
      </w:pPr>
    </w:p>
    <w:p w14:paraId="7E589AFD" w14:textId="77777777" w:rsidR="008D63B0" w:rsidRPr="00846094" w:rsidRDefault="008D63B0" w:rsidP="008D63B0">
      <w:pPr>
        <w:widowControl w:val="0"/>
        <w:numPr>
          <w:ilvl w:val="12"/>
          <w:numId w:val="0"/>
        </w:numPr>
        <w:rPr>
          <w:noProof/>
          <w:lang w:eastAsia="da-DK"/>
        </w:rPr>
      </w:pPr>
      <w:r w:rsidRPr="00846094">
        <w:rPr>
          <w:noProof/>
          <w:lang w:eastAsia="da-DK"/>
        </w:rPr>
        <w:t xml:space="preserve">I PsA-studie 1 hos patienter med enthesitis og/eller dactylitis ved </w:t>
      </w:r>
      <w:r w:rsidRPr="00846094">
        <w:rPr>
          <w:i/>
          <w:noProof/>
          <w:lang w:eastAsia="da-DK"/>
        </w:rPr>
        <w:t>baseline</w:t>
      </w:r>
      <w:r w:rsidRPr="00846094">
        <w:rPr>
          <w:noProof/>
          <w:lang w:eastAsia="da-DK"/>
        </w:rPr>
        <w:t xml:space="preserve"> blev der observeret signifikant forbedring af enthesitis- og dactylitis-scoren i ustekinumab-grupperne sammenlignet med placebo i uge 24. I PsA-studie 2 blev der observeret signifikant forbedring i enthesitis-scoren og numerisk forbedring (ikke statistisk signifikant) af dactylitis-scoren i ustekinumab 90 mg-gruppen</w:t>
      </w:r>
      <w:r w:rsidRPr="00846094" w:rsidDel="009765E2">
        <w:rPr>
          <w:noProof/>
          <w:lang w:eastAsia="da-DK"/>
        </w:rPr>
        <w:t xml:space="preserve"> </w:t>
      </w:r>
      <w:r w:rsidRPr="00846094">
        <w:rPr>
          <w:noProof/>
          <w:lang w:eastAsia="da-DK"/>
        </w:rPr>
        <w:t xml:space="preserve">sammenlignet med placebo i uge 24. Forbedringerne af enthesitis- og dactylitis-score blev opretholdt </w:t>
      </w:r>
      <w:r w:rsidRPr="00846094">
        <w:rPr>
          <w:noProof/>
        </w:rPr>
        <w:t xml:space="preserve">til og med </w:t>
      </w:r>
      <w:r w:rsidRPr="00846094">
        <w:rPr>
          <w:noProof/>
          <w:lang w:eastAsia="da-DK"/>
        </w:rPr>
        <w:t>uge 52 og uge 100.</w:t>
      </w:r>
    </w:p>
    <w:p w14:paraId="283EE94D" w14:textId="77777777" w:rsidR="008D63B0" w:rsidRPr="00846094" w:rsidRDefault="008D63B0" w:rsidP="008D63B0">
      <w:pPr>
        <w:widowControl w:val="0"/>
        <w:numPr>
          <w:ilvl w:val="12"/>
          <w:numId w:val="0"/>
        </w:numPr>
        <w:rPr>
          <w:noProof/>
          <w:lang w:eastAsia="da-DK"/>
        </w:rPr>
      </w:pPr>
    </w:p>
    <w:p w14:paraId="1088FF86" w14:textId="77777777" w:rsidR="008D63B0" w:rsidRPr="00846094" w:rsidRDefault="008D63B0" w:rsidP="008D63B0">
      <w:pPr>
        <w:keepNext/>
        <w:rPr>
          <w:i/>
          <w:noProof/>
        </w:rPr>
      </w:pPr>
      <w:r w:rsidRPr="00846094">
        <w:rPr>
          <w:i/>
          <w:noProof/>
        </w:rPr>
        <w:t>Radiografisk respons</w:t>
      </w:r>
    </w:p>
    <w:p w14:paraId="72BF7545" w14:textId="77777777" w:rsidR="008D63B0" w:rsidRPr="00846094" w:rsidRDefault="008D63B0" w:rsidP="008D63B0">
      <w:pPr>
        <w:rPr>
          <w:noProof/>
        </w:rPr>
      </w:pPr>
      <w:r w:rsidRPr="00846094">
        <w:rPr>
          <w:noProof/>
        </w:rPr>
        <w:t xml:space="preserve">Strukturelle skader i både hænder og fødder blev udtrykt som ændring i forhold til </w:t>
      </w:r>
      <w:r w:rsidRPr="00846094">
        <w:rPr>
          <w:i/>
          <w:noProof/>
        </w:rPr>
        <w:t>baseline</w:t>
      </w:r>
      <w:r w:rsidRPr="00846094">
        <w:rPr>
          <w:noProof/>
        </w:rPr>
        <w:t xml:space="preserve"> i den samlede van der Heijde-Sharp-score (vdH-S-score) modificeret til PsA ved tilføjelse af hændernes distale interfalangeale led. Der blev udført en på forhånd fastsat integreret analyse, der omfattede data fra 927 forsøgspersoner i både PsA-studie 1 og 2. Ustekinumab udviste et statistisk signifikant fald i </w:t>
      </w:r>
      <w:r w:rsidRPr="00846094">
        <w:rPr>
          <w:noProof/>
        </w:rPr>
        <w:lastRenderedPageBreak/>
        <w:t xml:space="preserve">progressionsraten for strukturelle skader sammenlignet med placebo, målt som ændring fra </w:t>
      </w:r>
      <w:r w:rsidRPr="00846094">
        <w:rPr>
          <w:i/>
          <w:noProof/>
        </w:rPr>
        <w:t>baseline</w:t>
      </w:r>
      <w:r w:rsidRPr="00846094">
        <w:rPr>
          <w:noProof/>
        </w:rPr>
        <w:t xml:space="preserve"> frem til uge 24 i den samlede modificerede vdH-S-score (gennemsnitsscoren ± SD var 0,97 ± 3,85 i placebogruppen sammenlignet med 0,40 ± 2,11 og 0,39 ± 2,40 i grupperne, der fik henholdsvis ustekinumab 45 mg (p &lt; 0,05) og 90 mg (p &lt; 0,001)). Denne virkning sås især i PsA-studie 1. Virkningen anses for dokumenteret uafhængigt af samtidig anvendelse af MTX, og den blev opretholdt til og med uge 52 (integreret analyse) og uge 100 (PsA-studie 1).</w:t>
      </w:r>
    </w:p>
    <w:p w14:paraId="3602BDBF" w14:textId="77777777" w:rsidR="008D63B0" w:rsidRPr="00846094" w:rsidRDefault="008D63B0" w:rsidP="008D63B0">
      <w:pPr>
        <w:widowControl w:val="0"/>
        <w:numPr>
          <w:ilvl w:val="12"/>
          <w:numId w:val="0"/>
        </w:numPr>
        <w:rPr>
          <w:noProof/>
          <w:lang w:eastAsia="da-DK"/>
        </w:rPr>
      </w:pPr>
    </w:p>
    <w:p w14:paraId="22360E99" w14:textId="77777777" w:rsidR="008D63B0" w:rsidRPr="00846094" w:rsidRDefault="008D63B0" w:rsidP="008D63B0">
      <w:pPr>
        <w:keepNext/>
        <w:widowControl w:val="0"/>
        <w:numPr>
          <w:ilvl w:val="12"/>
          <w:numId w:val="0"/>
        </w:numPr>
        <w:rPr>
          <w:i/>
          <w:noProof/>
          <w:lang w:eastAsia="da-DK"/>
        </w:rPr>
      </w:pPr>
      <w:r w:rsidRPr="00846094">
        <w:rPr>
          <w:i/>
          <w:noProof/>
          <w:lang w:eastAsia="da-DK"/>
        </w:rPr>
        <w:t>Fysisk funktion og helbredsrelateret livskvalitet</w:t>
      </w:r>
    </w:p>
    <w:p w14:paraId="0EDABEA1" w14:textId="77777777" w:rsidR="008D63B0" w:rsidRPr="00846094" w:rsidRDefault="008D63B0" w:rsidP="008D63B0">
      <w:pPr>
        <w:widowControl w:val="0"/>
        <w:numPr>
          <w:ilvl w:val="12"/>
          <w:numId w:val="0"/>
        </w:numPr>
        <w:rPr>
          <w:noProof/>
          <w:lang w:eastAsia="da-DK"/>
        </w:rPr>
      </w:pPr>
      <w:r w:rsidRPr="00846094">
        <w:rPr>
          <w:noProof/>
          <w:lang w:eastAsia="da-DK"/>
        </w:rPr>
        <w:t>Patienter behandlet med ustekinumab udviste signifikant forbedring af fysisk funktion vurderet ved hjælp af HAQ-DI-spørgeskemaet (</w:t>
      </w:r>
      <w:r w:rsidRPr="00846094">
        <w:rPr>
          <w:i/>
          <w:noProof/>
          <w:lang w:eastAsia="da-DK"/>
        </w:rPr>
        <w:t>Disability Index of the Health Assessment Questionnaire</w:t>
      </w:r>
      <w:r w:rsidRPr="00846094">
        <w:rPr>
          <w:noProof/>
          <w:lang w:eastAsia="da-DK"/>
        </w:rPr>
        <w:t>) i uge 24.</w:t>
      </w:r>
    </w:p>
    <w:p w14:paraId="78CFDF0E" w14:textId="77777777" w:rsidR="008D63B0" w:rsidRPr="00846094" w:rsidRDefault="008D63B0" w:rsidP="008D63B0">
      <w:pPr>
        <w:widowControl w:val="0"/>
        <w:numPr>
          <w:ilvl w:val="12"/>
          <w:numId w:val="0"/>
        </w:numPr>
        <w:rPr>
          <w:noProof/>
          <w:lang w:eastAsia="da-DK"/>
        </w:rPr>
      </w:pPr>
      <w:r w:rsidRPr="00846094">
        <w:rPr>
          <w:noProof/>
          <w:lang w:eastAsia="da-DK"/>
        </w:rPr>
        <w:t xml:space="preserve">Andelen af patienter, der opnåede en klinisk relevant forbedring ≥ 0,3 af HAQ-DI-scoren i forhold til </w:t>
      </w:r>
      <w:r w:rsidRPr="00846094">
        <w:rPr>
          <w:i/>
          <w:noProof/>
          <w:lang w:eastAsia="da-DK"/>
        </w:rPr>
        <w:t>baseline</w:t>
      </w:r>
      <w:r w:rsidRPr="00846094">
        <w:rPr>
          <w:noProof/>
          <w:lang w:eastAsia="da-DK"/>
        </w:rPr>
        <w:t xml:space="preserve">, var også signifikant større i ustekinumab-grupperne sammenlignet med placebo. Forbedring af HAQ-DI-score fra </w:t>
      </w:r>
      <w:r w:rsidRPr="00846094">
        <w:rPr>
          <w:i/>
          <w:noProof/>
          <w:lang w:eastAsia="da-DK"/>
        </w:rPr>
        <w:t>baseline</w:t>
      </w:r>
      <w:r w:rsidRPr="00846094">
        <w:rPr>
          <w:noProof/>
          <w:lang w:eastAsia="da-DK"/>
        </w:rPr>
        <w:t xml:space="preserve"> blev opretholdt </w:t>
      </w:r>
      <w:r w:rsidRPr="00846094">
        <w:rPr>
          <w:noProof/>
        </w:rPr>
        <w:t>til og med uge 52 og uge 100</w:t>
      </w:r>
      <w:r w:rsidRPr="00846094">
        <w:rPr>
          <w:noProof/>
          <w:lang w:eastAsia="da-DK"/>
        </w:rPr>
        <w:t>.</w:t>
      </w:r>
    </w:p>
    <w:p w14:paraId="59AD219B" w14:textId="77777777" w:rsidR="008D63B0" w:rsidRPr="00846094" w:rsidRDefault="008D63B0" w:rsidP="008D63B0">
      <w:pPr>
        <w:widowControl w:val="0"/>
        <w:numPr>
          <w:ilvl w:val="12"/>
          <w:numId w:val="0"/>
        </w:numPr>
        <w:rPr>
          <w:noProof/>
          <w:lang w:eastAsia="da-DK"/>
        </w:rPr>
      </w:pPr>
    </w:p>
    <w:p w14:paraId="61EF2B85" w14:textId="77777777" w:rsidR="008D63B0" w:rsidRPr="00846094" w:rsidRDefault="008D63B0" w:rsidP="008D63B0">
      <w:pPr>
        <w:widowControl w:val="0"/>
        <w:numPr>
          <w:ilvl w:val="12"/>
          <w:numId w:val="0"/>
        </w:numPr>
        <w:rPr>
          <w:noProof/>
          <w:lang w:eastAsia="da-DK"/>
        </w:rPr>
      </w:pPr>
      <w:r w:rsidRPr="00846094">
        <w:rPr>
          <w:noProof/>
          <w:lang w:eastAsia="da-DK"/>
        </w:rPr>
        <w:t xml:space="preserve">Der sås en signifikant forbedring af DLQI-scorer i ustekinumab-grupperne sammenlignet med placebo i uge 24, og den blev opretholdt </w:t>
      </w:r>
      <w:r w:rsidRPr="00846094">
        <w:rPr>
          <w:noProof/>
        </w:rPr>
        <w:t>til og med uge 52 og uge 100</w:t>
      </w:r>
      <w:r w:rsidRPr="00846094">
        <w:rPr>
          <w:noProof/>
          <w:lang w:eastAsia="da-DK"/>
        </w:rPr>
        <w:t>. I PsA-studie 2 sås signifikant forbedring i FACIT-F-scorerne (</w:t>
      </w:r>
      <w:r w:rsidRPr="00846094">
        <w:rPr>
          <w:i/>
          <w:noProof/>
          <w:lang w:eastAsia="da-DK"/>
        </w:rPr>
        <w:t>Functional Assessment of Chronic Illness Therapy - Fatigue</w:t>
      </w:r>
      <w:r w:rsidRPr="00846094">
        <w:rPr>
          <w:noProof/>
          <w:lang w:eastAsia="da-DK"/>
        </w:rPr>
        <w:t xml:space="preserve">) i ustekinumab-grupperne sammenlignet med placebo i uge 24. Andelen af patienter, der opnåede en klinisk signifikant forbedring af træthed, (4 point på FACIT-F), var også signifikant større i ustekinumab-grupperne sammenlignet med placebo. Forbedringerne af FACIT-scorer blev opretholdt </w:t>
      </w:r>
      <w:r w:rsidRPr="00846094">
        <w:rPr>
          <w:noProof/>
        </w:rPr>
        <w:t xml:space="preserve">til og med </w:t>
      </w:r>
      <w:r w:rsidRPr="00846094">
        <w:rPr>
          <w:noProof/>
          <w:lang w:eastAsia="da-DK"/>
        </w:rPr>
        <w:t>uge 52.</w:t>
      </w:r>
    </w:p>
    <w:p w14:paraId="2F6582F5" w14:textId="77777777" w:rsidR="008D63B0" w:rsidRPr="00846094" w:rsidRDefault="008D63B0" w:rsidP="008D63B0">
      <w:pPr>
        <w:rPr>
          <w:noProof/>
        </w:rPr>
      </w:pPr>
    </w:p>
    <w:p w14:paraId="24B9A671" w14:textId="77777777" w:rsidR="008D63B0" w:rsidRPr="00C82FA0" w:rsidRDefault="008D63B0" w:rsidP="008D63B0">
      <w:pPr>
        <w:keepNext/>
        <w:rPr>
          <w:i/>
          <w:iCs/>
          <w:noProof/>
          <w:szCs w:val="22"/>
          <w:u w:val="single"/>
        </w:rPr>
      </w:pPr>
      <w:r w:rsidRPr="00C82FA0">
        <w:rPr>
          <w:i/>
          <w:iCs/>
          <w:noProof/>
          <w:szCs w:val="22"/>
          <w:u w:val="single"/>
        </w:rPr>
        <w:t>Crohns sygdom</w:t>
      </w:r>
    </w:p>
    <w:p w14:paraId="01330CDB" w14:textId="77777777" w:rsidR="008D63B0" w:rsidRPr="00846094" w:rsidRDefault="008D63B0" w:rsidP="008D63B0">
      <w:pPr>
        <w:rPr>
          <w:noProof/>
        </w:rPr>
      </w:pPr>
      <w:r w:rsidRPr="00846094">
        <w:rPr>
          <w:noProof/>
        </w:rPr>
        <w:t>Ustekinumabs sikkerhed og virkning blev vurderet i tre randomiserede, dobbeltblinde, placebo-kontrollerede, multicenterstudier hos voksne patienter med moderat til svær aktiv Crohns sygdom (Crohns Disease Activity Index [CDAI] score ≥ 220 og ≤ 450). Det kliniske udviklingsprogram bestod af to 8-ugers studier med intravenøs induktion (UNITI-1 og UNITI-2) efterfulgt af et 44-ugers subkutant vedligeholdelsesstudie med randomiseret tilbagetrækning (IM-UNITI), hvilket sammenlagt udgjorde 52 ugers behandling.</w:t>
      </w:r>
    </w:p>
    <w:p w14:paraId="1E80CBD5" w14:textId="77777777" w:rsidR="008D63B0" w:rsidRPr="00846094" w:rsidRDefault="008D63B0" w:rsidP="008D63B0">
      <w:pPr>
        <w:rPr>
          <w:iCs/>
          <w:noProof/>
        </w:rPr>
      </w:pPr>
    </w:p>
    <w:p w14:paraId="4E186C8B" w14:textId="17EC90D4" w:rsidR="008D63B0" w:rsidRPr="00846094" w:rsidRDefault="008D63B0" w:rsidP="008D63B0">
      <w:pPr>
        <w:rPr>
          <w:noProof/>
          <w:szCs w:val="24"/>
        </w:rPr>
      </w:pPr>
      <w:r w:rsidRPr="00846094">
        <w:rPr>
          <w:noProof/>
          <w:szCs w:val="24"/>
        </w:rPr>
        <w:t>Induktionsstudierne omfattede 1 409 (UNITI-1, n = 769; UNITI-2 n = 640) patienter. Det primære endepunkt i begge induktionsstudier var andelen af forsøgspersoner med klinisk respons (defineret som en reduktion i CDAI-score på ≥ 100 point) i uge 6. Effektdata blev indsamlet og analyseret til og med uge 8 i begge studier. Samtidig behandling med orale kortikosteroider, immunmodulatorer, aminosalicylater og antibiotika var tilladt, og 75</w:t>
      </w:r>
      <w:r w:rsidR="000E6BC0">
        <w:rPr>
          <w:noProof/>
          <w:szCs w:val="24"/>
        </w:rPr>
        <w:t> %</w:t>
      </w:r>
      <w:r w:rsidRPr="00846094">
        <w:rPr>
          <w:noProof/>
          <w:szCs w:val="24"/>
        </w:rPr>
        <w:t xml:space="preserve"> af patienterne fortsatte med at få mindst ét af disse lægemidler. I begge studier blev patienterne randomiseret til at få en enkelt intravenøs administration af enten den anbefalede individuelle dosis på ca. 6 mg/kg (se pkt. 4.2 i produktresuméet for STELARA 130 mg koncentrat til infusionsvæske, opløsning), en fast dosis på 130 mg ustekinumab eller placebo i uge 0.</w:t>
      </w:r>
    </w:p>
    <w:p w14:paraId="1A08DE63" w14:textId="77777777" w:rsidR="008D63B0" w:rsidRPr="00846094" w:rsidRDefault="008D63B0" w:rsidP="008D63B0">
      <w:pPr>
        <w:autoSpaceDE w:val="0"/>
        <w:autoSpaceDN w:val="0"/>
        <w:adjustRightInd w:val="0"/>
        <w:rPr>
          <w:noProof/>
        </w:rPr>
      </w:pPr>
    </w:p>
    <w:p w14:paraId="61483B81" w14:textId="143DE828" w:rsidR="008D63B0" w:rsidRPr="00846094" w:rsidRDefault="008D63B0" w:rsidP="008D63B0">
      <w:pPr>
        <w:rPr>
          <w:noProof/>
        </w:rPr>
      </w:pPr>
      <w:r w:rsidRPr="00846094">
        <w:rPr>
          <w:noProof/>
        </w:rPr>
        <w:t>Patienterne i UNITI-1 havde ikke responderet på eller var intolerante over for tidligere anti-TNF-alfa-terapi. Ca. 48</w:t>
      </w:r>
      <w:r w:rsidR="000E6BC0">
        <w:rPr>
          <w:noProof/>
        </w:rPr>
        <w:t> %</w:t>
      </w:r>
      <w:r w:rsidRPr="00846094">
        <w:rPr>
          <w:noProof/>
        </w:rPr>
        <w:t xml:space="preserve"> af patienterne havde ikke responderet på én tidligere anti-TNF-alfa-terapi og 52</w:t>
      </w:r>
      <w:r w:rsidR="000E6BC0">
        <w:rPr>
          <w:noProof/>
        </w:rPr>
        <w:t> %</w:t>
      </w:r>
      <w:r w:rsidRPr="00846094">
        <w:rPr>
          <w:noProof/>
        </w:rPr>
        <w:t xml:space="preserve"> havde ikke responderet på to eller tre tidligere anti-TNF-alfa-terapier. I dette studie havde 29,1</w:t>
      </w:r>
      <w:r w:rsidR="000E6BC0">
        <w:rPr>
          <w:noProof/>
        </w:rPr>
        <w:t> %</w:t>
      </w:r>
      <w:r w:rsidRPr="00846094">
        <w:rPr>
          <w:noProof/>
        </w:rPr>
        <w:t xml:space="preserve"> af patienterne indledningsvist responderet utilstrækkeligt (primære ikke-respondenter), 69,4</w:t>
      </w:r>
      <w:r w:rsidR="000E6BC0">
        <w:rPr>
          <w:noProof/>
        </w:rPr>
        <w:t> %</w:t>
      </w:r>
      <w:r w:rsidRPr="00846094">
        <w:rPr>
          <w:noProof/>
        </w:rPr>
        <w:t xml:space="preserve"> responderede, men respons ophørte efterfølgende (sekundære ikke-respondenter), og 36,4</w:t>
      </w:r>
      <w:r w:rsidR="000E6BC0">
        <w:rPr>
          <w:noProof/>
        </w:rPr>
        <w:t> %</w:t>
      </w:r>
      <w:r w:rsidRPr="00846094">
        <w:rPr>
          <w:noProof/>
        </w:rPr>
        <w:t xml:space="preserve"> af patienterne var intolerante over for anti-TNF-alfa-terapi.</w:t>
      </w:r>
    </w:p>
    <w:p w14:paraId="2B1F9EE7" w14:textId="77777777" w:rsidR="008D63B0" w:rsidRPr="00846094" w:rsidRDefault="008D63B0" w:rsidP="008D63B0">
      <w:pPr>
        <w:autoSpaceDE w:val="0"/>
        <w:autoSpaceDN w:val="0"/>
        <w:adjustRightInd w:val="0"/>
        <w:rPr>
          <w:noProof/>
          <w:szCs w:val="24"/>
        </w:rPr>
      </w:pPr>
    </w:p>
    <w:p w14:paraId="771FD1FD" w14:textId="682130A8" w:rsidR="008D63B0" w:rsidRPr="00846094" w:rsidRDefault="008D63B0" w:rsidP="008D63B0">
      <w:pPr>
        <w:rPr>
          <w:noProof/>
        </w:rPr>
      </w:pPr>
      <w:r w:rsidRPr="00846094">
        <w:rPr>
          <w:noProof/>
        </w:rPr>
        <w:t>Patienterne i UNITI-2 havde ikke responderet på mindst én konventionel behandling, herunder kortikosteroider eller immunmodulatorer, og var enten anti-TNF-alfa-naive (68,6</w:t>
      </w:r>
      <w:r w:rsidR="000E6BC0">
        <w:rPr>
          <w:noProof/>
        </w:rPr>
        <w:t> %</w:t>
      </w:r>
      <w:r w:rsidRPr="00846094">
        <w:rPr>
          <w:noProof/>
        </w:rPr>
        <w:t>) eller havde tidligere fået, men ikke responderet på, anti-TNF-alfa-terapi (31,4</w:t>
      </w:r>
      <w:r w:rsidR="000E6BC0">
        <w:rPr>
          <w:noProof/>
        </w:rPr>
        <w:t> %</w:t>
      </w:r>
      <w:r w:rsidRPr="00846094">
        <w:rPr>
          <w:noProof/>
        </w:rPr>
        <w:t>).</w:t>
      </w:r>
    </w:p>
    <w:p w14:paraId="1AC7E175" w14:textId="77777777" w:rsidR="008D63B0" w:rsidRPr="00846094" w:rsidRDefault="008D63B0" w:rsidP="008D63B0">
      <w:pPr>
        <w:autoSpaceDE w:val="0"/>
        <w:autoSpaceDN w:val="0"/>
        <w:adjustRightInd w:val="0"/>
        <w:rPr>
          <w:noProof/>
        </w:rPr>
      </w:pPr>
    </w:p>
    <w:p w14:paraId="0120F370" w14:textId="5A390BE3" w:rsidR="008D63B0" w:rsidRPr="00846094" w:rsidRDefault="008D63B0" w:rsidP="008D63B0">
      <w:pPr>
        <w:widowControl w:val="0"/>
        <w:tabs>
          <w:tab w:val="clear" w:pos="567"/>
        </w:tabs>
        <w:autoSpaceDE w:val="0"/>
        <w:autoSpaceDN w:val="0"/>
        <w:adjustRightInd w:val="0"/>
        <w:rPr>
          <w:noProof/>
          <w:szCs w:val="24"/>
        </w:rPr>
      </w:pPr>
      <w:r w:rsidRPr="00846094">
        <w:rPr>
          <w:noProof/>
          <w:szCs w:val="24"/>
        </w:rPr>
        <w:t>I både UNITI-1 og UNITI-2 opnåede en signifikant større andel af de patienter, som blev behandlet med ustekinumab, et klinisk respons og var i remission sammenlignet med dem, som fik placebo (tabel </w:t>
      </w:r>
      <w:r w:rsidR="00FB68A7" w:rsidRPr="00846094">
        <w:rPr>
          <w:noProof/>
          <w:szCs w:val="24"/>
        </w:rPr>
        <w:t>5</w:t>
      </w:r>
      <w:r w:rsidRPr="00846094">
        <w:rPr>
          <w:noProof/>
          <w:szCs w:val="24"/>
        </w:rPr>
        <w:t xml:space="preserve">). Der var signifikant klinisk respons og remission så tidligt som i uge 3 hos patienter behandlet med ustekinumab, og dette respons blev fortsat bedre til og med uge 8. I disse induktionsstudier var virkningen større og mere vedvarende i den gruppe, som fik en vægtbaseret dosis, i forhold til den gruppe, som fik en dosis på 130 mg. Derfor anbefales en vægtbaseret dosis som intravenøs </w:t>
      </w:r>
      <w:r w:rsidRPr="00846094">
        <w:rPr>
          <w:noProof/>
          <w:szCs w:val="24"/>
        </w:rPr>
        <w:lastRenderedPageBreak/>
        <w:t>induktionsdosis.</w:t>
      </w:r>
    </w:p>
    <w:p w14:paraId="6827D06C" w14:textId="77777777" w:rsidR="008D63B0" w:rsidRPr="00846094" w:rsidRDefault="008D63B0" w:rsidP="008D63B0">
      <w:pPr>
        <w:widowControl w:val="0"/>
        <w:tabs>
          <w:tab w:val="clear" w:pos="567"/>
        </w:tabs>
        <w:autoSpaceDE w:val="0"/>
        <w:autoSpaceDN w:val="0"/>
        <w:adjustRightInd w:val="0"/>
        <w:rPr>
          <w:noProof/>
          <w:szCs w:val="24"/>
        </w:rPr>
      </w:pPr>
    </w:p>
    <w:p w14:paraId="5A73BD0A" w14:textId="5C547EA9" w:rsidR="008D63B0" w:rsidRPr="00846094" w:rsidRDefault="008D63B0" w:rsidP="008D63B0">
      <w:pPr>
        <w:keepNext/>
        <w:ind w:left="1134" w:hanging="1134"/>
        <w:rPr>
          <w:i/>
          <w:iCs/>
          <w:noProof/>
        </w:rPr>
      </w:pPr>
      <w:r w:rsidRPr="00846094">
        <w:rPr>
          <w:i/>
          <w:iCs/>
          <w:noProof/>
        </w:rPr>
        <w:t>Tabel </w:t>
      </w:r>
      <w:r w:rsidR="00FB68A7" w:rsidRPr="00846094">
        <w:rPr>
          <w:i/>
          <w:iCs/>
          <w:noProof/>
        </w:rPr>
        <w:t>5</w:t>
      </w:r>
      <w:r w:rsidRPr="00846094">
        <w:rPr>
          <w:i/>
          <w:iCs/>
          <w:noProof/>
        </w:rPr>
        <w:t>:</w:t>
      </w:r>
      <w:r w:rsidRPr="00846094">
        <w:rPr>
          <w:i/>
          <w:iCs/>
          <w:noProof/>
        </w:rPr>
        <w:tab/>
        <w:t>Induktion af klinisk respons og remission i UNITI-1 og UNITI</w:t>
      </w:r>
      <w:r w:rsidR="008C5A82" w:rsidRPr="00846094">
        <w:rPr>
          <w:i/>
          <w:iCs/>
          <w:noProof/>
        </w:rPr>
        <w:t>-</w:t>
      </w:r>
      <w:r w:rsidRPr="00846094">
        <w:rPr>
          <w:i/>
          <w:iCs/>
          <w:noProof/>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07"/>
        <w:gridCol w:w="1285"/>
        <w:gridCol w:w="1540"/>
        <w:gridCol w:w="1200"/>
        <w:gridCol w:w="1540"/>
      </w:tblGrid>
      <w:tr w:rsidR="008D63B0" w:rsidRPr="00846094" w14:paraId="555AAC5A" w14:textId="77777777" w:rsidTr="00217959">
        <w:trPr>
          <w:cantSplit/>
          <w:jc w:val="center"/>
        </w:trPr>
        <w:tc>
          <w:tcPr>
            <w:tcW w:w="3690" w:type="dxa"/>
          </w:tcPr>
          <w:p w14:paraId="25280CF7" w14:textId="77777777" w:rsidR="008D63B0" w:rsidRPr="00846094" w:rsidRDefault="008D63B0" w:rsidP="00217959">
            <w:pPr>
              <w:keepNext/>
              <w:tabs>
                <w:tab w:val="clear" w:pos="567"/>
              </w:tabs>
              <w:autoSpaceDE w:val="0"/>
              <w:autoSpaceDN w:val="0"/>
              <w:adjustRightInd w:val="0"/>
              <w:rPr>
                <w:noProof/>
                <w:szCs w:val="22"/>
              </w:rPr>
            </w:pPr>
          </w:p>
        </w:tc>
        <w:tc>
          <w:tcPr>
            <w:tcW w:w="2970" w:type="dxa"/>
            <w:gridSpan w:val="2"/>
          </w:tcPr>
          <w:p w14:paraId="0C861B87"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UNITI-1</w:t>
            </w:r>
            <w:r w:rsidRPr="00846094">
              <w:rPr>
                <w:i/>
                <w:noProof/>
              </w:rPr>
              <w:t>*</w:t>
            </w:r>
          </w:p>
        </w:tc>
        <w:tc>
          <w:tcPr>
            <w:tcW w:w="2880" w:type="dxa"/>
            <w:gridSpan w:val="2"/>
          </w:tcPr>
          <w:p w14:paraId="0FDABB93"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UNITI-2</w:t>
            </w:r>
            <w:r w:rsidRPr="00846094">
              <w:rPr>
                <w:i/>
                <w:noProof/>
              </w:rPr>
              <w:t>**</w:t>
            </w:r>
          </w:p>
        </w:tc>
      </w:tr>
      <w:tr w:rsidR="008D63B0" w:rsidRPr="00846094" w14:paraId="304A0453" w14:textId="77777777" w:rsidTr="00C82FA0">
        <w:trPr>
          <w:cantSplit/>
          <w:jc w:val="center"/>
        </w:trPr>
        <w:tc>
          <w:tcPr>
            <w:tcW w:w="3690" w:type="dxa"/>
          </w:tcPr>
          <w:p w14:paraId="1292CA25" w14:textId="77777777" w:rsidR="008D63B0" w:rsidRPr="00846094" w:rsidRDefault="008D63B0" w:rsidP="00217959">
            <w:pPr>
              <w:keepNext/>
              <w:tabs>
                <w:tab w:val="clear" w:pos="567"/>
              </w:tabs>
              <w:autoSpaceDE w:val="0"/>
              <w:autoSpaceDN w:val="0"/>
              <w:adjustRightInd w:val="0"/>
              <w:rPr>
                <w:noProof/>
                <w:szCs w:val="22"/>
              </w:rPr>
            </w:pPr>
          </w:p>
        </w:tc>
        <w:tc>
          <w:tcPr>
            <w:tcW w:w="1350" w:type="dxa"/>
            <w:tcMar>
              <w:left w:w="0" w:type="dxa"/>
              <w:right w:w="0" w:type="dxa"/>
            </w:tcMar>
          </w:tcPr>
          <w:p w14:paraId="2461B1EE"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Placebo</w:t>
            </w:r>
          </w:p>
          <w:p w14:paraId="52F3ABAF" w14:textId="77777777" w:rsidR="008D63B0" w:rsidRPr="00846094" w:rsidRDefault="008D63B0" w:rsidP="00217959">
            <w:pPr>
              <w:keepNext/>
              <w:tabs>
                <w:tab w:val="clear" w:pos="567"/>
              </w:tabs>
              <w:autoSpaceDE w:val="0"/>
              <w:autoSpaceDN w:val="0"/>
              <w:adjustRightInd w:val="0"/>
              <w:jc w:val="center"/>
              <w:rPr>
                <w:noProof/>
                <w:szCs w:val="22"/>
              </w:rPr>
            </w:pPr>
            <w:r w:rsidRPr="00846094">
              <w:rPr>
                <w:b/>
                <w:bCs/>
                <w:noProof/>
                <w:szCs w:val="22"/>
              </w:rPr>
              <w:t>N</w:t>
            </w:r>
            <w:r w:rsidRPr="00846094">
              <w:rPr>
                <w:noProof/>
                <w:szCs w:val="22"/>
              </w:rPr>
              <w:t> = 2</w:t>
            </w:r>
            <w:r w:rsidRPr="00846094">
              <w:rPr>
                <w:b/>
                <w:bCs/>
                <w:noProof/>
                <w:szCs w:val="22"/>
              </w:rPr>
              <w:t>47</w:t>
            </w:r>
          </w:p>
        </w:tc>
        <w:tc>
          <w:tcPr>
            <w:tcW w:w="1620" w:type="dxa"/>
            <w:tcMar>
              <w:left w:w="0" w:type="dxa"/>
              <w:right w:w="0" w:type="dxa"/>
            </w:tcMar>
          </w:tcPr>
          <w:p w14:paraId="690E4990"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Anbefalet dosis af ustekinumab</w:t>
            </w:r>
          </w:p>
          <w:p w14:paraId="64291637"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N</w:t>
            </w:r>
            <w:r w:rsidRPr="00846094">
              <w:rPr>
                <w:noProof/>
                <w:szCs w:val="22"/>
              </w:rPr>
              <w:t> = 2</w:t>
            </w:r>
            <w:r w:rsidRPr="00846094">
              <w:rPr>
                <w:b/>
                <w:bCs/>
                <w:noProof/>
                <w:szCs w:val="22"/>
              </w:rPr>
              <w:t>49</w:t>
            </w:r>
          </w:p>
        </w:tc>
        <w:tc>
          <w:tcPr>
            <w:tcW w:w="1260" w:type="dxa"/>
            <w:tcMar>
              <w:left w:w="0" w:type="dxa"/>
              <w:right w:w="0" w:type="dxa"/>
            </w:tcMar>
          </w:tcPr>
          <w:p w14:paraId="17463451"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Placebo</w:t>
            </w:r>
          </w:p>
          <w:p w14:paraId="7B51D652" w14:textId="77777777" w:rsidR="008D63B0" w:rsidRPr="00846094" w:rsidRDefault="008D63B0" w:rsidP="00217959">
            <w:pPr>
              <w:keepNext/>
              <w:tabs>
                <w:tab w:val="clear" w:pos="567"/>
              </w:tabs>
              <w:autoSpaceDE w:val="0"/>
              <w:autoSpaceDN w:val="0"/>
              <w:adjustRightInd w:val="0"/>
              <w:jc w:val="center"/>
              <w:rPr>
                <w:noProof/>
                <w:szCs w:val="22"/>
              </w:rPr>
            </w:pPr>
            <w:r w:rsidRPr="00846094">
              <w:rPr>
                <w:b/>
                <w:bCs/>
                <w:noProof/>
                <w:szCs w:val="22"/>
              </w:rPr>
              <w:t>N</w:t>
            </w:r>
            <w:r w:rsidRPr="00846094">
              <w:rPr>
                <w:noProof/>
                <w:szCs w:val="22"/>
              </w:rPr>
              <w:t> = 2</w:t>
            </w:r>
            <w:r w:rsidRPr="00846094">
              <w:rPr>
                <w:b/>
                <w:bCs/>
                <w:noProof/>
                <w:szCs w:val="22"/>
              </w:rPr>
              <w:t>09</w:t>
            </w:r>
          </w:p>
        </w:tc>
        <w:tc>
          <w:tcPr>
            <w:tcW w:w="1620" w:type="dxa"/>
            <w:tcMar>
              <w:left w:w="0" w:type="dxa"/>
              <w:right w:w="0" w:type="dxa"/>
            </w:tcMar>
          </w:tcPr>
          <w:p w14:paraId="0D981243"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Anbefalet dosis af ustekinumab</w:t>
            </w:r>
          </w:p>
          <w:p w14:paraId="1E013B3B" w14:textId="77777777" w:rsidR="008D63B0" w:rsidRPr="00846094" w:rsidRDefault="008D63B0" w:rsidP="00217959">
            <w:pPr>
              <w:keepNext/>
              <w:tabs>
                <w:tab w:val="clear" w:pos="567"/>
              </w:tabs>
              <w:autoSpaceDE w:val="0"/>
              <w:autoSpaceDN w:val="0"/>
              <w:adjustRightInd w:val="0"/>
              <w:jc w:val="center"/>
              <w:rPr>
                <w:noProof/>
                <w:szCs w:val="22"/>
              </w:rPr>
            </w:pPr>
            <w:r w:rsidRPr="00846094">
              <w:rPr>
                <w:b/>
                <w:bCs/>
                <w:noProof/>
                <w:szCs w:val="22"/>
              </w:rPr>
              <w:t>N</w:t>
            </w:r>
            <w:r w:rsidRPr="00846094">
              <w:rPr>
                <w:noProof/>
                <w:szCs w:val="22"/>
              </w:rPr>
              <w:t> = 2</w:t>
            </w:r>
            <w:r w:rsidRPr="00846094">
              <w:rPr>
                <w:b/>
                <w:bCs/>
                <w:noProof/>
                <w:szCs w:val="22"/>
              </w:rPr>
              <w:t>09</w:t>
            </w:r>
          </w:p>
        </w:tc>
      </w:tr>
      <w:tr w:rsidR="008D63B0" w:rsidRPr="00846094" w14:paraId="546B158B" w14:textId="77777777" w:rsidTr="00C82FA0">
        <w:trPr>
          <w:cantSplit/>
          <w:jc w:val="center"/>
        </w:trPr>
        <w:tc>
          <w:tcPr>
            <w:tcW w:w="3690" w:type="dxa"/>
          </w:tcPr>
          <w:p w14:paraId="2294BF58" w14:textId="77777777" w:rsidR="008D63B0" w:rsidRPr="00846094" w:rsidRDefault="008D63B0" w:rsidP="00217959">
            <w:pPr>
              <w:tabs>
                <w:tab w:val="clear" w:pos="567"/>
              </w:tabs>
              <w:autoSpaceDE w:val="0"/>
              <w:autoSpaceDN w:val="0"/>
              <w:adjustRightInd w:val="0"/>
              <w:rPr>
                <w:noProof/>
                <w:szCs w:val="22"/>
              </w:rPr>
            </w:pPr>
            <w:r w:rsidRPr="00846094">
              <w:rPr>
                <w:noProof/>
                <w:szCs w:val="22"/>
              </w:rPr>
              <w:t>Klinisk remission, uge 8</w:t>
            </w:r>
          </w:p>
        </w:tc>
        <w:tc>
          <w:tcPr>
            <w:tcW w:w="1350" w:type="dxa"/>
            <w:tcMar>
              <w:left w:w="0" w:type="dxa"/>
              <w:right w:w="0" w:type="dxa"/>
            </w:tcMar>
          </w:tcPr>
          <w:p w14:paraId="3F7D489E" w14:textId="308C0D3C" w:rsidR="008D63B0" w:rsidRPr="00846094" w:rsidRDefault="008D63B0" w:rsidP="00217959">
            <w:pPr>
              <w:tabs>
                <w:tab w:val="clear" w:pos="567"/>
              </w:tabs>
              <w:autoSpaceDE w:val="0"/>
              <w:autoSpaceDN w:val="0"/>
              <w:adjustRightInd w:val="0"/>
              <w:jc w:val="center"/>
              <w:rPr>
                <w:noProof/>
                <w:szCs w:val="22"/>
              </w:rPr>
            </w:pPr>
            <w:r w:rsidRPr="00846094">
              <w:rPr>
                <w:noProof/>
                <w:szCs w:val="22"/>
              </w:rPr>
              <w:t>18 (7,3</w:t>
            </w:r>
            <w:r w:rsidR="000E6BC0">
              <w:rPr>
                <w:noProof/>
                <w:szCs w:val="22"/>
              </w:rPr>
              <w:t> %</w:t>
            </w:r>
            <w:r w:rsidRPr="00846094">
              <w:rPr>
                <w:noProof/>
                <w:szCs w:val="22"/>
              </w:rPr>
              <w:t>)</w:t>
            </w:r>
          </w:p>
        </w:tc>
        <w:tc>
          <w:tcPr>
            <w:tcW w:w="1620" w:type="dxa"/>
            <w:tcMar>
              <w:left w:w="0" w:type="dxa"/>
              <w:right w:w="0" w:type="dxa"/>
            </w:tcMar>
          </w:tcPr>
          <w:p w14:paraId="4457B156" w14:textId="07E48999" w:rsidR="008D63B0" w:rsidRPr="00846094" w:rsidRDefault="008D63B0" w:rsidP="00217959">
            <w:pPr>
              <w:tabs>
                <w:tab w:val="clear" w:pos="567"/>
              </w:tabs>
              <w:autoSpaceDE w:val="0"/>
              <w:autoSpaceDN w:val="0"/>
              <w:adjustRightInd w:val="0"/>
              <w:jc w:val="center"/>
              <w:rPr>
                <w:noProof/>
                <w:szCs w:val="22"/>
              </w:rPr>
            </w:pPr>
            <w:r w:rsidRPr="00846094">
              <w:rPr>
                <w:noProof/>
                <w:szCs w:val="22"/>
              </w:rPr>
              <w:t>52 (20,9</w:t>
            </w:r>
            <w:r w:rsidR="000E6BC0">
              <w:rPr>
                <w:noProof/>
                <w:szCs w:val="22"/>
              </w:rPr>
              <w:t> %</w:t>
            </w:r>
            <w:r w:rsidRPr="00846094">
              <w:rPr>
                <w:noProof/>
                <w:szCs w:val="22"/>
              </w:rPr>
              <w:t>)</w:t>
            </w:r>
            <w:r w:rsidRPr="00846094">
              <w:rPr>
                <w:noProof/>
                <w:szCs w:val="22"/>
                <w:vertAlign w:val="superscript"/>
              </w:rPr>
              <w:t>a</w:t>
            </w:r>
          </w:p>
        </w:tc>
        <w:tc>
          <w:tcPr>
            <w:tcW w:w="1260" w:type="dxa"/>
            <w:tcMar>
              <w:left w:w="0" w:type="dxa"/>
              <w:right w:w="0" w:type="dxa"/>
            </w:tcMar>
          </w:tcPr>
          <w:p w14:paraId="733B0535" w14:textId="657F5B0B" w:rsidR="008D63B0" w:rsidRPr="00846094" w:rsidRDefault="008D63B0" w:rsidP="00217959">
            <w:pPr>
              <w:tabs>
                <w:tab w:val="clear" w:pos="567"/>
              </w:tabs>
              <w:autoSpaceDE w:val="0"/>
              <w:autoSpaceDN w:val="0"/>
              <w:adjustRightInd w:val="0"/>
              <w:jc w:val="center"/>
              <w:rPr>
                <w:noProof/>
                <w:szCs w:val="22"/>
              </w:rPr>
            </w:pPr>
            <w:r w:rsidRPr="00846094">
              <w:rPr>
                <w:noProof/>
                <w:szCs w:val="22"/>
              </w:rPr>
              <w:t>41 (19,6</w:t>
            </w:r>
            <w:r w:rsidR="000E6BC0">
              <w:rPr>
                <w:noProof/>
                <w:szCs w:val="22"/>
              </w:rPr>
              <w:t> %</w:t>
            </w:r>
            <w:r w:rsidRPr="00846094">
              <w:rPr>
                <w:noProof/>
                <w:szCs w:val="22"/>
              </w:rPr>
              <w:t>)</w:t>
            </w:r>
          </w:p>
        </w:tc>
        <w:tc>
          <w:tcPr>
            <w:tcW w:w="1620" w:type="dxa"/>
            <w:tcMar>
              <w:left w:w="0" w:type="dxa"/>
              <w:right w:w="0" w:type="dxa"/>
            </w:tcMar>
          </w:tcPr>
          <w:p w14:paraId="3A43C1B5" w14:textId="61D49221" w:rsidR="008D63B0" w:rsidRPr="00846094" w:rsidRDefault="008D63B0" w:rsidP="00217959">
            <w:pPr>
              <w:tabs>
                <w:tab w:val="clear" w:pos="567"/>
              </w:tabs>
              <w:autoSpaceDE w:val="0"/>
              <w:autoSpaceDN w:val="0"/>
              <w:adjustRightInd w:val="0"/>
              <w:jc w:val="center"/>
              <w:rPr>
                <w:noProof/>
                <w:szCs w:val="22"/>
              </w:rPr>
            </w:pPr>
            <w:r w:rsidRPr="00846094">
              <w:rPr>
                <w:noProof/>
                <w:szCs w:val="22"/>
              </w:rPr>
              <w:t>84 (40,2</w:t>
            </w:r>
            <w:r w:rsidR="000E6BC0">
              <w:rPr>
                <w:noProof/>
                <w:szCs w:val="22"/>
              </w:rPr>
              <w:t> %</w:t>
            </w:r>
            <w:r w:rsidRPr="00846094">
              <w:rPr>
                <w:noProof/>
                <w:szCs w:val="22"/>
              </w:rPr>
              <w:t>)</w:t>
            </w:r>
            <w:r w:rsidRPr="00846094">
              <w:rPr>
                <w:noProof/>
                <w:szCs w:val="22"/>
                <w:vertAlign w:val="superscript"/>
              </w:rPr>
              <w:t>a</w:t>
            </w:r>
          </w:p>
        </w:tc>
      </w:tr>
      <w:tr w:rsidR="008D63B0" w:rsidRPr="00846094" w14:paraId="6B060EB5" w14:textId="77777777" w:rsidTr="00C82FA0">
        <w:trPr>
          <w:cantSplit/>
          <w:jc w:val="center"/>
        </w:trPr>
        <w:tc>
          <w:tcPr>
            <w:tcW w:w="3690" w:type="dxa"/>
          </w:tcPr>
          <w:p w14:paraId="2B2658B4" w14:textId="77777777" w:rsidR="008D63B0" w:rsidRPr="00846094" w:rsidRDefault="008D63B0" w:rsidP="00217959">
            <w:pPr>
              <w:tabs>
                <w:tab w:val="clear" w:pos="567"/>
              </w:tabs>
              <w:autoSpaceDE w:val="0"/>
              <w:autoSpaceDN w:val="0"/>
              <w:adjustRightInd w:val="0"/>
              <w:rPr>
                <w:noProof/>
                <w:szCs w:val="22"/>
              </w:rPr>
            </w:pPr>
            <w:r w:rsidRPr="00846094">
              <w:rPr>
                <w:noProof/>
                <w:szCs w:val="22"/>
              </w:rPr>
              <w:t>Klinisk respons (100 point), uge 6</w:t>
            </w:r>
          </w:p>
        </w:tc>
        <w:tc>
          <w:tcPr>
            <w:tcW w:w="1350" w:type="dxa"/>
            <w:tcMar>
              <w:left w:w="0" w:type="dxa"/>
              <w:right w:w="0" w:type="dxa"/>
            </w:tcMar>
          </w:tcPr>
          <w:p w14:paraId="7925B7BF" w14:textId="32F6F3BA" w:rsidR="008D63B0" w:rsidRPr="00846094" w:rsidRDefault="008D63B0" w:rsidP="00217959">
            <w:pPr>
              <w:tabs>
                <w:tab w:val="clear" w:pos="567"/>
              </w:tabs>
              <w:autoSpaceDE w:val="0"/>
              <w:autoSpaceDN w:val="0"/>
              <w:adjustRightInd w:val="0"/>
              <w:jc w:val="center"/>
              <w:rPr>
                <w:noProof/>
                <w:szCs w:val="22"/>
              </w:rPr>
            </w:pPr>
            <w:r w:rsidRPr="00846094">
              <w:rPr>
                <w:noProof/>
                <w:szCs w:val="22"/>
              </w:rPr>
              <w:t>53 (21,5</w:t>
            </w:r>
            <w:r w:rsidR="000E6BC0">
              <w:rPr>
                <w:noProof/>
                <w:szCs w:val="22"/>
              </w:rPr>
              <w:t> %</w:t>
            </w:r>
            <w:r w:rsidRPr="00846094">
              <w:rPr>
                <w:noProof/>
                <w:szCs w:val="22"/>
              </w:rPr>
              <w:t xml:space="preserve">) </w:t>
            </w:r>
          </w:p>
        </w:tc>
        <w:tc>
          <w:tcPr>
            <w:tcW w:w="1620" w:type="dxa"/>
            <w:tcMar>
              <w:left w:w="0" w:type="dxa"/>
              <w:right w:w="0" w:type="dxa"/>
            </w:tcMar>
          </w:tcPr>
          <w:p w14:paraId="370709BB" w14:textId="46F0E416" w:rsidR="008D63B0" w:rsidRPr="00846094" w:rsidRDefault="008D63B0" w:rsidP="00217959">
            <w:pPr>
              <w:tabs>
                <w:tab w:val="clear" w:pos="567"/>
              </w:tabs>
              <w:autoSpaceDE w:val="0"/>
              <w:autoSpaceDN w:val="0"/>
              <w:adjustRightInd w:val="0"/>
              <w:jc w:val="center"/>
              <w:rPr>
                <w:noProof/>
                <w:szCs w:val="22"/>
              </w:rPr>
            </w:pPr>
            <w:r w:rsidRPr="00846094">
              <w:rPr>
                <w:noProof/>
                <w:szCs w:val="22"/>
              </w:rPr>
              <w:t>84 (33,7</w:t>
            </w:r>
            <w:r w:rsidR="000E6BC0">
              <w:rPr>
                <w:noProof/>
                <w:szCs w:val="22"/>
              </w:rPr>
              <w:t> %</w:t>
            </w:r>
            <w:r w:rsidRPr="00846094">
              <w:rPr>
                <w:noProof/>
                <w:szCs w:val="22"/>
              </w:rPr>
              <w:t>)</w:t>
            </w:r>
            <w:r w:rsidRPr="00846094">
              <w:rPr>
                <w:noProof/>
                <w:szCs w:val="22"/>
                <w:vertAlign w:val="superscript"/>
              </w:rPr>
              <w:t>b</w:t>
            </w:r>
          </w:p>
        </w:tc>
        <w:tc>
          <w:tcPr>
            <w:tcW w:w="1260" w:type="dxa"/>
            <w:tcMar>
              <w:left w:w="0" w:type="dxa"/>
              <w:right w:w="0" w:type="dxa"/>
            </w:tcMar>
          </w:tcPr>
          <w:p w14:paraId="240D21C7" w14:textId="226AFEB4" w:rsidR="008D63B0" w:rsidRPr="00846094" w:rsidRDefault="008D63B0" w:rsidP="00217959">
            <w:pPr>
              <w:tabs>
                <w:tab w:val="clear" w:pos="567"/>
              </w:tabs>
              <w:autoSpaceDE w:val="0"/>
              <w:autoSpaceDN w:val="0"/>
              <w:adjustRightInd w:val="0"/>
              <w:jc w:val="center"/>
              <w:rPr>
                <w:noProof/>
                <w:szCs w:val="22"/>
              </w:rPr>
            </w:pPr>
            <w:r w:rsidRPr="00846094">
              <w:rPr>
                <w:noProof/>
                <w:szCs w:val="22"/>
              </w:rPr>
              <w:t>60 (28,7</w:t>
            </w:r>
            <w:r w:rsidR="000E6BC0">
              <w:rPr>
                <w:noProof/>
                <w:szCs w:val="22"/>
              </w:rPr>
              <w:t> %</w:t>
            </w:r>
            <w:r w:rsidRPr="00846094">
              <w:rPr>
                <w:noProof/>
                <w:szCs w:val="22"/>
              </w:rPr>
              <w:t xml:space="preserve">) </w:t>
            </w:r>
          </w:p>
        </w:tc>
        <w:tc>
          <w:tcPr>
            <w:tcW w:w="1620" w:type="dxa"/>
            <w:tcMar>
              <w:left w:w="0" w:type="dxa"/>
              <w:right w:w="0" w:type="dxa"/>
            </w:tcMar>
          </w:tcPr>
          <w:p w14:paraId="26D596C7" w14:textId="7DBA09A4" w:rsidR="008D63B0" w:rsidRPr="00846094" w:rsidRDefault="008D63B0" w:rsidP="00217959">
            <w:pPr>
              <w:tabs>
                <w:tab w:val="clear" w:pos="567"/>
              </w:tabs>
              <w:autoSpaceDE w:val="0"/>
              <w:autoSpaceDN w:val="0"/>
              <w:adjustRightInd w:val="0"/>
              <w:jc w:val="center"/>
              <w:rPr>
                <w:noProof/>
                <w:szCs w:val="22"/>
              </w:rPr>
            </w:pPr>
            <w:r w:rsidRPr="00846094">
              <w:rPr>
                <w:noProof/>
                <w:szCs w:val="22"/>
              </w:rPr>
              <w:t>116 (55,5</w:t>
            </w:r>
            <w:r w:rsidR="000E6BC0">
              <w:rPr>
                <w:noProof/>
                <w:szCs w:val="22"/>
              </w:rPr>
              <w:t> %</w:t>
            </w:r>
            <w:r w:rsidRPr="00846094">
              <w:rPr>
                <w:noProof/>
                <w:szCs w:val="22"/>
              </w:rPr>
              <w:t>)</w:t>
            </w:r>
            <w:r w:rsidRPr="00846094">
              <w:rPr>
                <w:noProof/>
                <w:szCs w:val="22"/>
                <w:vertAlign w:val="superscript"/>
              </w:rPr>
              <w:t>a</w:t>
            </w:r>
          </w:p>
        </w:tc>
      </w:tr>
      <w:tr w:rsidR="008D63B0" w:rsidRPr="00846094" w14:paraId="25A80D09" w14:textId="77777777" w:rsidTr="00C82FA0">
        <w:trPr>
          <w:cantSplit/>
          <w:jc w:val="center"/>
        </w:trPr>
        <w:tc>
          <w:tcPr>
            <w:tcW w:w="3690" w:type="dxa"/>
          </w:tcPr>
          <w:p w14:paraId="626F1B5B" w14:textId="77777777" w:rsidR="008D63B0" w:rsidRPr="00846094" w:rsidRDefault="008D63B0" w:rsidP="00217959">
            <w:pPr>
              <w:tabs>
                <w:tab w:val="clear" w:pos="567"/>
              </w:tabs>
              <w:autoSpaceDE w:val="0"/>
              <w:autoSpaceDN w:val="0"/>
              <w:adjustRightInd w:val="0"/>
              <w:rPr>
                <w:noProof/>
                <w:szCs w:val="22"/>
              </w:rPr>
            </w:pPr>
            <w:r w:rsidRPr="00846094">
              <w:rPr>
                <w:noProof/>
                <w:szCs w:val="22"/>
              </w:rPr>
              <w:t>Klinisk respons (100 point), uge 8</w:t>
            </w:r>
          </w:p>
        </w:tc>
        <w:tc>
          <w:tcPr>
            <w:tcW w:w="1350" w:type="dxa"/>
            <w:tcMar>
              <w:left w:w="0" w:type="dxa"/>
              <w:right w:w="0" w:type="dxa"/>
            </w:tcMar>
          </w:tcPr>
          <w:p w14:paraId="5B795796" w14:textId="6510D901" w:rsidR="008D63B0" w:rsidRPr="00846094" w:rsidRDefault="008D63B0" w:rsidP="00217959">
            <w:pPr>
              <w:tabs>
                <w:tab w:val="clear" w:pos="567"/>
              </w:tabs>
              <w:autoSpaceDE w:val="0"/>
              <w:autoSpaceDN w:val="0"/>
              <w:adjustRightInd w:val="0"/>
              <w:jc w:val="center"/>
              <w:rPr>
                <w:noProof/>
                <w:szCs w:val="22"/>
              </w:rPr>
            </w:pPr>
            <w:r w:rsidRPr="00846094">
              <w:rPr>
                <w:noProof/>
                <w:szCs w:val="22"/>
              </w:rPr>
              <w:t>50 (20,2</w:t>
            </w:r>
            <w:r w:rsidR="000E6BC0">
              <w:rPr>
                <w:noProof/>
                <w:szCs w:val="22"/>
              </w:rPr>
              <w:t> %</w:t>
            </w:r>
            <w:r w:rsidRPr="00846094">
              <w:rPr>
                <w:noProof/>
                <w:szCs w:val="22"/>
              </w:rPr>
              <w:t>)</w:t>
            </w:r>
          </w:p>
        </w:tc>
        <w:tc>
          <w:tcPr>
            <w:tcW w:w="1620" w:type="dxa"/>
            <w:tcMar>
              <w:left w:w="0" w:type="dxa"/>
              <w:right w:w="0" w:type="dxa"/>
            </w:tcMar>
          </w:tcPr>
          <w:p w14:paraId="5921F40D" w14:textId="5261E217" w:rsidR="008D63B0" w:rsidRPr="00846094" w:rsidRDefault="008D63B0" w:rsidP="00217959">
            <w:pPr>
              <w:tabs>
                <w:tab w:val="clear" w:pos="567"/>
              </w:tabs>
              <w:autoSpaceDE w:val="0"/>
              <w:autoSpaceDN w:val="0"/>
              <w:adjustRightInd w:val="0"/>
              <w:jc w:val="center"/>
              <w:rPr>
                <w:noProof/>
                <w:szCs w:val="22"/>
              </w:rPr>
            </w:pPr>
            <w:r w:rsidRPr="00846094">
              <w:rPr>
                <w:noProof/>
                <w:szCs w:val="22"/>
              </w:rPr>
              <w:t>94 (37,8</w:t>
            </w:r>
            <w:r w:rsidR="000E6BC0">
              <w:rPr>
                <w:noProof/>
                <w:szCs w:val="22"/>
              </w:rPr>
              <w:t> %</w:t>
            </w:r>
            <w:r w:rsidRPr="00846094">
              <w:rPr>
                <w:noProof/>
                <w:szCs w:val="22"/>
              </w:rPr>
              <w:t>)</w:t>
            </w:r>
            <w:r w:rsidRPr="00846094">
              <w:rPr>
                <w:noProof/>
                <w:szCs w:val="22"/>
                <w:vertAlign w:val="superscript"/>
              </w:rPr>
              <w:t>a</w:t>
            </w:r>
          </w:p>
        </w:tc>
        <w:tc>
          <w:tcPr>
            <w:tcW w:w="1260" w:type="dxa"/>
            <w:tcMar>
              <w:left w:w="0" w:type="dxa"/>
              <w:right w:w="0" w:type="dxa"/>
            </w:tcMar>
          </w:tcPr>
          <w:p w14:paraId="069C7968" w14:textId="102B6752" w:rsidR="008D63B0" w:rsidRPr="00846094" w:rsidRDefault="008D63B0" w:rsidP="00217959">
            <w:pPr>
              <w:tabs>
                <w:tab w:val="clear" w:pos="567"/>
              </w:tabs>
              <w:autoSpaceDE w:val="0"/>
              <w:autoSpaceDN w:val="0"/>
              <w:adjustRightInd w:val="0"/>
              <w:jc w:val="center"/>
              <w:rPr>
                <w:noProof/>
                <w:szCs w:val="22"/>
              </w:rPr>
            </w:pPr>
            <w:r w:rsidRPr="00846094">
              <w:rPr>
                <w:noProof/>
                <w:szCs w:val="22"/>
              </w:rPr>
              <w:t>67 (32,1</w:t>
            </w:r>
            <w:r w:rsidR="000E6BC0">
              <w:rPr>
                <w:noProof/>
                <w:szCs w:val="22"/>
              </w:rPr>
              <w:t> %</w:t>
            </w:r>
            <w:r w:rsidRPr="00846094">
              <w:rPr>
                <w:noProof/>
                <w:szCs w:val="22"/>
              </w:rPr>
              <w:t>)</w:t>
            </w:r>
          </w:p>
        </w:tc>
        <w:tc>
          <w:tcPr>
            <w:tcW w:w="1620" w:type="dxa"/>
            <w:tcMar>
              <w:left w:w="0" w:type="dxa"/>
              <w:right w:w="0" w:type="dxa"/>
            </w:tcMar>
          </w:tcPr>
          <w:p w14:paraId="3BEA46B9" w14:textId="6C277BE5" w:rsidR="008D63B0" w:rsidRPr="00846094" w:rsidRDefault="008D63B0" w:rsidP="00217959">
            <w:pPr>
              <w:tabs>
                <w:tab w:val="clear" w:pos="567"/>
              </w:tabs>
              <w:autoSpaceDE w:val="0"/>
              <w:autoSpaceDN w:val="0"/>
              <w:adjustRightInd w:val="0"/>
              <w:jc w:val="center"/>
              <w:rPr>
                <w:noProof/>
                <w:szCs w:val="22"/>
              </w:rPr>
            </w:pPr>
            <w:r w:rsidRPr="00846094">
              <w:rPr>
                <w:noProof/>
                <w:szCs w:val="22"/>
              </w:rPr>
              <w:t>121 (57,9</w:t>
            </w:r>
            <w:r w:rsidR="000E6BC0">
              <w:rPr>
                <w:noProof/>
                <w:szCs w:val="22"/>
              </w:rPr>
              <w:t> %</w:t>
            </w:r>
            <w:r w:rsidRPr="00846094">
              <w:rPr>
                <w:noProof/>
                <w:szCs w:val="22"/>
              </w:rPr>
              <w:t>)</w:t>
            </w:r>
            <w:r w:rsidRPr="00846094">
              <w:rPr>
                <w:noProof/>
                <w:szCs w:val="22"/>
                <w:vertAlign w:val="superscript"/>
              </w:rPr>
              <w:t>a</w:t>
            </w:r>
          </w:p>
        </w:tc>
      </w:tr>
      <w:tr w:rsidR="008D63B0" w:rsidRPr="00846094" w14:paraId="6248FB21" w14:textId="77777777" w:rsidTr="00C82FA0">
        <w:trPr>
          <w:cantSplit/>
          <w:jc w:val="center"/>
        </w:trPr>
        <w:tc>
          <w:tcPr>
            <w:tcW w:w="3690" w:type="dxa"/>
          </w:tcPr>
          <w:p w14:paraId="3B08E657" w14:textId="77777777" w:rsidR="008D63B0" w:rsidRPr="00846094" w:rsidRDefault="008D63B0" w:rsidP="00217959">
            <w:pPr>
              <w:tabs>
                <w:tab w:val="clear" w:pos="567"/>
              </w:tabs>
              <w:autoSpaceDE w:val="0"/>
              <w:autoSpaceDN w:val="0"/>
              <w:adjustRightInd w:val="0"/>
              <w:rPr>
                <w:noProof/>
                <w:szCs w:val="22"/>
              </w:rPr>
            </w:pPr>
            <w:r w:rsidRPr="00846094">
              <w:rPr>
                <w:noProof/>
                <w:szCs w:val="22"/>
              </w:rPr>
              <w:t>70-point-respons, uge 3</w:t>
            </w:r>
          </w:p>
        </w:tc>
        <w:tc>
          <w:tcPr>
            <w:tcW w:w="1350" w:type="dxa"/>
            <w:tcMar>
              <w:left w:w="0" w:type="dxa"/>
              <w:right w:w="0" w:type="dxa"/>
            </w:tcMar>
          </w:tcPr>
          <w:p w14:paraId="5F7969CD" w14:textId="41C8E87E" w:rsidR="008D63B0" w:rsidRPr="00846094" w:rsidRDefault="008D63B0" w:rsidP="00217959">
            <w:pPr>
              <w:tabs>
                <w:tab w:val="clear" w:pos="567"/>
              </w:tabs>
              <w:autoSpaceDE w:val="0"/>
              <w:autoSpaceDN w:val="0"/>
              <w:adjustRightInd w:val="0"/>
              <w:jc w:val="center"/>
              <w:rPr>
                <w:noProof/>
                <w:szCs w:val="22"/>
              </w:rPr>
            </w:pPr>
            <w:r w:rsidRPr="00846094">
              <w:rPr>
                <w:noProof/>
                <w:szCs w:val="22"/>
              </w:rPr>
              <w:t>67 (27,1</w:t>
            </w:r>
            <w:r w:rsidR="000E6BC0">
              <w:rPr>
                <w:noProof/>
                <w:szCs w:val="22"/>
              </w:rPr>
              <w:t> %</w:t>
            </w:r>
            <w:r w:rsidRPr="00846094">
              <w:rPr>
                <w:noProof/>
                <w:szCs w:val="22"/>
              </w:rPr>
              <w:t>)</w:t>
            </w:r>
          </w:p>
        </w:tc>
        <w:tc>
          <w:tcPr>
            <w:tcW w:w="1620" w:type="dxa"/>
            <w:tcMar>
              <w:left w:w="0" w:type="dxa"/>
              <w:right w:w="0" w:type="dxa"/>
            </w:tcMar>
          </w:tcPr>
          <w:p w14:paraId="4FDCC147" w14:textId="538BFD9E" w:rsidR="008D63B0" w:rsidRPr="00846094" w:rsidRDefault="008D63B0" w:rsidP="00217959">
            <w:pPr>
              <w:tabs>
                <w:tab w:val="clear" w:pos="567"/>
              </w:tabs>
              <w:autoSpaceDE w:val="0"/>
              <w:autoSpaceDN w:val="0"/>
              <w:adjustRightInd w:val="0"/>
              <w:jc w:val="center"/>
              <w:rPr>
                <w:noProof/>
                <w:szCs w:val="22"/>
              </w:rPr>
            </w:pPr>
            <w:r w:rsidRPr="00846094">
              <w:rPr>
                <w:noProof/>
                <w:szCs w:val="22"/>
              </w:rPr>
              <w:t>101 (40,6</w:t>
            </w:r>
            <w:r w:rsidR="000E6BC0">
              <w:rPr>
                <w:noProof/>
                <w:szCs w:val="22"/>
              </w:rPr>
              <w:t> %</w:t>
            </w:r>
            <w:r w:rsidRPr="00846094">
              <w:rPr>
                <w:noProof/>
                <w:szCs w:val="22"/>
              </w:rPr>
              <w:t>)</w:t>
            </w:r>
            <w:r w:rsidRPr="00846094">
              <w:rPr>
                <w:noProof/>
                <w:szCs w:val="22"/>
                <w:vertAlign w:val="superscript"/>
              </w:rPr>
              <w:t>b</w:t>
            </w:r>
          </w:p>
        </w:tc>
        <w:tc>
          <w:tcPr>
            <w:tcW w:w="1260" w:type="dxa"/>
            <w:tcMar>
              <w:left w:w="0" w:type="dxa"/>
              <w:right w:w="0" w:type="dxa"/>
            </w:tcMar>
          </w:tcPr>
          <w:p w14:paraId="62EF9888" w14:textId="3C8D7A0E" w:rsidR="008D63B0" w:rsidRPr="00846094" w:rsidRDefault="008D63B0" w:rsidP="00217959">
            <w:pPr>
              <w:tabs>
                <w:tab w:val="clear" w:pos="567"/>
              </w:tabs>
              <w:autoSpaceDE w:val="0"/>
              <w:autoSpaceDN w:val="0"/>
              <w:adjustRightInd w:val="0"/>
              <w:jc w:val="center"/>
              <w:rPr>
                <w:noProof/>
                <w:szCs w:val="22"/>
              </w:rPr>
            </w:pPr>
            <w:r w:rsidRPr="00846094">
              <w:rPr>
                <w:noProof/>
                <w:szCs w:val="22"/>
              </w:rPr>
              <w:t>66 (31,6</w:t>
            </w:r>
            <w:r w:rsidR="000E6BC0">
              <w:rPr>
                <w:noProof/>
                <w:szCs w:val="22"/>
              </w:rPr>
              <w:t> %</w:t>
            </w:r>
            <w:r w:rsidRPr="00846094">
              <w:rPr>
                <w:noProof/>
                <w:szCs w:val="22"/>
              </w:rPr>
              <w:t>)</w:t>
            </w:r>
          </w:p>
        </w:tc>
        <w:tc>
          <w:tcPr>
            <w:tcW w:w="1620" w:type="dxa"/>
            <w:tcMar>
              <w:left w:w="0" w:type="dxa"/>
              <w:right w:w="0" w:type="dxa"/>
            </w:tcMar>
          </w:tcPr>
          <w:p w14:paraId="1CBB8E26" w14:textId="1A9034E5" w:rsidR="008D63B0" w:rsidRPr="00846094" w:rsidRDefault="008D63B0" w:rsidP="00217959">
            <w:pPr>
              <w:tabs>
                <w:tab w:val="clear" w:pos="567"/>
              </w:tabs>
              <w:autoSpaceDE w:val="0"/>
              <w:autoSpaceDN w:val="0"/>
              <w:adjustRightInd w:val="0"/>
              <w:jc w:val="center"/>
              <w:rPr>
                <w:noProof/>
                <w:szCs w:val="22"/>
              </w:rPr>
            </w:pPr>
            <w:r w:rsidRPr="00846094">
              <w:rPr>
                <w:noProof/>
                <w:szCs w:val="22"/>
              </w:rPr>
              <w:t>106 (50,7</w:t>
            </w:r>
            <w:r w:rsidR="000E6BC0">
              <w:rPr>
                <w:noProof/>
                <w:szCs w:val="22"/>
              </w:rPr>
              <w:t> %</w:t>
            </w:r>
            <w:r w:rsidRPr="00846094">
              <w:rPr>
                <w:noProof/>
                <w:szCs w:val="22"/>
              </w:rPr>
              <w:t>)</w:t>
            </w:r>
            <w:r w:rsidRPr="00846094">
              <w:rPr>
                <w:noProof/>
                <w:szCs w:val="22"/>
                <w:vertAlign w:val="superscript"/>
              </w:rPr>
              <w:t>a</w:t>
            </w:r>
          </w:p>
        </w:tc>
      </w:tr>
      <w:tr w:rsidR="008D63B0" w:rsidRPr="00846094" w14:paraId="075C91F9" w14:textId="77777777" w:rsidTr="00C82FA0">
        <w:trPr>
          <w:cantSplit/>
          <w:jc w:val="center"/>
        </w:trPr>
        <w:tc>
          <w:tcPr>
            <w:tcW w:w="3690" w:type="dxa"/>
            <w:tcBorders>
              <w:bottom w:val="single" w:sz="4" w:space="0" w:color="auto"/>
            </w:tcBorders>
          </w:tcPr>
          <w:p w14:paraId="24D70B17" w14:textId="77777777" w:rsidR="008D63B0" w:rsidRPr="00846094" w:rsidRDefault="008D63B0" w:rsidP="00217959">
            <w:pPr>
              <w:tabs>
                <w:tab w:val="clear" w:pos="567"/>
              </w:tabs>
              <w:autoSpaceDE w:val="0"/>
              <w:autoSpaceDN w:val="0"/>
              <w:adjustRightInd w:val="0"/>
              <w:rPr>
                <w:noProof/>
                <w:szCs w:val="22"/>
              </w:rPr>
            </w:pPr>
            <w:r w:rsidRPr="00846094">
              <w:rPr>
                <w:noProof/>
                <w:szCs w:val="22"/>
              </w:rPr>
              <w:t>70-point-respons, uge 6</w:t>
            </w:r>
          </w:p>
        </w:tc>
        <w:tc>
          <w:tcPr>
            <w:tcW w:w="1350" w:type="dxa"/>
            <w:tcBorders>
              <w:bottom w:val="single" w:sz="4" w:space="0" w:color="auto"/>
            </w:tcBorders>
            <w:tcMar>
              <w:left w:w="0" w:type="dxa"/>
              <w:right w:w="0" w:type="dxa"/>
            </w:tcMar>
          </w:tcPr>
          <w:p w14:paraId="68D12C9F" w14:textId="2949E572" w:rsidR="008D63B0" w:rsidRPr="00846094" w:rsidRDefault="008D63B0" w:rsidP="00217959">
            <w:pPr>
              <w:tabs>
                <w:tab w:val="clear" w:pos="567"/>
              </w:tabs>
              <w:autoSpaceDE w:val="0"/>
              <w:autoSpaceDN w:val="0"/>
              <w:adjustRightInd w:val="0"/>
              <w:jc w:val="center"/>
              <w:rPr>
                <w:noProof/>
                <w:szCs w:val="22"/>
              </w:rPr>
            </w:pPr>
            <w:r w:rsidRPr="00846094">
              <w:rPr>
                <w:noProof/>
                <w:szCs w:val="22"/>
              </w:rPr>
              <w:t>75 (30,4</w:t>
            </w:r>
            <w:r w:rsidR="000E6BC0">
              <w:rPr>
                <w:noProof/>
                <w:szCs w:val="22"/>
              </w:rPr>
              <w:t> %</w:t>
            </w:r>
            <w:r w:rsidRPr="00846094">
              <w:rPr>
                <w:noProof/>
                <w:szCs w:val="22"/>
              </w:rPr>
              <w:t xml:space="preserve">) </w:t>
            </w:r>
          </w:p>
        </w:tc>
        <w:tc>
          <w:tcPr>
            <w:tcW w:w="1620" w:type="dxa"/>
            <w:tcBorders>
              <w:bottom w:val="single" w:sz="4" w:space="0" w:color="auto"/>
            </w:tcBorders>
            <w:tcMar>
              <w:left w:w="0" w:type="dxa"/>
              <w:right w:w="0" w:type="dxa"/>
            </w:tcMar>
          </w:tcPr>
          <w:p w14:paraId="3BA9C39A" w14:textId="12F41F5B" w:rsidR="008D63B0" w:rsidRPr="00846094" w:rsidRDefault="008D63B0" w:rsidP="00217959">
            <w:pPr>
              <w:tabs>
                <w:tab w:val="clear" w:pos="567"/>
              </w:tabs>
              <w:autoSpaceDE w:val="0"/>
              <w:autoSpaceDN w:val="0"/>
              <w:adjustRightInd w:val="0"/>
              <w:jc w:val="center"/>
              <w:rPr>
                <w:noProof/>
                <w:szCs w:val="22"/>
              </w:rPr>
            </w:pPr>
            <w:r w:rsidRPr="00846094">
              <w:rPr>
                <w:noProof/>
                <w:szCs w:val="22"/>
              </w:rPr>
              <w:t>109 (43,8</w:t>
            </w:r>
            <w:r w:rsidR="000E6BC0">
              <w:rPr>
                <w:noProof/>
                <w:szCs w:val="22"/>
              </w:rPr>
              <w:t> %</w:t>
            </w:r>
            <w:r w:rsidRPr="00846094">
              <w:rPr>
                <w:noProof/>
                <w:szCs w:val="22"/>
              </w:rPr>
              <w:t>)</w:t>
            </w:r>
            <w:r w:rsidRPr="00846094">
              <w:rPr>
                <w:noProof/>
                <w:szCs w:val="22"/>
                <w:vertAlign w:val="superscript"/>
              </w:rPr>
              <w:t>b</w:t>
            </w:r>
          </w:p>
        </w:tc>
        <w:tc>
          <w:tcPr>
            <w:tcW w:w="1260" w:type="dxa"/>
            <w:tcBorders>
              <w:bottom w:val="single" w:sz="4" w:space="0" w:color="auto"/>
            </w:tcBorders>
            <w:tcMar>
              <w:left w:w="0" w:type="dxa"/>
              <w:right w:w="0" w:type="dxa"/>
            </w:tcMar>
          </w:tcPr>
          <w:p w14:paraId="7AC1BDBD" w14:textId="3A63B0D6" w:rsidR="008D63B0" w:rsidRPr="00846094" w:rsidRDefault="008D63B0" w:rsidP="00217959">
            <w:pPr>
              <w:tabs>
                <w:tab w:val="clear" w:pos="567"/>
              </w:tabs>
              <w:autoSpaceDE w:val="0"/>
              <w:autoSpaceDN w:val="0"/>
              <w:adjustRightInd w:val="0"/>
              <w:jc w:val="center"/>
              <w:rPr>
                <w:noProof/>
                <w:szCs w:val="22"/>
              </w:rPr>
            </w:pPr>
            <w:r w:rsidRPr="00846094">
              <w:rPr>
                <w:noProof/>
                <w:szCs w:val="22"/>
              </w:rPr>
              <w:t>81 (38,8</w:t>
            </w:r>
            <w:r w:rsidR="000E6BC0">
              <w:rPr>
                <w:noProof/>
                <w:szCs w:val="22"/>
              </w:rPr>
              <w:t> %</w:t>
            </w:r>
            <w:r w:rsidRPr="00846094">
              <w:rPr>
                <w:noProof/>
                <w:szCs w:val="22"/>
              </w:rPr>
              <w:t xml:space="preserve">) </w:t>
            </w:r>
          </w:p>
        </w:tc>
        <w:tc>
          <w:tcPr>
            <w:tcW w:w="1620" w:type="dxa"/>
            <w:tcBorders>
              <w:bottom w:val="single" w:sz="4" w:space="0" w:color="auto"/>
            </w:tcBorders>
            <w:tcMar>
              <w:left w:w="0" w:type="dxa"/>
              <w:right w:w="0" w:type="dxa"/>
            </w:tcMar>
          </w:tcPr>
          <w:p w14:paraId="7598F0D8" w14:textId="1D83E639" w:rsidR="008D63B0" w:rsidRPr="00846094" w:rsidRDefault="008D63B0" w:rsidP="00217959">
            <w:pPr>
              <w:tabs>
                <w:tab w:val="clear" w:pos="567"/>
              </w:tabs>
              <w:autoSpaceDE w:val="0"/>
              <w:autoSpaceDN w:val="0"/>
              <w:adjustRightInd w:val="0"/>
              <w:jc w:val="center"/>
              <w:rPr>
                <w:noProof/>
                <w:szCs w:val="22"/>
              </w:rPr>
            </w:pPr>
            <w:r w:rsidRPr="00846094">
              <w:rPr>
                <w:noProof/>
                <w:szCs w:val="22"/>
              </w:rPr>
              <w:t>135 (64,6</w:t>
            </w:r>
            <w:r w:rsidR="000E6BC0">
              <w:rPr>
                <w:noProof/>
                <w:szCs w:val="22"/>
              </w:rPr>
              <w:t> %</w:t>
            </w:r>
            <w:r w:rsidRPr="00846094">
              <w:rPr>
                <w:noProof/>
                <w:szCs w:val="22"/>
              </w:rPr>
              <w:t>)</w:t>
            </w:r>
            <w:r w:rsidRPr="00846094">
              <w:rPr>
                <w:noProof/>
                <w:szCs w:val="22"/>
                <w:vertAlign w:val="superscript"/>
              </w:rPr>
              <w:t>a</w:t>
            </w:r>
          </w:p>
        </w:tc>
      </w:tr>
      <w:tr w:rsidR="008D63B0" w:rsidRPr="00846094" w14:paraId="48556E49" w14:textId="77777777" w:rsidTr="00217959">
        <w:trPr>
          <w:cantSplit/>
          <w:jc w:val="center"/>
        </w:trPr>
        <w:tc>
          <w:tcPr>
            <w:tcW w:w="9540" w:type="dxa"/>
            <w:gridSpan w:val="5"/>
            <w:tcBorders>
              <w:left w:val="nil"/>
              <w:bottom w:val="nil"/>
              <w:right w:val="nil"/>
            </w:tcBorders>
          </w:tcPr>
          <w:p w14:paraId="0558A88B" w14:textId="77777777" w:rsidR="008D63B0" w:rsidRPr="00846094" w:rsidRDefault="008D63B0" w:rsidP="00217959">
            <w:pPr>
              <w:autoSpaceDE w:val="0"/>
              <w:autoSpaceDN w:val="0"/>
              <w:adjustRightInd w:val="0"/>
              <w:rPr>
                <w:noProof/>
                <w:sz w:val="18"/>
                <w:szCs w:val="18"/>
              </w:rPr>
            </w:pPr>
            <w:r w:rsidRPr="00846094">
              <w:rPr>
                <w:noProof/>
                <w:sz w:val="18"/>
                <w:szCs w:val="18"/>
              </w:rPr>
              <w:t>Klinisk remission defineres som CDAI-score &lt; 150. Klinisk respons defineres som reduktion i CDAI score på mindst 100 point eller at være i klinisk remission</w:t>
            </w:r>
          </w:p>
          <w:p w14:paraId="3546A0FB" w14:textId="77777777" w:rsidR="008D63B0" w:rsidRPr="00846094" w:rsidRDefault="008D63B0" w:rsidP="00217959">
            <w:pPr>
              <w:autoSpaceDE w:val="0"/>
              <w:autoSpaceDN w:val="0"/>
              <w:adjustRightInd w:val="0"/>
              <w:rPr>
                <w:noProof/>
                <w:sz w:val="18"/>
                <w:szCs w:val="18"/>
              </w:rPr>
            </w:pPr>
            <w:r w:rsidRPr="00846094">
              <w:rPr>
                <w:noProof/>
                <w:sz w:val="18"/>
                <w:szCs w:val="18"/>
              </w:rPr>
              <w:t>70-point-respons defineres som reduktion i CDAI-score på mindst 70 point</w:t>
            </w:r>
          </w:p>
          <w:p w14:paraId="719A97C5" w14:textId="77777777" w:rsidR="008D63B0" w:rsidRPr="00846094" w:rsidRDefault="008D63B0" w:rsidP="00217959">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Fejlslagen behandling med anti-TNF-alfa</w:t>
            </w:r>
          </w:p>
          <w:p w14:paraId="52BD518F" w14:textId="77777777" w:rsidR="008D63B0" w:rsidRPr="00846094" w:rsidRDefault="008D63B0" w:rsidP="00217959">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Fejlslagen behandling med konventionel terapi</w:t>
            </w:r>
          </w:p>
          <w:p w14:paraId="43EEB17E" w14:textId="77777777"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a</w:t>
            </w:r>
            <w:r w:rsidRPr="00846094">
              <w:rPr>
                <w:noProof/>
                <w:szCs w:val="18"/>
                <w:vertAlign w:val="superscript"/>
              </w:rPr>
              <w:tab/>
            </w:r>
            <w:r w:rsidRPr="00846094">
              <w:rPr>
                <w:noProof/>
                <w:sz w:val="18"/>
                <w:szCs w:val="18"/>
              </w:rPr>
              <w:t>p &lt; 0,001</w:t>
            </w:r>
          </w:p>
          <w:p w14:paraId="371C00BF" w14:textId="77777777" w:rsidR="008D63B0" w:rsidRPr="00846094" w:rsidRDefault="008D63B0" w:rsidP="00217959">
            <w:pPr>
              <w:tabs>
                <w:tab w:val="clear" w:pos="567"/>
                <w:tab w:val="left" w:pos="288"/>
              </w:tabs>
              <w:ind w:left="284" w:hanging="284"/>
              <w:rPr>
                <w:noProof/>
                <w:sz w:val="20"/>
              </w:rPr>
            </w:pPr>
            <w:r w:rsidRPr="00846094">
              <w:rPr>
                <w:noProof/>
                <w:szCs w:val="18"/>
                <w:vertAlign w:val="superscript"/>
              </w:rPr>
              <w:t>b</w:t>
            </w:r>
            <w:r w:rsidRPr="00846094">
              <w:rPr>
                <w:noProof/>
                <w:szCs w:val="18"/>
                <w:vertAlign w:val="superscript"/>
              </w:rPr>
              <w:tab/>
            </w:r>
            <w:r w:rsidRPr="00846094">
              <w:rPr>
                <w:noProof/>
                <w:sz w:val="18"/>
                <w:szCs w:val="18"/>
              </w:rPr>
              <w:t>p &lt; 0,01</w:t>
            </w:r>
          </w:p>
        </w:tc>
      </w:tr>
    </w:tbl>
    <w:p w14:paraId="1074CAA1" w14:textId="77777777" w:rsidR="008D63B0" w:rsidRPr="00846094" w:rsidRDefault="008D63B0" w:rsidP="008D63B0">
      <w:pPr>
        <w:widowControl w:val="0"/>
        <w:tabs>
          <w:tab w:val="clear" w:pos="567"/>
        </w:tabs>
        <w:autoSpaceDE w:val="0"/>
        <w:autoSpaceDN w:val="0"/>
        <w:adjustRightInd w:val="0"/>
        <w:rPr>
          <w:noProof/>
        </w:rPr>
      </w:pPr>
    </w:p>
    <w:p w14:paraId="6B8E2960" w14:textId="77777777" w:rsidR="008D63B0" w:rsidRPr="00846094" w:rsidRDefault="008D63B0" w:rsidP="008D63B0">
      <w:pPr>
        <w:tabs>
          <w:tab w:val="clear" w:pos="567"/>
        </w:tabs>
        <w:autoSpaceDE w:val="0"/>
        <w:autoSpaceDN w:val="0"/>
        <w:adjustRightInd w:val="0"/>
        <w:rPr>
          <w:noProof/>
          <w:szCs w:val="24"/>
        </w:rPr>
      </w:pPr>
      <w:r w:rsidRPr="00846094">
        <w:rPr>
          <w:noProof/>
          <w:szCs w:val="24"/>
        </w:rPr>
        <w:t>Vedligeholdelsesstudiet (IM-UNITI) evaluerede 388 patienter, der havde opnået et klinisk respons på 100 point i uge 8 efter induktion med ustekinumab i studie UNITI-1 og UNITI-2. Patienterne blev randomiseret til at få et subkutant vedligeholdelsesregime på enten 90 mg ustekinumab hver 8. uge, 90 mg ustekinumab hver 12. uge eller placebo i 44 uger (se pkt. 4.2 for anbefalet vedligeholdelsesdosering).</w:t>
      </w:r>
    </w:p>
    <w:p w14:paraId="47D62C21" w14:textId="77777777" w:rsidR="008D63B0" w:rsidRPr="00846094" w:rsidRDefault="008D63B0" w:rsidP="008D63B0">
      <w:pPr>
        <w:tabs>
          <w:tab w:val="clear" w:pos="567"/>
        </w:tabs>
        <w:autoSpaceDE w:val="0"/>
        <w:autoSpaceDN w:val="0"/>
        <w:adjustRightInd w:val="0"/>
        <w:rPr>
          <w:noProof/>
          <w:szCs w:val="24"/>
        </w:rPr>
      </w:pPr>
    </w:p>
    <w:p w14:paraId="7E67C953" w14:textId="2B0B4D2F" w:rsidR="008D63B0" w:rsidRPr="00846094" w:rsidRDefault="008D63B0" w:rsidP="008D63B0">
      <w:pPr>
        <w:rPr>
          <w:noProof/>
        </w:rPr>
      </w:pPr>
      <w:r w:rsidRPr="00846094">
        <w:rPr>
          <w:noProof/>
        </w:rPr>
        <w:t>En signifikant højere andel af patienterne i ustekinumab-gruppen havde vedvarende klinisk remission og respons sammenlignet med placebo-gruppen i uge 44 (se tabel </w:t>
      </w:r>
      <w:r w:rsidR="00FB68A7" w:rsidRPr="00846094">
        <w:rPr>
          <w:noProof/>
        </w:rPr>
        <w:t>6</w:t>
      </w:r>
      <w:r w:rsidRPr="00846094">
        <w:rPr>
          <w:noProof/>
        </w:rPr>
        <w:t>).</w:t>
      </w:r>
    </w:p>
    <w:p w14:paraId="6EA35F19" w14:textId="77777777" w:rsidR="008D63B0" w:rsidRPr="00846094" w:rsidRDefault="008D63B0" w:rsidP="008D63B0">
      <w:pPr>
        <w:rPr>
          <w:noProof/>
        </w:rPr>
      </w:pPr>
    </w:p>
    <w:p w14:paraId="0C843C4B" w14:textId="76BE9FCC" w:rsidR="008D63B0" w:rsidRPr="00846094" w:rsidRDefault="008D63B0" w:rsidP="008D63B0">
      <w:pPr>
        <w:keepNext/>
        <w:ind w:left="1134" w:hanging="1134"/>
        <w:rPr>
          <w:i/>
          <w:iCs/>
          <w:noProof/>
          <w:szCs w:val="22"/>
        </w:rPr>
      </w:pPr>
      <w:r w:rsidRPr="00846094">
        <w:rPr>
          <w:i/>
          <w:iCs/>
          <w:noProof/>
          <w:szCs w:val="22"/>
        </w:rPr>
        <w:t>Tabel </w:t>
      </w:r>
      <w:r w:rsidR="00FB68A7" w:rsidRPr="00846094">
        <w:rPr>
          <w:i/>
          <w:iCs/>
          <w:noProof/>
          <w:szCs w:val="22"/>
        </w:rPr>
        <w:t>6</w:t>
      </w:r>
      <w:r w:rsidRPr="00846094">
        <w:rPr>
          <w:i/>
          <w:iCs/>
          <w:noProof/>
          <w:szCs w:val="22"/>
        </w:rPr>
        <w:t>:</w:t>
      </w:r>
      <w:r w:rsidRPr="00846094">
        <w:rPr>
          <w:i/>
          <w:iCs/>
          <w:noProof/>
          <w:szCs w:val="22"/>
        </w:rPr>
        <w:tab/>
        <w:t>Vedligeholdelse af klinisk respons og remission i IM-UNITI (uge</w:t>
      </w:r>
      <w:r w:rsidRPr="00846094">
        <w:rPr>
          <w:i/>
          <w:noProof/>
          <w:szCs w:val="22"/>
        </w:rPr>
        <w:t> 4</w:t>
      </w:r>
      <w:r w:rsidRPr="00846094">
        <w:rPr>
          <w:i/>
          <w:iCs/>
          <w:noProof/>
          <w:szCs w:val="22"/>
        </w:rPr>
        <w:t>4, 52 </w:t>
      </w:r>
      <w:r w:rsidRPr="00846094">
        <w:rPr>
          <w:i/>
          <w:noProof/>
          <w:szCs w:val="22"/>
        </w:rPr>
        <w:t>uger fra</w:t>
      </w:r>
      <w:r w:rsidRPr="00846094">
        <w:rPr>
          <w:i/>
          <w:iCs/>
          <w:noProof/>
          <w:szCs w:val="22"/>
        </w:rPr>
        <w:t xml:space="preserve"> initiering af induktionsdosen)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1360"/>
        <w:gridCol w:w="1696"/>
        <w:gridCol w:w="1696"/>
      </w:tblGrid>
      <w:tr w:rsidR="008D63B0" w:rsidRPr="00846094" w14:paraId="45409D02" w14:textId="77777777" w:rsidTr="00217959">
        <w:trPr>
          <w:cantSplit/>
          <w:jc w:val="center"/>
        </w:trPr>
        <w:tc>
          <w:tcPr>
            <w:tcW w:w="4320" w:type="dxa"/>
          </w:tcPr>
          <w:p w14:paraId="4809C69D" w14:textId="77777777" w:rsidR="008D63B0" w:rsidRPr="00846094" w:rsidRDefault="008D63B0" w:rsidP="00217959">
            <w:pPr>
              <w:keepNext/>
              <w:tabs>
                <w:tab w:val="clear" w:pos="567"/>
              </w:tabs>
              <w:autoSpaceDE w:val="0"/>
              <w:autoSpaceDN w:val="0"/>
              <w:adjustRightInd w:val="0"/>
              <w:jc w:val="center"/>
              <w:rPr>
                <w:b/>
                <w:noProof/>
                <w:szCs w:val="22"/>
              </w:rPr>
            </w:pPr>
          </w:p>
        </w:tc>
        <w:tc>
          <w:tcPr>
            <w:tcW w:w="1360" w:type="dxa"/>
          </w:tcPr>
          <w:p w14:paraId="3A1545CF" w14:textId="77777777" w:rsidR="008D63B0" w:rsidRPr="00846094" w:rsidRDefault="008D63B0" w:rsidP="00217959">
            <w:pPr>
              <w:keepNext/>
              <w:tabs>
                <w:tab w:val="clear" w:pos="567"/>
              </w:tabs>
              <w:autoSpaceDE w:val="0"/>
              <w:autoSpaceDN w:val="0"/>
              <w:adjustRightInd w:val="0"/>
              <w:jc w:val="center"/>
              <w:rPr>
                <w:b/>
                <w:noProof/>
                <w:szCs w:val="22"/>
              </w:rPr>
            </w:pPr>
            <w:r w:rsidRPr="00846094">
              <w:rPr>
                <w:b/>
                <w:noProof/>
                <w:szCs w:val="22"/>
              </w:rPr>
              <w:t>Placebo*</w:t>
            </w:r>
          </w:p>
          <w:p w14:paraId="5D23E8B2" w14:textId="77777777" w:rsidR="008D63B0" w:rsidRDefault="008D63B0" w:rsidP="00217959">
            <w:pPr>
              <w:keepNext/>
              <w:tabs>
                <w:tab w:val="clear" w:pos="567"/>
              </w:tabs>
              <w:autoSpaceDE w:val="0"/>
              <w:autoSpaceDN w:val="0"/>
              <w:adjustRightInd w:val="0"/>
              <w:jc w:val="center"/>
              <w:rPr>
                <w:b/>
                <w:noProof/>
                <w:szCs w:val="22"/>
              </w:rPr>
            </w:pPr>
          </w:p>
          <w:p w14:paraId="1C0DA007" w14:textId="77777777" w:rsidR="003F667B" w:rsidRPr="00846094" w:rsidRDefault="003F667B" w:rsidP="00217959">
            <w:pPr>
              <w:keepNext/>
              <w:tabs>
                <w:tab w:val="clear" w:pos="567"/>
              </w:tabs>
              <w:autoSpaceDE w:val="0"/>
              <w:autoSpaceDN w:val="0"/>
              <w:adjustRightInd w:val="0"/>
              <w:jc w:val="center"/>
              <w:rPr>
                <w:b/>
                <w:noProof/>
                <w:szCs w:val="22"/>
              </w:rPr>
            </w:pPr>
          </w:p>
          <w:p w14:paraId="45A2CDFB" w14:textId="73C68F55" w:rsidR="008D63B0" w:rsidRPr="00846094" w:rsidDel="00AC7F19" w:rsidRDefault="008D63B0" w:rsidP="00217959">
            <w:pPr>
              <w:keepNext/>
              <w:tabs>
                <w:tab w:val="clear" w:pos="567"/>
              </w:tabs>
              <w:autoSpaceDE w:val="0"/>
              <w:autoSpaceDN w:val="0"/>
              <w:adjustRightInd w:val="0"/>
              <w:jc w:val="center"/>
              <w:rPr>
                <w:del w:id="1152" w:author="Danish vendor" w:date="2026-04-28T19:43:00Z" w16du:dateUtc="2026-04-28T17:43:00Z"/>
                <w:b/>
                <w:noProof/>
                <w:szCs w:val="22"/>
              </w:rPr>
            </w:pPr>
          </w:p>
          <w:p w14:paraId="11C4DD72" w14:textId="77777777" w:rsidR="008D63B0" w:rsidRPr="00227DC6" w:rsidRDefault="008D63B0" w:rsidP="00217959">
            <w:pPr>
              <w:keepNext/>
              <w:tabs>
                <w:tab w:val="clear" w:pos="567"/>
              </w:tabs>
              <w:autoSpaceDE w:val="0"/>
              <w:autoSpaceDN w:val="0"/>
              <w:adjustRightInd w:val="0"/>
              <w:jc w:val="center"/>
              <w:rPr>
                <w:b/>
                <w:noProof/>
                <w:szCs w:val="22"/>
              </w:rPr>
            </w:pPr>
            <w:r w:rsidRPr="00227DC6">
              <w:rPr>
                <w:b/>
                <w:noProof/>
                <w:szCs w:val="22"/>
              </w:rPr>
              <w:t>N</w:t>
            </w:r>
            <w:r w:rsidRPr="00227DC6">
              <w:rPr>
                <w:b/>
                <w:noProof/>
                <w:szCs w:val="22"/>
                <w:rPrChange w:id="1153" w:author="Nordics REG LOC KH" w:date="2026-05-08T15:52:00Z" w16du:dateUtc="2026-05-08T13:52:00Z">
                  <w:rPr>
                    <w:bCs/>
                    <w:noProof/>
                    <w:szCs w:val="22"/>
                  </w:rPr>
                </w:rPrChange>
              </w:rPr>
              <w:t> = 1</w:t>
            </w:r>
            <w:r w:rsidRPr="00227DC6">
              <w:rPr>
                <w:b/>
                <w:noProof/>
                <w:szCs w:val="22"/>
              </w:rPr>
              <w:t>31</w:t>
            </w:r>
            <w:r w:rsidRPr="00227DC6">
              <w:rPr>
                <w:b/>
                <w:noProof/>
                <w:szCs w:val="22"/>
                <w:vertAlign w:val="superscript"/>
              </w:rPr>
              <w:t>†</w:t>
            </w:r>
          </w:p>
        </w:tc>
        <w:tc>
          <w:tcPr>
            <w:tcW w:w="1696" w:type="dxa"/>
          </w:tcPr>
          <w:p w14:paraId="487007ED" w14:textId="77777777" w:rsidR="008D63B0" w:rsidRPr="00846094" w:rsidRDefault="008D63B0" w:rsidP="00217959">
            <w:pPr>
              <w:keepNext/>
              <w:tabs>
                <w:tab w:val="clear" w:pos="567"/>
              </w:tabs>
              <w:autoSpaceDE w:val="0"/>
              <w:autoSpaceDN w:val="0"/>
              <w:adjustRightInd w:val="0"/>
              <w:jc w:val="center"/>
              <w:rPr>
                <w:b/>
                <w:noProof/>
                <w:szCs w:val="22"/>
              </w:rPr>
            </w:pPr>
            <w:r w:rsidRPr="00846094">
              <w:rPr>
                <w:b/>
                <w:noProof/>
                <w:szCs w:val="22"/>
              </w:rPr>
              <w:t>90 mg ustekinumab hver 8. uge</w:t>
            </w:r>
          </w:p>
          <w:p w14:paraId="0CECDAB4" w14:textId="77777777" w:rsidR="008D63B0" w:rsidRPr="00846094" w:rsidRDefault="008D63B0" w:rsidP="00217959">
            <w:pPr>
              <w:keepNext/>
              <w:tabs>
                <w:tab w:val="clear" w:pos="567"/>
              </w:tabs>
              <w:autoSpaceDE w:val="0"/>
              <w:autoSpaceDN w:val="0"/>
              <w:adjustRightInd w:val="0"/>
              <w:jc w:val="center"/>
              <w:rPr>
                <w:b/>
                <w:noProof/>
                <w:szCs w:val="22"/>
              </w:rPr>
            </w:pPr>
          </w:p>
          <w:p w14:paraId="758EE96E" w14:textId="77777777" w:rsidR="008D63B0" w:rsidRPr="00227DC6" w:rsidRDefault="008D63B0" w:rsidP="00217959">
            <w:pPr>
              <w:keepNext/>
              <w:tabs>
                <w:tab w:val="clear" w:pos="567"/>
              </w:tabs>
              <w:autoSpaceDE w:val="0"/>
              <w:autoSpaceDN w:val="0"/>
              <w:adjustRightInd w:val="0"/>
              <w:jc w:val="center"/>
              <w:rPr>
                <w:b/>
                <w:noProof/>
                <w:szCs w:val="22"/>
              </w:rPr>
            </w:pPr>
            <w:r w:rsidRPr="00227DC6">
              <w:rPr>
                <w:b/>
                <w:noProof/>
                <w:szCs w:val="22"/>
              </w:rPr>
              <w:t>N</w:t>
            </w:r>
            <w:r w:rsidRPr="00227DC6">
              <w:rPr>
                <w:b/>
                <w:noProof/>
                <w:szCs w:val="22"/>
                <w:rPrChange w:id="1154" w:author="Nordics REG LOC KH" w:date="2026-05-08T15:52:00Z" w16du:dateUtc="2026-05-08T13:52:00Z">
                  <w:rPr>
                    <w:bCs/>
                    <w:noProof/>
                    <w:szCs w:val="22"/>
                  </w:rPr>
                </w:rPrChange>
              </w:rPr>
              <w:t> = 1</w:t>
            </w:r>
            <w:r w:rsidRPr="00227DC6">
              <w:rPr>
                <w:b/>
                <w:noProof/>
                <w:szCs w:val="22"/>
              </w:rPr>
              <w:t>28</w:t>
            </w:r>
            <w:r w:rsidRPr="00227DC6">
              <w:rPr>
                <w:b/>
                <w:noProof/>
                <w:szCs w:val="22"/>
                <w:vertAlign w:val="superscript"/>
              </w:rPr>
              <w:t>†</w:t>
            </w:r>
          </w:p>
        </w:tc>
        <w:tc>
          <w:tcPr>
            <w:tcW w:w="1696" w:type="dxa"/>
          </w:tcPr>
          <w:p w14:paraId="069E0A17" w14:textId="77777777" w:rsidR="008D63B0" w:rsidRPr="00846094" w:rsidRDefault="008D63B0" w:rsidP="00217959">
            <w:pPr>
              <w:keepNext/>
              <w:tabs>
                <w:tab w:val="clear" w:pos="567"/>
              </w:tabs>
              <w:autoSpaceDE w:val="0"/>
              <w:autoSpaceDN w:val="0"/>
              <w:adjustRightInd w:val="0"/>
              <w:jc w:val="center"/>
              <w:rPr>
                <w:b/>
                <w:noProof/>
                <w:szCs w:val="22"/>
              </w:rPr>
            </w:pPr>
            <w:r w:rsidRPr="00846094">
              <w:rPr>
                <w:b/>
                <w:noProof/>
                <w:szCs w:val="22"/>
              </w:rPr>
              <w:t>90 mg ustekinumab hver 12. uge</w:t>
            </w:r>
          </w:p>
          <w:p w14:paraId="77F5C1D5" w14:textId="77777777" w:rsidR="008D63B0" w:rsidRPr="00846094" w:rsidRDefault="008D63B0" w:rsidP="00217959">
            <w:pPr>
              <w:keepNext/>
              <w:tabs>
                <w:tab w:val="clear" w:pos="567"/>
              </w:tabs>
              <w:autoSpaceDE w:val="0"/>
              <w:autoSpaceDN w:val="0"/>
              <w:adjustRightInd w:val="0"/>
              <w:jc w:val="center"/>
              <w:rPr>
                <w:b/>
                <w:noProof/>
                <w:szCs w:val="22"/>
              </w:rPr>
            </w:pPr>
          </w:p>
          <w:p w14:paraId="2A1A1266" w14:textId="77777777" w:rsidR="008D63B0" w:rsidRPr="00227DC6" w:rsidRDefault="008D63B0" w:rsidP="00217959">
            <w:pPr>
              <w:keepNext/>
              <w:tabs>
                <w:tab w:val="clear" w:pos="567"/>
              </w:tabs>
              <w:autoSpaceDE w:val="0"/>
              <w:autoSpaceDN w:val="0"/>
              <w:adjustRightInd w:val="0"/>
              <w:jc w:val="center"/>
              <w:rPr>
                <w:b/>
                <w:noProof/>
                <w:szCs w:val="22"/>
              </w:rPr>
            </w:pPr>
            <w:r w:rsidRPr="00227DC6">
              <w:rPr>
                <w:b/>
                <w:noProof/>
                <w:szCs w:val="22"/>
              </w:rPr>
              <w:t>N</w:t>
            </w:r>
            <w:r w:rsidRPr="00227DC6">
              <w:rPr>
                <w:b/>
                <w:noProof/>
                <w:szCs w:val="22"/>
                <w:rPrChange w:id="1155" w:author="Nordics REG LOC KH" w:date="2026-05-08T15:52:00Z" w16du:dateUtc="2026-05-08T13:52:00Z">
                  <w:rPr>
                    <w:bCs/>
                    <w:noProof/>
                    <w:szCs w:val="22"/>
                  </w:rPr>
                </w:rPrChange>
              </w:rPr>
              <w:t> = 1</w:t>
            </w:r>
            <w:r w:rsidRPr="00227DC6">
              <w:rPr>
                <w:b/>
                <w:noProof/>
                <w:szCs w:val="22"/>
              </w:rPr>
              <w:t>29</w:t>
            </w:r>
            <w:r w:rsidRPr="00227DC6">
              <w:rPr>
                <w:b/>
                <w:noProof/>
                <w:szCs w:val="22"/>
                <w:vertAlign w:val="superscript"/>
              </w:rPr>
              <w:t>†</w:t>
            </w:r>
          </w:p>
        </w:tc>
      </w:tr>
      <w:tr w:rsidR="008D63B0" w:rsidRPr="00846094" w14:paraId="2D2AC8D8" w14:textId="77777777" w:rsidTr="00217959">
        <w:trPr>
          <w:cantSplit/>
          <w:jc w:val="center"/>
        </w:trPr>
        <w:tc>
          <w:tcPr>
            <w:tcW w:w="4320" w:type="dxa"/>
          </w:tcPr>
          <w:p w14:paraId="5AD43A47" w14:textId="77777777" w:rsidR="008D63B0" w:rsidRPr="00846094" w:rsidRDefault="008D63B0" w:rsidP="00217959">
            <w:pPr>
              <w:rPr>
                <w:rFonts w:eastAsia="Calibri"/>
                <w:noProof/>
              </w:rPr>
            </w:pPr>
            <w:r w:rsidRPr="00846094">
              <w:rPr>
                <w:noProof/>
              </w:rPr>
              <w:t>Klinisk remission</w:t>
            </w:r>
          </w:p>
        </w:tc>
        <w:tc>
          <w:tcPr>
            <w:tcW w:w="1360" w:type="dxa"/>
          </w:tcPr>
          <w:p w14:paraId="1ACCACDB" w14:textId="6823E26F" w:rsidR="008D63B0" w:rsidRPr="00846094" w:rsidRDefault="008D63B0" w:rsidP="00217959">
            <w:pPr>
              <w:tabs>
                <w:tab w:val="clear" w:pos="567"/>
              </w:tabs>
              <w:autoSpaceDE w:val="0"/>
              <w:autoSpaceDN w:val="0"/>
              <w:adjustRightInd w:val="0"/>
              <w:jc w:val="center"/>
              <w:rPr>
                <w:noProof/>
                <w:szCs w:val="22"/>
              </w:rPr>
            </w:pPr>
            <w:r w:rsidRPr="00846094">
              <w:rPr>
                <w:noProof/>
                <w:szCs w:val="22"/>
              </w:rPr>
              <w:t>36</w:t>
            </w:r>
            <w:r w:rsidR="000E6BC0">
              <w:rPr>
                <w:noProof/>
                <w:szCs w:val="22"/>
              </w:rPr>
              <w:t> %</w:t>
            </w:r>
          </w:p>
        </w:tc>
        <w:tc>
          <w:tcPr>
            <w:tcW w:w="1696" w:type="dxa"/>
          </w:tcPr>
          <w:p w14:paraId="39101916" w14:textId="43B2B256" w:rsidR="008D63B0" w:rsidRPr="00846094" w:rsidRDefault="008D63B0" w:rsidP="00217959">
            <w:pPr>
              <w:tabs>
                <w:tab w:val="clear" w:pos="567"/>
              </w:tabs>
              <w:autoSpaceDE w:val="0"/>
              <w:autoSpaceDN w:val="0"/>
              <w:adjustRightInd w:val="0"/>
              <w:jc w:val="center"/>
              <w:rPr>
                <w:noProof/>
                <w:szCs w:val="22"/>
              </w:rPr>
            </w:pPr>
            <w:r w:rsidRPr="00846094">
              <w:rPr>
                <w:noProof/>
                <w:szCs w:val="22"/>
              </w:rPr>
              <w:t>53</w:t>
            </w:r>
            <w:r w:rsidR="000E6BC0">
              <w:rPr>
                <w:noProof/>
                <w:szCs w:val="22"/>
              </w:rPr>
              <w:t> %</w:t>
            </w:r>
            <w:r w:rsidRPr="00846094">
              <w:rPr>
                <w:noProof/>
                <w:szCs w:val="22"/>
                <w:vertAlign w:val="superscript"/>
              </w:rPr>
              <w:t>a</w:t>
            </w:r>
          </w:p>
        </w:tc>
        <w:tc>
          <w:tcPr>
            <w:tcW w:w="1696" w:type="dxa"/>
          </w:tcPr>
          <w:p w14:paraId="399F3E6E" w14:textId="39706A4E" w:rsidR="008D63B0" w:rsidRPr="00846094" w:rsidRDefault="008D63B0" w:rsidP="00217959">
            <w:pPr>
              <w:tabs>
                <w:tab w:val="clear" w:pos="567"/>
              </w:tabs>
              <w:autoSpaceDE w:val="0"/>
              <w:autoSpaceDN w:val="0"/>
              <w:adjustRightInd w:val="0"/>
              <w:jc w:val="center"/>
              <w:rPr>
                <w:noProof/>
                <w:szCs w:val="22"/>
              </w:rPr>
            </w:pPr>
            <w:r w:rsidRPr="00846094">
              <w:rPr>
                <w:noProof/>
                <w:szCs w:val="22"/>
              </w:rPr>
              <w:t>49</w:t>
            </w:r>
            <w:r w:rsidR="000E6BC0">
              <w:rPr>
                <w:noProof/>
                <w:szCs w:val="22"/>
              </w:rPr>
              <w:t> %</w:t>
            </w:r>
            <w:r w:rsidRPr="00846094">
              <w:rPr>
                <w:noProof/>
                <w:szCs w:val="22"/>
                <w:vertAlign w:val="superscript"/>
              </w:rPr>
              <w:t>b</w:t>
            </w:r>
          </w:p>
        </w:tc>
      </w:tr>
      <w:tr w:rsidR="008D63B0" w:rsidRPr="00846094" w14:paraId="0CBCBE56" w14:textId="77777777" w:rsidTr="00217959">
        <w:trPr>
          <w:cantSplit/>
          <w:jc w:val="center"/>
        </w:trPr>
        <w:tc>
          <w:tcPr>
            <w:tcW w:w="4320" w:type="dxa"/>
          </w:tcPr>
          <w:p w14:paraId="5D67D9DD" w14:textId="77777777" w:rsidR="008D63B0" w:rsidRPr="00846094" w:rsidRDefault="008D63B0" w:rsidP="00217959">
            <w:pPr>
              <w:rPr>
                <w:rFonts w:eastAsia="Calibri"/>
                <w:noProof/>
              </w:rPr>
            </w:pPr>
            <w:r w:rsidRPr="00846094">
              <w:rPr>
                <w:noProof/>
              </w:rPr>
              <w:t>Klinisk respons</w:t>
            </w:r>
          </w:p>
        </w:tc>
        <w:tc>
          <w:tcPr>
            <w:tcW w:w="1360" w:type="dxa"/>
          </w:tcPr>
          <w:p w14:paraId="741DD37D" w14:textId="28AAFCBE" w:rsidR="008D63B0" w:rsidRPr="00846094" w:rsidRDefault="008D63B0" w:rsidP="00217959">
            <w:pPr>
              <w:tabs>
                <w:tab w:val="clear" w:pos="567"/>
              </w:tabs>
              <w:autoSpaceDE w:val="0"/>
              <w:autoSpaceDN w:val="0"/>
              <w:adjustRightInd w:val="0"/>
              <w:jc w:val="center"/>
              <w:rPr>
                <w:noProof/>
                <w:szCs w:val="22"/>
              </w:rPr>
            </w:pPr>
            <w:r w:rsidRPr="00846094">
              <w:rPr>
                <w:noProof/>
                <w:szCs w:val="22"/>
              </w:rPr>
              <w:t>44</w:t>
            </w:r>
            <w:r w:rsidR="000E6BC0">
              <w:rPr>
                <w:noProof/>
                <w:szCs w:val="22"/>
              </w:rPr>
              <w:t> %</w:t>
            </w:r>
          </w:p>
        </w:tc>
        <w:tc>
          <w:tcPr>
            <w:tcW w:w="1696" w:type="dxa"/>
          </w:tcPr>
          <w:p w14:paraId="37476B4E" w14:textId="42AEC6A9" w:rsidR="008D63B0" w:rsidRPr="00846094" w:rsidRDefault="008D63B0" w:rsidP="00217959">
            <w:pPr>
              <w:tabs>
                <w:tab w:val="clear" w:pos="567"/>
              </w:tabs>
              <w:autoSpaceDE w:val="0"/>
              <w:autoSpaceDN w:val="0"/>
              <w:adjustRightInd w:val="0"/>
              <w:jc w:val="center"/>
              <w:rPr>
                <w:noProof/>
                <w:szCs w:val="22"/>
              </w:rPr>
            </w:pPr>
            <w:r w:rsidRPr="00846094">
              <w:rPr>
                <w:noProof/>
                <w:szCs w:val="22"/>
              </w:rPr>
              <w:t>59</w:t>
            </w:r>
            <w:r w:rsidR="000E6BC0">
              <w:rPr>
                <w:noProof/>
                <w:szCs w:val="22"/>
              </w:rPr>
              <w:t> %</w:t>
            </w:r>
            <w:r w:rsidRPr="00846094">
              <w:rPr>
                <w:noProof/>
                <w:szCs w:val="22"/>
                <w:vertAlign w:val="superscript"/>
              </w:rPr>
              <w:t>b</w:t>
            </w:r>
          </w:p>
        </w:tc>
        <w:tc>
          <w:tcPr>
            <w:tcW w:w="1696" w:type="dxa"/>
          </w:tcPr>
          <w:p w14:paraId="49EC63C8" w14:textId="46081FBB" w:rsidR="008D63B0" w:rsidRPr="00846094" w:rsidRDefault="008D63B0" w:rsidP="00217959">
            <w:pPr>
              <w:tabs>
                <w:tab w:val="clear" w:pos="567"/>
              </w:tabs>
              <w:autoSpaceDE w:val="0"/>
              <w:autoSpaceDN w:val="0"/>
              <w:adjustRightInd w:val="0"/>
              <w:jc w:val="center"/>
              <w:rPr>
                <w:noProof/>
                <w:szCs w:val="22"/>
              </w:rPr>
            </w:pPr>
            <w:r w:rsidRPr="00846094">
              <w:rPr>
                <w:noProof/>
                <w:szCs w:val="22"/>
              </w:rPr>
              <w:t>58</w:t>
            </w:r>
            <w:r w:rsidR="000E6BC0">
              <w:rPr>
                <w:noProof/>
                <w:szCs w:val="22"/>
              </w:rPr>
              <w:t> %</w:t>
            </w:r>
            <w:r w:rsidRPr="00846094">
              <w:rPr>
                <w:noProof/>
                <w:szCs w:val="22"/>
                <w:vertAlign w:val="superscript"/>
              </w:rPr>
              <w:t>b</w:t>
            </w:r>
          </w:p>
        </w:tc>
      </w:tr>
      <w:tr w:rsidR="008D63B0" w:rsidRPr="00846094" w14:paraId="5BE8D285" w14:textId="77777777" w:rsidTr="00217959">
        <w:trPr>
          <w:cantSplit/>
          <w:jc w:val="center"/>
        </w:trPr>
        <w:tc>
          <w:tcPr>
            <w:tcW w:w="4320" w:type="dxa"/>
          </w:tcPr>
          <w:p w14:paraId="3FDE9214" w14:textId="77777777" w:rsidR="008D63B0" w:rsidRPr="00846094" w:rsidRDefault="008D63B0" w:rsidP="00217959">
            <w:pPr>
              <w:rPr>
                <w:rFonts w:eastAsia="Calibri"/>
                <w:noProof/>
              </w:rPr>
            </w:pPr>
            <w:r w:rsidRPr="00846094">
              <w:rPr>
                <w:noProof/>
              </w:rPr>
              <w:t>Kortikosteroidfri klinisk remission</w:t>
            </w:r>
          </w:p>
        </w:tc>
        <w:tc>
          <w:tcPr>
            <w:tcW w:w="1360" w:type="dxa"/>
          </w:tcPr>
          <w:p w14:paraId="5896E2E1" w14:textId="40B616B6" w:rsidR="008D63B0" w:rsidRPr="00846094" w:rsidRDefault="008D63B0" w:rsidP="00217959">
            <w:pPr>
              <w:tabs>
                <w:tab w:val="clear" w:pos="567"/>
              </w:tabs>
              <w:autoSpaceDE w:val="0"/>
              <w:autoSpaceDN w:val="0"/>
              <w:adjustRightInd w:val="0"/>
              <w:jc w:val="center"/>
              <w:rPr>
                <w:noProof/>
                <w:szCs w:val="22"/>
              </w:rPr>
            </w:pPr>
            <w:r w:rsidRPr="00846094">
              <w:rPr>
                <w:noProof/>
                <w:szCs w:val="22"/>
              </w:rPr>
              <w:t>30</w:t>
            </w:r>
            <w:r w:rsidR="000E6BC0">
              <w:rPr>
                <w:noProof/>
                <w:szCs w:val="22"/>
              </w:rPr>
              <w:t> %</w:t>
            </w:r>
          </w:p>
        </w:tc>
        <w:tc>
          <w:tcPr>
            <w:tcW w:w="1696" w:type="dxa"/>
          </w:tcPr>
          <w:p w14:paraId="2F8AB4DF" w14:textId="24920C6D" w:rsidR="008D63B0" w:rsidRPr="00846094" w:rsidRDefault="008D63B0" w:rsidP="00217959">
            <w:pPr>
              <w:tabs>
                <w:tab w:val="clear" w:pos="567"/>
              </w:tabs>
              <w:autoSpaceDE w:val="0"/>
              <w:autoSpaceDN w:val="0"/>
              <w:adjustRightInd w:val="0"/>
              <w:jc w:val="center"/>
              <w:rPr>
                <w:noProof/>
                <w:szCs w:val="22"/>
              </w:rPr>
            </w:pPr>
            <w:r w:rsidRPr="00846094">
              <w:rPr>
                <w:noProof/>
                <w:szCs w:val="22"/>
              </w:rPr>
              <w:t>47</w:t>
            </w:r>
            <w:r w:rsidR="000E6BC0">
              <w:rPr>
                <w:noProof/>
                <w:szCs w:val="22"/>
              </w:rPr>
              <w:t> %</w:t>
            </w:r>
            <w:r w:rsidRPr="00846094">
              <w:rPr>
                <w:noProof/>
                <w:szCs w:val="22"/>
                <w:vertAlign w:val="superscript"/>
              </w:rPr>
              <w:t>a</w:t>
            </w:r>
          </w:p>
        </w:tc>
        <w:tc>
          <w:tcPr>
            <w:tcW w:w="1696" w:type="dxa"/>
          </w:tcPr>
          <w:p w14:paraId="77498E66" w14:textId="11F36FF1" w:rsidR="008D63B0" w:rsidRPr="00846094" w:rsidRDefault="008D63B0" w:rsidP="00217959">
            <w:pPr>
              <w:tabs>
                <w:tab w:val="clear" w:pos="567"/>
              </w:tabs>
              <w:autoSpaceDE w:val="0"/>
              <w:autoSpaceDN w:val="0"/>
              <w:adjustRightInd w:val="0"/>
              <w:jc w:val="center"/>
              <w:rPr>
                <w:noProof/>
                <w:szCs w:val="22"/>
              </w:rPr>
            </w:pPr>
            <w:r w:rsidRPr="00846094">
              <w:rPr>
                <w:noProof/>
                <w:szCs w:val="22"/>
              </w:rPr>
              <w:t>43</w:t>
            </w:r>
            <w:r w:rsidR="000E6BC0">
              <w:rPr>
                <w:noProof/>
                <w:szCs w:val="22"/>
              </w:rPr>
              <w:t> %</w:t>
            </w:r>
            <w:r w:rsidRPr="00846094">
              <w:rPr>
                <w:noProof/>
                <w:szCs w:val="22"/>
                <w:vertAlign w:val="superscript"/>
              </w:rPr>
              <w:t>c</w:t>
            </w:r>
          </w:p>
        </w:tc>
      </w:tr>
      <w:tr w:rsidR="008D63B0" w:rsidRPr="00846094" w14:paraId="6B7B8661" w14:textId="77777777" w:rsidTr="00217959">
        <w:trPr>
          <w:cantSplit/>
          <w:jc w:val="center"/>
        </w:trPr>
        <w:tc>
          <w:tcPr>
            <w:tcW w:w="4320" w:type="dxa"/>
          </w:tcPr>
          <w:p w14:paraId="0DE10EB6" w14:textId="77777777" w:rsidR="008D63B0" w:rsidRPr="00846094" w:rsidRDefault="008D63B0" w:rsidP="00217959">
            <w:pPr>
              <w:rPr>
                <w:rFonts w:eastAsia="Calibri"/>
                <w:b/>
                <w:bCs/>
                <w:noProof/>
              </w:rPr>
            </w:pPr>
            <w:r w:rsidRPr="00846094">
              <w:rPr>
                <w:noProof/>
              </w:rPr>
              <w:t>Klinisk remission hos patienter:</w:t>
            </w:r>
            <w:r w:rsidRPr="00846094">
              <w:rPr>
                <w:b/>
                <w:bCs/>
                <w:noProof/>
              </w:rPr>
              <w:t xml:space="preserve"> </w:t>
            </w:r>
          </w:p>
        </w:tc>
        <w:tc>
          <w:tcPr>
            <w:tcW w:w="1360" w:type="dxa"/>
          </w:tcPr>
          <w:p w14:paraId="0DFE2028" w14:textId="77777777" w:rsidR="008D63B0" w:rsidRPr="00846094" w:rsidRDefault="008D63B0" w:rsidP="00217959">
            <w:pPr>
              <w:tabs>
                <w:tab w:val="clear" w:pos="567"/>
              </w:tabs>
              <w:autoSpaceDE w:val="0"/>
              <w:autoSpaceDN w:val="0"/>
              <w:adjustRightInd w:val="0"/>
              <w:jc w:val="center"/>
              <w:rPr>
                <w:noProof/>
                <w:szCs w:val="22"/>
              </w:rPr>
            </w:pPr>
          </w:p>
        </w:tc>
        <w:tc>
          <w:tcPr>
            <w:tcW w:w="1696" w:type="dxa"/>
          </w:tcPr>
          <w:p w14:paraId="69244F4F" w14:textId="77777777" w:rsidR="008D63B0" w:rsidRPr="00846094" w:rsidRDefault="008D63B0" w:rsidP="00217959">
            <w:pPr>
              <w:tabs>
                <w:tab w:val="clear" w:pos="567"/>
              </w:tabs>
              <w:autoSpaceDE w:val="0"/>
              <w:autoSpaceDN w:val="0"/>
              <w:adjustRightInd w:val="0"/>
              <w:jc w:val="center"/>
              <w:rPr>
                <w:noProof/>
                <w:szCs w:val="22"/>
              </w:rPr>
            </w:pPr>
          </w:p>
        </w:tc>
        <w:tc>
          <w:tcPr>
            <w:tcW w:w="1696" w:type="dxa"/>
          </w:tcPr>
          <w:p w14:paraId="31036D0E" w14:textId="77777777" w:rsidR="008D63B0" w:rsidRPr="00846094" w:rsidRDefault="008D63B0" w:rsidP="00217959">
            <w:pPr>
              <w:tabs>
                <w:tab w:val="clear" w:pos="567"/>
              </w:tabs>
              <w:autoSpaceDE w:val="0"/>
              <w:autoSpaceDN w:val="0"/>
              <w:adjustRightInd w:val="0"/>
              <w:jc w:val="center"/>
              <w:rPr>
                <w:noProof/>
                <w:szCs w:val="22"/>
              </w:rPr>
            </w:pPr>
          </w:p>
        </w:tc>
      </w:tr>
      <w:tr w:rsidR="008D63B0" w:rsidRPr="00846094" w14:paraId="624B9E60" w14:textId="77777777" w:rsidTr="00217959">
        <w:trPr>
          <w:cantSplit/>
          <w:jc w:val="center"/>
        </w:trPr>
        <w:tc>
          <w:tcPr>
            <w:tcW w:w="4320" w:type="dxa"/>
          </w:tcPr>
          <w:p w14:paraId="7CDF1E56" w14:textId="77777777" w:rsidR="008D63B0" w:rsidRPr="00846094" w:rsidRDefault="008D63B0" w:rsidP="00217959">
            <w:pPr>
              <w:tabs>
                <w:tab w:val="clear" w:pos="567"/>
              </w:tabs>
              <w:autoSpaceDE w:val="0"/>
              <w:autoSpaceDN w:val="0"/>
              <w:ind w:left="567"/>
              <w:rPr>
                <w:rFonts w:eastAsia="Calibri"/>
                <w:noProof/>
                <w:szCs w:val="22"/>
              </w:rPr>
            </w:pPr>
            <w:r w:rsidRPr="00846094">
              <w:rPr>
                <w:noProof/>
                <w:szCs w:val="22"/>
              </w:rPr>
              <w:t>i remission ved initiering af vedligeholdelsesbehandling</w:t>
            </w:r>
          </w:p>
        </w:tc>
        <w:tc>
          <w:tcPr>
            <w:tcW w:w="1360" w:type="dxa"/>
          </w:tcPr>
          <w:p w14:paraId="169BC70D" w14:textId="431A28D2" w:rsidR="008D63B0" w:rsidRPr="00846094" w:rsidRDefault="008D63B0" w:rsidP="00217959">
            <w:pPr>
              <w:tabs>
                <w:tab w:val="clear" w:pos="567"/>
              </w:tabs>
              <w:autoSpaceDE w:val="0"/>
              <w:autoSpaceDN w:val="0"/>
              <w:adjustRightInd w:val="0"/>
              <w:jc w:val="center"/>
              <w:rPr>
                <w:noProof/>
                <w:szCs w:val="22"/>
              </w:rPr>
            </w:pPr>
            <w:r w:rsidRPr="00846094">
              <w:rPr>
                <w:noProof/>
                <w:szCs w:val="22"/>
              </w:rPr>
              <w:t>46</w:t>
            </w:r>
            <w:r w:rsidR="000E6BC0">
              <w:rPr>
                <w:noProof/>
                <w:szCs w:val="22"/>
              </w:rPr>
              <w:t> %</w:t>
            </w:r>
            <w:r w:rsidRPr="00846094">
              <w:rPr>
                <w:noProof/>
                <w:szCs w:val="22"/>
              </w:rPr>
              <w:t xml:space="preserve"> (36/79)</w:t>
            </w:r>
          </w:p>
        </w:tc>
        <w:tc>
          <w:tcPr>
            <w:tcW w:w="1696" w:type="dxa"/>
          </w:tcPr>
          <w:p w14:paraId="712FF04C" w14:textId="5D9CE9F0" w:rsidR="008D63B0" w:rsidRPr="00846094" w:rsidRDefault="008D63B0" w:rsidP="00217959">
            <w:pPr>
              <w:tabs>
                <w:tab w:val="clear" w:pos="567"/>
              </w:tabs>
              <w:autoSpaceDE w:val="0"/>
              <w:autoSpaceDN w:val="0"/>
              <w:adjustRightInd w:val="0"/>
              <w:jc w:val="center"/>
              <w:rPr>
                <w:noProof/>
                <w:szCs w:val="22"/>
              </w:rPr>
            </w:pPr>
            <w:r w:rsidRPr="00846094">
              <w:rPr>
                <w:noProof/>
                <w:szCs w:val="22"/>
              </w:rPr>
              <w:t>67</w:t>
            </w:r>
            <w:r w:rsidR="000E6BC0">
              <w:rPr>
                <w:noProof/>
                <w:szCs w:val="22"/>
              </w:rPr>
              <w:t> %</w:t>
            </w:r>
            <w:r w:rsidRPr="00846094">
              <w:rPr>
                <w:noProof/>
                <w:szCs w:val="22"/>
              </w:rPr>
              <w:t xml:space="preserve"> (52/78)</w:t>
            </w:r>
            <w:r w:rsidRPr="00846094">
              <w:rPr>
                <w:noProof/>
                <w:szCs w:val="22"/>
                <w:vertAlign w:val="superscript"/>
              </w:rPr>
              <w:t>a</w:t>
            </w:r>
          </w:p>
        </w:tc>
        <w:tc>
          <w:tcPr>
            <w:tcW w:w="1696" w:type="dxa"/>
          </w:tcPr>
          <w:p w14:paraId="572284C0" w14:textId="67C77A5F" w:rsidR="008D63B0" w:rsidRPr="00846094" w:rsidRDefault="008D63B0" w:rsidP="00217959">
            <w:pPr>
              <w:tabs>
                <w:tab w:val="clear" w:pos="567"/>
              </w:tabs>
              <w:autoSpaceDE w:val="0"/>
              <w:autoSpaceDN w:val="0"/>
              <w:adjustRightInd w:val="0"/>
              <w:jc w:val="center"/>
              <w:rPr>
                <w:noProof/>
                <w:szCs w:val="22"/>
              </w:rPr>
            </w:pPr>
            <w:r w:rsidRPr="00846094">
              <w:rPr>
                <w:noProof/>
                <w:szCs w:val="22"/>
              </w:rPr>
              <w:t>56</w:t>
            </w:r>
            <w:r w:rsidR="000E6BC0">
              <w:rPr>
                <w:noProof/>
                <w:szCs w:val="22"/>
              </w:rPr>
              <w:t> %</w:t>
            </w:r>
            <w:r w:rsidRPr="00846094">
              <w:rPr>
                <w:noProof/>
                <w:szCs w:val="22"/>
              </w:rPr>
              <w:t xml:space="preserve"> (44/78)</w:t>
            </w:r>
          </w:p>
        </w:tc>
      </w:tr>
      <w:tr w:rsidR="008D63B0" w:rsidRPr="00846094" w14:paraId="3EDE1E53" w14:textId="77777777" w:rsidTr="00217959">
        <w:trPr>
          <w:cantSplit/>
          <w:jc w:val="center"/>
        </w:trPr>
        <w:tc>
          <w:tcPr>
            <w:tcW w:w="4320" w:type="dxa"/>
          </w:tcPr>
          <w:p w14:paraId="0A07C6E8" w14:textId="77777777" w:rsidR="008D63B0" w:rsidRPr="00846094" w:rsidRDefault="008D63B0" w:rsidP="00217959">
            <w:pPr>
              <w:tabs>
                <w:tab w:val="clear" w:pos="567"/>
              </w:tabs>
              <w:autoSpaceDE w:val="0"/>
              <w:autoSpaceDN w:val="0"/>
              <w:ind w:left="567"/>
              <w:rPr>
                <w:rFonts w:eastAsia="Calibri"/>
                <w:noProof/>
                <w:szCs w:val="22"/>
              </w:rPr>
            </w:pPr>
            <w:r w:rsidRPr="00846094">
              <w:rPr>
                <w:noProof/>
                <w:szCs w:val="22"/>
              </w:rPr>
              <w:t>som overgik fra studie CRD3002</w:t>
            </w:r>
            <w:r w:rsidRPr="00846094">
              <w:rPr>
                <w:noProof/>
                <w:vertAlign w:val="superscript"/>
              </w:rPr>
              <w:t>‡</w:t>
            </w:r>
          </w:p>
        </w:tc>
        <w:tc>
          <w:tcPr>
            <w:tcW w:w="1360" w:type="dxa"/>
          </w:tcPr>
          <w:p w14:paraId="676679B0" w14:textId="6AAE74B6" w:rsidR="008D63B0" w:rsidRPr="00846094" w:rsidRDefault="008D63B0" w:rsidP="00217959">
            <w:pPr>
              <w:tabs>
                <w:tab w:val="clear" w:pos="567"/>
              </w:tabs>
              <w:autoSpaceDE w:val="0"/>
              <w:autoSpaceDN w:val="0"/>
              <w:adjustRightInd w:val="0"/>
              <w:jc w:val="center"/>
              <w:rPr>
                <w:noProof/>
                <w:szCs w:val="22"/>
              </w:rPr>
            </w:pPr>
            <w:r w:rsidRPr="00846094">
              <w:rPr>
                <w:noProof/>
                <w:szCs w:val="22"/>
              </w:rPr>
              <w:t>44</w:t>
            </w:r>
            <w:r w:rsidR="000E6BC0">
              <w:rPr>
                <w:noProof/>
                <w:szCs w:val="22"/>
              </w:rPr>
              <w:t> %</w:t>
            </w:r>
            <w:r w:rsidRPr="00846094">
              <w:rPr>
                <w:noProof/>
                <w:szCs w:val="22"/>
              </w:rPr>
              <w:t xml:space="preserve"> (31/70)</w:t>
            </w:r>
          </w:p>
        </w:tc>
        <w:tc>
          <w:tcPr>
            <w:tcW w:w="1696" w:type="dxa"/>
          </w:tcPr>
          <w:p w14:paraId="615732BF" w14:textId="41C06107" w:rsidR="008D63B0" w:rsidRPr="00846094" w:rsidRDefault="008D63B0" w:rsidP="00217959">
            <w:pPr>
              <w:tabs>
                <w:tab w:val="clear" w:pos="567"/>
              </w:tabs>
              <w:autoSpaceDE w:val="0"/>
              <w:autoSpaceDN w:val="0"/>
              <w:adjustRightInd w:val="0"/>
              <w:jc w:val="center"/>
              <w:rPr>
                <w:noProof/>
                <w:szCs w:val="22"/>
              </w:rPr>
            </w:pPr>
            <w:r w:rsidRPr="00846094">
              <w:rPr>
                <w:noProof/>
                <w:szCs w:val="22"/>
              </w:rPr>
              <w:t>63</w:t>
            </w:r>
            <w:r w:rsidR="000E6BC0">
              <w:rPr>
                <w:noProof/>
                <w:szCs w:val="22"/>
              </w:rPr>
              <w:t> %</w:t>
            </w:r>
            <w:r w:rsidRPr="00846094">
              <w:rPr>
                <w:noProof/>
                <w:szCs w:val="22"/>
              </w:rPr>
              <w:t xml:space="preserve"> (45/72)</w:t>
            </w:r>
            <w:r w:rsidRPr="00846094">
              <w:rPr>
                <w:noProof/>
                <w:szCs w:val="22"/>
                <w:vertAlign w:val="superscript"/>
              </w:rPr>
              <w:t>c</w:t>
            </w:r>
          </w:p>
        </w:tc>
        <w:tc>
          <w:tcPr>
            <w:tcW w:w="1696" w:type="dxa"/>
          </w:tcPr>
          <w:p w14:paraId="6942B31C" w14:textId="0C572D80" w:rsidR="008D63B0" w:rsidRPr="00846094" w:rsidRDefault="008D63B0" w:rsidP="00217959">
            <w:pPr>
              <w:tabs>
                <w:tab w:val="clear" w:pos="567"/>
              </w:tabs>
              <w:autoSpaceDE w:val="0"/>
              <w:autoSpaceDN w:val="0"/>
              <w:adjustRightInd w:val="0"/>
              <w:jc w:val="center"/>
              <w:rPr>
                <w:noProof/>
                <w:szCs w:val="22"/>
              </w:rPr>
            </w:pPr>
            <w:r w:rsidRPr="00846094">
              <w:rPr>
                <w:noProof/>
                <w:szCs w:val="22"/>
              </w:rPr>
              <w:t>57</w:t>
            </w:r>
            <w:r w:rsidR="000E6BC0">
              <w:rPr>
                <w:noProof/>
                <w:szCs w:val="22"/>
              </w:rPr>
              <w:t> %</w:t>
            </w:r>
            <w:r w:rsidRPr="00846094">
              <w:rPr>
                <w:noProof/>
                <w:szCs w:val="22"/>
              </w:rPr>
              <w:t xml:space="preserve"> (41/72)</w:t>
            </w:r>
          </w:p>
        </w:tc>
      </w:tr>
      <w:tr w:rsidR="008D63B0" w:rsidRPr="00846094" w14:paraId="0A481987" w14:textId="77777777" w:rsidTr="00217959">
        <w:trPr>
          <w:cantSplit/>
          <w:jc w:val="center"/>
        </w:trPr>
        <w:tc>
          <w:tcPr>
            <w:tcW w:w="4320" w:type="dxa"/>
          </w:tcPr>
          <w:p w14:paraId="6A3E383B" w14:textId="77777777" w:rsidR="008D63B0" w:rsidRPr="00846094" w:rsidRDefault="008D63B0" w:rsidP="00217959">
            <w:pPr>
              <w:tabs>
                <w:tab w:val="clear" w:pos="567"/>
              </w:tabs>
              <w:autoSpaceDE w:val="0"/>
              <w:autoSpaceDN w:val="0"/>
              <w:ind w:left="567"/>
              <w:rPr>
                <w:rFonts w:eastAsia="Calibri"/>
                <w:noProof/>
                <w:szCs w:val="22"/>
              </w:rPr>
            </w:pPr>
            <w:r w:rsidRPr="00846094">
              <w:rPr>
                <w:noProof/>
                <w:szCs w:val="22"/>
              </w:rPr>
              <w:t>som er anti-TNF-alfa-behandlingsnaive</w:t>
            </w:r>
          </w:p>
        </w:tc>
        <w:tc>
          <w:tcPr>
            <w:tcW w:w="1360" w:type="dxa"/>
          </w:tcPr>
          <w:p w14:paraId="700026B8" w14:textId="077946D1" w:rsidR="008D63B0" w:rsidRPr="00846094" w:rsidRDefault="008D63B0" w:rsidP="00217959">
            <w:pPr>
              <w:tabs>
                <w:tab w:val="clear" w:pos="567"/>
              </w:tabs>
              <w:autoSpaceDE w:val="0"/>
              <w:autoSpaceDN w:val="0"/>
              <w:adjustRightInd w:val="0"/>
              <w:jc w:val="center"/>
              <w:rPr>
                <w:noProof/>
                <w:szCs w:val="22"/>
              </w:rPr>
            </w:pPr>
            <w:r w:rsidRPr="00846094">
              <w:rPr>
                <w:noProof/>
                <w:szCs w:val="22"/>
              </w:rPr>
              <w:t>49</w:t>
            </w:r>
            <w:r w:rsidR="000E6BC0">
              <w:rPr>
                <w:noProof/>
                <w:szCs w:val="22"/>
              </w:rPr>
              <w:t> %</w:t>
            </w:r>
            <w:r w:rsidRPr="00846094">
              <w:rPr>
                <w:noProof/>
                <w:szCs w:val="22"/>
              </w:rPr>
              <w:t xml:space="preserve"> (25/51)</w:t>
            </w:r>
          </w:p>
        </w:tc>
        <w:tc>
          <w:tcPr>
            <w:tcW w:w="1696" w:type="dxa"/>
          </w:tcPr>
          <w:p w14:paraId="50DA4147" w14:textId="529E860F" w:rsidR="008D63B0" w:rsidRPr="00846094" w:rsidRDefault="008D63B0" w:rsidP="00217959">
            <w:pPr>
              <w:tabs>
                <w:tab w:val="clear" w:pos="567"/>
              </w:tabs>
              <w:autoSpaceDE w:val="0"/>
              <w:autoSpaceDN w:val="0"/>
              <w:adjustRightInd w:val="0"/>
              <w:jc w:val="center"/>
              <w:rPr>
                <w:noProof/>
                <w:szCs w:val="22"/>
              </w:rPr>
            </w:pPr>
            <w:r w:rsidRPr="00846094">
              <w:rPr>
                <w:noProof/>
                <w:szCs w:val="22"/>
              </w:rPr>
              <w:t>65</w:t>
            </w:r>
            <w:r w:rsidR="000E6BC0">
              <w:rPr>
                <w:noProof/>
                <w:szCs w:val="22"/>
              </w:rPr>
              <w:t> %</w:t>
            </w:r>
            <w:r w:rsidRPr="00846094">
              <w:rPr>
                <w:noProof/>
                <w:szCs w:val="22"/>
              </w:rPr>
              <w:t xml:space="preserve"> (34/52)</w:t>
            </w:r>
            <w:r w:rsidRPr="00846094">
              <w:rPr>
                <w:noProof/>
                <w:szCs w:val="22"/>
                <w:vertAlign w:val="superscript"/>
              </w:rPr>
              <w:t>c</w:t>
            </w:r>
          </w:p>
        </w:tc>
        <w:tc>
          <w:tcPr>
            <w:tcW w:w="1696" w:type="dxa"/>
          </w:tcPr>
          <w:p w14:paraId="600711F0" w14:textId="2689C7E4" w:rsidR="008D63B0" w:rsidRPr="00846094" w:rsidRDefault="008D63B0" w:rsidP="00217959">
            <w:pPr>
              <w:tabs>
                <w:tab w:val="clear" w:pos="567"/>
              </w:tabs>
              <w:autoSpaceDE w:val="0"/>
              <w:autoSpaceDN w:val="0"/>
              <w:adjustRightInd w:val="0"/>
              <w:jc w:val="center"/>
              <w:rPr>
                <w:noProof/>
                <w:szCs w:val="22"/>
              </w:rPr>
            </w:pPr>
            <w:r w:rsidRPr="00846094">
              <w:rPr>
                <w:noProof/>
                <w:szCs w:val="22"/>
              </w:rPr>
              <w:t>57</w:t>
            </w:r>
            <w:r w:rsidR="000E6BC0">
              <w:rPr>
                <w:noProof/>
                <w:szCs w:val="22"/>
              </w:rPr>
              <w:t> %</w:t>
            </w:r>
            <w:r w:rsidRPr="00846094">
              <w:rPr>
                <w:noProof/>
                <w:szCs w:val="22"/>
              </w:rPr>
              <w:t xml:space="preserve"> (30/53)</w:t>
            </w:r>
          </w:p>
        </w:tc>
      </w:tr>
      <w:tr w:rsidR="008D63B0" w:rsidRPr="00846094" w14:paraId="7AEB3025" w14:textId="77777777" w:rsidTr="00217959">
        <w:trPr>
          <w:cantSplit/>
          <w:jc w:val="center"/>
        </w:trPr>
        <w:tc>
          <w:tcPr>
            <w:tcW w:w="4320" w:type="dxa"/>
            <w:tcBorders>
              <w:bottom w:val="single" w:sz="4" w:space="0" w:color="auto"/>
            </w:tcBorders>
          </w:tcPr>
          <w:p w14:paraId="0B0814C1" w14:textId="77777777" w:rsidR="008D63B0" w:rsidRPr="00846094" w:rsidRDefault="008D63B0" w:rsidP="00217959">
            <w:pPr>
              <w:tabs>
                <w:tab w:val="clear" w:pos="567"/>
              </w:tabs>
              <w:autoSpaceDE w:val="0"/>
              <w:autoSpaceDN w:val="0"/>
              <w:ind w:left="567"/>
              <w:rPr>
                <w:noProof/>
                <w:szCs w:val="22"/>
              </w:rPr>
            </w:pPr>
            <w:r w:rsidRPr="00846094">
              <w:rPr>
                <w:noProof/>
                <w:szCs w:val="22"/>
              </w:rPr>
              <w:t>som overgik fra studie CRD3001</w:t>
            </w:r>
            <w:r w:rsidRPr="00846094">
              <w:rPr>
                <w:noProof/>
                <w:vertAlign w:val="superscript"/>
              </w:rPr>
              <w:t>§</w:t>
            </w:r>
          </w:p>
        </w:tc>
        <w:tc>
          <w:tcPr>
            <w:tcW w:w="1360" w:type="dxa"/>
            <w:tcBorders>
              <w:bottom w:val="single" w:sz="4" w:space="0" w:color="auto"/>
            </w:tcBorders>
          </w:tcPr>
          <w:p w14:paraId="5010F93E" w14:textId="0EC63286" w:rsidR="008D63B0" w:rsidRPr="00846094" w:rsidRDefault="008D63B0" w:rsidP="00217959">
            <w:pPr>
              <w:tabs>
                <w:tab w:val="clear" w:pos="567"/>
              </w:tabs>
              <w:autoSpaceDE w:val="0"/>
              <w:autoSpaceDN w:val="0"/>
              <w:adjustRightInd w:val="0"/>
              <w:jc w:val="center"/>
              <w:rPr>
                <w:noProof/>
                <w:szCs w:val="22"/>
              </w:rPr>
            </w:pPr>
            <w:r w:rsidRPr="00846094">
              <w:rPr>
                <w:noProof/>
                <w:szCs w:val="22"/>
              </w:rPr>
              <w:t>26</w:t>
            </w:r>
            <w:r w:rsidR="000E6BC0">
              <w:rPr>
                <w:noProof/>
                <w:szCs w:val="22"/>
              </w:rPr>
              <w:t> %</w:t>
            </w:r>
            <w:r w:rsidRPr="00846094">
              <w:rPr>
                <w:noProof/>
                <w:szCs w:val="22"/>
              </w:rPr>
              <w:t xml:space="preserve"> (16/61)</w:t>
            </w:r>
          </w:p>
        </w:tc>
        <w:tc>
          <w:tcPr>
            <w:tcW w:w="1696" w:type="dxa"/>
            <w:tcBorders>
              <w:bottom w:val="single" w:sz="4" w:space="0" w:color="auto"/>
            </w:tcBorders>
          </w:tcPr>
          <w:p w14:paraId="3636A427" w14:textId="648CF719" w:rsidR="008D63B0" w:rsidRPr="00846094" w:rsidRDefault="008D63B0" w:rsidP="00217959">
            <w:pPr>
              <w:tabs>
                <w:tab w:val="clear" w:pos="567"/>
              </w:tabs>
              <w:autoSpaceDE w:val="0"/>
              <w:autoSpaceDN w:val="0"/>
              <w:adjustRightInd w:val="0"/>
              <w:jc w:val="center"/>
              <w:rPr>
                <w:noProof/>
                <w:szCs w:val="22"/>
              </w:rPr>
            </w:pPr>
            <w:r w:rsidRPr="00846094">
              <w:rPr>
                <w:noProof/>
                <w:szCs w:val="22"/>
              </w:rPr>
              <w:t>41</w:t>
            </w:r>
            <w:r w:rsidR="000E6BC0">
              <w:rPr>
                <w:noProof/>
                <w:szCs w:val="22"/>
              </w:rPr>
              <w:t> %</w:t>
            </w:r>
            <w:r w:rsidRPr="00846094">
              <w:rPr>
                <w:noProof/>
                <w:szCs w:val="22"/>
              </w:rPr>
              <w:t xml:space="preserve"> (23/56)</w:t>
            </w:r>
          </w:p>
        </w:tc>
        <w:tc>
          <w:tcPr>
            <w:tcW w:w="1696" w:type="dxa"/>
            <w:tcBorders>
              <w:bottom w:val="single" w:sz="4" w:space="0" w:color="auto"/>
            </w:tcBorders>
          </w:tcPr>
          <w:p w14:paraId="694443D5" w14:textId="0EF071AC" w:rsidR="008D63B0" w:rsidRPr="00846094" w:rsidRDefault="008D63B0" w:rsidP="00217959">
            <w:pPr>
              <w:tabs>
                <w:tab w:val="clear" w:pos="567"/>
              </w:tabs>
              <w:autoSpaceDE w:val="0"/>
              <w:autoSpaceDN w:val="0"/>
              <w:adjustRightInd w:val="0"/>
              <w:jc w:val="center"/>
              <w:rPr>
                <w:noProof/>
                <w:szCs w:val="22"/>
              </w:rPr>
            </w:pPr>
            <w:r w:rsidRPr="00846094">
              <w:rPr>
                <w:noProof/>
                <w:szCs w:val="22"/>
              </w:rPr>
              <w:t>39</w:t>
            </w:r>
            <w:r w:rsidR="000E6BC0">
              <w:rPr>
                <w:noProof/>
                <w:szCs w:val="22"/>
              </w:rPr>
              <w:t> %</w:t>
            </w:r>
            <w:r w:rsidRPr="00846094">
              <w:rPr>
                <w:noProof/>
                <w:szCs w:val="22"/>
              </w:rPr>
              <w:t xml:space="preserve"> (22/57)</w:t>
            </w:r>
          </w:p>
        </w:tc>
      </w:tr>
      <w:tr w:rsidR="008D63B0" w:rsidRPr="0048294E" w14:paraId="54BD3C5E" w14:textId="77777777" w:rsidTr="00217959">
        <w:trPr>
          <w:cantSplit/>
          <w:jc w:val="center"/>
        </w:trPr>
        <w:tc>
          <w:tcPr>
            <w:tcW w:w="9072" w:type="dxa"/>
            <w:gridSpan w:val="4"/>
            <w:tcBorders>
              <w:left w:val="nil"/>
              <w:bottom w:val="nil"/>
              <w:right w:val="nil"/>
            </w:tcBorders>
          </w:tcPr>
          <w:p w14:paraId="2BA2FF9E" w14:textId="77777777" w:rsidR="008D63B0" w:rsidRPr="00846094" w:rsidRDefault="008D63B0" w:rsidP="00217959">
            <w:pPr>
              <w:tabs>
                <w:tab w:val="clear" w:pos="567"/>
              </w:tabs>
              <w:autoSpaceDE w:val="0"/>
              <w:autoSpaceDN w:val="0"/>
              <w:rPr>
                <w:noProof/>
                <w:sz w:val="18"/>
                <w:szCs w:val="18"/>
              </w:rPr>
            </w:pPr>
            <w:r w:rsidRPr="00846094">
              <w:rPr>
                <w:noProof/>
                <w:sz w:val="18"/>
                <w:szCs w:val="18"/>
              </w:rPr>
              <w:t>Klinisk remission defineres som CDAI-score &lt; 150. Klinisk respons defineres som reduktion i CDAI score på mindst 100 point eller at være i klinisk remission</w:t>
            </w:r>
          </w:p>
          <w:p w14:paraId="273513C3" w14:textId="77777777" w:rsidR="008D63B0" w:rsidRPr="00846094" w:rsidRDefault="008D63B0" w:rsidP="00217959">
            <w:pPr>
              <w:tabs>
                <w:tab w:val="clear" w:pos="567"/>
              </w:tabs>
              <w:autoSpaceDE w:val="0"/>
              <w:autoSpaceDN w:val="0"/>
              <w:ind w:left="284" w:hanging="284"/>
              <w:rPr>
                <w:rFonts w:cs="Calibri"/>
                <w:noProof/>
                <w:sz w:val="18"/>
                <w:szCs w:val="18"/>
              </w:rPr>
            </w:pPr>
            <w:r w:rsidRPr="00846094">
              <w:rPr>
                <w:noProof/>
                <w:sz w:val="18"/>
                <w:szCs w:val="18"/>
              </w:rPr>
              <w:t>*</w:t>
            </w:r>
            <w:r w:rsidRPr="00846094">
              <w:rPr>
                <w:noProof/>
                <w:sz w:val="18"/>
                <w:szCs w:val="18"/>
              </w:rPr>
              <w:tab/>
              <w:t>Placebo-gruppen bestod af patienter som responderede på ustekinumab og blev randomiseret til placebo i starten af vedligeholdelsesbehandlingen.</w:t>
            </w:r>
          </w:p>
          <w:p w14:paraId="3A43DEA1" w14:textId="77777777" w:rsidR="008D63B0" w:rsidRPr="00846094" w:rsidRDefault="008D63B0" w:rsidP="00217959">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med et 100 point klinisk respons på ustekinumab i starten af vedligeholdelsesbehandlingen</w:t>
            </w:r>
          </w:p>
          <w:p w14:paraId="58C0A891" w14:textId="77777777" w:rsidR="008D63B0" w:rsidRPr="00846094" w:rsidRDefault="008D63B0" w:rsidP="00217959">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som ikke responderede på konventionel behandling, men responderede på anti-TNF-alfa-behandling</w:t>
            </w:r>
          </w:p>
          <w:p w14:paraId="720FB9F5" w14:textId="77777777" w:rsidR="008D63B0" w:rsidRPr="00846094" w:rsidRDefault="008D63B0" w:rsidP="00217959">
            <w:pPr>
              <w:tabs>
                <w:tab w:val="clear" w:pos="567"/>
              </w:tabs>
              <w:autoSpaceDE w:val="0"/>
              <w:autoSpaceDN w:val="0"/>
              <w:ind w:left="284" w:hanging="284"/>
              <w:rPr>
                <w:noProof/>
                <w:sz w:val="18"/>
                <w:szCs w:val="18"/>
              </w:rPr>
            </w:pPr>
            <w:r w:rsidRPr="00846094">
              <w:rPr>
                <w:noProof/>
                <w:szCs w:val="22"/>
                <w:vertAlign w:val="superscript"/>
              </w:rPr>
              <w:t>§</w:t>
            </w:r>
            <w:r w:rsidRPr="00846094">
              <w:rPr>
                <w:noProof/>
                <w:sz w:val="18"/>
                <w:szCs w:val="18"/>
              </w:rPr>
              <w:tab/>
              <w:t>Patienter, som er anti-TNF-alfa refraktære/intolerante</w:t>
            </w:r>
          </w:p>
          <w:p w14:paraId="605DF2CC" w14:textId="77777777" w:rsidR="008D63B0" w:rsidRPr="00A36D1A" w:rsidRDefault="008D63B0" w:rsidP="00217959">
            <w:pPr>
              <w:tabs>
                <w:tab w:val="clear" w:pos="567"/>
              </w:tabs>
              <w:autoSpaceDE w:val="0"/>
              <w:autoSpaceDN w:val="0"/>
              <w:ind w:left="284" w:hanging="284"/>
              <w:rPr>
                <w:noProof/>
                <w:sz w:val="18"/>
                <w:szCs w:val="18"/>
                <w:lang w:val="sv-SE"/>
              </w:rPr>
            </w:pPr>
            <w:r w:rsidRPr="00A36D1A">
              <w:rPr>
                <w:noProof/>
                <w:szCs w:val="22"/>
                <w:vertAlign w:val="superscript"/>
                <w:lang w:val="sv-SE"/>
              </w:rPr>
              <w:t>a</w:t>
            </w:r>
            <w:r w:rsidRPr="00A36D1A">
              <w:rPr>
                <w:noProof/>
                <w:sz w:val="18"/>
                <w:szCs w:val="18"/>
                <w:lang w:val="sv-SE"/>
              </w:rPr>
              <w:tab/>
              <w:t>p &lt; 0,01</w:t>
            </w:r>
          </w:p>
          <w:p w14:paraId="0F3873A0" w14:textId="77777777" w:rsidR="008D63B0" w:rsidRPr="00A36D1A" w:rsidRDefault="008D63B0" w:rsidP="00217959">
            <w:pPr>
              <w:tabs>
                <w:tab w:val="clear" w:pos="567"/>
                <w:tab w:val="left" w:pos="288"/>
              </w:tabs>
              <w:ind w:left="284" w:hanging="284"/>
              <w:rPr>
                <w:noProof/>
                <w:sz w:val="18"/>
                <w:szCs w:val="18"/>
                <w:lang w:val="sv-SE"/>
              </w:rPr>
            </w:pPr>
            <w:r w:rsidRPr="00A36D1A">
              <w:rPr>
                <w:noProof/>
                <w:szCs w:val="22"/>
                <w:vertAlign w:val="superscript"/>
                <w:lang w:val="sv-SE"/>
              </w:rPr>
              <w:t>b</w:t>
            </w:r>
            <w:r w:rsidRPr="00A36D1A">
              <w:rPr>
                <w:noProof/>
                <w:sz w:val="18"/>
                <w:szCs w:val="18"/>
                <w:lang w:val="sv-SE"/>
              </w:rPr>
              <w:tab/>
              <w:t>p &lt; 0,05</w:t>
            </w:r>
          </w:p>
          <w:p w14:paraId="03B869BD" w14:textId="77777777" w:rsidR="008D63B0" w:rsidRPr="00A36D1A" w:rsidRDefault="008D63B0" w:rsidP="00217959">
            <w:pPr>
              <w:tabs>
                <w:tab w:val="clear" w:pos="567"/>
                <w:tab w:val="left" w:pos="288"/>
              </w:tabs>
              <w:ind w:left="284" w:hanging="284"/>
              <w:rPr>
                <w:noProof/>
                <w:szCs w:val="22"/>
                <w:lang w:val="sv-SE"/>
              </w:rPr>
            </w:pPr>
            <w:r w:rsidRPr="00A36D1A">
              <w:rPr>
                <w:noProof/>
                <w:szCs w:val="22"/>
                <w:vertAlign w:val="superscript"/>
                <w:lang w:val="sv-SE"/>
              </w:rPr>
              <w:t>c</w:t>
            </w:r>
            <w:r w:rsidRPr="00A36D1A">
              <w:rPr>
                <w:noProof/>
                <w:sz w:val="18"/>
                <w:szCs w:val="18"/>
                <w:lang w:val="sv-SE"/>
              </w:rPr>
              <w:tab/>
              <w:t>nominelt signifikant (p &lt; 0,05)</w:t>
            </w:r>
          </w:p>
        </w:tc>
      </w:tr>
    </w:tbl>
    <w:p w14:paraId="7AC1D1A3" w14:textId="77777777" w:rsidR="008D63B0" w:rsidRPr="00A36D1A" w:rsidRDefault="008D63B0" w:rsidP="008D63B0">
      <w:pPr>
        <w:rPr>
          <w:noProof/>
          <w:lang w:val="sv-SE"/>
        </w:rPr>
      </w:pPr>
    </w:p>
    <w:p w14:paraId="78946534" w14:textId="39458311" w:rsidR="008D63B0" w:rsidRPr="00846094" w:rsidRDefault="008D63B0" w:rsidP="008D63B0">
      <w:pPr>
        <w:rPr>
          <w:noProof/>
        </w:rPr>
      </w:pPr>
      <w:r w:rsidRPr="00846094">
        <w:rPr>
          <w:noProof/>
        </w:rPr>
        <w:t>I IM-UNITI havde 29 af de 129 patienter ikke vedvarende respons på ustekinumab ved behandling hver 12. uge og fik justeret dosis således, at de fik ustekinumab hver 8. uge. Tab af respons blev defineret som CDAI-score ≥</w:t>
      </w:r>
      <w:r w:rsidRPr="00846094">
        <w:rPr>
          <w:noProof/>
          <w:szCs w:val="22"/>
        </w:rPr>
        <w:t> 2</w:t>
      </w:r>
      <w:r w:rsidRPr="00846094">
        <w:rPr>
          <w:noProof/>
        </w:rPr>
        <w:t>20 point og en stigning på ≥</w:t>
      </w:r>
      <w:r w:rsidRPr="00846094">
        <w:rPr>
          <w:noProof/>
          <w:szCs w:val="22"/>
        </w:rPr>
        <w:t> 1</w:t>
      </w:r>
      <w:r w:rsidRPr="00846094">
        <w:rPr>
          <w:noProof/>
        </w:rPr>
        <w:t xml:space="preserve">00 point i forhold til CDAI-score ved </w:t>
      </w:r>
      <w:r w:rsidRPr="00846094">
        <w:rPr>
          <w:i/>
          <w:noProof/>
        </w:rPr>
        <w:t>baseline</w:t>
      </w:r>
      <w:r w:rsidRPr="00846094">
        <w:rPr>
          <w:noProof/>
        </w:rPr>
        <w:t>. Blandt disse patienter opnåede 41,4</w:t>
      </w:r>
      <w:r w:rsidR="000E6BC0">
        <w:rPr>
          <w:noProof/>
        </w:rPr>
        <w:t> %</w:t>
      </w:r>
      <w:r w:rsidRPr="00846094">
        <w:rPr>
          <w:noProof/>
        </w:rPr>
        <w:t xml:space="preserve"> klinisk remission 16 uger efter justering af dosis.</w:t>
      </w:r>
    </w:p>
    <w:p w14:paraId="6FFB79FE" w14:textId="77777777" w:rsidR="008D63B0" w:rsidRPr="00846094" w:rsidRDefault="008D63B0" w:rsidP="008D63B0">
      <w:pPr>
        <w:rPr>
          <w:noProof/>
        </w:rPr>
      </w:pPr>
    </w:p>
    <w:p w14:paraId="1D83FA17" w14:textId="5F3AC3DC" w:rsidR="008D63B0" w:rsidRPr="00846094" w:rsidRDefault="008D63B0" w:rsidP="008D63B0">
      <w:pPr>
        <w:rPr>
          <w:noProof/>
        </w:rPr>
      </w:pPr>
      <w:r w:rsidRPr="00846094">
        <w:rPr>
          <w:noProof/>
        </w:rPr>
        <w:t>De patienter i induktionsstudierne UNITI-1 og UNITI-2 (476 patienter), som ikke havde klinisk respons på induktionsbehandling med ustekinumab i uge 8, overgik til den ikke-randomiserede del af vedligeholdelsesstudiet (IM-UNITI) og fik på det tidspunkt en subkutan injektion med ustekinumab på 90 mg. Otte uger senere havde 50,5</w:t>
      </w:r>
      <w:r w:rsidR="000E6BC0">
        <w:rPr>
          <w:noProof/>
        </w:rPr>
        <w:t> %</w:t>
      </w:r>
      <w:r w:rsidRPr="00846094">
        <w:rPr>
          <w:noProof/>
        </w:rPr>
        <w:t xml:space="preserve"> af patienterne opnået kliniske respons og fortsatte med at få vedligeholdelsesdosering hver 8. uge. Blandt de patienter, som fortsatte med at få vedligeholdelsesdosering, havde størstedelen fortsat respons (68,1</w:t>
      </w:r>
      <w:r w:rsidR="000E6BC0">
        <w:rPr>
          <w:noProof/>
        </w:rPr>
        <w:t> %</w:t>
      </w:r>
      <w:r w:rsidRPr="00846094">
        <w:rPr>
          <w:noProof/>
        </w:rPr>
        <w:t>) og opnåede remission (50,2</w:t>
      </w:r>
      <w:r w:rsidR="000E6BC0">
        <w:rPr>
          <w:noProof/>
        </w:rPr>
        <w:t> %</w:t>
      </w:r>
      <w:r w:rsidRPr="00846094">
        <w:rPr>
          <w:noProof/>
        </w:rPr>
        <w:t>) i uge 44, hvilket var sammenligneligt med de patienter, som indledningsvist responderede på induktionsbehandlingen med ustekinumab.</w:t>
      </w:r>
    </w:p>
    <w:p w14:paraId="6B1DFEB9" w14:textId="77777777" w:rsidR="008D63B0" w:rsidRPr="00846094" w:rsidRDefault="008D63B0" w:rsidP="008D63B0">
      <w:pPr>
        <w:rPr>
          <w:noProof/>
        </w:rPr>
      </w:pPr>
    </w:p>
    <w:p w14:paraId="78C1EC26" w14:textId="6E44F79C" w:rsidR="008D63B0" w:rsidRPr="00846094" w:rsidRDefault="008D63B0" w:rsidP="008D63B0">
      <w:pPr>
        <w:rPr>
          <w:noProof/>
        </w:rPr>
      </w:pPr>
      <w:r w:rsidRPr="00846094">
        <w:rPr>
          <w:noProof/>
        </w:rPr>
        <w:t>Af de 131 patienter, som responderede på induktionsbehandlingen med ustekinumab og blev randomiseret til placebo-gruppen i starten af vedligeholdelsesstudiet, ophørte respons efterfølgende hos 51 patienter, og disse fik derefter ustekinumab 90 mg subkutant hver 8. uge. Størstedelen af de patienter, som ophørte med at respondere og genoptog behandlingen med ustekinumab, gjorde dette inden for 24 uger efter induktionsinfusionen. Af disse 51 patienter havde 70,6</w:t>
      </w:r>
      <w:r w:rsidR="000E6BC0">
        <w:rPr>
          <w:noProof/>
        </w:rPr>
        <w:t> %</w:t>
      </w:r>
      <w:r w:rsidRPr="00846094">
        <w:rPr>
          <w:noProof/>
        </w:rPr>
        <w:t xml:space="preserve"> opnået klinisk respons og 39,2</w:t>
      </w:r>
      <w:r w:rsidR="000E6BC0">
        <w:rPr>
          <w:noProof/>
        </w:rPr>
        <w:t> %</w:t>
      </w:r>
      <w:r w:rsidRPr="00846094">
        <w:rPr>
          <w:noProof/>
        </w:rPr>
        <w:t xml:space="preserve"> opnået klinisk remission 16 uger efter den første subkutane dosis med ustekinumab.</w:t>
      </w:r>
    </w:p>
    <w:p w14:paraId="428D7234" w14:textId="77777777" w:rsidR="008D63B0" w:rsidRPr="00846094" w:rsidRDefault="008D63B0" w:rsidP="008D63B0">
      <w:pPr>
        <w:rPr>
          <w:noProof/>
        </w:rPr>
      </w:pPr>
    </w:p>
    <w:p w14:paraId="47630D3B" w14:textId="77777777" w:rsidR="008D63B0" w:rsidRPr="00846094" w:rsidRDefault="008D63B0" w:rsidP="008D63B0">
      <w:pPr>
        <w:rPr>
          <w:noProof/>
        </w:rPr>
      </w:pPr>
      <w:r w:rsidRPr="00846094">
        <w:rPr>
          <w:noProof/>
        </w:rPr>
        <w:t>I IM-UNITI kunne de patienter, som havde gennemført studiet til og med uge 44, fortsætte behandlingen i en forlængelse af studiet. Hos de 567 patienter, som deltog i og blev behandlet med ustekinumab i forlængelsen af studiet, blev klinisk remission og respons generelt opretholdt til og med uge 252 både for patienter, som ikke havde responderet på TNF-behandling, og patienter, som ikke havde responderet på konventionelle behandlinger.</w:t>
      </w:r>
    </w:p>
    <w:p w14:paraId="3DFF7031" w14:textId="77777777" w:rsidR="008D63B0" w:rsidRPr="00846094" w:rsidRDefault="008D63B0" w:rsidP="008D63B0">
      <w:pPr>
        <w:rPr>
          <w:noProof/>
        </w:rPr>
      </w:pPr>
    </w:p>
    <w:p w14:paraId="0B7FE6E3" w14:textId="77777777" w:rsidR="008D63B0" w:rsidRPr="00846094" w:rsidRDefault="008D63B0" w:rsidP="008D63B0">
      <w:pPr>
        <w:rPr>
          <w:noProof/>
        </w:rPr>
      </w:pPr>
      <w:r w:rsidRPr="00846094">
        <w:rPr>
          <w:noProof/>
        </w:rPr>
        <w:t>Der blev ikke identificeret nye problemer med sikkerheden i denne forlængelse af studiet med op til 5 års behandling af patienter med Crohns sygdom.</w:t>
      </w:r>
    </w:p>
    <w:p w14:paraId="44C95932" w14:textId="77777777" w:rsidR="008D63B0" w:rsidRPr="00846094" w:rsidRDefault="008D63B0" w:rsidP="008D63B0">
      <w:pPr>
        <w:rPr>
          <w:noProof/>
        </w:rPr>
      </w:pPr>
    </w:p>
    <w:p w14:paraId="7B6FBEFC" w14:textId="77777777" w:rsidR="008D63B0" w:rsidRPr="00846094" w:rsidRDefault="008D63B0" w:rsidP="008D63B0">
      <w:pPr>
        <w:keepNext/>
        <w:autoSpaceDE w:val="0"/>
        <w:autoSpaceDN w:val="0"/>
        <w:adjustRightInd w:val="0"/>
        <w:rPr>
          <w:noProof/>
          <w:szCs w:val="22"/>
        </w:rPr>
      </w:pPr>
      <w:r w:rsidRPr="00846094">
        <w:rPr>
          <w:i/>
          <w:iCs/>
          <w:noProof/>
          <w:szCs w:val="22"/>
        </w:rPr>
        <w:t>Endoskopi</w:t>
      </w:r>
    </w:p>
    <w:p w14:paraId="08FEB200" w14:textId="77777777" w:rsidR="008D63B0" w:rsidRPr="00846094" w:rsidRDefault="008D63B0" w:rsidP="008D63B0">
      <w:pPr>
        <w:autoSpaceDE w:val="0"/>
        <w:autoSpaceDN w:val="0"/>
        <w:adjustRightInd w:val="0"/>
        <w:rPr>
          <w:noProof/>
        </w:rPr>
      </w:pPr>
      <w:r w:rsidRPr="00846094">
        <w:rPr>
          <w:noProof/>
        </w:rPr>
        <w:t xml:space="preserve">Mucosas udseende ved endoskopi blev evalueret hos 252 patienter, som havde kvalificerende endoskopisk sygdomsaktivitet ved </w:t>
      </w:r>
      <w:r w:rsidRPr="00846094">
        <w:rPr>
          <w:i/>
          <w:noProof/>
        </w:rPr>
        <w:t>baseline</w:t>
      </w:r>
      <w:r w:rsidRPr="00846094">
        <w:rPr>
          <w:noProof/>
        </w:rPr>
        <w:t xml:space="preserve"> i delstudiet. Det primære endepunkt var ændring fra </w:t>
      </w:r>
      <w:r w:rsidRPr="00846094">
        <w:rPr>
          <w:i/>
          <w:noProof/>
        </w:rPr>
        <w:t>baseline</w:t>
      </w:r>
      <w:r w:rsidRPr="00846094">
        <w:rPr>
          <w:noProof/>
        </w:rPr>
        <w:t xml:space="preserve"> i </w:t>
      </w:r>
      <w:r w:rsidRPr="00846094">
        <w:rPr>
          <w:i/>
          <w:noProof/>
        </w:rPr>
        <w:t>Simplified Endoscopic Disease Severity Score</w:t>
      </w:r>
      <w:r w:rsidRPr="00846094">
        <w:rPr>
          <w:noProof/>
        </w:rPr>
        <w:t xml:space="preserve"> for Crohns Disease (SES-CD), en sammensat score for 5 segmenter i ileum-colon for tilstedeværelse/størrelse af sår, andel af mucosa dækket af sår, andel af mucosa påvirket af eventuelle andre læsioner og tilstedeværelse/type af forsnævringer/strikturer. Efter en enkelt intravenøs induktionsdosis var ændringen i SES-CD-score i uge 8 større hos ustekinumab-gruppen (n = 155, gennemsnitlig ændring = -2,8) end i placebo-gruppen (n = 97, gennemsnitlig ændring = -0,7, p = 0,012).</w:t>
      </w:r>
    </w:p>
    <w:p w14:paraId="2DFF6592" w14:textId="77777777" w:rsidR="008D63B0" w:rsidRPr="00846094" w:rsidRDefault="008D63B0" w:rsidP="008D63B0">
      <w:pPr>
        <w:autoSpaceDE w:val="0"/>
        <w:autoSpaceDN w:val="0"/>
        <w:adjustRightInd w:val="0"/>
        <w:rPr>
          <w:noProof/>
          <w:szCs w:val="22"/>
        </w:rPr>
      </w:pPr>
    </w:p>
    <w:p w14:paraId="39E85507" w14:textId="77777777" w:rsidR="008D63B0" w:rsidRPr="00846094" w:rsidRDefault="008D63B0" w:rsidP="008D63B0">
      <w:pPr>
        <w:keepNext/>
        <w:autoSpaceDE w:val="0"/>
        <w:autoSpaceDN w:val="0"/>
        <w:adjustRightInd w:val="0"/>
        <w:rPr>
          <w:i/>
          <w:noProof/>
          <w:szCs w:val="22"/>
        </w:rPr>
      </w:pPr>
      <w:r w:rsidRPr="00846094">
        <w:rPr>
          <w:i/>
          <w:iCs/>
          <w:noProof/>
          <w:szCs w:val="22"/>
        </w:rPr>
        <w:t>Fistelrespons</w:t>
      </w:r>
    </w:p>
    <w:p w14:paraId="2112AFDB" w14:textId="647ECC5E" w:rsidR="008D63B0" w:rsidRPr="00846094" w:rsidRDefault="008D63B0" w:rsidP="008D63B0">
      <w:pPr>
        <w:autoSpaceDE w:val="0"/>
        <w:autoSpaceDN w:val="0"/>
        <w:adjustRightInd w:val="0"/>
        <w:rPr>
          <w:noProof/>
        </w:rPr>
      </w:pPr>
      <w:r w:rsidRPr="00846094">
        <w:rPr>
          <w:noProof/>
        </w:rPr>
        <w:t xml:space="preserve">I en undergruppe af patienter med drænede fistler ved </w:t>
      </w:r>
      <w:r w:rsidRPr="00846094">
        <w:rPr>
          <w:i/>
          <w:noProof/>
        </w:rPr>
        <w:t>baseline</w:t>
      </w:r>
      <w:r w:rsidRPr="00846094">
        <w:rPr>
          <w:noProof/>
        </w:rPr>
        <w:t xml:space="preserve"> (8,8</w:t>
      </w:r>
      <w:r w:rsidR="000E6BC0">
        <w:rPr>
          <w:noProof/>
        </w:rPr>
        <w:t> %</w:t>
      </w:r>
      <w:r w:rsidRPr="00846094">
        <w:rPr>
          <w:noProof/>
        </w:rPr>
        <w:t>; n = 26), opnåede 12/15 (80</w:t>
      </w:r>
      <w:r w:rsidR="000E6BC0">
        <w:rPr>
          <w:noProof/>
        </w:rPr>
        <w:t> %</w:t>
      </w:r>
      <w:r w:rsidRPr="00846094">
        <w:rPr>
          <w:noProof/>
        </w:rPr>
        <w:t>) af de patienter, som fik ustekinumab, fistelrespons i løbet af 44 uger (defineret som ≥ 50</w:t>
      </w:r>
      <w:r w:rsidR="000E6BC0">
        <w:rPr>
          <w:noProof/>
        </w:rPr>
        <w:t> %</w:t>
      </w:r>
      <w:r w:rsidRPr="00846094">
        <w:rPr>
          <w:noProof/>
        </w:rPr>
        <w:t xml:space="preserve"> reduktion i antallet af drænede fistler fra </w:t>
      </w:r>
      <w:r w:rsidRPr="00846094">
        <w:rPr>
          <w:i/>
          <w:noProof/>
        </w:rPr>
        <w:t>baseline</w:t>
      </w:r>
      <w:r w:rsidRPr="00846094">
        <w:rPr>
          <w:noProof/>
        </w:rPr>
        <w:t xml:space="preserve"> i induktionsstudiet) i forhold til 5/11 (45,5</w:t>
      </w:r>
      <w:r w:rsidR="000E6BC0">
        <w:rPr>
          <w:noProof/>
        </w:rPr>
        <w:t> %</w:t>
      </w:r>
      <w:r w:rsidRPr="00846094">
        <w:rPr>
          <w:noProof/>
        </w:rPr>
        <w:t>) i placebo-gruppen.</w:t>
      </w:r>
    </w:p>
    <w:p w14:paraId="64F134E1" w14:textId="77777777" w:rsidR="008D63B0" w:rsidRPr="00846094" w:rsidRDefault="008D63B0" w:rsidP="008D63B0">
      <w:pPr>
        <w:autoSpaceDE w:val="0"/>
        <w:autoSpaceDN w:val="0"/>
        <w:adjustRightInd w:val="0"/>
        <w:rPr>
          <w:noProof/>
        </w:rPr>
      </w:pPr>
    </w:p>
    <w:p w14:paraId="14869127" w14:textId="77777777" w:rsidR="008D63B0" w:rsidRPr="00846094" w:rsidRDefault="008D63B0" w:rsidP="008D63B0">
      <w:pPr>
        <w:keepNext/>
        <w:autoSpaceDE w:val="0"/>
        <w:autoSpaceDN w:val="0"/>
        <w:adjustRightInd w:val="0"/>
        <w:rPr>
          <w:noProof/>
          <w:szCs w:val="24"/>
        </w:rPr>
      </w:pPr>
      <w:r w:rsidRPr="00846094">
        <w:rPr>
          <w:i/>
          <w:iCs/>
          <w:noProof/>
          <w:szCs w:val="24"/>
        </w:rPr>
        <w:t>Helbredsrelateret livskvalitet</w:t>
      </w:r>
    </w:p>
    <w:p w14:paraId="097B50D9" w14:textId="77777777" w:rsidR="008D63B0" w:rsidRPr="00846094" w:rsidRDefault="008D63B0" w:rsidP="008D63B0">
      <w:pPr>
        <w:autoSpaceDE w:val="0"/>
        <w:autoSpaceDN w:val="0"/>
        <w:adjustRightInd w:val="0"/>
        <w:rPr>
          <w:noProof/>
          <w:szCs w:val="24"/>
        </w:rPr>
      </w:pPr>
      <w:r w:rsidRPr="00846094">
        <w:rPr>
          <w:noProof/>
          <w:szCs w:val="24"/>
        </w:rPr>
        <w:t>Helbredsrelateret livskvalitet blev vurderet med spørgeskemaerne IBDQ (</w:t>
      </w:r>
      <w:r w:rsidRPr="00846094">
        <w:rPr>
          <w:i/>
          <w:iCs/>
          <w:noProof/>
          <w:szCs w:val="24"/>
        </w:rPr>
        <w:t>Inflammatory Bowel Disease Questionnaire</w:t>
      </w:r>
      <w:r w:rsidRPr="00846094">
        <w:rPr>
          <w:noProof/>
          <w:szCs w:val="24"/>
        </w:rPr>
        <w:t xml:space="preserve">, spørgeskema om inflammatorisk tarmsygdom) og SF-36. Sammenlignet med placebo rapporterede de patienter, som fik ustekinumab, flere statistisk signifikante og klinisk betydningsfulde forbedringer ved uge 8 i total-score for IBDQ og i SF-36 </w:t>
      </w:r>
      <w:r w:rsidRPr="00846094">
        <w:rPr>
          <w:i/>
          <w:noProof/>
          <w:szCs w:val="24"/>
        </w:rPr>
        <w:t>Mental Component Summary Score</w:t>
      </w:r>
      <w:r w:rsidRPr="00846094">
        <w:rPr>
          <w:noProof/>
          <w:szCs w:val="24"/>
        </w:rPr>
        <w:t xml:space="preserve"> i både UNITI-1 og UNITI-2 samt i SF-36 </w:t>
      </w:r>
      <w:r w:rsidRPr="00846094">
        <w:rPr>
          <w:i/>
          <w:noProof/>
          <w:szCs w:val="24"/>
        </w:rPr>
        <w:t>Physical Component Summary Score</w:t>
      </w:r>
      <w:r w:rsidRPr="00846094">
        <w:rPr>
          <w:noProof/>
          <w:szCs w:val="24"/>
        </w:rPr>
        <w:t xml:space="preserve"> i UNITI-2. Til og med uge 44 var disse forbedringer generelt mere vedvarende hos patienter behandlet med ustekinumab i IM-UNITI-studiet sammenlignet med placebo. Forbedringer i helbredsrelateret livskvalitet blev generelt opretholdt under forlængelsen til og med uge 252.</w:t>
      </w:r>
    </w:p>
    <w:p w14:paraId="5AD959D7" w14:textId="77777777" w:rsidR="008D63B0" w:rsidRPr="00846094" w:rsidRDefault="008D63B0" w:rsidP="008D63B0">
      <w:pPr>
        <w:autoSpaceDE w:val="0"/>
        <w:autoSpaceDN w:val="0"/>
        <w:adjustRightInd w:val="0"/>
        <w:rPr>
          <w:noProof/>
          <w:szCs w:val="24"/>
        </w:rPr>
      </w:pPr>
    </w:p>
    <w:p w14:paraId="5F58721B" w14:textId="77777777" w:rsidR="008D63B0" w:rsidRPr="00C82FA0" w:rsidRDefault="008D63B0" w:rsidP="008D63B0">
      <w:pPr>
        <w:keepNext/>
        <w:autoSpaceDE w:val="0"/>
        <w:autoSpaceDN w:val="0"/>
        <w:adjustRightInd w:val="0"/>
        <w:rPr>
          <w:i/>
          <w:iCs/>
          <w:noProof/>
          <w:szCs w:val="24"/>
          <w:u w:val="single"/>
        </w:rPr>
      </w:pPr>
      <w:r w:rsidRPr="00C82FA0">
        <w:rPr>
          <w:i/>
          <w:iCs/>
          <w:noProof/>
          <w:szCs w:val="24"/>
          <w:u w:val="single"/>
        </w:rPr>
        <w:lastRenderedPageBreak/>
        <w:t>Colitis ulcerosa</w:t>
      </w:r>
    </w:p>
    <w:p w14:paraId="5F1E7051" w14:textId="77777777" w:rsidR="008D63B0" w:rsidRPr="00846094" w:rsidRDefault="008D63B0" w:rsidP="008D63B0">
      <w:pPr>
        <w:rPr>
          <w:noProof/>
        </w:rPr>
      </w:pPr>
      <w:r w:rsidRPr="00846094">
        <w:rPr>
          <w:noProof/>
        </w:rPr>
        <w:t>Ustekinumabs sikkerhed og virkning blev vurderet i to randomiserede, dobbeltblinde, placebo-kontrollerede multicenterstudier hos voksne patienter med moderat til svær aktiv colitis ulcerosa (Mayo-score 6 til 12, endoskopisk subscore ≥ 2). Det kliniske udviklingsprogram bestod af ét studie med intravenøs induktion (kaldet UNIFI-I) med behandling i op til 16 uger efterfulgt af et 44-ugers randomiseret tilbagetrækningsstudie med subkutan vedligeholdelse (kaldet UNIFI-M), hvilket sammenlagt udgjorde mindst 52</w:t>
      </w:r>
      <w:r w:rsidRPr="00846094">
        <w:rPr>
          <w:noProof/>
          <w:szCs w:val="22"/>
        </w:rPr>
        <w:t> </w:t>
      </w:r>
      <w:r w:rsidRPr="00846094">
        <w:rPr>
          <w:noProof/>
        </w:rPr>
        <w:t>ugers behandling.</w:t>
      </w:r>
    </w:p>
    <w:p w14:paraId="2DC7AC98" w14:textId="77777777" w:rsidR="008D63B0" w:rsidRPr="00846094" w:rsidRDefault="008D63B0" w:rsidP="008D63B0">
      <w:pPr>
        <w:rPr>
          <w:noProof/>
          <w:szCs w:val="24"/>
        </w:rPr>
      </w:pPr>
    </w:p>
    <w:p w14:paraId="6034FC8A" w14:textId="77777777" w:rsidR="008D63B0" w:rsidRPr="00846094" w:rsidRDefault="008D63B0" w:rsidP="008D63B0">
      <w:pPr>
        <w:rPr>
          <w:noProof/>
          <w:szCs w:val="24"/>
        </w:rPr>
      </w:pPr>
      <w:r w:rsidRPr="00846094">
        <w:rPr>
          <w:noProof/>
          <w:szCs w:val="24"/>
        </w:rPr>
        <w:t>Effektresultaterne, der blev præsenteret for UNIFI-I og UNIFI-M, var baseret på central gennemgang af endoskopier.</w:t>
      </w:r>
    </w:p>
    <w:p w14:paraId="6BC9123F" w14:textId="77777777" w:rsidR="008D63B0" w:rsidRPr="00846094" w:rsidRDefault="008D63B0" w:rsidP="008D63B0">
      <w:pPr>
        <w:rPr>
          <w:noProof/>
        </w:rPr>
      </w:pPr>
    </w:p>
    <w:p w14:paraId="1BCDEC1B" w14:textId="27249564" w:rsidR="008D63B0" w:rsidRPr="00846094" w:rsidRDefault="008D63B0" w:rsidP="008D63B0">
      <w:pPr>
        <w:rPr>
          <w:noProof/>
          <w:szCs w:val="24"/>
        </w:rPr>
      </w:pPr>
      <w:r w:rsidRPr="00846094">
        <w:rPr>
          <w:noProof/>
        </w:rPr>
        <w:t>UNIFI-I omfattede 961 patienter. Det primære endepunkt i induktionsstudiet var andelen af forsøgspersoner med klinisk remission i uge</w:t>
      </w:r>
      <w:r w:rsidRPr="00846094">
        <w:rPr>
          <w:noProof/>
          <w:szCs w:val="22"/>
        </w:rPr>
        <w:t> </w:t>
      </w:r>
      <w:r w:rsidRPr="00846094">
        <w:rPr>
          <w:noProof/>
        </w:rPr>
        <w:t>8</w:t>
      </w:r>
      <w:r w:rsidRPr="00846094">
        <w:rPr>
          <w:noProof/>
          <w:szCs w:val="24"/>
        </w:rPr>
        <w:t xml:space="preserve">. </w:t>
      </w:r>
      <w:r w:rsidRPr="00846094">
        <w:rPr>
          <w:noProof/>
          <w:szCs w:val="22"/>
        </w:rPr>
        <w:t>Patienterne blev</w:t>
      </w:r>
      <w:r w:rsidRPr="00846094">
        <w:rPr>
          <w:noProof/>
          <w:szCs w:val="24"/>
        </w:rPr>
        <w:t xml:space="preserve"> randomiseret til at få en enkelt intravenøs dosis af enten af den anbefalede individuelle dosis på ca. 6</w:t>
      </w:r>
      <w:r w:rsidRPr="00846094">
        <w:rPr>
          <w:noProof/>
          <w:szCs w:val="22"/>
        </w:rPr>
        <w:t> </w:t>
      </w:r>
      <w:r w:rsidRPr="00846094">
        <w:rPr>
          <w:noProof/>
          <w:szCs w:val="24"/>
        </w:rPr>
        <w:t>mg/kg (se tabel</w:t>
      </w:r>
      <w:r w:rsidRPr="00846094">
        <w:rPr>
          <w:noProof/>
          <w:szCs w:val="22"/>
        </w:rPr>
        <w:t> </w:t>
      </w:r>
      <w:r w:rsidRPr="00846094">
        <w:rPr>
          <w:noProof/>
          <w:szCs w:val="24"/>
        </w:rPr>
        <w:t>1, pkt.</w:t>
      </w:r>
      <w:r w:rsidRPr="00846094">
        <w:rPr>
          <w:noProof/>
          <w:szCs w:val="22"/>
        </w:rPr>
        <w:t> </w:t>
      </w:r>
      <w:r w:rsidRPr="00846094">
        <w:rPr>
          <w:noProof/>
          <w:szCs w:val="24"/>
        </w:rPr>
        <w:t>4.2</w:t>
      </w:r>
      <w:ins w:id="1156" w:author="Danish vendor" w:date="2026-04-28T19:48:00Z" w16du:dateUtc="2026-04-28T17:48:00Z">
        <w:r w:rsidR="008230B3">
          <w:rPr>
            <w:noProof/>
            <w:szCs w:val="24"/>
          </w:rPr>
          <w:t xml:space="preserve"> </w:t>
        </w:r>
        <w:r w:rsidR="008230B3">
          <w:rPr>
            <w:rFonts w:eastAsia="Times New Roman"/>
            <w:lang w:eastAsia="en-GB"/>
          </w:rPr>
          <w:t>i produktresum</w:t>
        </w:r>
        <w:del w:id="1157" w:author="MS Linguistic Reviewer, DKMA" w:date="2026-07-02T13:40:00Z" w16du:dateUtc="2026-07-02T11:40:00Z">
          <w:r w:rsidR="008230B3" w:rsidDel="00DC08DD">
            <w:rPr>
              <w:rFonts w:eastAsia="Times New Roman"/>
              <w:lang w:eastAsia="en-GB"/>
            </w:rPr>
            <w:delText>e</w:delText>
          </w:r>
        </w:del>
      </w:ins>
      <w:ins w:id="1158" w:author="MS Linguistic Reviewer, DKMA" w:date="2026-07-02T13:40:00Z" w16du:dateUtc="2026-07-02T11:40:00Z">
        <w:r w:rsidR="00DC08DD">
          <w:rPr>
            <w:rFonts w:eastAsia="Times New Roman"/>
            <w:lang w:eastAsia="en-GB"/>
          </w:rPr>
          <w:t>é</w:t>
        </w:r>
      </w:ins>
      <w:ins w:id="1159" w:author="Danish vendor" w:date="2026-04-28T19:48:00Z" w16du:dateUtc="2026-04-28T17:48:00Z">
        <w:r w:rsidR="008230B3">
          <w:rPr>
            <w:rFonts w:eastAsia="Times New Roman"/>
            <w:lang w:eastAsia="en-GB"/>
          </w:rPr>
          <w:t xml:space="preserve">et for STELARA 130 mg koncentrat til </w:t>
        </w:r>
        <w:r w:rsidR="008230B3" w:rsidRPr="00846094">
          <w:rPr>
            <w:noProof/>
          </w:rPr>
          <w:t>in</w:t>
        </w:r>
        <w:r w:rsidR="008230B3">
          <w:rPr>
            <w:noProof/>
          </w:rPr>
          <w:t>fus</w:t>
        </w:r>
        <w:r w:rsidR="008230B3" w:rsidRPr="00846094">
          <w:rPr>
            <w:noProof/>
          </w:rPr>
          <w:t>ionsvæske</w:t>
        </w:r>
      </w:ins>
      <w:r w:rsidRPr="00846094">
        <w:rPr>
          <w:noProof/>
          <w:szCs w:val="24"/>
        </w:rPr>
        <w:t>), en fast dosis på 130</w:t>
      </w:r>
      <w:r w:rsidRPr="00846094">
        <w:rPr>
          <w:noProof/>
          <w:szCs w:val="22"/>
        </w:rPr>
        <w:t> </w:t>
      </w:r>
      <w:r w:rsidRPr="00846094">
        <w:rPr>
          <w:noProof/>
          <w:szCs w:val="24"/>
        </w:rPr>
        <w:t>mg ustekinumab eller placebo i uge</w:t>
      </w:r>
      <w:r w:rsidRPr="00846094">
        <w:rPr>
          <w:noProof/>
          <w:szCs w:val="22"/>
        </w:rPr>
        <w:t> </w:t>
      </w:r>
      <w:r w:rsidRPr="00846094">
        <w:rPr>
          <w:noProof/>
          <w:szCs w:val="24"/>
        </w:rPr>
        <w:t>0.</w:t>
      </w:r>
    </w:p>
    <w:p w14:paraId="45E78CF8" w14:textId="77777777" w:rsidR="008D63B0" w:rsidRPr="00846094" w:rsidRDefault="008D63B0" w:rsidP="008D63B0">
      <w:pPr>
        <w:autoSpaceDE w:val="0"/>
        <w:autoSpaceDN w:val="0"/>
        <w:adjustRightInd w:val="0"/>
        <w:rPr>
          <w:noProof/>
          <w:szCs w:val="22"/>
        </w:rPr>
      </w:pPr>
    </w:p>
    <w:p w14:paraId="5F17D2AB" w14:textId="42C26873" w:rsidR="008D63B0" w:rsidRPr="00846094" w:rsidRDefault="008D63B0" w:rsidP="008D63B0">
      <w:pPr>
        <w:autoSpaceDE w:val="0"/>
        <w:autoSpaceDN w:val="0"/>
        <w:adjustRightInd w:val="0"/>
        <w:rPr>
          <w:noProof/>
          <w:szCs w:val="13"/>
        </w:rPr>
      </w:pPr>
      <w:r w:rsidRPr="00846094">
        <w:rPr>
          <w:noProof/>
          <w:szCs w:val="22"/>
        </w:rPr>
        <w:t>Samtidig behandling med orale kortikosteroider, immunmodulatorer og aminosalicylater var tilladt, 90</w:t>
      </w:r>
      <w:r w:rsidR="000E6BC0">
        <w:rPr>
          <w:noProof/>
          <w:szCs w:val="22"/>
        </w:rPr>
        <w:t> %</w:t>
      </w:r>
      <w:r w:rsidRPr="00846094">
        <w:rPr>
          <w:noProof/>
          <w:szCs w:val="22"/>
        </w:rPr>
        <w:t xml:space="preserve"> af patienterne fortsatte med at få mindst ét af disse lægemidler. </w:t>
      </w:r>
      <w:r w:rsidRPr="00846094">
        <w:rPr>
          <w:noProof/>
          <w:szCs w:val="24"/>
        </w:rPr>
        <w:t xml:space="preserve">De deltagende patienter skulle have haft manglende respons på konventionel behandling (kortikosteroider eller immunmodulatorer) eller mindst ét biologisk middel (en TNF-alfa-antagonist og/eller vedolizumab). </w:t>
      </w:r>
      <w:r w:rsidRPr="00846094">
        <w:rPr>
          <w:noProof/>
        </w:rPr>
        <w:t>49</w:t>
      </w:r>
      <w:r w:rsidR="000E6BC0">
        <w:rPr>
          <w:noProof/>
        </w:rPr>
        <w:t> %</w:t>
      </w:r>
      <w:r w:rsidRPr="00846094">
        <w:rPr>
          <w:noProof/>
        </w:rPr>
        <w:t xml:space="preserve"> af patienterne havde ingen respons på konventionel behandling, men kan have responderet på et biologisk middel (94</w:t>
      </w:r>
      <w:r w:rsidR="000E6BC0">
        <w:rPr>
          <w:noProof/>
        </w:rPr>
        <w:t> %</w:t>
      </w:r>
      <w:r w:rsidRPr="00846094">
        <w:rPr>
          <w:noProof/>
        </w:rPr>
        <w:t xml:space="preserve"> af dem var naive over for et biologisk middel). 51</w:t>
      </w:r>
      <w:r w:rsidR="000E6BC0">
        <w:rPr>
          <w:noProof/>
        </w:rPr>
        <w:t> %</w:t>
      </w:r>
      <w:r w:rsidRPr="00846094">
        <w:rPr>
          <w:noProof/>
        </w:rPr>
        <w:t xml:space="preserve"> af patienterne havde ikke responderet på eller var intolerante over for et biologisk middel. Cirka 50</w:t>
      </w:r>
      <w:r w:rsidR="000E6BC0">
        <w:rPr>
          <w:noProof/>
        </w:rPr>
        <w:t> %</w:t>
      </w:r>
      <w:r w:rsidRPr="00846094">
        <w:rPr>
          <w:noProof/>
        </w:rPr>
        <w:t xml:space="preserve"> af patienterne havde ikke responderet på mindst 1 tidligere anti-TNF-alfa-behandling (af hvilke 48</w:t>
      </w:r>
      <w:r w:rsidR="000E6BC0">
        <w:rPr>
          <w:noProof/>
        </w:rPr>
        <w:t> %</w:t>
      </w:r>
      <w:r w:rsidRPr="00846094">
        <w:rPr>
          <w:noProof/>
        </w:rPr>
        <w:t xml:space="preserve"> var primære ikke-respondenter), og</w:t>
      </w:r>
      <w:r w:rsidRPr="00846094">
        <w:rPr>
          <w:noProof/>
          <w:szCs w:val="13"/>
        </w:rPr>
        <w:t xml:space="preserve"> 17</w:t>
      </w:r>
      <w:r w:rsidR="000E6BC0">
        <w:rPr>
          <w:noProof/>
          <w:szCs w:val="13"/>
        </w:rPr>
        <w:t> %</w:t>
      </w:r>
      <w:r w:rsidRPr="00846094">
        <w:rPr>
          <w:noProof/>
          <w:szCs w:val="13"/>
        </w:rPr>
        <w:t xml:space="preserve"> havde ikke responderet på mindst 1 anti-TNF-alfa-behandling og vedolizumab.</w:t>
      </w:r>
    </w:p>
    <w:p w14:paraId="2FF9DC63" w14:textId="77777777" w:rsidR="008D63B0" w:rsidRPr="00846094" w:rsidRDefault="008D63B0" w:rsidP="008D63B0">
      <w:pPr>
        <w:rPr>
          <w:noProof/>
          <w:szCs w:val="22"/>
        </w:rPr>
      </w:pPr>
    </w:p>
    <w:p w14:paraId="1F889BE2" w14:textId="6D9C9BC2" w:rsidR="008D63B0" w:rsidRPr="00846094" w:rsidRDefault="008D63B0" w:rsidP="008D63B0">
      <w:pPr>
        <w:rPr>
          <w:iCs/>
          <w:noProof/>
          <w:szCs w:val="22"/>
        </w:rPr>
      </w:pPr>
      <w:r w:rsidRPr="00846094">
        <w:rPr>
          <w:noProof/>
          <w:szCs w:val="22"/>
        </w:rPr>
        <w:t xml:space="preserve">I UNIFI-I </w:t>
      </w:r>
      <w:r w:rsidRPr="00846094">
        <w:rPr>
          <w:noProof/>
          <w:szCs w:val="24"/>
        </w:rPr>
        <w:t>opnåede en signifikant større andel af de patienter, som blev behandlet med ustekinumab, k</w:t>
      </w:r>
      <w:r w:rsidRPr="00846094">
        <w:rPr>
          <w:noProof/>
          <w:szCs w:val="22"/>
        </w:rPr>
        <w:t>linisk remission i uge 8 sammenlignet med dem, som fik placebo (tabel </w:t>
      </w:r>
      <w:r w:rsidR="00FB68A7" w:rsidRPr="00846094">
        <w:rPr>
          <w:noProof/>
          <w:szCs w:val="22"/>
        </w:rPr>
        <w:t>7</w:t>
      </w:r>
      <w:r w:rsidRPr="00846094">
        <w:rPr>
          <w:noProof/>
          <w:szCs w:val="22"/>
        </w:rPr>
        <w:t xml:space="preserve">. </w:t>
      </w:r>
      <w:r w:rsidRPr="00846094">
        <w:rPr>
          <w:iCs/>
          <w:noProof/>
          <w:szCs w:val="22"/>
        </w:rPr>
        <w:t>Så tidligt som i uge 2, det tidligste planlagte studiebesøg, og ved hvert af de efterfølgende besøg var andelen af patienter, som ikke havde rektalblødning, eller som havde normal afføringshyppighed, større hos dem, der havde fået ustekinumab, end hos dem, der fik placebo. Der blev observeret signifikante forskelle i partiel Mayo-score og symptomatisk remission mellem ustekinumab og placebo så tidligt som i uge 2.</w:t>
      </w:r>
    </w:p>
    <w:p w14:paraId="56D0DF61" w14:textId="77777777" w:rsidR="008D63B0" w:rsidRPr="00846094" w:rsidRDefault="008D63B0" w:rsidP="008D63B0">
      <w:pPr>
        <w:rPr>
          <w:noProof/>
          <w:szCs w:val="24"/>
        </w:rPr>
      </w:pPr>
    </w:p>
    <w:p w14:paraId="26166182" w14:textId="77777777" w:rsidR="008D63B0" w:rsidRPr="00846094" w:rsidRDefault="008D63B0" w:rsidP="008D63B0">
      <w:pPr>
        <w:rPr>
          <w:noProof/>
          <w:szCs w:val="24"/>
        </w:rPr>
      </w:pPr>
      <w:r w:rsidRPr="00846094">
        <w:rPr>
          <w:noProof/>
          <w:szCs w:val="24"/>
        </w:rPr>
        <w:t>Virkningen var bedre i den gruppe, som fik en vægtbaseret dosis (6 mg/kg), i forhold til den gruppe, som fik en dosis på 130</w:t>
      </w:r>
      <w:r w:rsidRPr="00846094">
        <w:rPr>
          <w:noProof/>
          <w:szCs w:val="22"/>
        </w:rPr>
        <w:t> </w:t>
      </w:r>
      <w:r w:rsidRPr="00846094">
        <w:rPr>
          <w:noProof/>
          <w:szCs w:val="24"/>
        </w:rPr>
        <w:t>mg for udvalgte endepunkter. Derfor anbefales en vægtbaseret dosis som intravenøs induktionsdosis.</w:t>
      </w:r>
    </w:p>
    <w:p w14:paraId="43A786D4" w14:textId="77777777" w:rsidR="008D63B0" w:rsidRPr="00846094" w:rsidRDefault="008D63B0" w:rsidP="008D63B0">
      <w:pPr>
        <w:autoSpaceDE w:val="0"/>
        <w:autoSpaceDN w:val="0"/>
        <w:adjustRightInd w:val="0"/>
        <w:rPr>
          <w:noProof/>
          <w:szCs w:val="24"/>
        </w:rPr>
      </w:pPr>
    </w:p>
    <w:p w14:paraId="0CEC3B40" w14:textId="2C104907" w:rsidR="008D63B0" w:rsidRPr="00846094" w:rsidRDefault="008D63B0" w:rsidP="008D63B0">
      <w:pPr>
        <w:keepNext/>
        <w:ind w:left="1134" w:hanging="1134"/>
        <w:rPr>
          <w:i/>
          <w:iCs/>
          <w:noProof/>
        </w:rPr>
      </w:pPr>
      <w:r w:rsidRPr="00846094">
        <w:rPr>
          <w:i/>
          <w:iCs/>
          <w:noProof/>
        </w:rPr>
        <w:t>Tabel </w:t>
      </w:r>
      <w:r w:rsidR="00FB68A7" w:rsidRPr="00846094">
        <w:rPr>
          <w:i/>
          <w:iCs/>
          <w:noProof/>
        </w:rPr>
        <w:t>7</w:t>
      </w:r>
      <w:r w:rsidRPr="00846094">
        <w:rPr>
          <w:i/>
          <w:iCs/>
          <w:noProof/>
        </w:rPr>
        <w:t>:</w:t>
      </w:r>
      <w:r w:rsidRPr="00846094">
        <w:rPr>
          <w:i/>
          <w:iCs/>
          <w:noProof/>
        </w:rPr>
        <w:tab/>
        <w:t>Oversigt over de væsenligste effektresultater i UNIFI-I (uge 8)</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5"/>
        <w:gridCol w:w="1876"/>
        <w:gridCol w:w="2081"/>
      </w:tblGrid>
      <w:tr w:rsidR="008D63B0" w:rsidRPr="00846094" w14:paraId="63131555" w14:textId="77777777" w:rsidTr="00217959">
        <w:trPr>
          <w:cantSplit/>
          <w:jc w:val="center"/>
        </w:trPr>
        <w:tc>
          <w:tcPr>
            <w:tcW w:w="5025" w:type="dxa"/>
          </w:tcPr>
          <w:p w14:paraId="5DA9BD9F" w14:textId="77777777" w:rsidR="008D63B0" w:rsidRPr="00846094" w:rsidRDefault="008D63B0" w:rsidP="00217959">
            <w:pPr>
              <w:keepNext/>
              <w:tabs>
                <w:tab w:val="clear" w:pos="567"/>
              </w:tabs>
              <w:autoSpaceDE w:val="0"/>
              <w:autoSpaceDN w:val="0"/>
              <w:adjustRightInd w:val="0"/>
              <w:rPr>
                <w:noProof/>
                <w:szCs w:val="22"/>
              </w:rPr>
            </w:pPr>
          </w:p>
        </w:tc>
        <w:tc>
          <w:tcPr>
            <w:tcW w:w="1843" w:type="dxa"/>
          </w:tcPr>
          <w:p w14:paraId="53DC5F84"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Placebo</w:t>
            </w:r>
          </w:p>
          <w:p w14:paraId="4849343A" w14:textId="77777777" w:rsidR="008D63B0" w:rsidRPr="00846094" w:rsidRDefault="008D63B0" w:rsidP="00217959">
            <w:pPr>
              <w:keepNext/>
              <w:tabs>
                <w:tab w:val="clear" w:pos="567"/>
              </w:tabs>
              <w:autoSpaceDE w:val="0"/>
              <w:autoSpaceDN w:val="0"/>
              <w:adjustRightInd w:val="0"/>
              <w:jc w:val="center"/>
              <w:rPr>
                <w:noProof/>
                <w:szCs w:val="22"/>
              </w:rPr>
            </w:pPr>
            <w:r w:rsidRPr="00846094">
              <w:rPr>
                <w:b/>
                <w:bCs/>
                <w:noProof/>
                <w:szCs w:val="22"/>
              </w:rPr>
              <w:t>N</w:t>
            </w:r>
            <w:r w:rsidRPr="00846094">
              <w:rPr>
                <w:noProof/>
                <w:szCs w:val="22"/>
              </w:rPr>
              <w:t> </w:t>
            </w:r>
            <w:r w:rsidRPr="00846094">
              <w:rPr>
                <w:b/>
                <w:bCs/>
                <w:noProof/>
                <w:szCs w:val="22"/>
              </w:rPr>
              <w:t>=</w:t>
            </w:r>
            <w:r w:rsidRPr="00846094">
              <w:rPr>
                <w:noProof/>
                <w:szCs w:val="22"/>
              </w:rPr>
              <w:t> </w:t>
            </w:r>
            <w:r w:rsidRPr="00846094">
              <w:rPr>
                <w:b/>
                <w:bCs/>
                <w:noProof/>
                <w:szCs w:val="22"/>
              </w:rPr>
              <w:t>319</w:t>
            </w:r>
          </w:p>
        </w:tc>
        <w:tc>
          <w:tcPr>
            <w:tcW w:w="2045" w:type="dxa"/>
          </w:tcPr>
          <w:p w14:paraId="3B6576C7"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Anbefalet dosis af ustekinumab</w:t>
            </w:r>
            <w:r w:rsidRPr="00846094">
              <w:rPr>
                <w:b/>
                <w:noProof/>
                <w:szCs w:val="18"/>
                <w:vertAlign w:val="superscript"/>
              </w:rPr>
              <w:t>£</w:t>
            </w:r>
          </w:p>
          <w:p w14:paraId="3E8A84BD" w14:textId="77777777" w:rsidR="008D63B0" w:rsidRPr="00846094" w:rsidRDefault="008D63B0" w:rsidP="00217959">
            <w:pPr>
              <w:keepNext/>
              <w:tabs>
                <w:tab w:val="clear" w:pos="567"/>
              </w:tabs>
              <w:autoSpaceDE w:val="0"/>
              <w:autoSpaceDN w:val="0"/>
              <w:adjustRightInd w:val="0"/>
              <w:jc w:val="center"/>
              <w:rPr>
                <w:b/>
                <w:bCs/>
                <w:noProof/>
                <w:szCs w:val="22"/>
              </w:rPr>
            </w:pPr>
            <w:r w:rsidRPr="00846094">
              <w:rPr>
                <w:b/>
                <w:bCs/>
                <w:noProof/>
                <w:szCs w:val="22"/>
              </w:rPr>
              <w:t>N</w:t>
            </w:r>
            <w:r w:rsidRPr="00846094">
              <w:rPr>
                <w:noProof/>
                <w:szCs w:val="22"/>
              </w:rPr>
              <w:t> </w:t>
            </w:r>
            <w:r w:rsidRPr="00846094">
              <w:rPr>
                <w:b/>
                <w:bCs/>
                <w:noProof/>
                <w:szCs w:val="22"/>
              </w:rPr>
              <w:t>= 322</w:t>
            </w:r>
          </w:p>
        </w:tc>
      </w:tr>
      <w:tr w:rsidR="008D63B0" w:rsidRPr="00846094" w14:paraId="2967FD38" w14:textId="77777777" w:rsidTr="00217959">
        <w:trPr>
          <w:cantSplit/>
          <w:jc w:val="center"/>
        </w:trPr>
        <w:tc>
          <w:tcPr>
            <w:tcW w:w="5025" w:type="dxa"/>
          </w:tcPr>
          <w:p w14:paraId="6E265370" w14:textId="77777777" w:rsidR="008D63B0" w:rsidRPr="00846094" w:rsidRDefault="008D63B0" w:rsidP="00217959">
            <w:pPr>
              <w:tabs>
                <w:tab w:val="clear" w:pos="567"/>
              </w:tabs>
              <w:autoSpaceDE w:val="0"/>
              <w:autoSpaceDN w:val="0"/>
              <w:adjustRightInd w:val="0"/>
              <w:rPr>
                <w:noProof/>
                <w:szCs w:val="22"/>
                <w:vertAlign w:val="superscript"/>
              </w:rPr>
            </w:pPr>
            <w:r w:rsidRPr="00846094">
              <w:rPr>
                <w:noProof/>
                <w:szCs w:val="22"/>
              </w:rPr>
              <w:t>Klinisk remission*</w:t>
            </w:r>
          </w:p>
        </w:tc>
        <w:tc>
          <w:tcPr>
            <w:tcW w:w="1843" w:type="dxa"/>
          </w:tcPr>
          <w:p w14:paraId="4F5BEFAA" w14:textId="372DE99B" w:rsidR="008D63B0" w:rsidRPr="00846094" w:rsidRDefault="008D63B0" w:rsidP="00217959">
            <w:pPr>
              <w:tabs>
                <w:tab w:val="clear" w:pos="567"/>
              </w:tabs>
              <w:autoSpaceDE w:val="0"/>
              <w:autoSpaceDN w:val="0"/>
              <w:adjustRightInd w:val="0"/>
              <w:jc w:val="center"/>
              <w:rPr>
                <w:noProof/>
                <w:szCs w:val="22"/>
              </w:rPr>
            </w:pPr>
            <w:r w:rsidRPr="00846094">
              <w:rPr>
                <w:noProof/>
                <w:szCs w:val="22"/>
              </w:rPr>
              <w:t>5</w:t>
            </w:r>
            <w:r w:rsidR="000E6BC0">
              <w:rPr>
                <w:noProof/>
                <w:szCs w:val="22"/>
              </w:rPr>
              <w:t> %</w:t>
            </w:r>
          </w:p>
        </w:tc>
        <w:tc>
          <w:tcPr>
            <w:tcW w:w="2045" w:type="dxa"/>
          </w:tcPr>
          <w:p w14:paraId="15062FE4" w14:textId="7767B360"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16</w:t>
            </w:r>
            <w:r w:rsidR="000E6BC0">
              <w:rPr>
                <w:noProof/>
                <w:szCs w:val="22"/>
              </w:rPr>
              <w:t> %</w:t>
            </w:r>
            <w:r w:rsidRPr="00846094">
              <w:rPr>
                <w:noProof/>
                <w:szCs w:val="22"/>
                <w:vertAlign w:val="superscript"/>
              </w:rPr>
              <w:t>a</w:t>
            </w:r>
          </w:p>
        </w:tc>
      </w:tr>
      <w:tr w:rsidR="008D63B0" w:rsidRPr="00846094" w14:paraId="7EEC750B" w14:textId="77777777" w:rsidTr="00217959">
        <w:trPr>
          <w:cantSplit/>
          <w:jc w:val="center"/>
        </w:trPr>
        <w:tc>
          <w:tcPr>
            <w:tcW w:w="5025" w:type="dxa"/>
          </w:tcPr>
          <w:p w14:paraId="156A1A73" w14:textId="77777777" w:rsidR="008D63B0" w:rsidRPr="00846094" w:rsidRDefault="008D63B0" w:rsidP="00217959">
            <w:pPr>
              <w:tabs>
                <w:tab w:val="clear" w:pos="567"/>
              </w:tabs>
              <w:autoSpaceDE w:val="0"/>
              <w:autoSpaceDN w:val="0"/>
              <w:ind w:left="284"/>
              <w:rPr>
                <w:rFonts w:eastAsia="Calibri"/>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843" w:type="dxa"/>
          </w:tcPr>
          <w:p w14:paraId="22855DBC" w14:textId="6059626F" w:rsidR="008D63B0" w:rsidRPr="00846094" w:rsidRDefault="008D63B0" w:rsidP="00217959">
            <w:pPr>
              <w:tabs>
                <w:tab w:val="clear" w:pos="567"/>
              </w:tabs>
              <w:autoSpaceDE w:val="0"/>
              <w:autoSpaceDN w:val="0"/>
              <w:adjustRightInd w:val="0"/>
              <w:jc w:val="center"/>
              <w:rPr>
                <w:noProof/>
                <w:szCs w:val="22"/>
              </w:rPr>
            </w:pPr>
            <w:r w:rsidRPr="00846094">
              <w:rPr>
                <w:noProof/>
                <w:szCs w:val="22"/>
              </w:rPr>
              <w:t>9</w:t>
            </w:r>
            <w:r w:rsidR="000E6BC0">
              <w:rPr>
                <w:noProof/>
                <w:szCs w:val="22"/>
              </w:rPr>
              <w:t> %</w:t>
            </w:r>
            <w:r w:rsidRPr="00846094">
              <w:rPr>
                <w:noProof/>
                <w:szCs w:val="22"/>
              </w:rPr>
              <w:t xml:space="preserve"> (15/158)</w:t>
            </w:r>
          </w:p>
        </w:tc>
        <w:tc>
          <w:tcPr>
            <w:tcW w:w="2045" w:type="dxa"/>
          </w:tcPr>
          <w:p w14:paraId="7169B25C" w14:textId="60222034"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19</w:t>
            </w:r>
            <w:r w:rsidR="000E6BC0">
              <w:rPr>
                <w:noProof/>
                <w:szCs w:val="22"/>
              </w:rPr>
              <w:t> %</w:t>
            </w:r>
            <w:r w:rsidRPr="00846094">
              <w:rPr>
                <w:noProof/>
                <w:szCs w:val="22"/>
              </w:rPr>
              <w:t xml:space="preserve"> (29/156)</w:t>
            </w:r>
            <w:r w:rsidRPr="00846094">
              <w:rPr>
                <w:noProof/>
                <w:szCs w:val="22"/>
                <w:vertAlign w:val="superscript"/>
              </w:rPr>
              <w:t>c</w:t>
            </w:r>
          </w:p>
        </w:tc>
      </w:tr>
      <w:tr w:rsidR="008D63B0" w:rsidRPr="00846094" w14:paraId="18B31AA2" w14:textId="77777777" w:rsidTr="00217959">
        <w:trPr>
          <w:cantSplit/>
          <w:jc w:val="center"/>
        </w:trPr>
        <w:tc>
          <w:tcPr>
            <w:tcW w:w="5025" w:type="dxa"/>
          </w:tcPr>
          <w:p w14:paraId="5053307D" w14:textId="77777777" w:rsidR="008D63B0" w:rsidRPr="00846094" w:rsidRDefault="008D63B0" w:rsidP="00217959">
            <w:pPr>
              <w:tabs>
                <w:tab w:val="clear" w:pos="567"/>
              </w:tabs>
              <w:autoSpaceDE w:val="0"/>
              <w:autoSpaceDN w:val="0"/>
              <w:ind w:left="284"/>
              <w:rPr>
                <w:rFonts w:eastAsia="Calibri"/>
                <w:noProof/>
                <w:szCs w:val="22"/>
              </w:rPr>
            </w:pPr>
            <w:r w:rsidRPr="00846094">
              <w:rPr>
                <w:noProof/>
                <w:szCs w:val="22"/>
              </w:rPr>
              <w:t>hos patienter, som ikke responderede på biologisk behandling</w:t>
            </w:r>
            <w:r w:rsidRPr="00846094">
              <w:rPr>
                <w:noProof/>
                <w:szCs w:val="22"/>
                <w:vertAlign w:val="superscript"/>
              </w:rPr>
              <w:t>¥</w:t>
            </w:r>
          </w:p>
        </w:tc>
        <w:tc>
          <w:tcPr>
            <w:tcW w:w="1843" w:type="dxa"/>
          </w:tcPr>
          <w:p w14:paraId="2278113D" w14:textId="183A499A" w:rsidR="008D63B0" w:rsidRPr="00846094" w:rsidRDefault="008D63B0" w:rsidP="00217959">
            <w:pPr>
              <w:tabs>
                <w:tab w:val="clear" w:pos="567"/>
              </w:tabs>
              <w:autoSpaceDE w:val="0"/>
              <w:autoSpaceDN w:val="0"/>
              <w:adjustRightInd w:val="0"/>
              <w:jc w:val="center"/>
              <w:rPr>
                <w:noProof/>
                <w:szCs w:val="22"/>
              </w:rPr>
            </w:pPr>
            <w:r w:rsidRPr="00846094">
              <w:rPr>
                <w:noProof/>
                <w:szCs w:val="22"/>
              </w:rPr>
              <w:t>1</w:t>
            </w:r>
            <w:r w:rsidR="000E6BC0">
              <w:rPr>
                <w:noProof/>
                <w:szCs w:val="22"/>
              </w:rPr>
              <w:t> %</w:t>
            </w:r>
            <w:r w:rsidRPr="00846094">
              <w:rPr>
                <w:noProof/>
                <w:szCs w:val="22"/>
              </w:rPr>
              <w:t xml:space="preserve"> (2/161)</w:t>
            </w:r>
          </w:p>
        </w:tc>
        <w:tc>
          <w:tcPr>
            <w:tcW w:w="2045" w:type="dxa"/>
          </w:tcPr>
          <w:p w14:paraId="733A253A" w14:textId="0F266334"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13</w:t>
            </w:r>
            <w:r w:rsidR="000E6BC0">
              <w:rPr>
                <w:noProof/>
                <w:szCs w:val="22"/>
              </w:rPr>
              <w:t> %</w:t>
            </w:r>
            <w:r w:rsidRPr="00846094">
              <w:rPr>
                <w:noProof/>
                <w:szCs w:val="22"/>
              </w:rPr>
              <w:t xml:space="preserve"> (21/166)</w:t>
            </w:r>
            <w:r w:rsidRPr="00846094">
              <w:rPr>
                <w:noProof/>
                <w:szCs w:val="22"/>
                <w:vertAlign w:val="superscript"/>
              </w:rPr>
              <w:t>b</w:t>
            </w:r>
          </w:p>
        </w:tc>
      </w:tr>
      <w:tr w:rsidR="008D63B0" w:rsidRPr="00846094" w14:paraId="3853F47D" w14:textId="77777777" w:rsidTr="00217959">
        <w:trPr>
          <w:cantSplit/>
          <w:jc w:val="center"/>
        </w:trPr>
        <w:tc>
          <w:tcPr>
            <w:tcW w:w="5025" w:type="dxa"/>
          </w:tcPr>
          <w:p w14:paraId="2A11765F" w14:textId="77777777" w:rsidR="008D63B0" w:rsidRPr="00846094" w:rsidRDefault="008D63B0" w:rsidP="00217959">
            <w:pPr>
              <w:tabs>
                <w:tab w:val="clear" w:pos="567"/>
              </w:tabs>
              <w:autoSpaceDE w:val="0"/>
              <w:autoSpaceDN w:val="0"/>
              <w:ind w:left="284"/>
              <w:rPr>
                <w:noProof/>
                <w:szCs w:val="22"/>
              </w:rPr>
            </w:pPr>
            <w:r w:rsidRPr="00846094">
              <w:rPr>
                <w:noProof/>
                <w:szCs w:val="22"/>
              </w:rPr>
              <w:t>hos patienter, som ikke responderede hverken på en TNF eller vedolizumab</w:t>
            </w:r>
          </w:p>
        </w:tc>
        <w:tc>
          <w:tcPr>
            <w:tcW w:w="1843" w:type="dxa"/>
          </w:tcPr>
          <w:p w14:paraId="7AF6D2DB" w14:textId="4EB87597" w:rsidR="008D63B0" w:rsidRPr="00846094" w:rsidRDefault="008D63B0" w:rsidP="00217959">
            <w:pPr>
              <w:tabs>
                <w:tab w:val="clear" w:pos="567"/>
              </w:tabs>
              <w:autoSpaceDE w:val="0"/>
              <w:autoSpaceDN w:val="0"/>
              <w:adjustRightInd w:val="0"/>
              <w:jc w:val="center"/>
              <w:rPr>
                <w:noProof/>
                <w:szCs w:val="22"/>
              </w:rPr>
            </w:pPr>
            <w:r w:rsidRPr="00846094">
              <w:rPr>
                <w:noProof/>
                <w:szCs w:val="22"/>
              </w:rPr>
              <w:t>0</w:t>
            </w:r>
            <w:r w:rsidR="000E6BC0">
              <w:rPr>
                <w:noProof/>
                <w:szCs w:val="22"/>
              </w:rPr>
              <w:t> %</w:t>
            </w:r>
            <w:r w:rsidRPr="00846094">
              <w:rPr>
                <w:noProof/>
                <w:szCs w:val="22"/>
              </w:rPr>
              <w:t xml:space="preserve"> (0/47)</w:t>
            </w:r>
          </w:p>
        </w:tc>
        <w:tc>
          <w:tcPr>
            <w:tcW w:w="2045" w:type="dxa"/>
          </w:tcPr>
          <w:p w14:paraId="6A040C2C" w14:textId="1584086F" w:rsidR="008D63B0" w:rsidRPr="00846094" w:rsidRDefault="008D63B0" w:rsidP="00217959">
            <w:pPr>
              <w:tabs>
                <w:tab w:val="clear" w:pos="567"/>
              </w:tabs>
              <w:autoSpaceDE w:val="0"/>
              <w:autoSpaceDN w:val="0"/>
              <w:adjustRightInd w:val="0"/>
              <w:jc w:val="center"/>
              <w:rPr>
                <w:noProof/>
                <w:szCs w:val="22"/>
              </w:rPr>
            </w:pPr>
            <w:r w:rsidRPr="00846094">
              <w:rPr>
                <w:noProof/>
                <w:szCs w:val="22"/>
              </w:rPr>
              <w:t>10</w:t>
            </w:r>
            <w:r w:rsidR="000E6BC0">
              <w:rPr>
                <w:noProof/>
                <w:szCs w:val="22"/>
              </w:rPr>
              <w:t> %</w:t>
            </w:r>
            <w:r w:rsidRPr="00846094">
              <w:rPr>
                <w:noProof/>
                <w:szCs w:val="22"/>
              </w:rPr>
              <w:t xml:space="preserve"> (6/58)</w:t>
            </w:r>
            <w:r w:rsidRPr="00846094">
              <w:rPr>
                <w:noProof/>
                <w:szCs w:val="22"/>
                <w:vertAlign w:val="superscript"/>
              </w:rPr>
              <w:t>c</w:t>
            </w:r>
          </w:p>
        </w:tc>
      </w:tr>
      <w:tr w:rsidR="008D63B0" w:rsidRPr="00846094" w14:paraId="1CA1575D" w14:textId="77777777" w:rsidTr="00217959">
        <w:trPr>
          <w:cantSplit/>
          <w:jc w:val="center"/>
        </w:trPr>
        <w:tc>
          <w:tcPr>
            <w:tcW w:w="5025" w:type="dxa"/>
          </w:tcPr>
          <w:p w14:paraId="07D72699" w14:textId="77777777" w:rsidR="008D63B0" w:rsidRPr="00846094" w:rsidRDefault="008D63B0" w:rsidP="00217959">
            <w:pPr>
              <w:tabs>
                <w:tab w:val="clear" w:pos="567"/>
              </w:tabs>
              <w:autoSpaceDE w:val="0"/>
              <w:autoSpaceDN w:val="0"/>
              <w:adjustRightInd w:val="0"/>
              <w:rPr>
                <w:noProof/>
                <w:szCs w:val="22"/>
              </w:rPr>
            </w:pPr>
            <w:r w:rsidRPr="00846094">
              <w:rPr>
                <w:noProof/>
                <w:szCs w:val="22"/>
              </w:rPr>
              <w:t>Klinisk respons</w:t>
            </w:r>
            <w:r w:rsidRPr="00846094">
              <w:rPr>
                <w:noProof/>
                <w:vertAlign w:val="superscript"/>
              </w:rPr>
              <w:t>§</w:t>
            </w:r>
          </w:p>
        </w:tc>
        <w:tc>
          <w:tcPr>
            <w:tcW w:w="1843" w:type="dxa"/>
          </w:tcPr>
          <w:p w14:paraId="63F05E1F" w14:textId="0544575B" w:rsidR="008D63B0" w:rsidRPr="00846094" w:rsidRDefault="008D63B0" w:rsidP="00217959">
            <w:pPr>
              <w:tabs>
                <w:tab w:val="clear" w:pos="567"/>
              </w:tabs>
              <w:autoSpaceDE w:val="0"/>
              <w:autoSpaceDN w:val="0"/>
              <w:adjustRightInd w:val="0"/>
              <w:jc w:val="center"/>
              <w:rPr>
                <w:noProof/>
                <w:szCs w:val="22"/>
              </w:rPr>
            </w:pPr>
            <w:r w:rsidRPr="00846094">
              <w:rPr>
                <w:noProof/>
                <w:szCs w:val="22"/>
              </w:rPr>
              <w:t>31</w:t>
            </w:r>
            <w:r w:rsidR="000E6BC0">
              <w:rPr>
                <w:noProof/>
                <w:szCs w:val="22"/>
              </w:rPr>
              <w:t> %</w:t>
            </w:r>
          </w:p>
        </w:tc>
        <w:tc>
          <w:tcPr>
            <w:tcW w:w="2045" w:type="dxa"/>
          </w:tcPr>
          <w:p w14:paraId="1757C15A" w14:textId="29D7E70C" w:rsidR="008D63B0" w:rsidRPr="00846094" w:rsidRDefault="008D63B0" w:rsidP="00217959">
            <w:pPr>
              <w:tabs>
                <w:tab w:val="clear" w:pos="567"/>
              </w:tabs>
              <w:autoSpaceDE w:val="0"/>
              <w:autoSpaceDN w:val="0"/>
              <w:adjustRightInd w:val="0"/>
              <w:jc w:val="center"/>
              <w:rPr>
                <w:noProof/>
                <w:szCs w:val="22"/>
              </w:rPr>
            </w:pPr>
            <w:r w:rsidRPr="00846094">
              <w:rPr>
                <w:noProof/>
                <w:szCs w:val="22"/>
              </w:rPr>
              <w:t>62</w:t>
            </w:r>
            <w:r w:rsidR="000E6BC0">
              <w:rPr>
                <w:noProof/>
                <w:szCs w:val="22"/>
              </w:rPr>
              <w:t> %</w:t>
            </w:r>
            <w:r w:rsidRPr="00846094">
              <w:rPr>
                <w:noProof/>
                <w:szCs w:val="22"/>
                <w:vertAlign w:val="superscript"/>
              </w:rPr>
              <w:t>a</w:t>
            </w:r>
          </w:p>
        </w:tc>
      </w:tr>
      <w:tr w:rsidR="008D63B0" w:rsidRPr="00846094" w14:paraId="47064DC0" w14:textId="77777777" w:rsidTr="00217959">
        <w:trPr>
          <w:cantSplit/>
          <w:jc w:val="center"/>
        </w:trPr>
        <w:tc>
          <w:tcPr>
            <w:tcW w:w="5025" w:type="dxa"/>
          </w:tcPr>
          <w:p w14:paraId="74A15111" w14:textId="77777777" w:rsidR="008D63B0" w:rsidRPr="00846094" w:rsidRDefault="008D63B0" w:rsidP="00217959">
            <w:pPr>
              <w:tabs>
                <w:tab w:val="clear" w:pos="567"/>
              </w:tabs>
              <w:autoSpaceDE w:val="0"/>
              <w:autoSpaceDN w:val="0"/>
              <w:adjustRightInd w:val="0"/>
              <w:ind w:left="284"/>
              <w:rPr>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843" w:type="dxa"/>
          </w:tcPr>
          <w:p w14:paraId="6BAFE18C" w14:textId="5AC7788C" w:rsidR="008D63B0" w:rsidRPr="00846094" w:rsidRDefault="008D63B0" w:rsidP="00217959">
            <w:pPr>
              <w:tabs>
                <w:tab w:val="clear" w:pos="567"/>
              </w:tabs>
              <w:autoSpaceDE w:val="0"/>
              <w:autoSpaceDN w:val="0"/>
              <w:adjustRightInd w:val="0"/>
              <w:jc w:val="center"/>
              <w:rPr>
                <w:noProof/>
                <w:szCs w:val="22"/>
              </w:rPr>
            </w:pPr>
            <w:r w:rsidRPr="00846094">
              <w:rPr>
                <w:noProof/>
                <w:szCs w:val="22"/>
              </w:rPr>
              <w:t>35</w:t>
            </w:r>
            <w:r w:rsidR="000E6BC0">
              <w:rPr>
                <w:noProof/>
                <w:szCs w:val="22"/>
              </w:rPr>
              <w:t> %</w:t>
            </w:r>
            <w:r w:rsidRPr="00846094">
              <w:rPr>
                <w:noProof/>
                <w:szCs w:val="22"/>
              </w:rPr>
              <w:t xml:space="preserve"> (56/158)</w:t>
            </w:r>
          </w:p>
        </w:tc>
        <w:tc>
          <w:tcPr>
            <w:tcW w:w="2045" w:type="dxa"/>
          </w:tcPr>
          <w:p w14:paraId="556CB91C" w14:textId="31686DC0"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67</w:t>
            </w:r>
            <w:r w:rsidR="000E6BC0">
              <w:rPr>
                <w:noProof/>
                <w:szCs w:val="22"/>
              </w:rPr>
              <w:t> %</w:t>
            </w:r>
            <w:r w:rsidRPr="00846094">
              <w:rPr>
                <w:noProof/>
                <w:szCs w:val="22"/>
              </w:rPr>
              <w:t xml:space="preserve"> (104/156)</w:t>
            </w:r>
            <w:r w:rsidRPr="00846094">
              <w:rPr>
                <w:noProof/>
                <w:szCs w:val="22"/>
                <w:vertAlign w:val="superscript"/>
              </w:rPr>
              <w:t>b</w:t>
            </w:r>
          </w:p>
        </w:tc>
      </w:tr>
      <w:tr w:rsidR="008D63B0" w:rsidRPr="00846094" w14:paraId="71469BE0" w14:textId="77777777" w:rsidTr="00217959">
        <w:trPr>
          <w:cantSplit/>
          <w:jc w:val="center"/>
        </w:trPr>
        <w:tc>
          <w:tcPr>
            <w:tcW w:w="5025" w:type="dxa"/>
          </w:tcPr>
          <w:p w14:paraId="57E18BC6" w14:textId="77777777" w:rsidR="008D63B0" w:rsidRPr="00846094" w:rsidRDefault="008D63B0" w:rsidP="00217959">
            <w:pPr>
              <w:tabs>
                <w:tab w:val="clear" w:pos="567"/>
              </w:tabs>
              <w:autoSpaceDE w:val="0"/>
              <w:autoSpaceDN w:val="0"/>
              <w:adjustRightInd w:val="0"/>
              <w:ind w:left="284"/>
              <w:rPr>
                <w:noProof/>
                <w:szCs w:val="22"/>
              </w:rPr>
            </w:pPr>
            <w:r w:rsidRPr="00846094">
              <w:rPr>
                <w:noProof/>
                <w:szCs w:val="22"/>
              </w:rPr>
              <w:t>hos patienter, som ikke responderede på biologisk behandling</w:t>
            </w:r>
            <w:r w:rsidRPr="00846094">
              <w:rPr>
                <w:noProof/>
                <w:szCs w:val="22"/>
                <w:vertAlign w:val="superscript"/>
              </w:rPr>
              <w:t xml:space="preserve"> ¥</w:t>
            </w:r>
          </w:p>
        </w:tc>
        <w:tc>
          <w:tcPr>
            <w:tcW w:w="1843" w:type="dxa"/>
          </w:tcPr>
          <w:p w14:paraId="02BC20A5" w14:textId="0E471EE4" w:rsidR="008D63B0" w:rsidRPr="00846094" w:rsidRDefault="008D63B0" w:rsidP="00217959">
            <w:pPr>
              <w:tabs>
                <w:tab w:val="clear" w:pos="567"/>
              </w:tabs>
              <w:autoSpaceDE w:val="0"/>
              <w:autoSpaceDN w:val="0"/>
              <w:adjustRightInd w:val="0"/>
              <w:jc w:val="center"/>
              <w:rPr>
                <w:noProof/>
                <w:szCs w:val="22"/>
              </w:rPr>
            </w:pPr>
            <w:r w:rsidRPr="00846094">
              <w:rPr>
                <w:noProof/>
                <w:szCs w:val="22"/>
              </w:rPr>
              <w:t>27</w:t>
            </w:r>
            <w:r w:rsidR="000E6BC0">
              <w:rPr>
                <w:noProof/>
                <w:szCs w:val="22"/>
              </w:rPr>
              <w:t> %</w:t>
            </w:r>
            <w:r w:rsidRPr="00846094">
              <w:rPr>
                <w:noProof/>
                <w:szCs w:val="22"/>
              </w:rPr>
              <w:t xml:space="preserve"> (44/161)</w:t>
            </w:r>
          </w:p>
        </w:tc>
        <w:tc>
          <w:tcPr>
            <w:tcW w:w="2045" w:type="dxa"/>
          </w:tcPr>
          <w:p w14:paraId="063D1B22" w14:textId="5978D6E3"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57</w:t>
            </w:r>
            <w:r w:rsidR="000E6BC0">
              <w:rPr>
                <w:noProof/>
                <w:szCs w:val="22"/>
              </w:rPr>
              <w:t> %</w:t>
            </w:r>
            <w:r w:rsidRPr="00846094">
              <w:rPr>
                <w:noProof/>
                <w:szCs w:val="22"/>
              </w:rPr>
              <w:t xml:space="preserve"> (95/166)</w:t>
            </w:r>
            <w:r w:rsidRPr="00846094">
              <w:rPr>
                <w:noProof/>
                <w:szCs w:val="22"/>
                <w:vertAlign w:val="superscript"/>
              </w:rPr>
              <w:t>b</w:t>
            </w:r>
          </w:p>
        </w:tc>
      </w:tr>
      <w:tr w:rsidR="008D63B0" w:rsidRPr="00846094" w14:paraId="6D966F58" w14:textId="77777777" w:rsidTr="00217959">
        <w:trPr>
          <w:cantSplit/>
          <w:jc w:val="center"/>
        </w:trPr>
        <w:tc>
          <w:tcPr>
            <w:tcW w:w="5025" w:type="dxa"/>
          </w:tcPr>
          <w:p w14:paraId="3CD6DDDF" w14:textId="77777777" w:rsidR="008D63B0" w:rsidRPr="00846094" w:rsidRDefault="008D63B0" w:rsidP="00217959">
            <w:pPr>
              <w:tabs>
                <w:tab w:val="clear" w:pos="567"/>
              </w:tabs>
              <w:autoSpaceDE w:val="0"/>
              <w:autoSpaceDN w:val="0"/>
              <w:adjustRightInd w:val="0"/>
              <w:ind w:left="284"/>
              <w:rPr>
                <w:noProof/>
                <w:szCs w:val="22"/>
              </w:rPr>
            </w:pPr>
            <w:r w:rsidRPr="00846094">
              <w:rPr>
                <w:noProof/>
                <w:szCs w:val="22"/>
              </w:rPr>
              <w:lastRenderedPageBreak/>
              <w:t>hos patienter, som ikke responderede hverken på en TNF eller vedolizumab</w:t>
            </w:r>
          </w:p>
        </w:tc>
        <w:tc>
          <w:tcPr>
            <w:tcW w:w="1843" w:type="dxa"/>
          </w:tcPr>
          <w:p w14:paraId="1A0A8829" w14:textId="0BD895F0" w:rsidR="008D63B0" w:rsidRPr="00846094" w:rsidRDefault="008D63B0" w:rsidP="00217959">
            <w:pPr>
              <w:tabs>
                <w:tab w:val="clear" w:pos="567"/>
              </w:tabs>
              <w:autoSpaceDE w:val="0"/>
              <w:autoSpaceDN w:val="0"/>
              <w:adjustRightInd w:val="0"/>
              <w:jc w:val="center"/>
              <w:rPr>
                <w:noProof/>
                <w:szCs w:val="22"/>
              </w:rPr>
            </w:pPr>
            <w:r w:rsidRPr="00846094">
              <w:rPr>
                <w:noProof/>
                <w:szCs w:val="22"/>
              </w:rPr>
              <w:t>28</w:t>
            </w:r>
            <w:r w:rsidR="000E6BC0">
              <w:rPr>
                <w:noProof/>
                <w:szCs w:val="22"/>
              </w:rPr>
              <w:t> %</w:t>
            </w:r>
            <w:r w:rsidRPr="00846094">
              <w:rPr>
                <w:noProof/>
                <w:szCs w:val="22"/>
              </w:rPr>
              <w:t xml:space="preserve"> (13/47)</w:t>
            </w:r>
          </w:p>
        </w:tc>
        <w:tc>
          <w:tcPr>
            <w:tcW w:w="2045" w:type="dxa"/>
          </w:tcPr>
          <w:p w14:paraId="21163FB3" w14:textId="0EFCD901" w:rsidR="008D63B0" w:rsidRPr="00846094" w:rsidRDefault="008D63B0" w:rsidP="00217959">
            <w:pPr>
              <w:tabs>
                <w:tab w:val="clear" w:pos="567"/>
              </w:tabs>
              <w:autoSpaceDE w:val="0"/>
              <w:autoSpaceDN w:val="0"/>
              <w:adjustRightInd w:val="0"/>
              <w:jc w:val="center"/>
              <w:rPr>
                <w:noProof/>
                <w:szCs w:val="22"/>
              </w:rPr>
            </w:pPr>
            <w:r w:rsidRPr="00846094">
              <w:rPr>
                <w:noProof/>
                <w:szCs w:val="22"/>
              </w:rPr>
              <w:t>52</w:t>
            </w:r>
            <w:r w:rsidR="000E6BC0">
              <w:rPr>
                <w:noProof/>
                <w:szCs w:val="22"/>
              </w:rPr>
              <w:t> %</w:t>
            </w:r>
            <w:r w:rsidRPr="00846094">
              <w:rPr>
                <w:noProof/>
                <w:szCs w:val="22"/>
              </w:rPr>
              <w:t xml:space="preserve"> (30/58)</w:t>
            </w:r>
            <w:r w:rsidRPr="00846094">
              <w:rPr>
                <w:noProof/>
                <w:szCs w:val="22"/>
                <w:vertAlign w:val="superscript"/>
              </w:rPr>
              <w:t>c</w:t>
            </w:r>
          </w:p>
        </w:tc>
      </w:tr>
      <w:tr w:rsidR="008D63B0" w:rsidRPr="00846094" w14:paraId="2A34F6CC" w14:textId="77777777" w:rsidTr="00217959">
        <w:trPr>
          <w:cantSplit/>
          <w:jc w:val="center"/>
        </w:trPr>
        <w:tc>
          <w:tcPr>
            <w:tcW w:w="5025" w:type="dxa"/>
          </w:tcPr>
          <w:p w14:paraId="3F3A8173" w14:textId="77777777" w:rsidR="008D63B0" w:rsidRPr="00846094" w:rsidRDefault="008D63B0" w:rsidP="00217959">
            <w:pPr>
              <w:tabs>
                <w:tab w:val="clear" w:pos="567"/>
              </w:tabs>
              <w:autoSpaceDE w:val="0"/>
              <w:autoSpaceDN w:val="0"/>
              <w:adjustRightInd w:val="0"/>
              <w:rPr>
                <w:noProof/>
                <w:szCs w:val="22"/>
              </w:rPr>
            </w:pPr>
            <w:r w:rsidRPr="00846094">
              <w:rPr>
                <w:noProof/>
                <w:szCs w:val="22"/>
              </w:rPr>
              <w:t>Slimhindeheling</w:t>
            </w:r>
            <w:r w:rsidRPr="00846094">
              <w:rPr>
                <w:noProof/>
                <w:szCs w:val="18"/>
                <w:vertAlign w:val="superscript"/>
              </w:rPr>
              <w:t>†</w:t>
            </w:r>
          </w:p>
        </w:tc>
        <w:tc>
          <w:tcPr>
            <w:tcW w:w="1843" w:type="dxa"/>
          </w:tcPr>
          <w:p w14:paraId="4284E3A2" w14:textId="151DB36A" w:rsidR="008D63B0" w:rsidRPr="00846094" w:rsidRDefault="008D63B0" w:rsidP="00217959">
            <w:pPr>
              <w:tabs>
                <w:tab w:val="clear" w:pos="567"/>
              </w:tabs>
              <w:autoSpaceDE w:val="0"/>
              <w:autoSpaceDN w:val="0"/>
              <w:adjustRightInd w:val="0"/>
              <w:jc w:val="center"/>
              <w:rPr>
                <w:noProof/>
                <w:szCs w:val="22"/>
              </w:rPr>
            </w:pPr>
            <w:r w:rsidRPr="00846094">
              <w:rPr>
                <w:noProof/>
                <w:szCs w:val="22"/>
              </w:rPr>
              <w:t>14</w:t>
            </w:r>
            <w:r w:rsidR="000E6BC0">
              <w:rPr>
                <w:noProof/>
                <w:szCs w:val="22"/>
              </w:rPr>
              <w:t> %</w:t>
            </w:r>
          </w:p>
        </w:tc>
        <w:tc>
          <w:tcPr>
            <w:tcW w:w="2045" w:type="dxa"/>
          </w:tcPr>
          <w:p w14:paraId="7F1D82EF" w14:textId="2F7897E4"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27</w:t>
            </w:r>
            <w:r w:rsidR="000E6BC0">
              <w:rPr>
                <w:noProof/>
                <w:szCs w:val="22"/>
              </w:rPr>
              <w:t> %</w:t>
            </w:r>
            <w:r w:rsidRPr="00846094">
              <w:rPr>
                <w:noProof/>
                <w:szCs w:val="22"/>
                <w:vertAlign w:val="superscript"/>
              </w:rPr>
              <w:t>a</w:t>
            </w:r>
          </w:p>
        </w:tc>
      </w:tr>
      <w:tr w:rsidR="008D63B0" w:rsidRPr="00846094" w14:paraId="7F1B4AFC" w14:textId="77777777" w:rsidTr="00217959">
        <w:trPr>
          <w:cantSplit/>
          <w:jc w:val="center"/>
        </w:trPr>
        <w:tc>
          <w:tcPr>
            <w:tcW w:w="5025" w:type="dxa"/>
          </w:tcPr>
          <w:p w14:paraId="4CECC035" w14:textId="77777777" w:rsidR="008D63B0" w:rsidRPr="00846094" w:rsidRDefault="008D63B0" w:rsidP="00217959">
            <w:pPr>
              <w:tabs>
                <w:tab w:val="clear" w:pos="567"/>
              </w:tabs>
              <w:autoSpaceDE w:val="0"/>
              <w:autoSpaceDN w:val="0"/>
              <w:adjustRightInd w:val="0"/>
              <w:ind w:left="284"/>
              <w:rPr>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843" w:type="dxa"/>
          </w:tcPr>
          <w:p w14:paraId="319691C3" w14:textId="4067CA03" w:rsidR="008D63B0" w:rsidRPr="00846094" w:rsidRDefault="008D63B0" w:rsidP="00217959">
            <w:pPr>
              <w:tabs>
                <w:tab w:val="clear" w:pos="567"/>
              </w:tabs>
              <w:autoSpaceDE w:val="0"/>
              <w:autoSpaceDN w:val="0"/>
              <w:adjustRightInd w:val="0"/>
              <w:jc w:val="center"/>
              <w:rPr>
                <w:noProof/>
                <w:szCs w:val="22"/>
              </w:rPr>
            </w:pPr>
            <w:r w:rsidRPr="00846094">
              <w:rPr>
                <w:noProof/>
                <w:szCs w:val="22"/>
              </w:rPr>
              <w:t>21</w:t>
            </w:r>
            <w:r w:rsidR="000E6BC0">
              <w:rPr>
                <w:noProof/>
                <w:szCs w:val="22"/>
              </w:rPr>
              <w:t> %</w:t>
            </w:r>
            <w:r w:rsidRPr="00846094">
              <w:rPr>
                <w:noProof/>
                <w:szCs w:val="22"/>
              </w:rPr>
              <w:t xml:space="preserve"> (33/158)</w:t>
            </w:r>
          </w:p>
        </w:tc>
        <w:tc>
          <w:tcPr>
            <w:tcW w:w="2045" w:type="dxa"/>
          </w:tcPr>
          <w:p w14:paraId="7862BDE1" w14:textId="68BDBA2A" w:rsidR="008D63B0" w:rsidRPr="00846094" w:rsidRDefault="008D63B0" w:rsidP="00217959">
            <w:pPr>
              <w:tabs>
                <w:tab w:val="clear" w:pos="567"/>
              </w:tabs>
              <w:autoSpaceDE w:val="0"/>
              <w:autoSpaceDN w:val="0"/>
              <w:adjustRightInd w:val="0"/>
              <w:jc w:val="center"/>
              <w:rPr>
                <w:noProof/>
                <w:szCs w:val="22"/>
              </w:rPr>
            </w:pPr>
            <w:r w:rsidRPr="00846094">
              <w:rPr>
                <w:noProof/>
                <w:szCs w:val="22"/>
              </w:rPr>
              <w:t>33</w:t>
            </w:r>
            <w:r w:rsidR="000E6BC0">
              <w:rPr>
                <w:noProof/>
                <w:szCs w:val="22"/>
              </w:rPr>
              <w:t> %</w:t>
            </w:r>
            <w:r w:rsidRPr="00846094">
              <w:rPr>
                <w:noProof/>
                <w:szCs w:val="22"/>
              </w:rPr>
              <w:t xml:space="preserve"> (52/156)</w:t>
            </w:r>
            <w:r w:rsidRPr="00846094">
              <w:rPr>
                <w:noProof/>
                <w:szCs w:val="22"/>
                <w:vertAlign w:val="superscript"/>
              </w:rPr>
              <w:t>c</w:t>
            </w:r>
          </w:p>
        </w:tc>
      </w:tr>
      <w:tr w:rsidR="008D63B0" w:rsidRPr="00846094" w14:paraId="7717F5A1" w14:textId="77777777" w:rsidTr="00217959">
        <w:trPr>
          <w:cantSplit/>
          <w:jc w:val="center"/>
        </w:trPr>
        <w:tc>
          <w:tcPr>
            <w:tcW w:w="5025" w:type="dxa"/>
          </w:tcPr>
          <w:p w14:paraId="55189544" w14:textId="77777777" w:rsidR="008D63B0" w:rsidRPr="00846094" w:rsidRDefault="008D63B0" w:rsidP="00217959">
            <w:pPr>
              <w:tabs>
                <w:tab w:val="clear" w:pos="567"/>
              </w:tabs>
              <w:autoSpaceDE w:val="0"/>
              <w:autoSpaceDN w:val="0"/>
              <w:adjustRightInd w:val="0"/>
              <w:ind w:left="284"/>
              <w:rPr>
                <w:noProof/>
                <w:szCs w:val="22"/>
              </w:rPr>
            </w:pPr>
            <w:r w:rsidRPr="00846094">
              <w:rPr>
                <w:noProof/>
                <w:szCs w:val="22"/>
              </w:rPr>
              <w:t>hos patienter, som ikke responderede på biologisk behandling</w:t>
            </w:r>
          </w:p>
        </w:tc>
        <w:tc>
          <w:tcPr>
            <w:tcW w:w="1843" w:type="dxa"/>
          </w:tcPr>
          <w:p w14:paraId="2B2324F3" w14:textId="519BDEBC" w:rsidR="008D63B0" w:rsidRPr="00846094" w:rsidRDefault="008D63B0" w:rsidP="00217959">
            <w:pPr>
              <w:tabs>
                <w:tab w:val="clear" w:pos="567"/>
              </w:tabs>
              <w:autoSpaceDE w:val="0"/>
              <w:autoSpaceDN w:val="0"/>
              <w:adjustRightInd w:val="0"/>
              <w:jc w:val="center"/>
              <w:rPr>
                <w:noProof/>
                <w:szCs w:val="22"/>
              </w:rPr>
            </w:pPr>
            <w:r w:rsidRPr="00846094">
              <w:rPr>
                <w:noProof/>
                <w:szCs w:val="22"/>
              </w:rPr>
              <w:t>7</w:t>
            </w:r>
            <w:r w:rsidR="000E6BC0">
              <w:rPr>
                <w:noProof/>
                <w:szCs w:val="22"/>
              </w:rPr>
              <w:t> %</w:t>
            </w:r>
            <w:r w:rsidRPr="00846094">
              <w:rPr>
                <w:noProof/>
                <w:szCs w:val="22"/>
              </w:rPr>
              <w:t xml:space="preserve"> (11/161)</w:t>
            </w:r>
          </w:p>
        </w:tc>
        <w:tc>
          <w:tcPr>
            <w:tcW w:w="2045" w:type="dxa"/>
          </w:tcPr>
          <w:p w14:paraId="7E4D508C" w14:textId="63BCA757"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21</w:t>
            </w:r>
            <w:r w:rsidR="000E6BC0">
              <w:rPr>
                <w:noProof/>
                <w:szCs w:val="22"/>
              </w:rPr>
              <w:t> %</w:t>
            </w:r>
            <w:r w:rsidRPr="00846094">
              <w:rPr>
                <w:noProof/>
                <w:szCs w:val="22"/>
              </w:rPr>
              <w:t xml:space="preserve"> (35/166)</w:t>
            </w:r>
            <w:r w:rsidRPr="00846094">
              <w:rPr>
                <w:noProof/>
                <w:szCs w:val="22"/>
                <w:vertAlign w:val="superscript"/>
              </w:rPr>
              <w:t>b</w:t>
            </w:r>
          </w:p>
        </w:tc>
      </w:tr>
      <w:tr w:rsidR="008D63B0" w:rsidRPr="00846094" w14:paraId="7B4DC543" w14:textId="77777777" w:rsidTr="00217959">
        <w:trPr>
          <w:cantSplit/>
          <w:jc w:val="center"/>
        </w:trPr>
        <w:tc>
          <w:tcPr>
            <w:tcW w:w="5025" w:type="dxa"/>
            <w:tcBorders>
              <w:bottom w:val="single" w:sz="4" w:space="0" w:color="auto"/>
            </w:tcBorders>
          </w:tcPr>
          <w:p w14:paraId="6D371B8B" w14:textId="77777777" w:rsidR="008D63B0" w:rsidRPr="00846094" w:rsidRDefault="008D63B0" w:rsidP="00217959">
            <w:pPr>
              <w:tabs>
                <w:tab w:val="clear" w:pos="567"/>
              </w:tabs>
              <w:autoSpaceDE w:val="0"/>
              <w:autoSpaceDN w:val="0"/>
              <w:adjustRightInd w:val="0"/>
              <w:rPr>
                <w:noProof/>
                <w:szCs w:val="22"/>
              </w:rPr>
            </w:pPr>
            <w:r w:rsidRPr="00846094">
              <w:rPr>
                <w:noProof/>
                <w:szCs w:val="22"/>
              </w:rPr>
              <w:t>Symptomatisk remission</w:t>
            </w:r>
            <w:r w:rsidRPr="00846094">
              <w:rPr>
                <w:noProof/>
                <w:vertAlign w:val="superscript"/>
              </w:rPr>
              <w:t>‡</w:t>
            </w:r>
          </w:p>
        </w:tc>
        <w:tc>
          <w:tcPr>
            <w:tcW w:w="1843" w:type="dxa"/>
            <w:tcBorders>
              <w:bottom w:val="single" w:sz="4" w:space="0" w:color="auto"/>
            </w:tcBorders>
          </w:tcPr>
          <w:p w14:paraId="76289FA6" w14:textId="576C94AA" w:rsidR="008D63B0" w:rsidRPr="00846094" w:rsidRDefault="008D63B0" w:rsidP="00217959">
            <w:pPr>
              <w:tabs>
                <w:tab w:val="clear" w:pos="567"/>
              </w:tabs>
              <w:autoSpaceDE w:val="0"/>
              <w:autoSpaceDN w:val="0"/>
              <w:adjustRightInd w:val="0"/>
              <w:jc w:val="center"/>
              <w:rPr>
                <w:noProof/>
                <w:szCs w:val="22"/>
              </w:rPr>
            </w:pPr>
            <w:r w:rsidRPr="00846094">
              <w:rPr>
                <w:noProof/>
                <w:szCs w:val="22"/>
              </w:rPr>
              <w:t>23</w:t>
            </w:r>
            <w:r w:rsidR="000E6BC0">
              <w:rPr>
                <w:noProof/>
                <w:szCs w:val="22"/>
              </w:rPr>
              <w:t> %</w:t>
            </w:r>
          </w:p>
        </w:tc>
        <w:tc>
          <w:tcPr>
            <w:tcW w:w="2045" w:type="dxa"/>
            <w:tcBorders>
              <w:bottom w:val="single" w:sz="4" w:space="0" w:color="auto"/>
            </w:tcBorders>
          </w:tcPr>
          <w:p w14:paraId="0F81A2C3" w14:textId="7B901259" w:rsidR="008D63B0" w:rsidRPr="00846094" w:rsidRDefault="008D63B0" w:rsidP="00217959">
            <w:pPr>
              <w:tabs>
                <w:tab w:val="clear" w:pos="567"/>
              </w:tabs>
              <w:autoSpaceDE w:val="0"/>
              <w:autoSpaceDN w:val="0"/>
              <w:adjustRightInd w:val="0"/>
              <w:jc w:val="center"/>
              <w:rPr>
                <w:noProof/>
                <w:szCs w:val="22"/>
              </w:rPr>
            </w:pPr>
            <w:r w:rsidRPr="00846094">
              <w:rPr>
                <w:noProof/>
                <w:szCs w:val="22"/>
              </w:rPr>
              <w:t>45</w:t>
            </w:r>
            <w:r w:rsidR="000E6BC0">
              <w:rPr>
                <w:noProof/>
                <w:szCs w:val="22"/>
              </w:rPr>
              <w:t> %</w:t>
            </w:r>
            <w:r w:rsidRPr="00846094">
              <w:rPr>
                <w:noProof/>
                <w:szCs w:val="22"/>
                <w:vertAlign w:val="superscript"/>
              </w:rPr>
              <w:t>b</w:t>
            </w:r>
          </w:p>
        </w:tc>
      </w:tr>
      <w:tr w:rsidR="008D63B0" w:rsidRPr="00846094" w14:paraId="4374E688" w14:textId="77777777" w:rsidTr="00217959">
        <w:trPr>
          <w:cantSplit/>
          <w:jc w:val="center"/>
        </w:trPr>
        <w:tc>
          <w:tcPr>
            <w:tcW w:w="5025" w:type="dxa"/>
            <w:tcBorders>
              <w:bottom w:val="single" w:sz="4" w:space="0" w:color="auto"/>
            </w:tcBorders>
          </w:tcPr>
          <w:p w14:paraId="7195A4E8" w14:textId="77777777" w:rsidR="008D63B0" w:rsidRPr="00846094" w:rsidRDefault="008D63B0" w:rsidP="00217959">
            <w:pPr>
              <w:tabs>
                <w:tab w:val="clear" w:pos="567"/>
              </w:tabs>
              <w:autoSpaceDE w:val="0"/>
              <w:autoSpaceDN w:val="0"/>
              <w:adjustRightInd w:val="0"/>
              <w:rPr>
                <w:noProof/>
                <w:szCs w:val="22"/>
              </w:rPr>
            </w:pPr>
            <w:r w:rsidRPr="00846094">
              <w:rPr>
                <w:noProof/>
                <w:szCs w:val="22"/>
              </w:rPr>
              <w:t>Kombineret symptomatisk remission og slimhindeheling</w:t>
            </w:r>
            <w:r w:rsidRPr="00846094">
              <w:rPr>
                <w:noProof/>
                <w:szCs w:val="18"/>
                <w:vertAlign w:val="superscript"/>
              </w:rPr>
              <w:t>⸸</w:t>
            </w:r>
          </w:p>
        </w:tc>
        <w:tc>
          <w:tcPr>
            <w:tcW w:w="1843" w:type="dxa"/>
            <w:tcBorders>
              <w:bottom w:val="single" w:sz="4" w:space="0" w:color="auto"/>
            </w:tcBorders>
          </w:tcPr>
          <w:p w14:paraId="14E44501" w14:textId="611CE34E" w:rsidR="008D63B0" w:rsidRPr="00846094" w:rsidRDefault="008D63B0" w:rsidP="00217959">
            <w:pPr>
              <w:tabs>
                <w:tab w:val="clear" w:pos="567"/>
              </w:tabs>
              <w:autoSpaceDE w:val="0"/>
              <w:autoSpaceDN w:val="0"/>
              <w:adjustRightInd w:val="0"/>
              <w:jc w:val="center"/>
              <w:rPr>
                <w:noProof/>
                <w:szCs w:val="22"/>
              </w:rPr>
            </w:pPr>
            <w:r w:rsidRPr="00846094">
              <w:rPr>
                <w:noProof/>
                <w:szCs w:val="22"/>
              </w:rPr>
              <w:t>8</w:t>
            </w:r>
            <w:r w:rsidR="000E6BC0">
              <w:rPr>
                <w:noProof/>
                <w:szCs w:val="22"/>
              </w:rPr>
              <w:t> %</w:t>
            </w:r>
          </w:p>
        </w:tc>
        <w:tc>
          <w:tcPr>
            <w:tcW w:w="2045" w:type="dxa"/>
            <w:tcBorders>
              <w:bottom w:val="single" w:sz="4" w:space="0" w:color="auto"/>
            </w:tcBorders>
          </w:tcPr>
          <w:p w14:paraId="1438006C" w14:textId="2C4914A8" w:rsidR="008D63B0" w:rsidRPr="00846094" w:rsidRDefault="008D63B0" w:rsidP="00217959">
            <w:pPr>
              <w:tabs>
                <w:tab w:val="clear" w:pos="567"/>
              </w:tabs>
              <w:autoSpaceDE w:val="0"/>
              <w:autoSpaceDN w:val="0"/>
              <w:adjustRightInd w:val="0"/>
              <w:jc w:val="center"/>
              <w:rPr>
                <w:noProof/>
                <w:szCs w:val="22"/>
                <w:vertAlign w:val="superscript"/>
              </w:rPr>
            </w:pPr>
            <w:r w:rsidRPr="00846094">
              <w:rPr>
                <w:noProof/>
                <w:szCs w:val="22"/>
              </w:rPr>
              <w:t>21</w:t>
            </w:r>
            <w:r w:rsidR="000E6BC0">
              <w:rPr>
                <w:noProof/>
                <w:szCs w:val="22"/>
              </w:rPr>
              <w:t> %</w:t>
            </w:r>
            <w:r w:rsidRPr="00846094">
              <w:rPr>
                <w:noProof/>
                <w:szCs w:val="22"/>
                <w:vertAlign w:val="superscript"/>
              </w:rPr>
              <w:t>b</w:t>
            </w:r>
          </w:p>
        </w:tc>
      </w:tr>
      <w:tr w:rsidR="008D63B0" w:rsidRPr="002539F0" w14:paraId="44B7ACD6" w14:textId="77777777" w:rsidTr="00217959">
        <w:trPr>
          <w:cantSplit/>
          <w:jc w:val="center"/>
        </w:trPr>
        <w:tc>
          <w:tcPr>
            <w:tcW w:w="8913" w:type="dxa"/>
            <w:gridSpan w:val="3"/>
            <w:tcBorders>
              <w:top w:val="single" w:sz="4" w:space="0" w:color="auto"/>
              <w:left w:val="nil"/>
              <w:bottom w:val="nil"/>
              <w:right w:val="nil"/>
            </w:tcBorders>
          </w:tcPr>
          <w:p w14:paraId="76BCCB31" w14:textId="1791ADDF" w:rsidR="008D63B0" w:rsidRPr="00846094" w:rsidRDefault="008D63B0" w:rsidP="00217959">
            <w:pPr>
              <w:tabs>
                <w:tab w:val="num" w:pos="864"/>
              </w:tabs>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Infusionsdosis af ustekinumab ved anvendelse af det vægtbaserede doseringsregime, der er specificeret i </w:t>
            </w:r>
            <w:r w:rsidRPr="00846094">
              <w:rPr>
                <w:i/>
                <w:noProof/>
                <w:sz w:val="18"/>
                <w:szCs w:val="18"/>
              </w:rPr>
              <w:t>tabel 1</w:t>
            </w:r>
            <w:ins w:id="1160" w:author="Danish vendor" w:date="2026-04-28T19:51:00Z" w16du:dateUtc="2026-04-28T17:51:00Z">
              <w:r w:rsidR="00676E69" w:rsidRPr="00676E69">
                <w:rPr>
                  <w:noProof/>
                  <w:sz w:val="18"/>
                  <w:szCs w:val="18"/>
                  <w:rPrChange w:id="1161" w:author="Danish vendor" w:date="2026-04-28T19:51:00Z" w16du:dateUtc="2026-04-28T17:51:00Z">
                    <w:rPr>
                      <w:i/>
                      <w:noProof/>
                      <w:sz w:val="18"/>
                      <w:szCs w:val="18"/>
                    </w:rPr>
                  </w:rPrChange>
                </w:rPr>
                <w:t xml:space="preserve"> </w:t>
              </w:r>
              <w:r w:rsidR="00676E69" w:rsidRPr="00676E69">
                <w:rPr>
                  <w:noProof/>
                  <w:sz w:val="18"/>
                  <w:szCs w:val="18"/>
                  <w:rPrChange w:id="1162" w:author="Danish vendor" w:date="2026-04-28T19:51:00Z" w16du:dateUtc="2026-04-28T17:51:00Z">
                    <w:rPr>
                      <w:rFonts w:eastAsia="Times New Roman"/>
                      <w:lang w:eastAsia="en-GB"/>
                    </w:rPr>
                  </w:rPrChange>
                </w:rPr>
                <w:t>i produktresum</w:t>
              </w:r>
              <w:del w:id="1163" w:author="MS Linguistic Reviewer, DKMA" w:date="2026-07-02T13:44:00Z" w16du:dateUtc="2026-07-02T11:44:00Z">
                <w:r w:rsidR="00676E69" w:rsidRPr="00676E69" w:rsidDel="00DC08DD">
                  <w:rPr>
                    <w:noProof/>
                    <w:sz w:val="18"/>
                    <w:szCs w:val="18"/>
                    <w:rPrChange w:id="1164" w:author="Danish vendor" w:date="2026-04-28T19:51:00Z" w16du:dateUtc="2026-04-28T17:51:00Z">
                      <w:rPr>
                        <w:rFonts w:eastAsia="Times New Roman"/>
                        <w:lang w:eastAsia="en-GB"/>
                      </w:rPr>
                    </w:rPrChange>
                  </w:rPr>
                  <w:delText>e</w:delText>
                </w:r>
              </w:del>
            </w:ins>
            <w:ins w:id="1165" w:author="MS Linguistic Reviewer, DKMA" w:date="2026-07-02T13:44:00Z" w16du:dateUtc="2026-07-02T11:44:00Z">
              <w:r w:rsidR="00DC08DD">
                <w:rPr>
                  <w:noProof/>
                  <w:sz w:val="18"/>
                  <w:szCs w:val="18"/>
                </w:rPr>
                <w:t>é</w:t>
              </w:r>
            </w:ins>
            <w:ins w:id="1166" w:author="Danish vendor" w:date="2026-04-28T19:51:00Z" w16du:dateUtc="2026-04-28T17:51:00Z">
              <w:r w:rsidR="00676E69" w:rsidRPr="00676E69">
                <w:rPr>
                  <w:noProof/>
                  <w:sz w:val="18"/>
                  <w:szCs w:val="18"/>
                  <w:rPrChange w:id="1167" w:author="Danish vendor" w:date="2026-04-28T19:51:00Z" w16du:dateUtc="2026-04-28T17:51:00Z">
                    <w:rPr>
                      <w:rFonts w:eastAsia="Times New Roman"/>
                      <w:lang w:eastAsia="en-GB"/>
                    </w:rPr>
                  </w:rPrChange>
                </w:rPr>
                <w:t xml:space="preserve">et for STELARA 130 mg koncentrat til </w:t>
              </w:r>
              <w:r w:rsidR="00676E69" w:rsidRPr="00676E69">
                <w:rPr>
                  <w:noProof/>
                  <w:sz w:val="18"/>
                  <w:szCs w:val="18"/>
                  <w:rPrChange w:id="1168" w:author="Danish vendor" w:date="2026-04-28T19:51:00Z" w16du:dateUtc="2026-04-28T17:51:00Z">
                    <w:rPr>
                      <w:noProof/>
                    </w:rPr>
                  </w:rPrChange>
                </w:rPr>
                <w:t>infusionsvæske</w:t>
              </w:r>
            </w:ins>
            <w:r w:rsidRPr="00846094">
              <w:rPr>
                <w:noProof/>
                <w:sz w:val="18"/>
                <w:szCs w:val="18"/>
              </w:rPr>
              <w:t>.</w:t>
            </w:r>
          </w:p>
          <w:p w14:paraId="43CC0432" w14:textId="37610625" w:rsidR="008D63B0" w:rsidRPr="00846094" w:rsidRDefault="008D63B0" w:rsidP="00217959">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Klinisk remission defineres som Mayo-score ≤ 2</w:t>
            </w:r>
            <w:ins w:id="1169" w:author="Danish vendor" w:date="2026-04-28T19:51:00Z" w16du:dateUtc="2026-04-28T17:51:00Z">
              <w:r w:rsidR="007A425E">
                <w:rPr>
                  <w:noProof/>
                  <w:sz w:val="18"/>
                  <w:szCs w:val="18"/>
                </w:rPr>
                <w:t> </w:t>
              </w:r>
            </w:ins>
            <w:del w:id="1170" w:author="Danish vendor" w:date="2026-04-28T19:51:00Z" w16du:dateUtc="2026-04-28T17:51:00Z">
              <w:r w:rsidRPr="00846094" w:rsidDel="007A425E">
                <w:rPr>
                  <w:noProof/>
                  <w:sz w:val="18"/>
                  <w:szCs w:val="18"/>
                </w:rPr>
                <w:delText xml:space="preserve"> </w:delText>
              </w:r>
            </w:del>
            <w:r w:rsidRPr="00846094">
              <w:rPr>
                <w:noProof/>
                <w:sz w:val="18"/>
                <w:szCs w:val="18"/>
              </w:rPr>
              <w:t>point, uden nogen individuel subscore &gt; 1.</w:t>
            </w:r>
          </w:p>
          <w:p w14:paraId="04C9D380" w14:textId="0AAA4B66"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Klinisk respons defineres som reduktion i Mayo-score fra </w:t>
            </w:r>
            <w:r w:rsidRPr="00846094">
              <w:rPr>
                <w:i/>
                <w:iCs/>
                <w:noProof/>
                <w:sz w:val="18"/>
                <w:szCs w:val="18"/>
              </w:rPr>
              <w:t>baseline</w:t>
            </w:r>
            <w:r w:rsidRPr="00846094">
              <w:rPr>
                <w:noProof/>
                <w:sz w:val="18"/>
                <w:szCs w:val="18"/>
              </w:rPr>
              <w:t xml:space="preserve"> på ≥ 30</w:t>
            </w:r>
            <w:r w:rsidR="000E6BC0">
              <w:rPr>
                <w:noProof/>
                <w:sz w:val="18"/>
                <w:szCs w:val="18"/>
              </w:rPr>
              <w:t> %</w:t>
            </w:r>
            <w:r w:rsidRPr="00846094">
              <w:rPr>
                <w:noProof/>
                <w:sz w:val="18"/>
                <w:szCs w:val="18"/>
              </w:rPr>
              <w:t xml:space="preserve"> og ≥ 3 point, enten med en reduktion fra </w:t>
            </w:r>
            <w:r w:rsidRPr="00846094">
              <w:rPr>
                <w:i/>
                <w:iCs/>
                <w:noProof/>
                <w:sz w:val="18"/>
                <w:szCs w:val="18"/>
              </w:rPr>
              <w:t>baseline</w:t>
            </w:r>
            <w:r w:rsidRPr="00846094">
              <w:rPr>
                <w:noProof/>
                <w:sz w:val="18"/>
                <w:szCs w:val="18"/>
              </w:rPr>
              <w:t xml:space="preserve"> i subscore for rektal blødning ≥ 1 eller en subscore for rektal blødning på 0 eller 1.</w:t>
            </w:r>
          </w:p>
          <w:p w14:paraId="4DC3871A" w14:textId="77777777" w:rsidR="008D63B0" w:rsidRPr="00846094" w:rsidRDefault="008D63B0" w:rsidP="00217959">
            <w:pPr>
              <w:autoSpaceDE w:val="0"/>
              <w:autoSpaceDN w:val="0"/>
              <w:adjustRightInd w:val="0"/>
              <w:ind w:left="284" w:hanging="284"/>
              <w:rPr>
                <w:noProof/>
                <w:sz w:val="18"/>
                <w:szCs w:val="18"/>
              </w:rPr>
            </w:pPr>
            <w:r w:rsidRPr="00846094">
              <w:rPr>
                <w:noProof/>
                <w:szCs w:val="22"/>
                <w:vertAlign w:val="superscript"/>
              </w:rPr>
              <w:t>¥</w:t>
            </w:r>
            <w:r w:rsidRPr="00846094">
              <w:rPr>
                <w:noProof/>
                <w:szCs w:val="22"/>
                <w:vertAlign w:val="superscript"/>
              </w:rPr>
              <w:tab/>
            </w:r>
            <w:r w:rsidRPr="00846094">
              <w:rPr>
                <w:noProof/>
                <w:sz w:val="18"/>
                <w:szCs w:val="18"/>
              </w:rPr>
              <w:t>En TNF-alfa-antagonist og/eller vedolizumab.</w:t>
            </w:r>
          </w:p>
          <w:p w14:paraId="6122D3B9" w14:textId="77777777" w:rsidR="008D63B0" w:rsidRPr="00846094" w:rsidRDefault="008D63B0" w:rsidP="00217959">
            <w:pPr>
              <w:autoSpaceDE w:val="0"/>
              <w:autoSpaceDN w:val="0"/>
              <w:adjustRightInd w:val="0"/>
              <w:ind w:left="284" w:hanging="284"/>
              <w:rPr>
                <w:rFonts w:eastAsia="TimesNewRoman"/>
                <w:noProof/>
                <w:sz w:val="18"/>
                <w:szCs w:val="18"/>
                <w:lang w:eastAsia="zh-CN"/>
              </w:rPr>
            </w:pPr>
            <w:r w:rsidRPr="00846094">
              <w:rPr>
                <w:noProof/>
                <w:szCs w:val="18"/>
                <w:vertAlign w:val="superscript"/>
              </w:rPr>
              <w:t>†</w:t>
            </w:r>
            <w:r w:rsidRPr="00846094">
              <w:rPr>
                <w:noProof/>
                <w:szCs w:val="18"/>
                <w:vertAlign w:val="superscript"/>
              </w:rPr>
              <w:tab/>
            </w:r>
            <w:r w:rsidRPr="00846094">
              <w:rPr>
                <w:rFonts w:eastAsia="TimesNewRoman"/>
                <w:noProof/>
                <w:sz w:val="18"/>
                <w:szCs w:val="18"/>
                <w:lang w:eastAsia="zh-CN"/>
              </w:rPr>
              <w:t>Slimhindeheling defineres som en endoskopisk Mayo-subscore på 0 eller 1.</w:t>
            </w:r>
          </w:p>
          <w:p w14:paraId="102153E6" w14:textId="77777777"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Symptomatisk remission defineres som en Mayo-subscore for afføringshyppighed på </w:t>
            </w:r>
            <w:r w:rsidRPr="00846094">
              <w:rPr>
                <w:rFonts w:eastAsia="TimesNewRoman"/>
                <w:noProof/>
                <w:sz w:val="18"/>
                <w:szCs w:val="18"/>
                <w:lang w:eastAsia="zh-CN"/>
              </w:rPr>
              <w:t>0 eller 1</w:t>
            </w:r>
            <w:r w:rsidRPr="00846094">
              <w:rPr>
                <w:noProof/>
                <w:sz w:val="18"/>
                <w:szCs w:val="18"/>
              </w:rPr>
              <w:t xml:space="preserve"> og en subscore for rektal blødning på 0.</w:t>
            </w:r>
          </w:p>
          <w:p w14:paraId="699C6369" w14:textId="77777777"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Kombineret symptomatisk remission og slimhindeheling defineres som en subscore for afføringshyppighed på 0 eller 1, en subscore for rektal blødning på 0 og en subscore for endoskopi på 0 eller 1.</w:t>
            </w:r>
          </w:p>
          <w:p w14:paraId="2F9EB093" w14:textId="77777777" w:rsidR="008D63B0" w:rsidRPr="00C82FA0" w:rsidRDefault="008D63B0" w:rsidP="00217959">
            <w:pPr>
              <w:autoSpaceDE w:val="0"/>
              <w:autoSpaceDN w:val="0"/>
              <w:adjustRightInd w:val="0"/>
              <w:ind w:left="284" w:hanging="284"/>
              <w:rPr>
                <w:noProof/>
                <w:sz w:val="18"/>
                <w:szCs w:val="18"/>
                <w:lang w:val="sv-SE"/>
              </w:rPr>
            </w:pPr>
            <w:r w:rsidRPr="00C82FA0">
              <w:rPr>
                <w:noProof/>
                <w:szCs w:val="18"/>
                <w:vertAlign w:val="superscript"/>
                <w:lang w:val="sv-SE"/>
              </w:rPr>
              <w:t>a</w:t>
            </w:r>
            <w:r w:rsidRPr="00C82FA0">
              <w:rPr>
                <w:noProof/>
                <w:szCs w:val="18"/>
                <w:vertAlign w:val="superscript"/>
                <w:lang w:val="sv-SE"/>
              </w:rPr>
              <w:tab/>
            </w:r>
            <w:r w:rsidRPr="00C82FA0">
              <w:rPr>
                <w:noProof/>
                <w:sz w:val="18"/>
                <w:szCs w:val="18"/>
                <w:lang w:val="sv-SE"/>
              </w:rPr>
              <w:t>p &lt; 0,001</w:t>
            </w:r>
          </w:p>
          <w:p w14:paraId="75E8D3C9" w14:textId="77777777" w:rsidR="008D63B0" w:rsidRPr="00C82FA0" w:rsidRDefault="008D63B0" w:rsidP="00217959">
            <w:pPr>
              <w:autoSpaceDE w:val="0"/>
              <w:autoSpaceDN w:val="0"/>
              <w:adjustRightInd w:val="0"/>
              <w:ind w:left="284" w:hanging="284"/>
              <w:rPr>
                <w:noProof/>
                <w:sz w:val="18"/>
                <w:szCs w:val="18"/>
                <w:lang w:val="sv-SE"/>
              </w:rPr>
            </w:pPr>
            <w:r w:rsidRPr="00C82FA0">
              <w:rPr>
                <w:noProof/>
                <w:szCs w:val="18"/>
                <w:vertAlign w:val="superscript"/>
                <w:lang w:val="sv-SE"/>
              </w:rPr>
              <w:t>b</w:t>
            </w:r>
            <w:r w:rsidRPr="00C82FA0">
              <w:rPr>
                <w:noProof/>
                <w:szCs w:val="18"/>
                <w:vertAlign w:val="superscript"/>
                <w:lang w:val="sv-SE"/>
              </w:rPr>
              <w:tab/>
            </w:r>
            <w:r w:rsidRPr="00C82FA0">
              <w:rPr>
                <w:noProof/>
                <w:sz w:val="18"/>
                <w:szCs w:val="18"/>
                <w:lang w:val="sv-SE"/>
              </w:rPr>
              <w:t>Nominelt signifikant (p &lt; 0,001)</w:t>
            </w:r>
          </w:p>
          <w:p w14:paraId="0011C4CD" w14:textId="77777777" w:rsidR="008D63B0" w:rsidRPr="00C82FA0" w:rsidRDefault="008D63B0" w:rsidP="00217959">
            <w:pPr>
              <w:autoSpaceDE w:val="0"/>
              <w:autoSpaceDN w:val="0"/>
              <w:adjustRightInd w:val="0"/>
              <w:ind w:left="284" w:hanging="284"/>
              <w:rPr>
                <w:noProof/>
                <w:sz w:val="18"/>
                <w:szCs w:val="18"/>
                <w:lang w:val="sv-SE"/>
              </w:rPr>
            </w:pPr>
            <w:r w:rsidRPr="00C82FA0">
              <w:rPr>
                <w:noProof/>
                <w:szCs w:val="18"/>
                <w:vertAlign w:val="superscript"/>
                <w:lang w:val="sv-SE"/>
              </w:rPr>
              <w:t>c</w:t>
            </w:r>
            <w:r w:rsidRPr="00C82FA0">
              <w:rPr>
                <w:noProof/>
                <w:szCs w:val="18"/>
                <w:vertAlign w:val="superscript"/>
                <w:lang w:val="sv-SE"/>
              </w:rPr>
              <w:tab/>
            </w:r>
            <w:r w:rsidRPr="00C82FA0">
              <w:rPr>
                <w:noProof/>
                <w:sz w:val="18"/>
                <w:szCs w:val="18"/>
                <w:lang w:val="sv-SE"/>
              </w:rPr>
              <w:t>Nominelt signifikant (p &lt; 0,05)</w:t>
            </w:r>
          </w:p>
        </w:tc>
      </w:tr>
    </w:tbl>
    <w:p w14:paraId="556E68B5" w14:textId="77777777" w:rsidR="008D63B0" w:rsidRPr="00C82FA0" w:rsidRDefault="008D63B0" w:rsidP="008D63B0">
      <w:pPr>
        <w:tabs>
          <w:tab w:val="clear" w:pos="567"/>
        </w:tabs>
        <w:autoSpaceDE w:val="0"/>
        <w:autoSpaceDN w:val="0"/>
        <w:adjustRightInd w:val="0"/>
        <w:rPr>
          <w:noProof/>
          <w:lang w:val="sv-SE"/>
        </w:rPr>
      </w:pPr>
    </w:p>
    <w:p w14:paraId="07B3BC80" w14:textId="07CE6C96" w:rsidR="008D63B0" w:rsidRPr="00846094" w:rsidRDefault="008D63B0" w:rsidP="008D63B0">
      <w:pPr>
        <w:tabs>
          <w:tab w:val="clear" w:pos="567"/>
        </w:tabs>
        <w:autoSpaceDE w:val="0"/>
        <w:autoSpaceDN w:val="0"/>
        <w:adjustRightInd w:val="0"/>
        <w:rPr>
          <w:noProof/>
          <w:szCs w:val="24"/>
        </w:rPr>
      </w:pPr>
      <w:r w:rsidRPr="00846094">
        <w:rPr>
          <w:noProof/>
        </w:rPr>
        <w:t>UNIFI-M evaluerede 523</w:t>
      </w:r>
      <w:r w:rsidRPr="00846094">
        <w:rPr>
          <w:noProof/>
          <w:szCs w:val="22"/>
        </w:rPr>
        <w:t> </w:t>
      </w:r>
      <w:r w:rsidRPr="00846094">
        <w:rPr>
          <w:noProof/>
        </w:rPr>
        <w:t>patienter, der havde opnået klinisk respons med en enkelt i.v. dosis af ustekinumab i UNIFI-I</w:t>
      </w:r>
      <w:r w:rsidRPr="00846094">
        <w:rPr>
          <w:noProof/>
          <w:szCs w:val="24"/>
        </w:rPr>
        <w:t>. Patienterne blev randomiseret til at få et subkutant vedligeholdelsesregime på enten 90</w:t>
      </w:r>
      <w:r w:rsidRPr="00846094">
        <w:rPr>
          <w:noProof/>
          <w:szCs w:val="22"/>
        </w:rPr>
        <w:t> </w:t>
      </w:r>
      <w:r w:rsidRPr="00846094">
        <w:rPr>
          <w:noProof/>
          <w:szCs w:val="24"/>
        </w:rPr>
        <w:t>mg ustekinumab hver 8. uge, 90</w:t>
      </w:r>
      <w:r w:rsidRPr="00846094">
        <w:rPr>
          <w:noProof/>
          <w:szCs w:val="22"/>
        </w:rPr>
        <w:t> </w:t>
      </w:r>
      <w:r w:rsidRPr="00846094">
        <w:rPr>
          <w:noProof/>
          <w:szCs w:val="24"/>
        </w:rPr>
        <w:t>mg ustekinumab hver 12.</w:t>
      </w:r>
      <w:r w:rsidRPr="00846094">
        <w:rPr>
          <w:noProof/>
          <w:szCs w:val="22"/>
        </w:rPr>
        <w:t> uge</w:t>
      </w:r>
      <w:r w:rsidRPr="00846094">
        <w:rPr>
          <w:noProof/>
          <w:szCs w:val="24"/>
        </w:rPr>
        <w:t xml:space="preserve"> eller placebo i 44</w:t>
      </w:r>
      <w:r w:rsidRPr="00846094">
        <w:rPr>
          <w:noProof/>
          <w:szCs w:val="22"/>
        </w:rPr>
        <w:t> uger</w:t>
      </w:r>
      <w:r w:rsidRPr="00846094">
        <w:rPr>
          <w:noProof/>
          <w:szCs w:val="24"/>
        </w:rPr>
        <w:t xml:space="preserve"> (se pkt. 4.2 i produktresuméet for STELARA injektionsvæske</w:t>
      </w:r>
      <w:r w:rsidR="00120A0C" w:rsidRPr="00846094">
        <w:rPr>
          <w:noProof/>
          <w:szCs w:val="24"/>
        </w:rPr>
        <w:t xml:space="preserve">, </w:t>
      </w:r>
      <w:r w:rsidR="00120A0C" w:rsidRPr="00846094">
        <w:rPr>
          <w:noProof/>
          <w:szCs w:val="22"/>
        </w:rPr>
        <w:t>opløsning</w:t>
      </w:r>
      <w:r w:rsidRPr="00846094">
        <w:rPr>
          <w:noProof/>
          <w:szCs w:val="24"/>
        </w:rPr>
        <w:t xml:space="preserve"> (hætteglas) og </w:t>
      </w:r>
      <w:r w:rsidR="00AF53AC" w:rsidRPr="00846094">
        <w:rPr>
          <w:noProof/>
          <w:szCs w:val="22"/>
        </w:rPr>
        <w:t>produktresuméet for</w:t>
      </w:r>
      <w:r w:rsidR="00AF53AC" w:rsidRPr="00846094">
        <w:rPr>
          <w:noProof/>
          <w:szCs w:val="24"/>
        </w:rPr>
        <w:t xml:space="preserve"> </w:t>
      </w:r>
      <w:r w:rsidRPr="00846094">
        <w:rPr>
          <w:noProof/>
          <w:szCs w:val="24"/>
        </w:rPr>
        <w:t>injektionsvæske</w:t>
      </w:r>
      <w:r w:rsidR="003E6AD1" w:rsidRPr="00846094">
        <w:rPr>
          <w:noProof/>
          <w:szCs w:val="24"/>
        </w:rPr>
        <w:t>, opløsning</w:t>
      </w:r>
      <w:r w:rsidRPr="00846094">
        <w:rPr>
          <w:noProof/>
          <w:szCs w:val="24"/>
        </w:rPr>
        <w:t xml:space="preserve"> i fyldt injektionssprøjte </w:t>
      </w:r>
      <w:r w:rsidR="003B1A43" w:rsidRPr="00846094">
        <w:rPr>
          <w:noProof/>
          <w:szCs w:val="22"/>
        </w:rPr>
        <w:t xml:space="preserve">eller </w:t>
      </w:r>
      <w:r w:rsidR="00D647CF" w:rsidRPr="00846094">
        <w:rPr>
          <w:noProof/>
          <w:szCs w:val="22"/>
        </w:rPr>
        <w:t xml:space="preserve">produktresuméet for injektionsvæske, opløsning i </w:t>
      </w:r>
      <w:r w:rsidR="003B1A43" w:rsidRPr="00846094">
        <w:rPr>
          <w:noProof/>
          <w:szCs w:val="22"/>
        </w:rPr>
        <w:t xml:space="preserve">fyldt pen </w:t>
      </w:r>
      <w:r w:rsidRPr="00846094">
        <w:rPr>
          <w:noProof/>
          <w:szCs w:val="24"/>
        </w:rPr>
        <w:t>for anbefalet vedligeholdelsesdosering).</w:t>
      </w:r>
    </w:p>
    <w:p w14:paraId="15533EB0" w14:textId="77777777" w:rsidR="008D63B0" w:rsidRPr="00846094" w:rsidRDefault="008D63B0" w:rsidP="008D63B0">
      <w:pPr>
        <w:tabs>
          <w:tab w:val="clear" w:pos="567"/>
        </w:tabs>
        <w:autoSpaceDE w:val="0"/>
        <w:autoSpaceDN w:val="0"/>
        <w:adjustRightInd w:val="0"/>
        <w:rPr>
          <w:noProof/>
          <w:szCs w:val="24"/>
        </w:rPr>
      </w:pPr>
    </w:p>
    <w:p w14:paraId="3598A4A7" w14:textId="0ABEE315" w:rsidR="008D63B0" w:rsidRPr="00846094" w:rsidRDefault="008D63B0" w:rsidP="008D63B0">
      <w:pPr>
        <w:rPr>
          <w:noProof/>
        </w:rPr>
      </w:pPr>
      <w:r w:rsidRPr="00846094">
        <w:rPr>
          <w:noProof/>
        </w:rPr>
        <w:t>En signifikant højere andel af patienterne i begge ustekinumab-grupper havde klinisk remission sammenlignet med placebo-gruppen i uge</w:t>
      </w:r>
      <w:r w:rsidRPr="00846094">
        <w:rPr>
          <w:noProof/>
          <w:szCs w:val="22"/>
        </w:rPr>
        <w:t> </w:t>
      </w:r>
      <w:r w:rsidRPr="00846094">
        <w:rPr>
          <w:noProof/>
        </w:rPr>
        <w:t>44 (se tabel</w:t>
      </w:r>
      <w:r w:rsidRPr="00846094">
        <w:rPr>
          <w:noProof/>
          <w:szCs w:val="22"/>
        </w:rPr>
        <w:t> </w:t>
      </w:r>
      <w:r w:rsidR="00FB68A7" w:rsidRPr="00846094">
        <w:rPr>
          <w:noProof/>
        </w:rPr>
        <w:t>8</w:t>
      </w:r>
      <w:r w:rsidRPr="00846094">
        <w:rPr>
          <w:noProof/>
        </w:rPr>
        <w:t>).</w:t>
      </w:r>
    </w:p>
    <w:p w14:paraId="3BF175C8" w14:textId="77777777" w:rsidR="008D63B0" w:rsidRPr="00846094" w:rsidRDefault="008D63B0" w:rsidP="008D63B0">
      <w:pPr>
        <w:rPr>
          <w:noProof/>
        </w:rPr>
      </w:pPr>
    </w:p>
    <w:p w14:paraId="39404EB3" w14:textId="11D44653" w:rsidR="008D63B0" w:rsidRPr="00846094" w:rsidRDefault="008D63B0" w:rsidP="008D63B0">
      <w:pPr>
        <w:keepNext/>
        <w:ind w:left="1134" w:hanging="1134"/>
        <w:rPr>
          <w:i/>
          <w:iCs/>
          <w:noProof/>
          <w:szCs w:val="22"/>
        </w:rPr>
      </w:pPr>
      <w:r w:rsidRPr="00846094">
        <w:rPr>
          <w:i/>
          <w:iCs/>
          <w:noProof/>
          <w:szCs w:val="22"/>
        </w:rPr>
        <w:t>Tabel </w:t>
      </w:r>
      <w:r w:rsidR="00FB68A7" w:rsidRPr="00846094">
        <w:rPr>
          <w:i/>
          <w:iCs/>
          <w:noProof/>
          <w:szCs w:val="22"/>
        </w:rPr>
        <w:t>8</w:t>
      </w:r>
      <w:r w:rsidRPr="00846094">
        <w:rPr>
          <w:i/>
          <w:iCs/>
          <w:noProof/>
          <w:szCs w:val="22"/>
        </w:rPr>
        <w:t>:</w:t>
      </w:r>
      <w:r w:rsidRPr="00846094">
        <w:rPr>
          <w:i/>
          <w:iCs/>
          <w:noProof/>
          <w:szCs w:val="22"/>
        </w:rPr>
        <w:tab/>
        <w:t>Oversigt over de væsentligste effektresultater i UNIFI-M (uge</w:t>
      </w:r>
      <w:r w:rsidRPr="00846094">
        <w:rPr>
          <w:i/>
          <w:noProof/>
          <w:szCs w:val="22"/>
        </w:rPr>
        <w:t> </w:t>
      </w:r>
      <w:r w:rsidRPr="00846094">
        <w:rPr>
          <w:i/>
          <w:iCs/>
          <w:noProof/>
          <w:szCs w:val="22"/>
        </w:rPr>
        <w:t>44, 52</w:t>
      </w:r>
      <w:r w:rsidRPr="00846094">
        <w:rPr>
          <w:i/>
          <w:noProof/>
          <w:szCs w:val="22"/>
        </w:rPr>
        <w:t xml:space="preserve"> uger fra </w:t>
      </w:r>
      <w:r w:rsidRPr="00846094">
        <w:rPr>
          <w:i/>
          <w:iCs/>
          <w:noProof/>
          <w:szCs w:val="22"/>
        </w:rPr>
        <w:t>initiering af induktionsdosen)</w:t>
      </w:r>
    </w:p>
    <w:tbl>
      <w:tblPr>
        <w:tblW w:w="9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76"/>
        <w:gridCol w:w="1711"/>
        <w:gridCol w:w="1621"/>
        <w:gridCol w:w="1567"/>
      </w:tblGrid>
      <w:tr w:rsidR="008D63B0" w:rsidRPr="00846094" w14:paraId="427D2464"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73180915" w14:textId="77777777" w:rsidR="008D63B0" w:rsidRPr="00846094" w:rsidRDefault="008D63B0" w:rsidP="00217959">
            <w:pPr>
              <w:keepNext/>
              <w:autoSpaceDE w:val="0"/>
              <w:autoSpaceDN w:val="0"/>
              <w:adjustRightInd w:val="0"/>
              <w:jc w:val="center"/>
              <w:rPr>
                <w:b/>
                <w:noProof/>
                <w:szCs w:val="22"/>
              </w:rPr>
            </w:pPr>
          </w:p>
        </w:tc>
        <w:tc>
          <w:tcPr>
            <w:tcW w:w="1711" w:type="dxa"/>
            <w:tcBorders>
              <w:top w:val="single" w:sz="4" w:space="0" w:color="auto"/>
              <w:left w:val="single" w:sz="4" w:space="0" w:color="auto"/>
              <w:bottom w:val="single" w:sz="4" w:space="0" w:color="auto"/>
              <w:right w:val="single" w:sz="4" w:space="0" w:color="auto"/>
            </w:tcBorders>
            <w:hideMark/>
          </w:tcPr>
          <w:p w14:paraId="7C216595" w14:textId="77777777" w:rsidR="008D63B0" w:rsidRPr="00846094" w:rsidRDefault="008D63B0" w:rsidP="00217959">
            <w:pPr>
              <w:keepNext/>
              <w:autoSpaceDE w:val="0"/>
              <w:autoSpaceDN w:val="0"/>
              <w:adjustRightInd w:val="0"/>
              <w:jc w:val="center"/>
              <w:rPr>
                <w:b/>
                <w:noProof/>
                <w:szCs w:val="22"/>
              </w:rPr>
            </w:pPr>
            <w:r w:rsidRPr="00846094">
              <w:rPr>
                <w:b/>
                <w:noProof/>
                <w:szCs w:val="22"/>
              </w:rPr>
              <w:t>Placebo*</w:t>
            </w:r>
          </w:p>
          <w:p w14:paraId="2843082E" w14:textId="77777777" w:rsidR="008D63B0" w:rsidRPr="00846094" w:rsidRDefault="008D63B0" w:rsidP="00217959">
            <w:pPr>
              <w:keepNext/>
              <w:autoSpaceDE w:val="0"/>
              <w:autoSpaceDN w:val="0"/>
              <w:adjustRightInd w:val="0"/>
              <w:jc w:val="center"/>
              <w:rPr>
                <w:b/>
                <w:noProof/>
                <w:szCs w:val="22"/>
              </w:rPr>
            </w:pPr>
            <w:r w:rsidRPr="00846094">
              <w:rPr>
                <w:b/>
                <w:noProof/>
                <w:szCs w:val="22"/>
              </w:rPr>
              <w:t>N</w:t>
            </w:r>
            <w:r w:rsidRPr="00846094">
              <w:rPr>
                <w:noProof/>
                <w:szCs w:val="22"/>
              </w:rPr>
              <w:t> </w:t>
            </w:r>
            <w:r w:rsidRPr="00846094">
              <w:rPr>
                <w:b/>
                <w:noProof/>
                <w:szCs w:val="22"/>
              </w:rPr>
              <w:t>=</w:t>
            </w:r>
            <w:r w:rsidRPr="00846094">
              <w:rPr>
                <w:noProof/>
                <w:szCs w:val="22"/>
              </w:rPr>
              <w:t> 175</w:t>
            </w:r>
          </w:p>
        </w:tc>
        <w:tc>
          <w:tcPr>
            <w:tcW w:w="1621" w:type="dxa"/>
            <w:tcBorders>
              <w:top w:val="single" w:sz="4" w:space="0" w:color="auto"/>
              <w:left w:val="single" w:sz="4" w:space="0" w:color="auto"/>
              <w:bottom w:val="single" w:sz="4" w:space="0" w:color="auto"/>
              <w:right w:val="single" w:sz="4" w:space="0" w:color="auto"/>
            </w:tcBorders>
            <w:hideMark/>
          </w:tcPr>
          <w:p w14:paraId="2E9D9AB6" w14:textId="77777777" w:rsidR="008D63B0" w:rsidRPr="00846094" w:rsidRDefault="008D63B0" w:rsidP="00217959">
            <w:pPr>
              <w:keepNext/>
              <w:autoSpaceDE w:val="0"/>
              <w:autoSpaceDN w:val="0"/>
              <w:adjustRightInd w:val="0"/>
              <w:jc w:val="center"/>
              <w:rPr>
                <w:b/>
                <w:noProof/>
                <w:szCs w:val="22"/>
              </w:rPr>
            </w:pPr>
            <w:r w:rsidRPr="00846094">
              <w:rPr>
                <w:b/>
                <w:noProof/>
                <w:szCs w:val="22"/>
              </w:rPr>
              <w:t>90 mg ustekinumab</w:t>
            </w:r>
            <w:r w:rsidRPr="00846094">
              <w:rPr>
                <w:noProof/>
                <w:szCs w:val="22"/>
              </w:rPr>
              <w:t xml:space="preserve"> </w:t>
            </w:r>
            <w:r w:rsidRPr="00846094">
              <w:rPr>
                <w:b/>
                <w:noProof/>
                <w:szCs w:val="22"/>
              </w:rPr>
              <w:t>hver 8.</w:t>
            </w:r>
            <w:r w:rsidRPr="00846094">
              <w:rPr>
                <w:noProof/>
                <w:szCs w:val="22"/>
              </w:rPr>
              <w:t> </w:t>
            </w:r>
            <w:r w:rsidRPr="00846094">
              <w:rPr>
                <w:b/>
                <w:noProof/>
                <w:szCs w:val="22"/>
              </w:rPr>
              <w:t>uge N</w:t>
            </w:r>
            <w:r w:rsidRPr="00846094">
              <w:rPr>
                <w:noProof/>
                <w:szCs w:val="22"/>
              </w:rPr>
              <w:t> </w:t>
            </w:r>
            <w:r w:rsidRPr="00846094">
              <w:rPr>
                <w:b/>
                <w:noProof/>
                <w:szCs w:val="22"/>
              </w:rPr>
              <w:t>=</w:t>
            </w:r>
            <w:r w:rsidRPr="00846094">
              <w:rPr>
                <w:noProof/>
                <w:szCs w:val="22"/>
              </w:rPr>
              <w:t> 176</w:t>
            </w:r>
          </w:p>
        </w:tc>
        <w:tc>
          <w:tcPr>
            <w:tcW w:w="1567" w:type="dxa"/>
            <w:tcBorders>
              <w:top w:val="single" w:sz="4" w:space="0" w:color="auto"/>
              <w:left w:val="single" w:sz="4" w:space="0" w:color="auto"/>
              <w:bottom w:val="single" w:sz="4" w:space="0" w:color="auto"/>
              <w:right w:val="single" w:sz="4" w:space="0" w:color="auto"/>
            </w:tcBorders>
            <w:hideMark/>
          </w:tcPr>
          <w:p w14:paraId="6F451553" w14:textId="77777777" w:rsidR="008D63B0" w:rsidRPr="00846094" w:rsidRDefault="008D63B0" w:rsidP="00217959">
            <w:pPr>
              <w:keepNext/>
              <w:autoSpaceDE w:val="0"/>
              <w:autoSpaceDN w:val="0"/>
              <w:adjustRightInd w:val="0"/>
              <w:jc w:val="center"/>
              <w:rPr>
                <w:b/>
                <w:noProof/>
                <w:szCs w:val="22"/>
              </w:rPr>
            </w:pPr>
            <w:r w:rsidRPr="00846094">
              <w:rPr>
                <w:b/>
                <w:noProof/>
                <w:szCs w:val="22"/>
              </w:rPr>
              <w:t>90</w:t>
            </w:r>
            <w:r w:rsidRPr="00846094">
              <w:rPr>
                <w:noProof/>
                <w:szCs w:val="22"/>
              </w:rPr>
              <w:t> </w:t>
            </w:r>
            <w:r w:rsidRPr="00846094">
              <w:rPr>
                <w:b/>
                <w:noProof/>
                <w:szCs w:val="22"/>
              </w:rPr>
              <w:t>mg ustekinumab hver 12.</w:t>
            </w:r>
            <w:r w:rsidRPr="00846094">
              <w:rPr>
                <w:noProof/>
                <w:szCs w:val="22"/>
              </w:rPr>
              <w:t> </w:t>
            </w:r>
            <w:r w:rsidRPr="00846094">
              <w:rPr>
                <w:b/>
                <w:noProof/>
                <w:szCs w:val="22"/>
              </w:rPr>
              <w:t>uge</w:t>
            </w:r>
          </w:p>
          <w:p w14:paraId="48500FDB" w14:textId="77777777" w:rsidR="008D63B0" w:rsidRPr="00846094" w:rsidRDefault="008D63B0" w:rsidP="00217959">
            <w:pPr>
              <w:keepNext/>
              <w:autoSpaceDE w:val="0"/>
              <w:autoSpaceDN w:val="0"/>
              <w:adjustRightInd w:val="0"/>
              <w:jc w:val="center"/>
              <w:rPr>
                <w:b/>
                <w:noProof/>
                <w:szCs w:val="22"/>
              </w:rPr>
            </w:pPr>
            <w:r w:rsidRPr="00846094">
              <w:rPr>
                <w:b/>
                <w:noProof/>
                <w:szCs w:val="22"/>
              </w:rPr>
              <w:t>N</w:t>
            </w:r>
            <w:r w:rsidRPr="00846094">
              <w:rPr>
                <w:noProof/>
                <w:szCs w:val="22"/>
              </w:rPr>
              <w:t> </w:t>
            </w:r>
            <w:r w:rsidRPr="00846094">
              <w:rPr>
                <w:b/>
                <w:noProof/>
                <w:szCs w:val="22"/>
              </w:rPr>
              <w:t>=</w:t>
            </w:r>
            <w:r w:rsidRPr="00846094">
              <w:rPr>
                <w:noProof/>
                <w:szCs w:val="22"/>
              </w:rPr>
              <w:t> 172</w:t>
            </w:r>
            <w:r w:rsidRPr="00846094">
              <w:rPr>
                <w:b/>
                <w:noProof/>
                <w:szCs w:val="22"/>
                <w:vertAlign w:val="superscript"/>
              </w:rPr>
              <w:t xml:space="preserve"> </w:t>
            </w:r>
          </w:p>
        </w:tc>
      </w:tr>
      <w:tr w:rsidR="008D63B0" w:rsidRPr="00846094" w14:paraId="7CCCE9F2"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5E9F661" w14:textId="77777777" w:rsidR="008D63B0" w:rsidRPr="00846094" w:rsidRDefault="008D63B0" w:rsidP="00217959">
            <w:pPr>
              <w:rPr>
                <w:rFonts w:eastAsia="Calibri"/>
                <w:noProof/>
              </w:rPr>
            </w:pPr>
            <w:r w:rsidRPr="00846094">
              <w:rPr>
                <w:noProof/>
                <w:szCs w:val="22"/>
              </w:rPr>
              <w:t>Klinisk remission**</w:t>
            </w:r>
          </w:p>
        </w:tc>
        <w:tc>
          <w:tcPr>
            <w:tcW w:w="1711" w:type="dxa"/>
            <w:tcBorders>
              <w:top w:val="single" w:sz="4" w:space="0" w:color="auto"/>
              <w:left w:val="single" w:sz="4" w:space="0" w:color="auto"/>
              <w:bottom w:val="single" w:sz="4" w:space="0" w:color="auto"/>
              <w:right w:val="single" w:sz="4" w:space="0" w:color="auto"/>
            </w:tcBorders>
            <w:hideMark/>
          </w:tcPr>
          <w:p w14:paraId="0B9DD037" w14:textId="421B3DC7" w:rsidR="008D63B0" w:rsidRPr="00846094" w:rsidRDefault="008D63B0" w:rsidP="00217959">
            <w:pPr>
              <w:autoSpaceDE w:val="0"/>
              <w:autoSpaceDN w:val="0"/>
              <w:adjustRightInd w:val="0"/>
              <w:jc w:val="center"/>
              <w:rPr>
                <w:noProof/>
                <w:szCs w:val="22"/>
              </w:rPr>
            </w:pPr>
            <w:r w:rsidRPr="00846094">
              <w:rPr>
                <w:noProof/>
                <w:szCs w:val="22"/>
              </w:rPr>
              <w:t>24</w:t>
            </w:r>
            <w:r w:rsidR="000E6BC0">
              <w:rPr>
                <w:noProof/>
                <w:szCs w:val="22"/>
              </w:rPr>
              <w:t> %</w:t>
            </w:r>
            <w:r w:rsidRPr="00846094">
              <w:rPr>
                <w:noProof/>
                <w:szCs w:val="22"/>
              </w:rPr>
              <w:t xml:space="preserve"> </w:t>
            </w:r>
          </w:p>
        </w:tc>
        <w:tc>
          <w:tcPr>
            <w:tcW w:w="1621" w:type="dxa"/>
            <w:tcBorders>
              <w:top w:val="single" w:sz="4" w:space="0" w:color="auto"/>
              <w:left w:val="single" w:sz="4" w:space="0" w:color="auto"/>
              <w:bottom w:val="single" w:sz="4" w:space="0" w:color="auto"/>
              <w:right w:val="single" w:sz="4" w:space="0" w:color="auto"/>
            </w:tcBorders>
            <w:hideMark/>
          </w:tcPr>
          <w:p w14:paraId="404993D0" w14:textId="2A1DDE33" w:rsidR="008D63B0" w:rsidRPr="00846094" w:rsidRDefault="008D63B0" w:rsidP="00217959">
            <w:pPr>
              <w:autoSpaceDE w:val="0"/>
              <w:autoSpaceDN w:val="0"/>
              <w:adjustRightInd w:val="0"/>
              <w:jc w:val="center"/>
              <w:rPr>
                <w:noProof/>
                <w:szCs w:val="22"/>
              </w:rPr>
            </w:pPr>
            <w:r w:rsidRPr="00846094">
              <w:rPr>
                <w:noProof/>
                <w:szCs w:val="22"/>
              </w:rPr>
              <w:t>44</w:t>
            </w:r>
            <w:r w:rsidR="000E6BC0">
              <w:rPr>
                <w:noProof/>
                <w:szCs w:val="22"/>
              </w:rPr>
              <w:t> %</w:t>
            </w:r>
            <w:r w:rsidRPr="00846094">
              <w:rPr>
                <w:noProof/>
                <w:szCs w:val="22"/>
                <w:vertAlign w:val="superscript"/>
              </w:rPr>
              <w:t xml:space="preserve"> a</w:t>
            </w:r>
            <w:r w:rsidRPr="00846094">
              <w:rPr>
                <w:noProof/>
                <w:szCs w:val="22"/>
              </w:rPr>
              <w:t xml:space="preserve"> </w:t>
            </w:r>
          </w:p>
        </w:tc>
        <w:tc>
          <w:tcPr>
            <w:tcW w:w="1567" w:type="dxa"/>
            <w:tcBorders>
              <w:top w:val="single" w:sz="4" w:space="0" w:color="auto"/>
              <w:left w:val="single" w:sz="4" w:space="0" w:color="auto"/>
              <w:bottom w:val="single" w:sz="4" w:space="0" w:color="auto"/>
              <w:right w:val="single" w:sz="4" w:space="0" w:color="auto"/>
            </w:tcBorders>
            <w:hideMark/>
          </w:tcPr>
          <w:p w14:paraId="61B8777D" w14:textId="56E21B60" w:rsidR="008D63B0" w:rsidRPr="00846094" w:rsidRDefault="008D63B0" w:rsidP="00217959">
            <w:pPr>
              <w:autoSpaceDE w:val="0"/>
              <w:autoSpaceDN w:val="0"/>
              <w:adjustRightInd w:val="0"/>
              <w:jc w:val="center"/>
              <w:rPr>
                <w:noProof/>
                <w:szCs w:val="22"/>
              </w:rPr>
            </w:pPr>
            <w:r w:rsidRPr="00846094">
              <w:rPr>
                <w:noProof/>
                <w:szCs w:val="22"/>
              </w:rPr>
              <w:t>38</w:t>
            </w:r>
            <w:r w:rsidR="000E6BC0">
              <w:rPr>
                <w:noProof/>
                <w:szCs w:val="22"/>
              </w:rPr>
              <w:t> %</w:t>
            </w:r>
            <w:r w:rsidRPr="00846094">
              <w:rPr>
                <w:noProof/>
                <w:szCs w:val="22"/>
                <w:vertAlign w:val="superscript"/>
              </w:rPr>
              <w:t xml:space="preserve"> b</w:t>
            </w:r>
            <w:r w:rsidRPr="00846094">
              <w:rPr>
                <w:noProof/>
                <w:szCs w:val="22"/>
              </w:rPr>
              <w:t xml:space="preserve"> </w:t>
            </w:r>
          </w:p>
        </w:tc>
      </w:tr>
      <w:tr w:rsidR="008D63B0" w:rsidRPr="00846094" w14:paraId="1FB7B55E"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5C37EC90" w14:textId="77777777" w:rsidR="008D63B0" w:rsidRPr="00846094" w:rsidRDefault="008D63B0" w:rsidP="00217959">
            <w:pPr>
              <w:ind w:left="284"/>
              <w:rPr>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711" w:type="dxa"/>
            <w:tcBorders>
              <w:top w:val="single" w:sz="4" w:space="0" w:color="auto"/>
              <w:left w:val="single" w:sz="4" w:space="0" w:color="auto"/>
              <w:bottom w:val="single" w:sz="4" w:space="0" w:color="auto"/>
              <w:right w:val="single" w:sz="4" w:space="0" w:color="auto"/>
            </w:tcBorders>
            <w:hideMark/>
          </w:tcPr>
          <w:p w14:paraId="687B2FB2" w14:textId="3B410B57" w:rsidR="008D63B0" w:rsidRPr="00846094" w:rsidRDefault="008D63B0" w:rsidP="00217959">
            <w:pPr>
              <w:autoSpaceDE w:val="0"/>
              <w:autoSpaceDN w:val="0"/>
              <w:adjustRightInd w:val="0"/>
              <w:jc w:val="center"/>
              <w:rPr>
                <w:noProof/>
                <w:szCs w:val="22"/>
              </w:rPr>
            </w:pPr>
            <w:r w:rsidRPr="00846094">
              <w:rPr>
                <w:noProof/>
                <w:szCs w:val="22"/>
              </w:rPr>
              <w:t>31</w:t>
            </w:r>
            <w:r w:rsidR="000E6BC0">
              <w:rPr>
                <w:noProof/>
                <w:szCs w:val="22"/>
              </w:rPr>
              <w:t> %</w:t>
            </w:r>
            <w:r w:rsidRPr="00846094">
              <w:rPr>
                <w:noProof/>
                <w:szCs w:val="22"/>
              </w:rPr>
              <w:t xml:space="preserve"> (27/87)</w:t>
            </w:r>
          </w:p>
        </w:tc>
        <w:tc>
          <w:tcPr>
            <w:tcW w:w="1621" w:type="dxa"/>
            <w:tcBorders>
              <w:top w:val="single" w:sz="4" w:space="0" w:color="auto"/>
              <w:left w:val="single" w:sz="4" w:space="0" w:color="auto"/>
              <w:bottom w:val="single" w:sz="4" w:space="0" w:color="auto"/>
              <w:right w:val="single" w:sz="4" w:space="0" w:color="auto"/>
            </w:tcBorders>
            <w:hideMark/>
          </w:tcPr>
          <w:p w14:paraId="58E1A245" w14:textId="495CDDCC" w:rsidR="008D63B0" w:rsidRPr="00846094" w:rsidRDefault="008D63B0" w:rsidP="00217959">
            <w:pPr>
              <w:autoSpaceDE w:val="0"/>
              <w:autoSpaceDN w:val="0"/>
              <w:adjustRightInd w:val="0"/>
              <w:jc w:val="center"/>
              <w:rPr>
                <w:noProof/>
                <w:szCs w:val="22"/>
              </w:rPr>
            </w:pPr>
            <w:r w:rsidRPr="00846094">
              <w:rPr>
                <w:noProof/>
                <w:szCs w:val="22"/>
              </w:rPr>
              <w:t>48</w:t>
            </w:r>
            <w:r w:rsidR="000E6BC0">
              <w:rPr>
                <w:noProof/>
                <w:szCs w:val="22"/>
              </w:rPr>
              <w:t> %</w:t>
            </w:r>
            <w:r w:rsidRPr="00846094">
              <w:rPr>
                <w:noProof/>
                <w:szCs w:val="22"/>
              </w:rPr>
              <w:t xml:space="preserve"> (41/85)</w:t>
            </w:r>
            <w:r w:rsidRPr="00846094">
              <w:rPr>
                <w:noProof/>
                <w:szCs w:val="22"/>
                <w:vertAlign w:val="superscript"/>
              </w:rPr>
              <w:t>d</w:t>
            </w:r>
          </w:p>
        </w:tc>
        <w:tc>
          <w:tcPr>
            <w:tcW w:w="1567" w:type="dxa"/>
            <w:tcBorders>
              <w:top w:val="single" w:sz="4" w:space="0" w:color="auto"/>
              <w:left w:val="single" w:sz="4" w:space="0" w:color="auto"/>
              <w:bottom w:val="single" w:sz="4" w:space="0" w:color="auto"/>
              <w:right w:val="single" w:sz="4" w:space="0" w:color="auto"/>
            </w:tcBorders>
            <w:hideMark/>
          </w:tcPr>
          <w:p w14:paraId="631B0C67" w14:textId="0AB5C91C" w:rsidR="008D63B0" w:rsidRPr="00846094" w:rsidRDefault="008D63B0" w:rsidP="00217959">
            <w:pPr>
              <w:autoSpaceDE w:val="0"/>
              <w:autoSpaceDN w:val="0"/>
              <w:adjustRightInd w:val="0"/>
              <w:jc w:val="center"/>
              <w:rPr>
                <w:noProof/>
                <w:szCs w:val="22"/>
              </w:rPr>
            </w:pPr>
            <w:r w:rsidRPr="00846094">
              <w:rPr>
                <w:noProof/>
                <w:szCs w:val="22"/>
              </w:rPr>
              <w:t>49</w:t>
            </w:r>
            <w:r w:rsidR="000E6BC0">
              <w:rPr>
                <w:noProof/>
                <w:szCs w:val="22"/>
              </w:rPr>
              <w:t> %</w:t>
            </w:r>
            <w:r w:rsidRPr="00846094">
              <w:rPr>
                <w:noProof/>
                <w:szCs w:val="22"/>
              </w:rPr>
              <w:t xml:space="preserve"> (50/102)</w:t>
            </w:r>
            <w:r w:rsidRPr="00846094">
              <w:rPr>
                <w:noProof/>
                <w:szCs w:val="22"/>
                <w:vertAlign w:val="superscript"/>
              </w:rPr>
              <w:t xml:space="preserve"> d</w:t>
            </w:r>
          </w:p>
        </w:tc>
      </w:tr>
      <w:tr w:rsidR="008D63B0" w:rsidRPr="00846094" w14:paraId="7A7A9BFD"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65B5AAD7" w14:textId="77777777" w:rsidR="008D63B0" w:rsidRPr="00846094" w:rsidRDefault="008D63B0" w:rsidP="00217959">
            <w:pPr>
              <w:ind w:left="284"/>
              <w:rPr>
                <w:noProof/>
                <w:szCs w:val="22"/>
              </w:rPr>
            </w:pPr>
            <w:r w:rsidRPr="00846094">
              <w:rPr>
                <w:noProof/>
                <w:szCs w:val="22"/>
              </w:rPr>
              <w:t>hos patienter, som ikke responderede på biologisk behandling</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0567F631" w14:textId="7AF0DD28" w:rsidR="008D63B0" w:rsidRPr="00846094" w:rsidRDefault="008D63B0" w:rsidP="00217959">
            <w:pPr>
              <w:autoSpaceDE w:val="0"/>
              <w:autoSpaceDN w:val="0"/>
              <w:adjustRightInd w:val="0"/>
              <w:jc w:val="center"/>
              <w:rPr>
                <w:noProof/>
                <w:szCs w:val="22"/>
              </w:rPr>
            </w:pPr>
            <w:r w:rsidRPr="00846094">
              <w:rPr>
                <w:noProof/>
                <w:szCs w:val="22"/>
              </w:rPr>
              <w:t>17</w:t>
            </w:r>
            <w:r w:rsidR="000E6BC0">
              <w:rPr>
                <w:noProof/>
                <w:szCs w:val="22"/>
              </w:rPr>
              <w:t> %</w:t>
            </w:r>
            <w:r w:rsidRPr="00846094">
              <w:rPr>
                <w:noProof/>
                <w:szCs w:val="22"/>
              </w:rPr>
              <w:t xml:space="preserve"> (15/88)</w:t>
            </w:r>
          </w:p>
        </w:tc>
        <w:tc>
          <w:tcPr>
            <w:tcW w:w="1621" w:type="dxa"/>
            <w:tcBorders>
              <w:top w:val="single" w:sz="4" w:space="0" w:color="auto"/>
              <w:left w:val="single" w:sz="4" w:space="0" w:color="auto"/>
              <w:bottom w:val="single" w:sz="4" w:space="0" w:color="auto"/>
              <w:right w:val="single" w:sz="4" w:space="0" w:color="auto"/>
            </w:tcBorders>
            <w:hideMark/>
          </w:tcPr>
          <w:p w14:paraId="005C617D" w14:textId="05614B42" w:rsidR="008D63B0" w:rsidRPr="00846094" w:rsidRDefault="008D63B0" w:rsidP="00217959">
            <w:pPr>
              <w:autoSpaceDE w:val="0"/>
              <w:autoSpaceDN w:val="0"/>
              <w:adjustRightInd w:val="0"/>
              <w:jc w:val="center"/>
              <w:rPr>
                <w:noProof/>
                <w:szCs w:val="22"/>
              </w:rPr>
            </w:pPr>
            <w:r w:rsidRPr="00846094">
              <w:rPr>
                <w:noProof/>
                <w:szCs w:val="22"/>
              </w:rPr>
              <w:t>40</w:t>
            </w:r>
            <w:r w:rsidR="000E6BC0">
              <w:rPr>
                <w:noProof/>
                <w:szCs w:val="22"/>
              </w:rPr>
              <w:t> %</w:t>
            </w:r>
            <w:r w:rsidRPr="00846094">
              <w:rPr>
                <w:noProof/>
                <w:szCs w:val="22"/>
              </w:rPr>
              <w:t xml:space="preserve"> (36/91)</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7314A7E9" w14:textId="0090E30B" w:rsidR="008D63B0" w:rsidRPr="00846094" w:rsidRDefault="008D63B0" w:rsidP="00217959">
            <w:pPr>
              <w:autoSpaceDE w:val="0"/>
              <w:autoSpaceDN w:val="0"/>
              <w:adjustRightInd w:val="0"/>
              <w:jc w:val="center"/>
              <w:rPr>
                <w:noProof/>
                <w:szCs w:val="22"/>
              </w:rPr>
            </w:pPr>
            <w:r w:rsidRPr="00846094">
              <w:rPr>
                <w:noProof/>
                <w:szCs w:val="22"/>
              </w:rPr>
              <w:t>23</w:t>
            </w:r>
            <w:r w:rsidR="000E6BC0">
              <w:rPr>
                <w:noProof/>
                <w:szCs w:val="22"/>
              </w:rPr>
              <w:t> %</w:t>
            </w:r>
            <w:r w:rsidRPr="00846094">
              <w:rPr>
                <w:noProof/>
                <w:szCs w:val="22"/>
              </w:rPr>
              <w:t xml:space="preserve"> (16/70)</w:t>
            </w:r>
            <w:r w:rsidRPr="00846094">
              <w:rPr>
                <w:noProof/>
                <w:szCs w:val="22"/>
                <w:vertAlign w:val="superscript"/>
              </w:rPr>
              <w:t xml:space="preserve"> d</w:t>
            </w:r>
          </w:p>
        </w:tc>
      </w:tr>
      <w:tr w:rsidR="008D63B0" w:rsidRPr="00846094" w14:paraId="6CB227A5"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4CBF3B5C" w14:textId="77777777" w:rsidR="008D63B0" w:rsidRPr="00846094" w:rsidRDefault="008D63B0" w:rsidP="00217959">
            <w:pPr>
              <w:ind w:left="284"/>
              <w:rPr>
                <w:noProof/>
                <w:szCs w:val="22"/>
              </w:rPr>
            </w:pPr>
            <w:r w:rsidRPr="00846094">
              <w:rPr>
                <w:noProof/>
                <w:szCs w:val="22"/>
              </w:rPr>
              <w:t>hos patienter, som ikke responderede hverken på en TNF eller vedolizumab</w:t>
            </w:r>
          </w:p>
        </w:tc>
        <w:tc>
          <w:tcPr>
            <w:tcW w:w="1711" w:type="dxa"/>
            <w:tcBorders>
              <w:top w:val="single" w:sz="4" w:space="0" w:color="auto"/>
              <w:left w:val="single" w:sz="4" w:space="0" w:color="auto"/>
              <w:bottom w:val="single" w:sz="4" w:space="0" w:color="auto"/>
              <w:right w:val="single" w:sz="4" w:space="0" w:color="auto"/>
            </w:tcBorders>
          </w:tcPr>
          <w:p w14:paraId="5F551B67" w14:textId="5162DC16" w:rsidR="008D63B0" w:rsidRPr="00846094" w:rsidRDefault="008D63B0" w:rsidP="00217959">
            <w:pPr>
              <w:autoSpaceDE w:val="0"/>
              <w:autoSpaceDN w:val="0"/>
              <w:adjustRightInd w:val="0"/>
              <w:jc w:val="center"/>
              <w:rPr>
                <w:noProof/>
                <w:szCs w:val="22"/>
              </w:rPr>
            </w:pPr>
            <w:r w:rsidRPr="00846094">
              <w:rPr>
                <w:noProof/>
                <w:szCs w:val="22"/>
              </w:rPr>
              <w:t>15</w:t>
            </w:r>
            <w:r w:rsidR="000E6BC0">
              <w:rPr>
                <w:noProof/>
                <w:szCs w:val="22"/>
              </w:rPr>
              <w:t> %</w:t>
            </w:r>
            <w:r w:rsidRPr="00846094">
              <w:rPr>
                <w:noProof/>
                <w:szCs w:val="22"/>
              </w:rPr>
              <w:t xml:space="preserve"> (4/27)</w:t>
            </w:r>
          </w:p>
        </w:tc>
        <w:tc>
          <w:tcPr>
            <w:tcW w:w="1621" w:type="dxa"/>
            <w:tcBorders>
              <w:top w:val="single" w:sz="4" w:space="0" w:color="auto"/>
              <w:left w:val="single" w:sz="4" w:space="0" w:color="auto"/>
              <w:bottom w:val="single" w:sz="4" w:space="0" w:color="auto"/>
              <w:right w:val="single" w:sz="4" w:space="0" w:color="auto"/>
            </w:tcBorders>
          </w:tcPr>
          <w:p w14:paraId="5F09163B" w14:textId="58A20F95" w:rsidR="008D63B0" w:rsidRPr="00846094" w:rsidRDefault="008D63B0" w:rsidP="00217959">
            <w:pPr>
              <w:autoSpaceDE w:val="0"/>
              <w:autoSpaceDN w:val="0"/>
              <w:adjustRightInd w:val="0"/>
              <w:jc w:val="center"/>
              <w:rPr>
                <w:noProof/>
                <w:szCs w:val="22"/>
              </w:rPr>
            </w:pPr>
            <w:r w:rsidRPr="00846094">
              <w:rPr>
                <w:noProof/>
                <w:szCs w:val="22"/>
              </w:rPr>
              <w:t>33</w:t>
            </w:r>
            <w:r w:rsidR="000E6BC0">
              <w:rPr>
                <w:noProof/>
                <w:szCs w:val="22"/>
              </w:rPr>
              <w:t> %</w:t>
            </w:r>
            <w:r w:rsidRPr="00846094">
              <w:rPr>
                <w:noProof/>
                <w:szCs w:val="22"/>
              </w:rPr>
              <w:t xml:space="preserve"> (7/21)</w:t>
            </w:r>
            <w:r w:rsidRPr="00846094">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7AA6D123" w14:textId="5C3CB965" w:rsidR="008D63B0" w:rsidRPr="00846094" w:rsidRDefault="008D63B0" w:rsidP="00217959">
            <w:pPr>
              <w:autoSpaceDE w:val="0"/>
              <w:autoSpaceDN w:val="0"/>
              <w:adjustRightInd w:val="0"/>
              <w:jc w:val="center"/>
              <w:rPr>
                <w:noProof/>
                <w:szCs w:val="22"/>
              </w:rPr>
            </w:pPr>
            <w:r w:rsidRPr="00846094">
              <w:rPr>
                <w:noProof/>
                <w:szCs w:val="22"/>
              </w:rPr>
              <w:t>23</w:t>
            </w:r>
            <w:r w:rsidR="000E6BC0">
              <w:rPr>
                <w:noProof/>
                <w:szCs w:val="22"/>
              </w:rPr>
              <w:t> %</w:t>
            </w:r>
            <w:r w:rsidRPr="00846094">
              <w:rPr>
                <w:noProof/>
                <w:szCs w:val="22"/>
              </w:rPr>
              <w:t xml:space="preserve"> (5/22)</w:t>
            </w:r>
            <w:r w:rsidRPr="00846094">
              <w:rPr>
                <w:noProof/>
                <w:szCs w:val="22"/>
                <w:vertAlign w:val="superscript"/>
              </w:rPr>
              <w:t>e</w:t>
            </w:r>
          </w:p>
        </w:tc>
      </w:tr>
      <w:tr w:rsidR="008D63B0" w:rsidRPr="00846094" w14:paraId="4D124AE9"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09A7CF91" w14:textId="77777777" w:rsidR="008D63B0" w:rsidRPr="00846094" w:rsidRDefault="008D63B0" w:rsidP="00217959">
            <w:pPr>
              <w:rPr>
                <w:noProof/>
                <w:szCs w:val="22"/>
              </w:rPr>
            </w:pPr>
            <w:r w:rsidRPr="00846094">
              <w:rPr>
                <w:noProof/>
                <w:szCs w:val="22"/>
              </w:rPr>
              <w:t>Opretholdelse af klinisk respons til uge 44</w:t>
            </w:r>
            <w:r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05D2B370" w14:textId="20A1319C" w:rsidR="008D63B0" w:rsidRPr="00846094" w:rsidRDefault="008D63B0" w:rsidP="00217959">
            <w:pPr>
              <w:autoSpaceDE w:val="0"/>
              <w:autoSpaceDN w:val="0"/>
              <w:adjustRightInd w:val="0"/>
              <w:jc w:val="center"/>
              <w:rPr>
                <w:noProof/>
                <w:szCs w:val="22"/>
              </w:rPr>
            </w:pPr>
            <w:r w:rsidRPr="00846094">
              <w:rPr>
                <w:noProof/>
                <w:szCs w:val="22"/>
              </w:rPr>
              <w:t>45</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7F3A8748" w14:textId="62F8DFF2" w:rsidR="008D63B0" w:rsidRPr="00846094" w:rsidRDefault="008D63B0" w:rsidP="00217959">
            <w:pPr>
              <w:autoSpaceDE w:val="0"/>
              <w:autoSpaceDN w:val="0"/>
              <w:adjustRightInd w:val="0"/>
              <w:jc w:val="center"/>
              <w:rPr>
                <w:noProof/>
                <w:szCs w:val="22"/>
              </w:rPr>
            </w:pPr>
            <w:r w:rsidRPr="00846094">
              <w:rPr>
                <w:noProof/>
                <w:szCs w:val="22"/>
              </w:rPr>
              <w:t>71</w:t>
            </w:r>
            <w:r w:rsidR="000E6BC0">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0364CCD2" w14:textId="00B4428D" w:rsidR="008D63B0" w:rsidRPr="00846094" w:rsidRDefault="008D63B0" w:rsidP="00217959">
            <w:pPr>
              <w:autoSpaceDE w:val="0"/>
              <w:autoSpaceDN w:val="0"/>
              <w:adjustRightInd w:val="0"/>
              <w:jc w:val="center"/>
              <w:rPr>
                <w:noProof/>
                <w:szCs w:val="22"/>
              </w:rPr>
            </w:pPr>
            <w:r w:rsidRPr="00846094">
              <w:rPr>
                <w:noProof/>
                <w:szCs w:val="22"/>
              </w:rPr>
              <w:t>68</w:t>
            </w:r>
            <w:r w:rsidR="000E6BC0">
              <w:rPr>
                <w:noProof/>
                <w:szCs w:val="22"/>
              </w:rPr>
              <w:t> %</w:t>
            </w:r>
            <w:r w:rsidRPr="00846094">
              <w:rPr>
                <w:noProof/>
                <w:szCs w:val="22"/>
                <w:vertAlign w:val="superscript"/>
              </w:rPr>
              <w:t xml:space="preserve"> a</w:t>
            </w:r>
          </w:p>
        </w:tc>
      </w:tr>
      <w:tr w:rsidR="008D63B0" w:rsidRPr="00846094" w14:paraId="0FFB4F88"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51D0B671" w14:textId="77777777" w:rsidR="008D63B0" w:rsidRPr="00846094" w:rsidRDefault="008D63B0" w:rsidP="00217959">
            <w:pPr>
              <w:ind w:left="284"/>
              <w:rPr>
                <w:noProof/>
                <w:szCs w:val="22"/>
              </w:rPr>
            </w:pPr>
            <w:r w:rsidRPr="00846094">
              <w:rPr>
                <w:noProof/>
                <w:szCs w:val="22"/>
              </w:rPr>
              <w:t xml:space="preserve">hos patienter uden respons på konventionel behandling, </w:t>
            </w:r>
            <w:r w:rsidRPr="00846094">
              <w:rPr>
                <w:noProof/>
              </w:rPr>
              <w:t>men kan have responderet på et biologisk middel</w:t>
            </w:r>
          </w:p>
        </w:tc>
        <w:tc>
          <w:tcPr>
            <w:tcW w:w="1711" w:type="dxa"/>
            <w:tcBorders>
              <w:top w:val="single" w:sz="4" w:space="0" w:color="auto"/>
              <w:left w:val="single" w:sz="4" w:space="0" w:color="auto"/>
              <w:bottom w:val="single" w:sz="4" w:space="0" w:color="auto"/>
              <w:right w:val="single" w:sz="4" w:space="0" w:color="auto"/>
            </w:tcBorders>
          </w:tcPr>
          <w:p w14:paraId="4EF3F92C" w14:textId="1E69C376" w:rsidR="008D63B0" w:rsidRPr="00846094" w:rsidRDefault="008D63B0" w:rsidP="00217959">
            <w:pPr>
              <w:autoSpaceDE w:val="0"/>
              <w:autoSpaceDN w:val="0"/>
              <w:adjustRightInd w:val="0"/>
              <w:jc w:val="center"/>
              <w:rPr>
                <w:noProof/>
                <w:szCs w:val="22"/>
              </w:rPr>
            </w:pPr>
            <w:r w:rsidRPr="00846094">
              <w:rPr>
                <w:noProof/>
                <w:szCs w:val="22"/>
              </w:rPr>
              <w:t>51</w:t>
            </w:r>
            <w:r w:rsidR="000E6BC0">
              <w:rPr>
                <w:noProof/>
                <w:szCs w:val="22"/>
              </w:rPr>
              <w:t> %</w:t>
            </w:r>
            <w:r w:rsidRPr="00846094">
              <w:rPr>
                <w:noProof/>
                <w:szCs w:val="22"/>
              </w:rPr>
              <w:t xml:space="preserve"> (44/87)</w:t>
            </w:r>
          </w:p>
        </w:tc>
        <w:tc>
          <w:tcPr>
            <w:tcW w:w="1621" w:type="dxa"/>
            <w:tcBorders>
              <w:top w:val="single" w:sz="4" w:space="0" w:color="auto"/>
              <w:left w:val="single" w:sz="4" w:space="0" w:color="auto"/>
              <w:bottom w:val="single" w:sz="4" w:space="0" w:color="auto"/>
              <w:right w:val="single" w:sz="4" w:space="0" w:color="auto"/>
            </w:tcBorders>
          </w:tcPr>
          <w:p w14:paraId="00AAEAF3" w14:textId="5A7C4E19" w:rsidR="008D63B0" w:rsidRPr="00846094" w:rsidRDefault="008D63B0" w:rsidP="00217959">
            <w:pPr>
              <w:autoSpaceDE w:val="0"/>
              <w:autoSpaceDN w:val="0"/>
              <w:adjustRightInd w:val="0"/>
              <w:jc w:val="center"/>
              <w:rPr>
                <w:noProof/>
                <w:szCs w:val="22"/>
              </w:rPr>
            </w:pPr>
            <w:r w:rsidRPr="00846094">
              <w:rPr>
                <w:noProof/>
                <w:szCs w:val="22"/>
              </w:rPr>
              <w:t>78</w:t>
            </w:r>
            <w:r w:rsidR="000E6BC0">
              <w:rPr>
                <w:noProof/>
                <w:szCs w:val="22"/>
              </w:rPr>
              <w:t> %</w:t>
            </w:r>
            <w:r w:rsidRPr="00846094">
              <w:rPr>
                <w:noProof/>
                <w:szCs w:val="22"/>
              </w:rPr>
              <w:t xml:space="preserve"> (66/85)</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38041736" w14:textId="6DCCFE51" w:rsidR="008D63B0" w:rsidRPr="00846094" w:rsidRDefault="008D63B0" w:rsidP="00217959">
            <w:pPr>
              <w:autoSpaceDE w:val="0"/>
              <w:autoSpaceDN w:val="0"/>
              <w:adjustRightInd w:val="0"/>
              <w:jc w:val="center"/>
              <w:rPr>
                <w:noProof/>
                <w:szCs w:val="22"/>
              </w:rPr>
            </w:pPr>
            <w:r w:rsidRPr="00846094">
              <w:rPr>
                <w:noProof/>
                <w:szCs w:val="22"/>
              </w:rPr>
              <w:t>77</w:t>
            </w:r>
            <w:r w:rsidR="000E6BC0">
              <w:rPr>
                <w:noProof/>
                <w:szCs w:val="22"/>
              </w:rPr>
              <w:t> %</w:t>
            </w:r>
            <w:r w:rsidRPr="00846094">
              <w:rPr>
                <w:noProof/>
                <w:szCs w:val="22"/>
              </w:rPr>
              <w:t xml:space="preserve"> (78/102)</w:t>
            </w:r>
            <w:r w:rsidRPr="00846094">
              <w:rPr>
                <w:noProof/>
                <w:szCs w:val="22"/>
                <w:vertAlign w:val="superscript"/>
              </w:rPr>
              <w:t xml:space="preserve"> c</w:t>
            </w:r>
          </w:p>
        </w:tc>
      </w:tr>
      <w:tr w:rsidR="008D63B0" w:rsidRPr="00846094" w14:paraId="702F17F0"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3726DC57" w14:textId="77777777" w:rsidR="008D63B0" w:rsidRPr="00846094" w:rsidRDefault="008D63B0" w:rsidP="00217959">
            <w:pPr>
              <w:ind w:left="284"/>
              <w:rPr>
                <w:noProof/>
                <w:szCs w:val="22"/>
              </w:rPr>
            </w:pPr>
            <w:r w:rsidRPr="00846094">
              <w:rPr>
                <w:noProof/>
                <w:szCs w:val="22"/>
              </w:rPr>
              <w:t>hos patienter, som ikke responderede på biologisk behandling</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8DFB777" w14:textId="6C455ADD" w:rsidR="008D63B0" w:rsidRPr="00846094" w:rsidRDefault="008D63B0" w:rsidP="00217959">
            <w:pPr>
              <w:autoSpaceDE w:val="0"/>
              <w:autoSpaceDN w:val="0"/>
              <w:adjustRightInd w:val="0"/>
              <w:jc w:val="center"/>
              <w:rPr>
                <w:noProof/>
                <w:szCs w:val="22"/>
              </w:rPr>
            </w:pPr>
            <w:r w:rsidRPr="00846094">
              <w:rPr>
                <w:noProof/>
                <w:szCs w:val="22"/>
              </w:rPr>
              <w:t>39</w:t>
            </w:r>
            <w:r w:rsidR="000E6BC0">
              <w:rPr>
                <w:noProof/>
                <w:szCs w:val="22"/>
              </w:rPr>
              <w:t> %</w:t>
            </w:r>
            <w:r w:rsidRPr="00846094">
              <w:rPr>
                <w:noProof/>
                <w:szCs w:val="22"/>
              </w:rPr>
              <w:t xml:space="preserve"> (34/88)</w:t>
            </w:r>
          </w:p>
        </w:tc>
        <w:tc>
          <w:tcPr>
            <w:tcW w:w="1621" w:type="dxa"/>
            <w:tcBorders>
              <w:top w:val="single" w:sz="4" w:space="0" w:color="auto"/>
              <w:left w:val="single" w:sz="4" w:space="0" w:color="auto"/>
              <w:bottom w:val="single" w:sz="4" w:space="0" w:color="auto"/>
              <w:right w:val="single" w:sz="4" w:space="0" w:color="auto"/>
            </w:tcBorders>
          </w:tcPr>
          <w:p w14:paraId="698E4378" w14:textId="3BBBD0CA" w:rsidR="008D63B0" w:rsidRPr="00846094" w:rsidRDefault="008D63B0" w:rsidP="00217959">
            <w:pPr>
              <w:autoSpaceDE w:val="0"/>
              <w:autoSpaceDN w:val="0"/>
              <w:adjustRightInd w:val="0"/>
              <w:jc w:val="center"/>
              <w:rPr>
                <w:noProof/>
                <w:szCs w:val="22"/>
              </w:rPr>
            </w:pPr>
            <w:r w:rsidRPr="00846094">
              <w:rPr>
                <w:noProof/>
                <w:szCs w:val="22"/>
              </w:rPr>
              <w:t>65</w:t>
            </w:r>
            <w:r w:rsidR="000E6BC0">
              <w:rPr>
                <w:noProof/>
                <w:szCs w:val="22"/>
              </w:rPr>
              <w:t> %</w:t>
            </w:r>
            <w:r w:rsidRPr="00846094">
              <w:rPr>
                <w:noProof/>
                <w:szCs w:val="22"/>
              </w:rPr>
              <w:t xml:space="preserve"> (59/91)</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11BF3A5F" w14:textId="2F459CA4" w:rsidR="008D63B0" w:rsidRPr="00846094" w:rsidRDefault="008D63B0" w:rsidP="00217959">
            <w:pPr>
              <w:autoSpaceDE w:val="0"/>
              <w:autoSpaceDN w:val="0"/>
              <w:adjustRightInd w:val="0"/>
              <w:jc w:val="center"/>
              <w:rPr>
                <w:noProof/>
                <w:szCs w:val="22"/>
              </w:rPr>
            </w:pPr>
            <w:r w:rsidRPr="00846094">
              <w:rPr>
                <w:noProof/>
                <w:szCs w:val="22"/>
              </w:rPr>
              <w:t>56</w:t>
            </w:r>
            <w:r w:rsidR="000E6BC0">
              <w:rPr>
                <w:noProof/>
                <w:szCs w:val="22"/>
              </w:rPr>
              <w:t> %</w:t>
            </w:r>
            <w:r w:rsidRPr="00846094">
              <w:rPr>
                <w:noProof/>
                <w:szCs w:val="22"/>
              </w:rPr>
              <w:t xml:space="preserve"> (39/70)</w:t>
            </w:r>
            <w:r w:rsidRPr="00846094">
              <w:rPr>
                <w:noProof/>
                <w:szCs w:val="22"/>
                <w:vertAlign w:val="superscript"/>
              </w:rPr>
              <w:t xml:space="preserve"> b</w:t>
            </w:r>
          </w:p>
        </w:tc>
      </w:tr>
      <w:tr w:rsidR="008D63B0" w:rsidRPr="00846094" w14:paraId="35A37C05"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59B652B0" w14:textId="77777777" w:rsidR="008D63B0" w:rsidRPr="00846094" w:rsidRDefault="008D63B0" w:rsidP="00217959">
            <w:pPr>
              <w:ind w:left="284"/>
              <w:rPr>
                <w:noProof/>
                <w:szCs w:val="22"/>
              </w:rPr>
            </w:pPr>
            <w:r w:rsidRPr="00846094">
              <w:rPr>
                <w:noProof/>
                <w:szCs w:val="22"/>
              </w:rPr>
              <w:lastRenderedPageBreak/>
              <w:t>hos patienter, som ikke responderede hverken på en TNF eller vedolizumab</w:t>
            </w:r>
          </w:p>
        </w:tc>
        <w:tc>
          <w:tcPr>
            <w:tcW w:w="1711" w:type="dxa"/>
            <w:tcBorders>
              <w:top w:val="single" w:sz="4" w:space="0" w:color="auto"/>
              <w:left w:val="single" w:sz="4" w:space="0" w:color="auto"/>
              <w:bottom w:val="single" w:sz="4" w:space="0" w:color="auto"/>
              <w:right w:val="single" w:sz="4" w:space="0" w:color="auto"/>
            </w:tcBorders>
          </w:tcPr>
          <w:p w14:paraId="428F178F" w14:textId="1C970F74" w:rsidR="008D63B0" w:rsidRPr="00846094" w:rsidRDefault="008D63B0" w:rsidP="00217959">
            <w:pPr>
              <w:autoSpaceDE w:val="0"/>
              <w:autoSpaceDN w:val="0"/>
              <w:adjustRightInd w:val="0"/>
              <w:jc w:val="center"/>
              <w:rPr>
                <w:noProof/>
                <w:szCs w:val="22"/>
              </w:rPr>
            </w:pPr>
            <w:r w:rsidRPr="00846094">
              <w:rPr>
                <w:noProof/>
                <w:szCs w:val="22"/>
              </w:rPr>
              <w:t>41</w:t>
            </w:r>
            <w:r w:rsidR="000E6BC0">
              <w:rPr>
                <w:noProof/>
                <w:szCs w:val="22"/>
              </w:rPr>
              <w:t> %</w:t>
            </w:r>
            <w:r w:rsidRPr="00846094">
              <w:rPr>
                <w:noProof/>
                <w:szCs w:val="22"/>
              </w:rPr>
              <w:t xml:space="preserve"> (11/27)</w:t>
            </w:r>
          </w:p>
        </w:tc>
        <w:tc>
          <w:tcPr>
            <w:tcW w:w="1621" w:type="dxa"/>
            <w:tcBorders>
              <w:top w:val="single" w:sz="4" w:space="0" w:color="auto"/>
              <w:left w:val="single" w:sz="4" w:space="0" w:color="auto"/>
              <w:bottom w:val="single" w:sz="4" w:space="0" w:color="auto"/>
              <w:right w:val="single" w:sz="4" w:space="0" w:color="auto"/>
            </w:tcBorders>
          </w:tcPr>
          <w:p w14:paraId="068798D4" w14:textId="6A38A0BE" w:rsidR="008D63B0" w:rsidRPr="00846094" w:rsidRDefault="008D63B0" w:rsidP="00217959">
            <w:pPr>
              <w:autoSpaceDE w:val="0"/>
              <w:autoSpaceDN w:val="0"/>
              <w:adjustRightInd w:val="0"/>
              <w:jc w:val="center"/>
              <w:rPr>
                <w:noProof/>
                <w:szCs w:val="22"/>
              </w:rPr>
            </w:pPr>
            <w:r w:rsidRPr="00846094">
              <w:rPr>
                <w:noProof/>
                <w:szCs w:val="22"/>
              </w:rPr>
              <w:t>67</w:t>
            </w:r>
            <w:r w:rsidR="000E6BC0">
              <w:rPr>
                <w:noProof/>
                <w:szCs w:val="22"/>
              </w:rPr>
              <w:t> %</w:t>
            </w:r>
            <w:r w:rsidRPr="00846094">
              <w:rPr>
                <w:noProof/>
                <w:szCs w:val="22"/>
              </w:rPr>
              <w:t xml:space="preserve"> (14/21)</w:t>
            </w:r>
            <w:r w:rsidRPr="00846094">
              <w:rPr>
                <w:noProof/>
                <w:szCs w:val="22"/>
                <w:vertAlign w:val="superscript"/>
              </w:rPr>
              <w:t>e</w:t>
            </w:r>
          </w:p>
        </w:tc>
        <w:tc>
          <w:tcPr>
            <w:tcW w:w="1567" w:type="dxa"/>
            <w:tcBorders>
              <w:top w:val="single" w:sz="4" w:space="0" w:color="auto"/>
              <w:left w:val="single" w:sz="4" w:space="0" w:color="auto"/>
              <w:bottom w:val="single" w:sz="4" w:space="0" w:color="auto"/>
              <w:right w:val="single" w:sz="4" w:space="0" w:color="auto"/>
            </w:tcBorders>
          </w:tcPr>
          <w:p w14:paraId="1AFEA242" w14:textId="197B7D6E" w:rsidR="008D63B0" w:rsidRPr="00846094" w:rsidRDefault="008D63B0" w:rsidP="00217959">
            <w:pPr>
              <w:autoSpaceDE w:val="0"/>
              <w:autoSpaceDN w:val="0"/>
              <w:adjustRightInd w:val="0"/>
              <w:jc w:val="center"/>
              <w:rPr>
                <w:noProof/>
                <w:szCs w:val="22"/>
              </w:rPr>
            </w:pPr>
            <w:r w:rsidRPr="00846094">
              <w:rPr>
                <w:noProof/>
                <w:szCs w:val="22"/>
              </w:rPr>
              <w:t>50</w:t>
            </w:r>
            <w:r w:rsidR="000E6BC0">
              <w:rPr>
                <w:noProof/>
                <w:szCs w:val="22"/>
              </w:rPr>
              <w:t> %</w:t>
            </w:r>
            <w:r w:rsidRPr="00846094">
              <w:rPr>
                <w:noProof/>
                <w:szCs w:val="22"/>
              </w:rPr>
              <w:t xml:space="preserve"> (11/22)</w:t>
            </w:r>
            <w:r w:rsidRPr="00846094">
              <w:rPr>
                <w:noProof/>
                <w:szCs w:val="22"/>
                <w:vertAlign w:val="superscript"/>
              </w:rPr>
              <w:t>e</w:t>
            </w:r>
          </w:p>
        </w:tc>
      </w:tr>
      <w:tr w:rsidR="008D63B0" w:rsidRPr="00846094" w14:paraId="7E280733"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5BD98E93" w14:textId="77777777" w:rsidR="008D63B0" w:rsidRPr="00846094" w:rsidRDefault="008D63B0" w:rsidP="00217959">
            <w:pPr>
              <w:rPr>
                <w:noProof/>
                <w:szCs w:val="22"/>
              </w:rPr>
            </w:pPr>
            <w:r w:rsidRPr="00846094">
              <w:rPr>
                <w:noProof/>
                <w:szCs w:val="22"/>
              </w:rPr>
              <w:t>Slimhindeheling</w:t>
            </w:r>
            <w:r w:rsidRPr="00846094">
              <w:rPr>
                <w:noProof/>
                <w:szCs w:val="18"/>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443F9789" w14:textId="3187A7B9" w:rsidR="008D63B0" w:rsidRPr="00846094" w:rsidRDefault="008D63B0" w:rsidP="00217959">
            <w:pPr>
              <w:autoSpaceDE w:val="0"/>
              <w:autoSpaceDN w:val="0"/>
              <w:adjustRightInd w:val="0"/>
              <w:jc w:val="center"/>
              <w:rPr>
                <w:noProof/>
                <w:szCs w:val="22"/>
              </w:rPr>
            </w:pPr>
            <w:r w:rsidRPr="00846094">
              <w:rPr>
                <w:noProof/>
                <w:szCs w:val="22"/>
              </w:rPr>
              <w:t>29</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56A53F74" w14:textId="3C3A37FA" w:rsidR="008D63B0" w:rsidRPr="00846094" w:rsidRDefault="008D63B0" w:rsidP="00217959">
            <w:pPr>
              <w:autoSpaceDE w:val="0"/>
              <w:autoSpaceDN w:val="0"/>
              <w:adjustRightInd w:val="0"/>
              <w:jc w:val="center"/>
              <w:rPr>
                <w:noProof/>
                <w:szCs w:val="22"/>
              </w:rPr>
            </w:pPr>
            <w:r w:rsidRPr="00846094">
              <w:rPr>
                <w:noProof/>
                <w:szCs w:val="22"/>
              </w:rPr>
              <w:t>51</w:t>
            </w:r>
            <w:r w:rsidR="000E6BC0">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1C80396F" w14:textId="20824E82" w:rsidR="008D63B0" w:rsidRPr="00846094" w:rsidRDefault="008D63B0" w:rsidP="00217959">
            <w:pPr>
              <w:autoSpaceDE w:val="0"/>
              <w:autoSpaceDN w:val="0"/>
              <w:adjustRightInd w:val="0"/>
              <w:jc w:val="center"/>
              <w:rPr>
                <w:noProof/>
                <w:szCs w:val="22"/>
              </w:rPr>
            </w:pPr>
            <w:r w:rsidRPr="00846094">
              <w:rPr>
                <w:noProof/>
                <w:szCs w:val="22"/>
              </w:rPr>
              <w:t>44</w:t>
            </w:r>
            <w:r w:rsidR="000E6BC0">
              <w:rPr>
                <w:noProof/>
                <w:szCs w:val="22"/>
              </w:rPr>
              <w:t> %</w:t>
            </w:r>
            <w:r w:rsidRPr="00846094">
              <w:rPr>
                <w:noProof/>
                <w:szCs w:val="22"/>
                <w:vertAlign w:val="superscript"/>
              </w:rPr>
              <w:t xml:space="preserve"> b</w:t>
            </w:r>
          </w:p>
        </w:tc>
      </w:tr>
      <w:tr w:rsidR="008D63B0" w:rsidRPr="00846094" w14:paraId="681E95C2"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60A9325A" w14:textId="77777777" w:rsidR="008D63B0" w:rsidRPr="00846094" w:rsidRDefault="008D63B0" w:rsidP="00217959">
            <w:pPr>
              <w:rPr>
                <w:noProof/>
                <w:szCs w:val="22"/>
              </w:rPr>
            </w:pPr>
            <w:r w:rsidRPr="00846094">
              <w:rPr>
                <w:noProof/>
                <w:szCs w:val="22"/>
              </w:rPr>
              <w:t>Opretholdelse af klinisk remission til uge 44</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55FD863A" w14:textId="420A9F27" w:rsidR="008D63B0" w:rsidRPr="00846094" w:rsidRDefault="008D63B0" w:rsidP="00217959">
            <w:pPr>
              <w:autoSpaceDE w:val="0"/>
              <w:autoSpaceDN w:val="0"/>
              <w:adjustRightInd w:val="0"/>
              <w:jc w:val="center"/>
              <w:rPr>
                <w:noProof/>
                <w:szCs w:val="22"/>
              </w:rPr>
            </w:pPr>
            <w:r w:rsidRPr="00846094">
              <w:rPr>
                <w:noProof/>
                <w:szCs w:val="22"/>
              </w:rPr>
              <w:t>38</w:t>
            </w:r>
            <w:r w:rsidR="000E6BC0">
              <w:rPr>
                <w:noProof/>
                <w:szCs w:val="22"/>
              </w:rPr>
              <w:t> %</w:t>
            </w:r>
            <w:r w:rsidRPr="00846094">
              <w:rPr>
                <w:noProof/>
                <w:szCs w:val="22"/>
              </w:rPr>
              <w:t xml:space="preserve"> (17/45)</w:t>
            </w:r>
          </w:p>
        </w:tc>
        <w:tc>
          <w:tcPr>
            <w:tcW w:w="1621" w:type="dxa"/>
            <w:tcBorders>
              <w:top w:val="single" w:sz="4" w:space="0" w:color="auto"/>
              <w:left w:val="single" w:sz="4" w:space="0" w:color="auto"/>
              <w:bottom w:val="single" w:sz="4" w:space="0" w:color="auto"/>
              <w:right w:val="single" w:sz="4" w:space="0" w:color="auto"/>
            </w:tcBorders>
          </w:tcPr>
          <w:p w14:paraId="7A134F9C" w14:textId="2C887169" w:rsidR="008D63B0" w:rsidRPr="00846094" w:rsidRDefault="008D63B0" w:rsidP="00217959">
            <w:pPr>
              <w:autoSpaceDE w:val="0"/>
              <w:autoSpaceDN w:val="0"/>
              <w:adjustRightInd w:val="0"/>
              <w:jc w:val="center"/>
              <w:rPr>
                <w:noProof/>
                <w:szCs w:val="22"/>
              </w:rPr>
            </w:pPr>
            <w:r w:rsidRPr="00846094">
              <w:rPr>
                <w:noProof/>
                <w:szCs w:val="22"/>
              </w:rPr>
              <w:t>58</w:t>
            </w:r>
            <w:r w:rsidR="000E6BC0">
              <w:rPr>
                <w:noProof/>
                <w:szCs w:val="22"/>
              </w:rPr>
              <w:t> %</w:t>
            </w:r>
            <w:r w:rsidRPr="00846094">
              <w:rPr>
                <w:noProof/>
                <w:szCs w:val="22"/>
              </w:rPr>
              <w:t xml:space="preserve"> (22/38)</w:t>
            </w:r>
          </w:p>
        </w:tc>
        <w:tc>
          <w:tcPr>
            <w:tcW w:w="1567" w:type="dxa"/>
            <w:tcBorders>
              <w:top w:val="single" w:sz="4" w:space="0" w:color="auto"/>
              <w:left w:val="single" w:sz="4" w:space="0" w:color="auto"/>
              <w:bottom w:val="single" w:sz="4" w:space="0" w:color="auto"/>
              <w:right w:val="single" w:sz="4" w:space="0" w:color="auto"/>
            </w:tcBorders>
          </w:tcPr>
          <w:p w14:paraId="51E20D21" w14:textId="0973A59C" w:rsidR="008D63B0" w:rsidRPr="00846094" w:rsidRDefault="008D63B0" w:rsidP="00217959">
            <w:pPr>
              <w:autoSpaceDE w:val="0"/>
              <w:autoSpaceDN w:val="0"/>
              <w:adjustRightInd w:val="0"/>
              <w:jc w:val="center"/>
              <w:rPr>
                <w:noProof/>
                <w:szCs w:val="22"/>
              </w:rPr>
            </w:pPr>
            <w:r w:rsidRPr="00846094">
              <w:rPr>
                <w:noProof/>
                <w:szCs w:val="22"/>
              </w:rPr>
              <w:t>65</w:t>
            </w:r>
            <w:r w:rsidR="000E6BC0">
              <w:rPr>
                <w:noProof/>
                <w:szCs w:val="22"/>
              </w:rPr>
              <w:t> %</w:t>
            </w:r>
            <w:r w:rsidRPr="00846094">
              <w:rPr>
                <w:noProof/>
                <w:szCs w:val="22"/>
              </w:rPr>
              <w:t xml:space="preserve"> (26/40)</w:t>
            </w:r>
            <w:r w:rsidRPr="00846094">
              <w:rPr>
                <w:noProof/>
                <w:szCs w:val="22"/>
                <w:vertAlign w:val="superscript"/>
              </w:rPr>
              <w:t xml:space="preserve"> c</w:t>
            </w:r>
          </w:p>
        </w:tc>
      </w:tr>
      <w:tr w:rsidR="008D63B0" w:rsidRPr="00846094" w14:paraId="1FCE1805"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78642D75" w14:textId="77777777" w:rsidR="008D63B0" w:rsidRPr="00846094" w:rsidRDefault="008D63B0" w:rsidP="00217959">
            <w:pPr>
              <w:rPr>
                <w:noProof/>
                <w:szCs w:val="22"/>
              </w:rPr>
            </w:pPr>
            <w:r w:rsidRPr="00846094">
              <w:rPr>
                <w:noProof/>
              </w:rPr>
              <w:t>Kortikosteroidfri k</w:t>
            </w:r>
            <w:r w:rsidRPr="00846094">
              <w:rPr>
                <w:noProof/>
                <w:szCs w:val="22"/>
              </w:rPr>
              <w:t>linisk remission</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3630D69E" w14:textId="34A50AB1" w:rsidR="008D63B0" w:rsidRPr="00846094" w:rsidRDefault="008D63B0" w:rsidP="00217959">
            <w:pPr>
              <w:autoSpaceDE w:val="0"/>
              <w:autoSpaceDN w:val="0"/>
              <w:adjustRightInd w:val="0"/>
              <w:jc w:val="center"/>
              <w:rPr>
                <w:noProof/>
                <w:szCs w:val="22"/>
              </w:rPr>
            </w:pPr>
            <w:r w:rsidRPr="00846094">
              <w:rPr>
                <w:noProof/>
                <w:szCs w:val="22"/>
              </w:rPr>
              <w:t>23</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0AA641A5" w14:textId="3A980AE8" w:rsidR="008D63B0" w:rsidRPr="00846094" w:rsidRDefault="008D63B0" w:rsidP="00217959">
            <w:pPr>
              <w:autoSpaceDE w:val="0"/>
              <w:autoSpaceDN w:val="0"/>
              <w:adjustRightInd w:val="0"/>
              <w:jc w:val="center"/>
              <w:rPr>
                <w:noProof/>
                <w:szCs w:val="22"/>
              </w:rPr>
            </w:pPr>
            <w:r w:rsidRPr="00846094">
              <w:rPr>
                <w:noProof/>
                <w:szCs w:val="22"/>
              </w:rPr>
              <w:t>42</w:t>
            </w:r>
            <w:r w:rsidR="000E6BC0">
              <w:rPr>
                <w:noProof/>
                <w:szCs w:val="22"/>
              </w:rPr>
              <w:t> %</w:t>
            </w:r>
            <w:r w:rsidRPr="00846094">
              <w:rPr>
                <w:noProof/>
                <w:szCs w:val="22"/>
                <w:vertAlign w:val="superscript"/>
              </w:rPr>
              <w:t xml:space="preserve"> a</w:t>
            </w:r>
          </w:p>
        </w:tc>
        <w:tc>
          <w:tcPr>
            <w:tcW w:w="1567" w:type="dxa"/>
            <w:tcBorders>
              <w:top w:val="single" w:sz="4" w:space="0" w:color="auto"/>
              <w:left w:val="single" w:sz="4" w:space="0" w:color="auto"/>
              <w:bottom w:val="single" w:sz="4" w:space="0" w:color="auto"/>
              <w:right w:val="single" w:sz="4" w:space="0" w:color="auto"/>
            </w:tcBorders>
          </w:tcPr>
          <w:p w14:paraId="27310D0B" w14:textId="75E7419E" w:rsidR="008D63B0" w:rsidRPr="00846094" w:rsidRDefault="008D63B0" w:rsidP="00217959">
            <w:pPr>
              <w:autoSpaceDE w:val="0"/>
              <w:autoSpaceDN w:val="0"/>
              <w:adjustRightInd w:val="0"/>
              <w:jc w:val="center"/>
              <w:rPr>
                <w:noProof/>
                <w:szCs w:val="22"/>
              </w:rPr>
            </w:pPr>
            <w:r w:rsidRPr="00846094">
              <w:rPr>
                <w:noProof/>
                <w:szCs w:val="22"/>
              </w:rPr>
              <w:t>38</w:t>
            </w:r>
            <w:r w:rsidR="000E6BC0">
              <w:rPr>
                <w:noProof/>
                <w:szCs w:val="22"/>
              </w:rPr>
              <w:t> %</w:t>
            </w:r>
            <w:r w:rsidRPr="00846094">
              <w:rPr>
                <w:noProof/>
                <w:szCs w:val="22"/>
                <w:vertAlign w:val="superscript"/>
              </w:rPr>
              <w:t xml:space="preserve"> b</w:t>
            </w:r>
          </w:p>
        </w:tc>
      </w:tr>
      <w:tr w:rsidR="008D63B0" w:rsidRPr="00846094" w14:paraId="598701D7"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407C340F" w14:textId="77777777" w:rsidR="008D63B0" w:rsidRPr="00846094" w:rsidRDefault="008D63B0" w:rsidP="00217959">
            <w:pPr>
              <w:rPr>
                <w:noProof/>
                <w:szCs w:val="22"/>
              </w:rPr>
            </w:pPr>
            <w:r w:rsidRPr="00846094">
              <w:rPr>
                <w:noProof/>
                <w:szCs w:val="22"/>
              </w:rPr>
              <w:t>Vedvarende remission</w:t>
            </w:r>
            <w:r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77E5FEC9" w14:textId="43CD3459" w:rsidR="008D63B0" w:rsidRPr="00846094" w:rsidRDefault="008D63B0" w:rsidP="00217959">
            <w:pPr>
              <w:autoSpaceDE w:val="0"/>
              <w:autoSpaceDN w:val="0"/>
              <w:adjustRightInd w:val="0"/>
              <w:jc w:val="center"/>
              <w:rPr>
                <w:noProof/>
                <w:szCs w:val="22"/>
              </w:rPr>
            </w:pPr>
            <w:r w:rsidRPr="00846094">
              <w:rPr>
                <w:noProof/>
                <w:szCs w:val="22"/>
              </w:rPr>
              <w:t>35</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hideMark/>
          </w:tcPr>
          <w:p w14:paraId="4D6C4EF8" w14:textId="325E0E2E" w:rsidR="008D63B0" w:rsidRPr="00846094" w:rsidRDefault="008D63B0" w:rsidP="00217959">
            <w:pPr>
              <w:autoSpaceDE w:val="0"/>
              <w:autoSpaceDN w:val="0"/>
              <w:adjustRightInd w:val="0"/>
              <w:jc w:val="center"/>
              <w:rPr>
                <w:noProof/>
                <w:szCs w:val="22"/>
              </w:rPr>
            </w:pPr>
            <w:r w:rsidRPr="00846094">
              <w:rPr>
                <w:noProof/>
                <w:szCs w:val="22"/>
              </w:rPr>
              <w:t>57</w:t>
            </w:r>
            <w:r w:rsidR="000E6BC0">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4F1E53F0" w14:textId="5D52B800" w:rsidR="008D63B0" w:rsidRPr="00846094" w:rsidRDefault="008D63B0" w:rsidP="00217959">
            <w:pPr>
              <w:autoSpaceDE w:val="0"/>
              <w:autoSpaceDN w:val="0"/>
              <w:adjustRightInd w:val="0"/>
              <w:jc w:val="center"/>
              <w:rPr>
                <w:noProof/>
                <w:szCs w:val="22"/>
              </w:rPr>
            </w:pPr>
            <w:r w:rsidRPr="00846094">
              <w:rPr>
                <w:noProof/>
                <w:szCs w:val="22"/>
              </w:rPr>
              <w:t>48</w:t>
            </w:r>
            <w:r w:rsidR="000E6BC0">
              <w:rPr>
                <w:noProof/>
                <w:szCs w:val="22"/>
              </w:rPr>
              <w:t> %</w:t>
            </w:r>
            <w:r w:rsidRPr="00846094">
              <w:rPr>
                <w:noProof/>
                <w:szCs w:val="22"/>
                <w:vertAlign w:val="superscript"/>
              </w:rPr>
              <w:t xml:space="preserve"> d</w:t>
            </w:r>
          </w:p>
        </w:tc>
      </w:tr>
      <w:tr w:rsidR="008D63B0" w:rsidRPr="00846094" w14:paraId="458AF461"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tcPr>
          <w:p w14:paraId="2B5E8546" w14:textId="77777777" w:rsidR="008D63B0" w:rsidRPr="00846094" w:rsidRDefault="008D63B0" w:rsidP="00217959">
            <w:pPr>
              <w:rPr>
                <w:noProof/>
                <w:szCs w:val="22"/>
              </w:rPr>
            </w:pPr>
            <w:r w:rsidRPr="00846094">
              <w:rPr>
                <w:noProof/>
                <w:szCs w:val="22"/>
              </w:rPr>
              <w:t>Symptomatisk remission</w:t>
            </w:r>
            <w:r w:rsidRPr="00846094">
              <w:rPr>
                <w:noProof/>
                <w:vertAlign w:val="superscript"/>
              </w:rPr>
              <w:t>‡</w:t>
            </w:r>
          </w:p>
        </w:tc>
        <w:tc>
          <w:tcPr>
            <w:tcW w:w="1711" w:type="dxa"/>
            <w:tcBorders>
              <w:top w:val="single" w:sz="4" w:space="0" w:color="auto"/>
              <w:left w:val="single" w:sz="4" w:space="0" w:color="auto"/>
              <w:bottom w:val="single" w:sz="4" w:space="0" w:color="auto"/>
              <w:right w:val="single" w:sz="4" w:space="0" w:color="auto"/>
            </w:tcBorders>
          </w:tcPr>
          <w:p w14:paraId="642BA50B" w14:textId="4969C82B" w:rsidR="008D63B0" w:rsidRPr="00846094" w:rsidRDefault="008D63B0" w:rsidP="00217959">
            <w:pPr>
              <w:autoSpaceDE w:val="0"/>
              <w:autoSpaceDN w:val="0"/>
              <w:adjustRightInd w:val="0"/>
              <w:jc w:val="center"/>
              <w:rPr>
                <w:noProof/>
                <w:szCs w:val="22"/>
              </w:rPr>
            </w:pPr>
            <w:r w:rsidRPr="00846094">
              <w:rPr>
                <w:noProof/>
                <w:szCs w:val="22"/>
              </w:rPr>
              <w:t>45</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tcPr>
          <w:p w14:paraId="7967964C" w14:textId="7A30F03C" w:rsidR="008D63B0" w:rsidRPr="00846094" w:rsidRDefault="008D63B0" w:rsidP="00217959">
            <w:pPr>
              <w:autoSpaceDE w:val="0"/>
              <w:autoSpaceDN w:val="0"/>
              <w:adjustRightInd w:val="0"/>
              <w:jc w:val="center"/>
              <w:rPr>
                <w:noProof/>
                <w:szCs w:val="22"/>
              </w:rPr>
            </w:pPr>
            <w:r w:rsidRPr="00846094">
              <w:rPr>
                <w:noProof/>
                <w:szCs w:val="22"/>
              </w:rPr>
              <w:t>68</w:t>
            </w:r>
            <w:r w:rsidR="000E6BC0">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tcPr>
          <w:p w14:paraId="15FDD2C1" w14:textId="427D2D1A" w:rsidR="008D63B0" w:rsidRPr="00846094" w:rsidRDefault="008D63B0" w:rsidP="00217959">
            <w:pPr>
              <w:autoSpaceDE w:val="0"/>
              <w:autoSpaceDN w:val="0"/>
              <w:adjustRightInd w:val="0"/>
              <w:jc w:val="center"/>
              <w:rPr>
                <w:noProof/>
                <w:szCs w:val="22"/>
              </w:rPr>
            </w:pPr>
            <w:r w:rsidRPr="00846094">
              <w:rPr>
                <w:noProof/>
                <w:szCs w:val="22"/>
              </w:rPr>
              <w:t>62</w:t>
            </w:r>
            <w:r w:rsidR="000E6BC0">
              <w:rPr>
                <w:noProof/>
                <w:szCs w:val="22"/>
              </w:rPr>
              <w:t> %</w:t>
            </w:r>
            <w:r w:rsidRPr="00846094">
              <w:rPr>
                <w:noProof/>
                <w:szCs w:val="22"/>
                <w:vertAlign w:val="superscript"/>
              </w:rPr>
              <w:t xml:space="preserve"> d</w:t>
            </w:r>
          </w:p>
        </w:tc>
      </w:tr>
      <w:tr w:rsidR="008D63B0" w:rsidRPr="00846094" w14:paraId="05EF2638" w14:textId="77777777" w:rsidTr="00217959">
        <w:trPr>
          <w:cantSplit/>
          <w:jc w:val="center"/>
        </w:trPr>
        <w:tc>
          <w:tcPr>
            <w:tcW w:w="4176" w:type="dxa"/>
            <w:tcBorders>
              <w:top w:val="single" w:sz="4" w:space="0" w:color="auto"/>
              <w:left w:val="single" w:sz="4" w:space="0" w:color="auto"/>
              <w:bottom w:val="single" w:sz="4" w:space="0" w:color="auto"/>
              <w:right w:val="single" w:sz="4" w:space="0" w:color="auto"/>
            </w:tcBorders>
            <w:hideMark/>
          </w:tcPr>
          <w:p w14:paraId="7ECE04E7" w14:textId="77777777" w:rsidR="008D63B0" w:rsidRPr="00846094" w:rsidRDefault="008D63B0" w:rsidP="00217959">
            <w:pPr>
              <w:rPr>
                <w:noProof/>
              </w:rPr>
            </w:pPr>
            <w:r w:rsidRPr="00846094">
              <w:rPr>
                <w:noProof/>
                <w:szCs w:val="22"/>
              </w:rPr>
              <w:t>Kombineret symptomatisk remission og slimhindeheling</w:t>
            </w:r>
            <w:r w:rsidRPr="00846094">
              <w:rPr>
                <w:noProof/>
                <w:szCs w:val="22"/>
                <w:vertAlign w:val="superscript"/>
              </w:rPr>
              <w:t>⸸</w:t>
            </w:r>
          </w:p>
        </w:tc>
        <w:tc>
          <w:tcPr>
            <w:tcW w:w="1711" w:type="dxa"/>
            <w:tcBorders>
              <w:top w:val="single" w:sz="4" w:space="0" w:color="auto"/>
              <w:left w:val="single" w:sz="4" w:space="0" w:color="auto"/>
              <w:bottom w:val="single" w:sz="4" w:space="0" w:color="auto"/>
              <w:right w:val="single" w:sz="4" w:space="0" w:color="auto"/>
            </w:tcBorders>
            <w:hideMark/>
          </w:tcPr>
          <w:p w14:paraId="409EFFB0" w14:textId="5738094C" w:rsidR="008D63B0" w:rsidRPr="00846094" w:rsidRDefault="008D63B0" w:rsidP="00217959">
            <w:pPr>
              <w:autoSpaceDE w:val="0"/>
              <w:autoSpaceDN w:val="0"/>
              <w:adjustRightInd w:val="0"/>
              <w:jc w:val="center"/>
              <w:rPr>
                <w:noProof/>
                <w:szCs w:val="22"/>
              </w:rPr>
            </w:pPr>
            <w:r w:rsidRPr="00846094">
              <w:rPr>
                <w:noProof/>
                <w:szCs w:val="22"/>
              </w:rPr>
              <w:t>28</w:t>
            </w:r>
            <w:r w:rsidR="000E6BC0">
              <w:rPr>
                <w:noProof/>
                <w:szCs w:val="22"/>
              </w:rPr>
              <w:t> %</w:t>
            </w:r>
          </w:p>
        </w:tc>
        <w:tc>
          <w:tcPr>
            <w:tcW w:w="1621" w:type="dxa"/>
            <w:tcBorders>
              <w:top w:val="single" w:sz="4" w:space="0" w:color="auto"/>
              <w:left w:val="single" w:sz="4" w:space="0" w:color="auto"/>
              <w:bottom w:val="single" w:sz="4" w:space="0" w:color="auto"/>
              <w:right w:val="single" w:sz="4" w:space="0" w:color="auto"/>
            </w:tcBorders>
            <w:hideMark/>
          </w:tcPr>
          <w:p w14:paraId="2EC3E0D3" w14:textId="1BC9940F" w:rsidR="008D63B0" w:rsidRPr="00846094" w:rsidRDefault="008D63B0" w:rsidP="00217959">
            <w:pPr>
              <w:autoSpaceDE w:val="0"/>
              <w:autoSpaceDN w:val="0"/>
              <w:adjustRightInd w:val="0"/>
              <w:jc w:val="center"/>
              <w:rPr>
                <w:noProof/>
                <w:szCs w:val="22"/>
              </w:rPr>
            </w:pPr>
            <w:r w:rsidRPr="00846094">
              <w:rPr>
                <w:noProof/>
                <w:szCs w:val="22"/>
              </w:rPr>
              <w:t>48</w:t>
            </w:r>
            <w:r w:rsidR="000E6BC0">
              <w:rPr>
                <w:noProof/>
                <w:szCs w:val="22"/>
              </w:rPr>
              <w:t> %</w:t>
            </w:r>
            <w:r w:rsidRPr="00846094">
              <w:rPr>
                <w:noProof/>
                <w:szCs w:val="22"/>
                <w:vertAlign w:val="superscript"/>
              </w:rPr>
              <w:t xml:space="preserve"> c</w:t>
            </w:r>
          </w:p>
        </w:tc>
        <w:tc>
          <w:tcPr>
            <w:tcW w:w="1567" w:type="dxa"/>
            <w:tcBorders>
              <w:top w:val="single" w:sz="4" w:space="0" w:color="auto"/>
              <w:left w:val="single" w:sz="4" w:space="0" w:color="auto"/>
              <w:bottom w:val="single" w:sz="4" w:space="0" w:color="auto"/>
              <w:right w:val="single" w:sz="4" w:space="0" w:color="auto"/>
            </w:tcBorders>
            <w:hideMark/>
          </w:tcPr>
          <w:p w14:paraId="2B94C8FC" w14:textId="1F41C90F" w:rsidR="008D63B0" w:rsidRPr="00846094" w:rsidRDefault="008D63B0" w:rsidP="00217959">
            <w:pPr>
              <w:autoSpaceDE w:val="0"/>
              <w:autoSpaceDN w:val="0"/>
              <w:adjustRightInd w:val="0"/>
              <w:jc w:val="center"/>
              <w:rPr>
                <w:noProof/>
                <w:szCs w:val="22"/>
              </w:rPr>
            </w:pPr>
            <w:r w:rsidRPr="00846094">
              <w:rPr>
                <w:noProof/>
                <w:szCs w:val="22"/>
              </w:rPr>
              <w:t>41</w:t>
            </w:r>
            <w:r w:rsidR="000E6BC0">
              <w:rPr>
                <w:noProof/>
                <w:szCs w:val="22"/>
              </w:rPr>
              <w:t> %</w:t>
            </w:r>
            <w:r w:rsidRPr="00846094">
              <w:rPr>
                <w:noProof/>
                <w:szCs w:val="22"/>
                <w:vertAlign w:val="superscript"/>
              </w:rPr>
              <w:t xml:space="preserve"> d</w:t>
            </w:r>
          </w:p>
        </w:tc>
      </w:tr>
      <w:tr w:rsidR="008D63B0" w:rsidRPr="00846094" w14:paraId="62CA36E9" w14:textId="77777777" w:rsidTr="00217959">
        <w:trPr>
          <w:cantSplit/>
          <w:jc w:val="center"/>
        </w:trPr>
        <w:tc>
          <w:tcPr>
            <w:tcW w:w="9075" w:type="dxa"/>
            <w:gridSpan w:val="4"/>
            <w:tcBorders>
              <w:top w:val="single" w:sz="4" w:space="0" w:color="auto"/>
              <w:left w:val="nil"/>
              <w:bottom w:val="nil"/>
              <w:right w:val="nil"/>
            </w:tcBorders>
            <w:hideMark/>
          </w:tcPr>
          <w:p w14:paraId="4299EE70" w14:textId="77777777" w:rsidR="008D63B0" w:rsidRPr="00846094" w:rsidRDefault="008D63B0" w:rsidP="00217959">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Efter respons på i.v. ustekinumab.</w:t>
            </w:r>
          </w:p>
          <w:p w14:paraId="265D0C17" w14:textId="5B18BA66" w:rsidR="008D63B0" w:rsidRPr="00846094" w:rsidRDefault="008D63B0" w:rsidP="00217959">
            <w:pPr>
              <w:autoSpaceDE w:val="0"/>
              <w:autoSpaceDN w:val="0"/>
              <w:adjustRightInd w:val="0"/>
              <w:ind w:left="284" w:hanging="284"/>
              <w:rPr>
                <w:noProof/>
                <w:sz w:val="18"/>
                <w:szCs w:val="18"/>
              </w:rPr>
            </w:pPr>
            <w:r w:rsidRPr="00846094">
              <w:rPr>
                <w:noProof/>
                <w:sz w:val="18"/>
                <w:szCs w:val="18"/>
              </w:rPr>
              <w:t>**</w:t>
            </w:r>
            <w:r w:rsidRPr="00846094">
              <w:rPr>
                <w:noProof/>
                <w:sz w:val="18"/>
                <w:szCs w:val="18"/>
              </w:rPr>
              <w:tab/>
              <w:t>Klinisk remission defineres som Mayo-score ≤ 2</w:t>
            </w:r>
            <w:ins w:id="1171" w:author="Danish vendor" w:date="2026-04-28T19:52:00Z" w16du:dateUtc="2026-04-28T17:52:00Z">
              <w:r w:rsidR="007C5E0F">
                <w:rPr>
                  <w:noProof/>
                  <w:sz w:val="18"/>
                  <w:szCs w:val="18"/>
                </w:rPr>
                <w:t> </w:t>
              </w:r>
            </w:ins>
            <w:del w:id="1172" w:author="Danish vendor" w:date="2026-04-28T19:52:00Z" w16du:dateUtc="2026-04-28T17:52:00Z">
              <w:r w:rsidRPr="00846094" w:rsidDel="007C5E0F">
                <w:rPr>
                  <w:noProof/>
                  <w:sz w:val="18"/>
                  <w:szCs w:val="18"/>
                </w:rPr>
                <w:delText xml:space="preserve"> </w:delText>
              </w:r>
            </w:del>
            <w:r w:rsidRPr="00846094">
              <w:rPr>
                <w:noProof/>
                <w:sz w:val="18"/>
                <w:szCs w:val="18"/>
              </w:rPr>
              <w:t>point, uden nogen individuel subscore &gt; 1.</w:t>
            </w:r>
          </w:p>
          <w:p w14:paraId="5AA59A2E" w14:textId="39CB1479"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Klinisk respons defineres som reduktion i Mayo-score fra </w:t>
            </w:r>
            <w:r w:rsidRPr="00846094">
              <w:rPr>
                <w:i/>
                <w:iCs/>
                <w:noProof/>
                <w:sz w:val="18"/>
                <w:szCs w:val="18"/>
              </w:rPr>
              <w:t>baseline</w:t>
            </w:r>
            <w:r w:rsidRPr="00846094">
              <w:rPr>
                <w:noProof/>
                <w:sz w:val="18"/>
                <w:szCs w:val="18"/>
              </w:rPr>
              <w:t xml:space="preserve"> på ≥ 30</w:t>
            </w:r>
            <w:r w:rsidR="000E6BC0">
              <w:rPr>
                <w:noProof/>
                <w:sz w:val="18"/>
                <w:szCs w:val="18"/>
              </w:rPr>
              <w:t> %</w:t>
            </w:r>
            <w:r w:rsidRPr="00846094">
              <w:rPr>
                <w:noProof/>
                <w:sz w:val="18"/>
                <w:szCs w:val="18"/>
              </w:rPr>
              <w:t xml:space="preserve"> og ≥ 3 point, enten med en reduktion fra </w:t>
            </w:r>
            <w:r w:rsidRPr="00846094">
              <w:rPr>
                <w:i/>
                <w:iCs/>
                <w:noProof/>
                <w:sz w:val="18"/>
                <w:szCs w:val="18"/>
              </w:rPr>
              <w:t>baseline</w:t>
            </w:r>
            <w:r w:rsidRPr="00846094">
              <w:rPr>
                <w:noProof/>
                <w:sz w:val="18"/>
                <w:szCs w:val="18"/>
              </w:rPr>
              <w:t xml:space="preserve"> i subscore for rektal blødning ≥ 1 eller en subscore for rektal blødning på 0 eller 1.</w:t>
            </w:r>
          </w:p>
          <w:p w14:paraId="1E18D006" w14:textId="77777777" w:rsidR="008D63B0" w:rsidRPr="00846094" w:rsidRDefault="008D63B0" w:rsidP="00217959">
            <w:pPr>
              <w:autoSpaceDE w:val="0"/>
              <w:autoSpaceDN w:val="0"/>
              <w:adjustRightInd w:val="0"/>
              <w:ind w:left="284" w:hanging="284"/>
              <w:rPr>
                <w:noProof/>
                <w:sz w:val="18"/>
                <w:szCs w:val="18"/>
              </w:rPr>
            </w:pPr>
            <w:r w:rsidRPr="00846094">
              <w:rPr>
                <w:noProof/>
                <w:szCs w:val="22"/>
                <w:vertAlign w:val="superscript"/>
              </w:rPr>
              <w:t>¥</w:t>
            </w:r>
            <w:r w:rsidRPr="00846094">
              <w:rPr>
                <w:noProof/>
                <w:szCs w:val="22"/>
                <w:vertAlign w:val="superscript"/>
              </w:rPr>
              <w:tab/>
            </w:r>
            <w:r w:rsidRPr="00846094">
              <w:rPr>
                <w:noProof/>
                <w:sz w:val="18"/>
                <w:szCs w:val="18"/>
              </w:rPr>
              <w:t>En TNF-alfa-antagonist og/eller vedolizumab.</w:t>
            </w:r>
          </w:p>
          <w:p w14:paraId="38F12C94" w14:textId="77777777" w:rsidR="008D63B0" w:rsidRPr="00846094" w:rsidRDefault="008D63B0" w:rsidP="00217959">
            <w:pPr>
              <w:autoSpaceDE w:val="0"/>
              <w:autoSpaceDN w:val="0"/>
              <w:adjustRightInd w:val="0"/>
              <w:ind w:left="284" w:hanging="284"/>
              <w:rPr>
                <w:rFonts w:eastAsia="TimesNewRoman"/>
                <w:noProof/>
                <w:sz w:val="18"/>
                <w:szCs w:val="18"/>
                <w:lang w:eastAsia="zh-CN"/>
              </w:rPr>
            </w:pPr>
            <w:r w:rsidRPr="00846094">
              <w:rPr>
                <w:noProof/>
                <w:szCs w:val="18"/>
                <w:vertAlign w:val="superscript"/>
              </w:rPr>
              <w:t>†</w:t>
            </w:r>
            <w:r w:rsidRPr="00846094">
              <w:rPr>
                <w:noProof/>
                <w:szCs w:val="18"/>
                <w:vertAlign w:val="superscript"/>
              </w:rPr>
              <w:tab/>
            </w:r>
            <w:r w:rsidRPr="00846094">
              <w:rPr>
                <w:rFonts w:eastAsia="TimesNewRoman"/>
                <w:noProof/>
                <w:sz w:val="18"/>
                <w:szCs w:val="18"/>
                <w:lang w:eastAsia="zh-CN"/>
              </w:rPr>
              <w:t>Slimhindeheling defineres som en endoskopisk Mayo-subscore på 0 eller 1.</w:t>
            </w:r>
          </w:p>
          <w:p w14:paraId="1747FEAA" w14:textId="77777777" w:rsidR="008D63B0" w:rsidRPr="00846094" w:rsidRDefault="008D63B0" w:rsidP="00217959">
            <w:pPr>
              <w:autoSpaceDE w:val="0"/>
              <w:autoSpaceDN w:val="0"/>
              <w:adjustRightInd w:val="0"/>
              <w:ind w:left="284" w:hanging="284"/>
              <w:rPr>
                <w:rFonts w:eastAsia="TimesNewRoman"/>
                <w:noProof/>
                <w:sz w:val="18"/>
                <w:szCs w:val="18"/>
                <w:lang w:eastAsia="zh-CN"/>
              </w:rPr>
            </w:pPr>
            <w:r w:rsidRPr="00846094">
              <w:rPr>
                <w:rFonts w:eastAsia="TimesNewRoman"/>
                <w:noProof/>
                <w:szCs w:val="18"/>
                <w:vertAlign w:val="superscript"/>
                <w:lang w:eastAsia="zh-CN"/>
              </w:rPr>
              <w:t>£</w:t>
            </w:r>
            <w:r w:rsidRPr="00846094">
              <w:rPr>
                <w:rFonts w:eastAsia="TimesNewRoman"/>
                <w:noProof/>
                <w:szCs w:val="18"/>
                <w:vertAlign w:val="superscript"/>
                <w:lang w:eastAsia="zh-CN"/>
              </w:rPr>
              <w:tab/>
            </w:r>
            <w:r w:rsidRPr="00846094">
              <w:rPr>
                <w:rFonts w:eastAsia="TimesNewRoman"/>
                <w:noProof/>
                <w:sz w:val="18"/>
                <w:szCs w:val="18"/>
                <w:lang w:eastAsia="zh-CN"/>
              </w:rPr>
              <w:t xml:space="preserve">Opretholdelse af klinisk remission til uge 44 defineres som patienter med klinisk remission til uge 44 blandt patienter med klinisk remission ved </w:t>
            </w:r>
            <w:r w:rsidRPr="00846094">
              <w:rPr>
                <w:rFonts w:eastAsia="TimesNewRoman"/>
                <w:i/>
                <w:iCs/>
                <w:noProof/>
                <w:sz w:val="18"/>
                <w:szCs w:val="18"/>
                <w:lang w:eastAsia="zh-CN"/>
              </w:rPr>
              <w:t>baseline</w:t>
            </w:r>
            <w:r w:rsidRPr="00846094">
              <w:rPr>
                <w:rFonts w:eastAsia="TimesNewRoman"/>
                <w:noProof/>
                <w:sz w:val="18"/>
                <w:szCs w:val="18"/>
                <w:lang w:eastAsia="zh-CN"/>
              </w:rPr>
              <w:t xml:space="preserve"> for vedligeholdelse.</w:t>
            </w:r>
          </w:p>
          <w:p w14:paraId="40016B84" w14:textId="77777777" w:rsidR="008D63B0" w:rsidRPr="00846094" w:rsidRDefault="008D63B0" w:rsidP="00217959">
            <w:pPr>
              <w:autoSpaceDE w:val="0"/>
              <w:autoSpaceDN w:val="0"/>
              <w:adjustRightInd w:val="0"/>
              <w:ind w:left="284" w:hanging="284"/>
              <w:rPr>
                <w:rFonts w:eastAsia="TimesNewRoman"/>
                <w:noProof/>
                <w:sz w:val="18"/>
                <w:szCs w:val="18"/>
                <w:lang w:eastAsia="zh-CN"/>
              </w:rPr>
            </w:pPr>
            <w:r w:rsidRPr="00846094">
              <w:rPr>
                <w:rFonts w:eastAsia="TimesNewRoman"/>
                <w:noProof/>
                <w:szCs w:val="18"/>
                <w:vertAlign w:val="superscript"/>
                <w:lang w:eastAsia="zh-CN"/>
              </w:rPr>
              <w:t>€</w:t>
            </w:r>
            <w:r w:rsidRPr="00846094">
              <w:rPr>
                <w:rFonts w:eastAsia="TimesNewRoman"/>
                <w:noProof/>
                <w:szCs w:val="18"/>
                <w:vertAlign w:val="superscript"/>
                <w:lang w:eastAsia="zh-CN"/>
              </w:rPr>
              <w:tab/>
            </w:r>
            <w:r w:rsidRPr="00846094">
              <w:rPr>
                <w:rFonts w:eastAsia="TimesNewRoman"/>
                <w:noProof/>
                <w:sz w:val="18"/>
                <w:szCs w:val="18"/>
                <w:lang w:eastAsia="zh-CN"/>
              </w:rPr>
              <w:t>Kortikosteroidfri klinisk remission defineres som patienter med klinisk remission, og som ikke fik kortikosteroider i uge 44.</w:t>
            </w:r>
          </w:p>
          <w:p w14:paraId="118683CB" w14:textId="3EDD3F7F"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Vedvarende remission defineres som partiel Mayo-remission på ≥ 80</w:t>
            </w:r>
            <w:r w:rsidR="000E6BC0">
              <w:rPr>
                <w:noProof/>
                <w:sz w:val="18"/>
                <w:szCs w:val="18"/>
              </w:rPr>
              <w:t> %</w:t>
            </w:r>
            <w:r w:rsidRPr="00846094">
              <w:rPr>
                <w:noProof/>
                <w:sz w:val="18"/>
                <w:szCs w:val="18"/>
              </w:rPr>
              <w:t xml:space="preserve"> ved alle besøg før uge 44 og med partiel Mayo-remission ved sidste besøg (uge 44).</w:t>
            </w:r>
          </w:p>
          <w:p w14:paraId="707AB83E" w14:textId="77777777"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 xml:space="preserve">Symptomatisk remission defineres som en Mayo-subscore for afføringshyppighed på </w:t>
            </w:r>
            <w:r w:rsidRPr="00846094">
              <w:rPr>
                <w:rFonts w:eastAsia="TimesNewRoman"/>
                <w:noProof/>
                <w:sz w:val="18"/>
                <w:szCs w:val="18"/>
                <w:lang w:eastAsia="zh-CN"/>
              </w:rPr>
              <w:t>0 eller 1</w:t>
            </w:r>
            <w:r w:rsidRPr="00846094">
              <w:rPr>
                <w:noProof/>
                <w:sz w:val="18"/>
                <w:szCs w:val="18"/>
              </w:rPr>
              <w:t xml:space="preserve"> og en subscore for rektal blødning på 0.</w:t>
            </w:r>
          </w:p>
          <w:p w14:paraId="2EFB16E3" w14:textId="77777777" w:rsidR="008D63B0" w:rsidRPr="00846094" w:rsidRDefault="008D63B0" w:rsidP="00217959">
            <w:pPr>
              <w:autoSpaceDE w:val="0"/>
              <w:autoSpaceDN w:val="0"/>
              <w:adjustRightInd w:val="0"/>
              <w:ind w:left="284" w:hanging="284"/>
              <w:rPr>
                <w:noProof/>
                <w:sz w:val="18"/>
                <w:szCs w:val="18"/>
              </w:rPr>
            </w:pPr>
            <w:r w:rsidRPr="00846094">
              <w:rPr>
                <w:noProof/>
                <w:szCs w:val="18"/>
                <w:vertAlign w:val="superscript"/>
              </w:rPr>
              <w:t>⸸</w:t>
            </w:r>
            <w:r w:rsidRPr="00846094">
              <w:rPr>
                <w:noProof/>
                <w:szCs w:val="18"/>
                <w:vertAlign w:val="superscript"/>
              </w:rPr>
              <w:tab/>
            </w:r>
            <w:r w:rsidRPr="00846094">
              <w:rPr>
                <w:noProof/>
                <w:sz w:val="18"/>
                <w:szCs w:val="18"/>
              </w:rPr>
              <w:t>Kombineret symptomatisk remission og slimhindeheling defineres som en subscore for afføringshyppighed på 0 eller 1, en subscore for rektal blødning på 0 og en subscore for endoskopi på 0 eller 1.</w:t>
            </w:r>
          </w:p>
          <w:p w14:paraId="71A9DFBF" w14:textId="77777777" w:rsidR="008D63B0" w:rsidRPr="00A36D1A" w:rsidRDefault="008D63B0" w:rsidP="00217959">
            <w:pPr>
              <w:autoSpaceDE w:val="0"/>
              <w:autoSpaceDN w:val="0"/>
              <w:ind w:left="284" w:hanging="284"/>
              <w:rPr>
                <w:noProof/>
                <w:sz w:val="18"/>
                <w:szCs w:val="18"/>
                <w:lang w:val="sv-SE"/>
              </w:rPr>
            </w:pPr>
            <w:r w:rsidRPr="00A36D1A">
              <w:rPr>
                <w:noProof/>
                <w:szCs w:val="18"/>
                <w:vertAlign w:val="superscript"/>
                <w:lang w:val="sv-SE"/>
              </w:rPr>
              <w:t>a</w:t>
            </w:r>
            <w:r w:rsidRPr="00A36D1A">
              <w:rPr>
                <w:noProof/>
                <w:szCs w:val="18"/>
                <w:vertAlign w:val="superscript"/>
                <w:lang w:val="sv-SE"/>
              </w:rPr>
              <w:tab/>
            </w:r>
            <w:r w:rsidRPr="00A36D1A">
              <w:rPr>
                <w:noProof/>
                <w:sz w:val="18"/>
                <w:szCs w:val="18"/>
                <w:lang w:val="sv-SE"/>
              </w:rPr>
              <w:t>p &lt; 0,001</w:t>
            </w:r>
          </w:p>
          <w:p w14:paraId="1CF9A810" w14:textId="77777777" w:rsidR="008D63B0" w:rsidRPr="00A36D1A" w:rsidRDefault="008D63B0" w:rsidP="00217959">
            <w:pPr>
              <w:tabs>
                <w:tab w:val="left" w:pos="288"/>
              </w:tabs>
              <w:ind w:left="284" w:hanging="284"/>
              <w:rPr>
                <w:noProof/>
                <w:sz w:val="18"/>
                <w:szCs w:val="18"/>
                <w:lang w:val="sv-SE"/>
              </w:rPr>
            </w:pPr>
            <w:r w:rsidRPr="00A36D1A">
              <w:rPr>
                <w:noProof/>
                <w:szCs w:val="18"/>
                <w:vertAlign w:val="superscript"/>
                <w:lang w:val="sv-SE"/>
              </w:rPr>
              <w:t>b</w:t>
            </w:r>
            <w:r w:rsidRPr="00A36D1A">
              <w:rPr>
                <w:noProof/>
                <w:szCs w:val="18"/>
                <w:vertAlign w:val="superscript"/>
                <w:lang w:val="sv-SE"/>
              </w:rPr>
              <w:tab/>
            </w:r>
            <w:r w:rsidRPr="00A36D1A">
              <w:rPr>
                <w:noProof/>
                <w:sz w:val="18"/>
                <w:szCs w:val="18"/>
                <w:lang w:val="sv-SE"/>
              </w:rPr>
              <w:t>p &lt; 0,05</w:t>
            </w:r>
          </w:p>
          <w:p w14:paraId="30B12316" w14:textId="77777777" w:rsidR="008D63B0" w:rsidRPr="00A36D1A" w:rsidRDefault="008D63B0" w:rsidP="00217959">
            <w:pPr>
              <w:tabs>
                <w:tab w:val="left" w:pos="288"/>
              </w:tabs>
              <w:ind w:left="284" w:hanging="284"/>
              <w:rPr>
                <w:noProof/>
                <w:sz w:val="18"/>
                <w:szCs w:val="18"/>
                <w:lang w:val="sv-SE"/>
              </w:rPr>
            </w:pPr>
            <w:r w:rsidRPr="00A36D1A">
              <w:rPr>
                <w:noProof/>
                <w:szCs w:val="18"/>
                <w:vertAlign w:val="superscript"/>
                <w:lang w:val="sv-SE"/>
              </w:rPr>
              <w:t>c</w:t>
            </w:r>
            <w:r w:rsidRPr="00A36D1A">
              <w:rPr>
                <w:noProof/>
                <w:szCs w:val="18"/>
                <w:vertAlign w:val="superscript"/>
                <w:lang w:val="sv-SE"/>
              </w:rPr>
              <w:tab/>
            </w:r>
            <w:r w:rsidRPr="00A36D1A">
              <w:rPr>
                <w:noProof/>
                <w:sz w:val="18"/>
                <w:szCs w:val="18"/>
                <w:lang w:val="sv-SE"/>
              </w:rPr>
              <w:t>Nominelt signifikant (p &lt; 0,001)</w:t>
            </w:r>
          </w:p>
          <w:p w14:paraId="169BE274" w14:textId="77777777" w:rsidR="008D63B0" w:rsidRPr="00846094" w:rsidRDefault="008D63B0" w:rsidP="00217959">
            <w:pPr>
              <w:tabs>
                <w:tab w:val="left" w:pos="288"/>
              </w:tabs>
              <w:ind w:left="284" w:hanging="284"/>
              <w:rPr>
                <w:noProof/>
                <w:sz w:val="18"/>
                <w:szCs w:val="18"/>
              </w:rPr>
            </w:pPr>
            <w:r w:rsidRPr="00846094">
              <w:rPr>
                <w:noProof/>
                <w:szCs w:val="18"/>
                <w:vertAlign w:val="superscript"/>
              </w:rPr>
              <w:t>d</w:t>
            </w:r>
            <w:r w:rsidRPr="00846094">
              <w:rPr>
                <w:noProof/>
                <w:szCs w:val="18"/>
                <w:vertAlign w:val="superscript"/>
              </w:rPr>
              <w:tab/>
            </w:r>
            <w:r w:rsidRPr="00846094">
              <w:rPr>
                <w:noProof/>
                <w:sz w:val="18"/>
                <w:szCs w:val="18"/>
              </w:rPr>
              <w:t>Nominelt signifikant (p &lt; 0,05)</w:t>
            </w:r>
          </w:p>
          <w:p w14:paraId="754B3F59" w14:textId="77777777" w:rsidR="008D63B0" w:rsidRPr="00846094" w:rsidRDefault="008D63B0" w:rsidP="00217959">
            <w:pPr>
              <w:tabs>
                <w:tab w:val="left" w:pos="288"/>
              </w:tabs>
              <w:ind w:left="284" w:hanging="284"/>
              <w:rPr>
                <w:noProof/>
                <w:sz w:val="18"/>
                <w:szCs w:val="18"/>
              </w:rPr>
            </w:pPr>
            <w:r w:rsidRPr="00846094">
              <w:rPr>
                <w:noProof/>
                <w:szCs w:val="18"/>
                <w:vertAlign w:val="superscript"/>
              </w:rPr>
              <w:t>e</w:t>
            </w:r>
            <w:r w:rsidRPr="00846094">
              <w:rPr>
                <w:noProof/>
                <w:szCs w:val="18"/>
                <w:vertAlign w:val="superscript"/>
              </w:rPr>
              <w:tab/>
            </w:r>
            <w:r w:rsidRPr="00846094">
              <w:rPr>
                <w:noProof/>
                <w:sz w:val="18"/>
                <w:szCs w:val="18"/>
              </w:rPr>
              <w:t>Ikke statistisk signifikant</w:t>
            </w:r>
          </w:p>
        </w:tc>
      </w:tr>
    </w:tbl>
    <w:p w14:paraId="02A972F9" w14:textId="77777777" w:rsidR="008D63B0" w:rsidRPr="00846094" w:rsidRDefault="008D63B0" w:rsidP="008D63B0">
      <w:pPr>
        <w:rPr>
          <w:rFonts w:eastAsia="TimesNewRoman"/>
          <w:noProof/>
          <w:lang w:eastAsia="zh-CN"/>
        </w:rPr>
      </w:pPr>
    </w:p>
    <w:p w14:paraId="39AC6445" w14:textId="77777777" w:rsidR="008D63B0" w:rsidRPr="00846094" w:rsidRDefault="008D63B0" w:rsidP="008D63B0">
      <w:pPr>
        <w:rPr>
          <w:rFonts w:eastAsia="TimesNewRoman"/>
          <w:noProof/>
          <w:lang w:eastAsia="zh-CN"/>
        </w:rPr>
      </w:pPr>
      <w:r w:rsidRPr="00846094">
        <w:rPr>
          <w:rFonts w:eastAsia="TimesNewRoman"/>
          <w:noProof/>
          <w:lang w:eastAsia="zh-CN"/>
        </w:rPr>
        <w:t xml:space="preserve">Ustekinumabs gunstige effekt på klinisk respons, slimhindeheling og klinisk remission blev observeret under induktions- og vedligeholdelsesbehandling både hos patienter uden respons på konventionel behandling, </w:t>
      </w:r>
      <w:r w:rsidRPr="00846094">
        <w:rPr>
          <w:noProof/>
        </w:rPr>
        <w:t>men hvor patienterne kan have responderet på en biologisk behandling</w:t>
      </w:r>
      <w:r w:rsidRPr="00846094">
        <w:rPr>
          <w:rFonts w:eastAsia="TimesNewRoman"/>
          <w:noProof/>
          <w:lang w:eastAsia="zh-CN"/>
        </w:rPr>
        <w:t>, og hos dem, der ikke havde responderet på mindst én tidligere TNF-alfa-antagonist-behandling, herunder hos patienter med et primært manglende respons på TNF-alfa-antagonist-behandling. Der observeredes også en gunstig effekt under induktionsbehandling hos patienter, som ikke responderede på mindst én tidligere TNF-alfa-antagonist-behandling og vedolizumab. Dog var antallet af patienter i denne undergruppe for lille til at drage endelige konklusioner vedrørende den gunstige effekt i denne gruppe under vedligeholdelse.</w:t>
      </w:r>
    </w:p>
    <w:p w14:paraId="258F6C2F" w14:textId="77777777" w:rsidR="008D63B0" w:rsidRPr="00846094" w:rsidRDefault="008D63B0" w:rsidP="008D63B0">
      <w:pPr>
        <w:rPr>
          <w:noProof/>
        </w:rPr>
      </w:pPr>
    </w:p>
    <w:p w14:paraId="0A360BA3" w14:textId="77777777" w:rsidR="008D63B0" w:rsidRPr="00846094" w:rsidRDefault="008D63B0" w:rsidP="008D63B0">
      <w:pPr>
        <w:keepNext/>
        <w:rPr>
          <w:i/>
          <w:noProof/>
        </w:rPr>
      </w:pPr>
      <w:r w:rsidRPr="00846094">
        <w:rPr>
          <w:i/>
          <w:noProof/>
        </w:rPr>
        <w:t>Patienter med respons i uge 16 på induktionsbehandling med ustekinumab</w:t>
      </w:r>
    </w:p>
    <w:p w14:paraId="56692768" w14:textId="024999C7" w:rsidR="008D63B0" w:rsidRPr="00846094" w:rsidRDefault="008D63B0" w:rsidP="008D63B0">
      <w:pPr>
        <w:rPr>
          <w:noProof/>
        </w:rPr>
      </w:pPr>
      <w:r w:rsidRPr="00846094">
        <w:rPr>
          <w:noProof/>
          <w:szCs w:val="24"/>
        </w:rPr>
        <w:t>Patienter, der blev behandlet med ustekinumab, og som ikke havde responderet i uge</w:t>
      </w:r>
      <w:r w:rsidRPr="00846094">
        <w:rPr>
          <w:noProof/>
        </w:rPr>
        <w:t> 8 i UNIFI-I, fik en dosis på 90 mg s.c. ustekinumab i uge 8 (36</w:t>
      </w:r>
      <w:r w:rsidR="000E6BC0">
        <w:rPr>
          <w:noProof/>
        </w:rPr>
        <w:t> %</w:t>
      </w:r>
      <w:r w:rsidRPr="00846094">
        <w:rPr>
          <w:noProof/>
        </w:rPr>
        <w:t xml:space="preserve"> af patienterne). Af disse opnåede 9</w:t>
      </w:r>
      <w:r w:rsidR="000E6BC0">
        <w:rPr>
          <w:noProof/>
        </w:rPr>
        <w:t> %</w:t>
      </w:r>
      <w:r w:rsidRPr="00846094">
        <w:rPr>
          <w:noProof/>
        </w:rPr>
        <w:t xml:space="preserve"> af de patienter, der oprindeligt blev randomiseret til den anbefalede induktionsdosis, klinisk remission, og 58</w:t>
      </w:r>
      <w:r w:rsidR="000E6BC0">
        <w:rPr>
          <w:noProof/>
        </w:rPr>
        <w:t> %</w:t>
      </w:r>
      <w:r w:rsidRPr="00846094">
        <w:rPr>
          <w:noProof/>
        </w:rPr>
        <w:t xml:space="preserve"> opnåede klinisk respons i uge 16.</w:t>
      </w:r>
    </w:p>
    <w:p w14:paraId="1B19ADA8" w14:textId="77777777" w:rsidR="008D63B0" w:rsidRPr="00846094" w:rsidRDefault="008D63B0" w:rsidP="008D63B0">
      <w:pPr>
        <w:rPr>
          <w:noProof/>
          <w:szCs w:val="22"/>
        </w:rPr>
      </w:pPr>
    </w:p>
    <w:p w14:paraId="4327B696" w14:textId="1218C93E" w:rsidR="008D63B0" w:rsidRPr="00846094" w:rsidRDefault="008D63B0" w:rsidP="008D63B0">
      <w:pPr>
        <w:rPr>
          <w:noProof/>
          <w:szCs w:val="22"/>
        </w:rPr>
      </w:pPr>
      <w:r w:rsidRPr="00846094">
        <w:rPr>
          <w:noProof/>
          <w:szCs w:val="22"/>
        </w:rPr>
        <w:t>Patienter, som ikke havde klinisk respons på induktionsbehandling med ustekinumab i uge 8 i UNIFI-I-studiet, men som havde respons i uge 16 (157 patienter), indgik i den ikke-randomiserede del af UNIFI-M og fortsatte med at få vedligeholdelsesdosering hver 8. uge. Blandt disse patienter opretholdt et flertal (62</w:t>
      </w:r>
      <w:r w:rsidR="000E6BC0">
        <w:rPr>
          <w:noProof/>
          <w:szCs w:val="22"/>
        </w:rPr>
        <w:t> %</w:t>
      </w:r>
      <w:r w:rsidRPr="00846094">
        <w:rPr>
          <w:noProof/>
          <w:szCs w:val="22"/>
        </w:rPr>
        <w:t>) responset, og 30</w:t>
      </w:r>
      <w:r w:rsidR="000E6BC0">
        <w:rPr>
          <w:noProof/>
          <w:szCs w:val="22"/>
        </w:rPr>
        <w:t> %</w:t>
      </w:r>
      <w:r w:rsidRPr="00846094">
        <w:rPr>
          <w:noProof/>
          <w:szCs w:val="22"/>
        </w:rPr>
        <w:t xml:space="preserve"> opnåede remission i uge 44.</w:t>
      </w:r>
    </w:p>
    <w:p w14:paraId="659466F1" w14:textId="77777777" w:rsidR="008D63B0" w:rsidRPr="00846094" w:rsidRDefault="008D63B0" w:rsidP="008D63B0">
      <w:pPr>
        <w:rPr>
          <w:noProof/>
        </w:rPr>
      </w:pPr>
    </w:p>
    <w:p w14:paraId="093E0C36" w14:textId="77777777" w:rsidR="008D63B0" w:rsidRPr="00846094" w:rsidRDefault="008D63B0" w:rsidP="008D63B0">
      <w:pPr>
        <w:keepNext/>
        <w:rPr>
          <w:noProof/>
        </w:rPr>
      </w:pPr>
      <w:r w:rsidRPr="00846094">
        <w:rPr>
          <w:i/>
          <w:iCs/>
          <w:noProof/>
        </w:rPr>
        <w:t>Forlængelse af studiet</w:t>
      </w:r>
    </w:p>
    <w:p w14:paraId="2C67333C" w14:textId="06C80713" w:rsidR="008D63B0" w:rsidRDefault="008D63B0" w:rsidP="008D63B0">
      <w:pPr>
        <w:rPr>
          <w:noProof/>
        </w:rPr>
      </w:pPr>
      <w:r w:rsidRPr="00846094">
        <w:rPr>
          <w:noProof/>
        </w:rPr>
        <w:t xml:space="preserve">I UNIFI kunne patienter, der deltog i studiet indtil uge 44, fortsætte behandlingen i en forlængelse af studiet. Blandt de 400 patienter, som deltog i og blev behandlet med ustekinumab hver 12. eller 8. uge i studiets forlængelse, vedblev symptomatisk remission generelt til uge 200 hos patienter, som ikke havde responderet på konventionel behandling (men ikke en biologisk behandling), og patienter, som </w:t>
      </w:r>
      <w:r w:rsidRPr="00846094">
        <w:rPr>
          <w:noProof/>
        </w:rPr>
        <w:lastRenderedPageBreak/>
        <w:t>ikke havde responderet på biologisk behandling, herunder patienter, som ikke havde responderet på hverken anti</w:t>
      </w:r>
      <w:r w:rsidRPr="00846094">
        <w:rPr>
          <w:noProof/>
        </w:rPr>
        <w:noBreakHyphen/>
        <w:t>TNF eller vedolizumab. Blandt de patienter, der fik 4 års behandling med ustekinumab og blev vurderet ved brug af den fulde Mayo</w:t>
      </w:r>
      <w:r w:rsidRPr="00846094">
        <w:rPr>
          <w:noProof/>
        </w:rPr>
        <w:noBreakHyphen/>
        <w:t>score ved vedligeholdelsesuge 200, var slimhindeheling og klinisk remission opretholdt hos henholdsvis 74,2</w:t>
      </w:r>
      <w:del w:id="1173" w:author="EUCP BE1" w:date="2026-05-12T09:26:00Z" w16du:dateUtc="2026-05-12T07:26:00Z">
        <w:r w:rsidRPr="00846094" w:rsidDel="006A5674">
          <w:rPr>
            <w:noProof/>
          </w:rPr>
          <w:delText> </w:delText>
        </w:r>
      </w:del>
      <w:r w:rsidR="000E6BC0">
        <w:rPr>
          <w:noProof/>
        </w:rPr>
        <w:t> %</w:t>
      </w:r>
      <w:r w:rsidRPr="00846094">
        <w:rPr>
          <w:noProof/>
        </w:rPr>
        <w:t xml:space="preserve"> (69/93) og 68,3</w:t>
      </w:r>
      <w:del w:id="1174" w:author="EUCP BE1" w:date="2026-05-12T09:26:00Z" w16du:dateUtc="2026-05-12T07:26:00Z">
        <w:r w:rsidRPr="00846094" w:rsidDel="006A5674">
          <w:rPr>
            <w:noProof/>
          </w:rPr>
          <w:delText> </w:delText>
        </w:r>
      </w:del>
      <w:r w:rsidR="000E6BC0">
        <w:rPr>
          <w:noProof/>
        </w:rPr>
        <w:t> %</w:t>
      </w:r>
      <w:r w:rsidRPr="00846094">
        <w:rPr>
          <w:noProof/>
        </w:rPr>
        <w:t xml:space="preserve"> (41/60).</w:t>
      </w:r>
    </w:p>
    <w:p w14:paraId="593FE4AA" w14:textId="77777777" w:rsidR="00762FA4" w:rsidRDefault="00762FA4" w:rsidP="00762FA4">
      <w:pPr>
        <w:rPr>
          <w:noProof/>
        </w:rPr>
      </w:pPr>
    </w:p>
    <w:p w14:paraId="6517C884" w14:textId="0480B781" w:rsidR="00762FA4" w:rsidRPr="00846094" w:rsidRDefault="00762FA4" w:rsidP="00762FA4">
      <w:pPr>
        <w:rPr>
          <w:noProof/>
        </w:rPr>
      </w:pPr>
      <w:r>
        <w:rPr>
          <w:noProof/>
        </w:rPr>
        <w:t>Sikkerhedsanalysen omfattede 457 patienter (1.289,9 personår), som blev fulgt i op til 220 uger, og viste en sikkerhedsprofil mellem uge 44 og 220, som var sammenlignelig med den sikkerhedsprofil, der blev set frem til uge 44.</w:t>
      </w:r>
    </w:p>
    <w:p w14:paraId="0E254071" w14:textId="77777777" w:rsidR="008D63B0" w:rsidRPr="00846094" w:rsidRDefault="008D63B0" w:rsidP="008D63B0">
      <w:pPr>
        <w:rPr>
          <w:noProof/>
        </w:rPr>
      </w:pPr>
    </w:p>
    <w:p w14:paraId="4625F901" w14:textId="77777777" w:rsidR="008D63B0" w:rsidRPr="00846094" w:rsidRDefault="008D63B0" w:rsidP="008D63B0">
      <w:pPr>
        <w:rPr>
          <w:noProof/>
        </w:rPr>
      </w:pPr>
      <w:r w:rsidRPr="00846094">
        <w:rPr>
          <w:noProof/>
        </w:rPr>
        <w:t>Der blev ikke identificeret nogen nye problemer med sikkerheden i denne forlængelse af studiet med op til 4 års behandling hos patienter med colitis ulcerosa.</w:t>
      </w:r>
    </w:p>
    <w:p w14:paraId="39CE7FEB" w14:textId="77777777" w:rsidR="008D63B0" w:rsidRPr="00846094" w:rsidRDefault="008D63B0" w:rsidP="008D63B0">
      <w:pPr>
        <w:rPr>
          <w:noProof/>
        </w:rPr>
      </w:pPr>
    </w:p>
    <w:p w14:paraId="420E2B12" w14:textId="77777777" w:rsidR="008D63B0" w:rsidRPr="00846094" w:rsidRDefault="008D63B0" w:rsidP="008D63B0">
      <w:pPr>
        <w:keepNext/>
        <w:rPr>
          <w:i/>
          <w:noProof/>
        </w:rPr>
      </w:pPr>
      <w:r w:rsidRPr="00846094">
        <w:rPr>
          <w:i/>
          <w:noProof/>
        </w:rPr>
        <w:t>Endoskopisk normalisering</w:t>
      </w:r>
    </w:p>
    <w:p w14:paraId="34971D11" w14:textId="3425FBC4" w:rsidR="008D63B0" w:rsidRPr="00846094" w:rsidRDefault="008D63B0" w:rsidP="008D63B0">
      <w:pPr>
        <w:rPr>
          <w:noProof/>
        </w:rPr>
      </w:pPr>
      <w:r w:rsidRPr="00846094">
        <w:rPr>
          <w:noProof/>
        </w:rPr>
        <w:t>Endoskopisk normalisering var defineret som en endoskopisk Mayo-subscore på 0 og blev observeret så tidligt som uge 8 i UNIFI-I. I uge 44 i UNIFI-M blev den opnået hos 24</w:t>
      </w:r>
      <w:r w:rsidR="000E6BC0">
        <w:rPr>
          <w:noProof/>
        </w:rPr>
        <w:t> %</w:t>
      </w:r>
      <w:r w:rsidRPr="00846094">
        <w:rPr>
          <w:noProof/>
        </w:rPr>
        <w:t xml:space="preserve"> og 29</w:t>
      </w:r>
      <w:r w:rsidR="000E6BC0">
        <w:rPr>
          <w:noProof/>
        </w:rPr>
        <w:t> %</w:t>
      </w:r>
      <w:r w:rsidRPr="00846094">
        <w:rPr>
          <w:noProof/>
        </w:rPr>
        <w:t xml:space="preserve"> af de patienter, der blev behandlet med ustekinumab henholdsvis hver 12. eller hver 8. uge, sammenlignet med 18</w:t>
      </w:r>
      <w:r w:rsidR="000E6BC0">
        <w:rPr>
          <w:noProof/>
        </w:rPr>
        <w:t> %</w:t>
      </w:r>
      <w:r w:rsidRPr="00846094">
        <w:rPr>
          <w:noProof/>
        </w:rPr>
        <w:t xml:space="preserve"> af patienterne i placebogruppen.</w:t>
      </w:r>
    </w:p>
    <w:p w14:paraId="2442F29D" w14:textId="77777777" w:rsidR="008D63B0" w:rsidRPr="00846094" w:rsidRDefault="008D63B0" w:rsidP="008D63B0">
      <w:pPr>
        <w:rPr>
          <w:noProof/>
        </w:rPr>
      </w:pPr>
    </w:p>
    <w:p w14:paraId="376237EB" w14:textId="77777777" w:rsidR="008D63B0" w:rsidRPr="00846094" w:rsidRDefault="008D63B0" w:rsidP="008D63B0">
      <w:pPr>
        <w:keepNext/>
        <w:rPr>
          <w:i/>
          <w:noProof/>
        </w:rPr>
      </w:pPr>
      <w:r w:rsidRPr="00846094">
        <w:rPr>
          <w:i/>
          <w:noProof/>
        </w:rPr>
        <w:t>Histologisk og histo-endoskopisk slimhindeheling</w:t>
      </w:r>
    </w:p>
    <w:p w14:paraId="4E0805C4" w14:textId="58589693" w:rsidR="008D63B0" w:rsidRPr="00846094" w:rsidRDefault="008D63B0" w:rsidP="008D63B0">
      <w:pPr>
        <w:rPr>
          <w:noProof/>
        </w:rPr>
      </w:pPr>
      <w:r w:rsidRPr="00846094">
        <w:rPr>
          <w:noProof/>
        </w:rPr>
        <w:t>Histologisk heling (defineret som neutrofil infiltration i &lt; 5</w:t>
      </w:r>
      <w:r w:rsidR="000E6BC0">
        <w:rPr>
          <w:noProof/>
        </w:rPr>
        <w:t> %</w:t>
      </w:r>
      <w:r w:rsidRPr="00846094">
        <w:rPr>
          <w:noProof/>
        </w:rPr>
        <w:t xml:space="preserve"> af krypterne, fravær af kryptdestruktion og ingen erosioner, ulcerationer eller granulationsvæv) blev vurderet i uge 8 i UNIFI-I og uge 44 i UNIFI-M. I uge 8 opnåede en signifikant større andel af patienterne i gruppen, der fik den anbefalede dosis, histologisk heling (36</w:t>
      </w:r>
      <w:r w:rsidR="000E6BC0">
        <w:rPr>
          <w:noProof/>
        </w:rPr>
        <w:t> %</w:t>
      </w:r>
      <w:r w:rsidRPr="00846094">
        <w:rPr>
          <w:noProof/>
        </w:rPr>
        <w:t>) efter en enkelt intravenøs induktionsdosis, sammenlignet med patienterne i placebogruppen (22</w:t>
      </w:r>
      <w:r w:rsidR="000E6BC0">
        <w:rPr>
          <w:noProof/>
        </w:rPr>
        <w:t> %</w:t>
      </w:r>
      <w:r w:rsidRPr="00846094">
        <w:rPr>
          <w:noProof/>
        </w:rPr>
        <w:t>). I uge 44 observeredes opretholdelse af denne virkning med signifikant flere patienter med histologisk heling i de grupper, der blev behandlet med ustekinumab hver 12. uge (54</w:t>
      </w:r>
      <w:r w:rsidR="000E6BC0">
        <w:rPr>
          <w:noProof/>
        </w:rPr>
        <w:t> %</w:t>
      </w:r>
      <w:r w:rsidRPr="00846094">
        <w:rPr>
          <w:noProof/>
        </w:rPr>
        <w:t>) og hver 8. uge (59</w:t>
      </w:r>
      <w:r w:rsidR="000E6BC0">
        <w:rPr>
          <w:noProof/>
        </w:rPr>
        <w:t> %</w:t>
      </w:r>
      <w:r w:rsidRPr="00846094">
        <w:rPr>
          <w:noProof/>
        </w:rPr>
        <w:t>) sammenlignet med placebo (33</w:t>
      </w:r>
      <w:r w:rsidR="000E6BC0">
        <w:rPr>
          <w:noProof/>
        </w:rPr>
        <w:t> %</w:t>
      </w:r>
      <w:r w:rsidRPr="00846094">
        <w:rPr>
          <w:noProof/>
        </w:rPr>
        <w:t>).</w:t>
      </w:r>
    </w:p>
    <w:p w14:paraId="24D2106A" w14:textId="77777777" w:rsidR="008D63B0" w:rsidRPr="00846094" w:rsidRDefault="008D63B0" w:rsidP="008D63B0">
      <w:pPr>
        <w:rPr>
          <w:noProof/>
        </w:rPr>
      </w:pPr>
    </w:p>
    <w:p w14:paraId="29CC6EAD" w14:textId="29EA852D" w:rsidR="008D63B0" w:rsidRPr="00846094" w:rsidRDefault="008D63B0" w:rsidP="008D63B0">
      <w:pPr>
        <w:rPr>
          <w:noProof/>
        </w:rPr>
      </w:pPr>
      <w:r w:rsidRPr="00846094">
        <w:rPr>
          <w:noProof/>
        </w:rPr>
        <w:t>Et kombineret endepunkt med histo-endoskopisk slimhindeheling defineret som forsøgspersoner, der både har slimhindeheling og histologisk heling, blev evalueret i uge 8 i UNIFI-I og uge 44 i UNIFI-M. Patienter i ustekinumab-gruppen, der fik ustekinumab ved den anbefalede dosis, udviste signifikante forbedringer for så vidt angår endepunktet histo-endoskopisk slimhindeheling i uge 8 (18</w:t>
      </w:r>
      <w:r w:rsidR="000E6BC0">
        <w:rPr>
          <w:noProof/>
        </w:rPr>
        <w:t> %</w:t>
      </w:r>
      <w:r w:rsidRPr="00846094">
        <w:rPr>
          <w:noProof/>
        </w:rPr>
        <w:t>) sammenlignet med placebogruppen (9</w:t>
      </w:r>
      <w:r w:rsidR="000E6BC0">
        <w:rPr>
          <w:noProof/>
        </w:rPr>
        <w:t> %</w:t>
      </w:r>
      <w:r w:rsidRPr="00846094">
        <w:rPr>
          <w:noProof/>
        </w:rPr>
        <w:t>). I uge 44 observeredes opretholdelse af denne virkning med signifikant flere patienter med histo-endoskopisk slimhindeheling i de grupper, der blev behandlet med ustekinumab hver 12. uge (39</w:t>
      </w:r>
      <w:r w:rsidR="000E6BC0">
        <w:rPr>
          <w:noProof/>
        </w:rPr>
        <w:t> %</w:t>
      </w:r>
      <w:r w:rsidRPr="00846094">
        <w:rPr>
          <w:noProof/>
        </w:rPr>
        <w:t>) og hver 8. uge (46</w:t>
      </w:r>
      <w:r w:rsidR="000E6BC0">
        <w:rPr>
          <w:noProof/>
        </w:rPr>
        <w:t> %</w:t>
      </w:r>
      <w:r w:rsidRPr="00846094">
        <w:rPr>
          <w:noProof/>
        </w:rPr>
        <w:t>) sammenlignet med placebo (24</w:t>
      </w:r>
      <w:r w:rsidR="000E6BC0">
        <w:rPr>
          <w:noProof/>
        </w:rPr>
        <w:t> %</w:t>
      </w:r>
      <w:r w:rsidRPr="00846094">
        <w:rPr>
          <w:noProof/>
        </w:rPr>
        <w:t>).</w:t>
      </w:r>
    </w:p>
    <w:p w14:paraId="22BEB738" w14:textId="77777777" w:rsidR="008D63B0" w:rsidRPr="00846094" w:rsidRDefault="008D63B0" w:rsidP="008D63B0">
      <w:pPr>
        <w:rPr>
          <w:noProof/>
        </w:rPr>
      </w:pPr>
    </w:p>
    <w:p w14:paraId="0987A70E" w14:textId="77777777" w:rsidR="008D63B0" w:rsidRPr="00846094" w:rsidRDefault="008D63B0" w:rsidP="008D63B0">
      <w:pPr>
        <w:keepNext/>
        <w:autoSpaceDE w:val="0"/>
        <w:autoSpaceDN w:val="0"/>
        <w:adjustRightInd w:val="0"/>
        <w:rPr>
          <w:noProof/>
          <w:szCs w:val="24"/>
        </w:rPr>
      </w:pPr>
      <w:r w:rsidRPr="00846094">
        <w:rPr>
          <w:i/>
          <w:iCs/>
          <w:noProof/>
          <w:szCs w:val="24"/>
        </w:rPr>
        <w:t>Helbredsrelateret livskvalitet</w:t>
      </w:r>
    </w:p>
    <w:p w14:paraId="3420710B" w14:textId="77777777" w:rsidR="008D63B0" w:rsidRPr="00846094" w:rsidRDefault="008D63B0" w:rsidP="008D63B0">
      <w:pPr>
        <w:rPr>
          <w:noProof/>
          <w:szCs w:val="22"/>
        </w:rPr>
      </w:pPr>
      <w:r w:rsidRPr="00846094">
        <w:rPr>
          <w:noProof/>
          <w:szCs w:val="24"/>
        </w:rPr>
        <w:t>Helbredsrelateret livskvalitet blev vurderet med spørgeskemaerne IBDQ (</w:t>
      </w:r>
      <w:r w:rsidRPr="00846094">
        <w:rPr>
          <w:i/>
          <w:iCs/>
          <w:noProof/>
          <w:szCs w:val="24"/>
        </w:rPr>
        <w:t>Inflammatory Bowel Disease Questionnaire,</w:t>
      </w:r>
      <w:r w:rsidRPr="00846094">
        <w:rPr>
          <w:noProof/>
          <w:szCs w:val="24"/>
        </w:rPr>
        <w:t xml:space="preserve"> SF-36 og EuroQoL-5-D (EQ-5D).</w:t>
      </w:r>
    </w:p>
    <w:p w14:paraId="5B9D8C3C" w14:textId="77777777" w:rsidR="008D63B0" w:rsidRPr="00846094" w:rsidRDefault="008D63B0" w:rsidP="008D63B0">
      <w:pPr>
        <w:rPr>
          <w:noProof/>
          <w:szCs w:val="22"/>
          <w:highlight w:val="green"/>
        </w:rPr>
      </w:pPr>
    </w:p>
    <w:p w14:paraId="4619C073" w14:textId="77777777" w:rsidR="008D63B0" w:rsidRPr="00846094" w:rsidRDefault="008D63B0" w:rsidP="008D63B0">
      <w:pPr>
        <w:rPr>
          <w:noProof/>
          <w:szCs w:val="22"/>
        </w:rPr>
      </w:pPr>
      <w:r w:rsidRPr="00846094">
        <w:rPr>
          <w:noProof/>
          <w:szCs w:val="24"/>
        </w:rPr>
        <w:t>Sammenlignet med placebo rapporterede de patienter, som fik ustekinumab, flere statistisk signifikante og klinisk betydningsfulde forbedringer ved uge 8 i total-score for IBDQ</w:t>
      </w:r>
      <w:r w:rsidRPr="00846094">
        <w:rPr>
          <w:noProof/>
          <w:szCs w:val="22"/>
        </w:rPr>
        <w:t xml:space="preserve">, EQ-5D og EQ-5D VAS og i SF-36 </w:t>
      </w:r>
      <w:r w:rsidRPr="00846094">
        <w:rPr>
          <w:i/>
          <w:noProof/>
          <w:szCs w:val="24"/>
        </w:rPr>
        <w:t>Mental Component Summary Score</w:t>
      </w:r>
      <w:r w:rsidRPr="00846094">
        <w:rPr>
          <w:noProof/>
          <w:szCs w:val="24"/>
        </w:rPr>
        <w:t xml:space="preserve"> og</w:t>
      </w:r>
      <w:r w:rsidRPr="00846094">
        <w:rPr>
          <w:noProof/>
          <w:szCs w:val="22"/>
        </w:rPr>
        <w:t xml:space="preserve"> SF-36 </w:t>
      </w:r>
      <w:r w:rsidRPr="00846094">
        <w:rPr>
          <w:noProof/>
          <w:szCs w:val="24"/>
        </w:rPr>
        <w:t>36</w:t>
      </w:r>
      <w:r w:rsidRPr="00846094">
        <w:rPr>
          <w:i/>
          <w:noProof/>
          <w:szCs w:val="24"/>
        </w:rPr>
        <w:t xml:space="preserve"> Physical Component Summary Score</w:t>
      </w:r>
      <w:r w:rsidRPr="00846094">
        <w:rPr>
          <w:noProof/>
          <w:szCs w:val="22"/>
        </w:rPr>
        <w:t>. Disse forbedringer blev opretholdt hos de patienter, der blev behandlet med ustekinumab i UNIFI-M til uge 44. Forbedringen i helbredsrelateret livskvalitet som målt ved IBDQ og SF</w:t>
      </w:r>
      <w:r w:rsidRPr="00846094">
        <w:rPr>
          <w:noProof/>
          <w:szCs w:val="22"/>
        </w:rPr>
        <w:noBreakHyphen/>
        <w:t>36 vedblev generelt under forlængelsen til uge 200.</w:t>
      </w:r>
    </w:p>
    <w:p w14:paraId="64F8CFC5" w14:textId="77777777" w:rsidR="008D63B0" w:rsidRPr="00846094" w:rsidRDefault="008D63B0" w:rsidP="008D63B0">
      <w:pPr>
        <w:rPr>
          <w:noProof/>
          <w:szCs w:val="22"/>
        </w:rPr>
      </w:pPr>
    </w:p>
    <w:p w14:paraId="3847AA29" w14:textId="77777777" w:rsidR="008D63B0" w:rsidRPr="00846094" w:rsidRDefault="008D63B0" w:rsidP="008D63B0">
      <w:pPr>
        <w:rPr>
          <w:noProof/>
          <w:szCs w:val="22"/>
        </w:rPr>
      </w:pPr>
      <w:r w:rsidRPr="00846094">
        <w:rPr>
          <w:noProof/>
          <w:szCs w:val="22"/>
        </w:rPr>
        <w:t>De patienter, der fik ustekinumab, oplevede signifikant flere forbedringer i arbejdsproduktivitet målt som en øget reduktion af den generelle, nedsatte arbejdsevne og i aktivitetsnedsættelse målt ved hjælp af spørgeskemaet WPAI-GH end de patienter, der fik placebo.</w:t>
      </w:r>
    </w:p>
    <w:p w14:paraId="3057A875" w14:textId="77777777" w:rsidR="008D63B0" w:rsidRPr="00846094" w:rsidRDefault="008D63B0" w:rsidP="008D63B0">
      <w:pPr>
        <w:rPr>
          <w:noProof/>
        </w:rPr>
      </w:pPr>
    </w:p>
    <w:p w14:paraId="2DE667DF" w14:textId="77777777" w:rsidR="008D63B0" w:rsidRPr="00846094" w:rsidRDefault="008D63B0" w:rsidP="008D63B0">
      <w:pPr>
        <w:keepNext/>
        <w:rPr>
          <w:i/>
          <w:noProof/>
        </w:rPr>
      </w:pPr>
      <w:r w:rsidRPr="00846094">
        <w:rPr>
          <w:i/>
          <w:noProof/>
        </w:rPr>
        <w:t>Hospitalsindlæggelser og colitis ulcerosa (UC)-relaterede kirurgiske indgreb</w:t>
      </w:r>
    </w:p>
    <w:p w14:paraId="7B2BA7E8" w14:textId="3680A644" w:rsidR="008D63B0" w:rsidRPr="00846094" w:rsidRDefault="008D63B0" w:rsidP="008D63B0">
      <w:pPr>
        <w:rPr>
          <w:noProof/>
        </w:rPr>
      </w:pPr>
      <w:r w:rsidRPr="00846094">
        <w:rPr>
          <w:noProof/>
        </w:rPr>
        <w:t>Op til uge 8 i UNIFI-I var andelen af forsøgspersoner, der blev indlagt på grund af UC-relateret sygdom, signifikant lavere i den gruppe, der fik ustekinumab ved den anbefalede dosis (1,6</w:t>
      </w:r>
      <w:r w:rsidR="000E6BC0">
        <w:rPr>
          <w:noProof/>
        </w:rPr>
        <w:t> %</w:t>
      </w:r>
      <w:r w:rsidRPr="00846094">
        <w:rPr>
          <w:noProof/>
        </w:rPr>
        <w:t>, 5/322) sammenlignet med forsøgspersoner i placebogruppen (4,4</w:t>
      </w:r>
      <w:r w:rsidR="000E6BC0">
        <w:rPr>
          <w:noProof/>
        </w:rPr>
        <w:t> %</w:t>
      </w:r>
      <w:r w:rsidRPr="00846094">
        <w:rPr>
          <w:noProof/>
        </w:rPr>
        <w:t>, 14/319), og der var ingen forsøgspersoner, i gruppen der fik ustekinumab ved den anbefalede induktionsdosis, der måtte gennemgå kirurgiske indgreb relateret til UC-sygdom sammenlignet med 0,6</w:t>
      </w:r>
      <w:r w:rsidR="000E6BC0">
        <w:rPr>
          <w:noProof/>
        </w:rPr>
        <w:t> %</w:t>
      </w:r>
      <w:r w:rsidRPr="00846094">
        <w:rPr>
          <w:noProof/>
        </w:rPr>
        <w:t xml:space="preserve"> (2/319) af forsøgspersonerne i placebogruppen.</w:t>
      </w:r>
    </w:p>
    <w:p w14:paraId="54D55D93" w14:textId="77777777" w:rsidR="008D63B0" w:rsidRPr="00846094" w:rsidRDefault="008D63B0" w:rsidP="008D63B0">
      <w:pPr>
        <w:rPr>
          <w:noProof/>
        </w:rPr>
      </w:pPr>
    </w:p>
    <w:p w14:paraId="1873B8A1" w14:textId="29EA22CC" w:rsidR="008D63B0" w:rsidRPr="00846094" w:rsidRDefault="008D63B0" w:rsidP="008D63B0">
      <w:pPr>
        <w:rPr>
          <w:noProof/>
          <w:szCs w:val="24"/>
        </w:rPr>
      </w:pPr>
      <w:r w:rsidRPr="00846094">
        <w:rPr>
          <w:noProof/>
        </w:rPr>
        <w:t>Op til uge 44 i UNIFI-M observeredes der et signifikant lavere antal UC-relaterede hospitalsindlæggelser hos forsøgspersoner i den kombinerede ustekinumab-gruppe (2,0</w:t>
      </w:r>
      <w:r w:rsidR="000E6BC0">
        <w:rPr>
          <w:noProof/>
        </w:rPr>
        <w:t> %</w:t>
      </w:r>
      <w:r w:rsidRPr="00846094">
        <w:rPr>
          <w:noProof/>
        </w:rPr>
        <w:t>, 7/348) sammenlignet med placebogruppen (5,7</w:t>
      </w:r>
      <w:r w:rsidR="000E6BC0">
        <w:rPr>
          <w:noProof/>
        </w:rPr>
        <w:t> %</w:t>
      </w:r>
      <w:r w:rsidRPr="00846094">
        <w:rPr>
          <w:noProof/>
        </w:rPr>
        <w:t>, 10/175). Et numerisk lavere antal forsøgspersoner i ustekinumab-gruppen (0,6</w:t>
      </w:r>
      <w:r w:rsidR="000E6BC0">
        <w:rPr>
          <w:noProof/>
        </w:rPr>
        <w:t> %</w:t>
      </w:r>
      <w:r w:rsidRPr="00846094">
        <w:rPr>
          <w:noProof/>
        </w:rPr>
        <w:t>, 2/348) gennemgik kirurgiske indgreb relateret til UC-sygdom sammenlignet med forsøgspersoner i placebogruppen (1,7</w:t>
      </w:r>
      <w:r w:rsidR="000E6BC0">
        <w:rPr>
          <w:noProof/>
        </w:rPr>
        <w:t> %</w:t>
      </w:r>
      <w:r w:rsidRPr="00846094">
        <w:rPr>
          <w:noProof/>
        </w:rPr>
        <w:t>, 3/175) op til uge 44.</w:t>
      </w:r>
    </w:p>
    <w:p w14:paraId="2A7EC55E" w14:textId="77777777" w:rsidR="008D63B0" w:rsidRPr="00846094" w:rsidRDefault="008D63B0" w:rsidP="008D63B0">
      <w:pPr>
        <w:widowControl w:val="0"/>
        <w:tabs>
          <w:tab w:val="clear" w:pos="567"/>
        </w:tabs>
        <w:rPr>
          <w:noProof/>
          <w:u w:val="single"/>
        </w:rPr>
      </w:pPr>
    </w:p>
    <w:p w14:paraId="5C66688F" w14:textId="77777777" w:rsidR="008D63B0" w:rsidRPr="00846094" w:rsidRDefault="008D63B0" w:rsidP="008D63B0">
      <w:pPr>
        <w:keepNext/>
        <w:widowControl w:val="0"/>
        <w:tabs>
          <w:tab w:val="clear" w:pos="567"/>
        </w:tabs>
        <w:rPr>
          <w:noProof/>
        </w:rPr>
      </w:pPr>
      <w:r w:rsidRPr="00846094">
        <w:rPr>
          <w:noProof/>
          <w:u w:val="single"/>
        </w:rPr>
        <w:t>Immunogenicitet</w:t>
      </w:r>
    </w:p>
    <w:p w14:paraId="5FC625BE" w14:textId="77777777" w:rsidR="008D63B0" w:rsidRPr="00846094" w:rsidRDefault="008D63B0" w:rsidP="008D63B0">
      <w:pPr>
        <w:widowControl w:val="0"/>
        <w:tabs>
          <w:tab w:val="clear" w:pos="567"/>
        </w:tabs>
        <w:rPr>
          <w:noProof/>
        </w:rPr>
      </w:pPr>
      <w:r w:rsidRPr="00846094">
        <w:rPr>
          <w:noProof/>
        </w:rPr>
        <w:t xml:space="preserve">Der kan udvikles antistoffer mod ustekinumab under behandling med ustekinumab, og de fleste er neutraliserende. Dannelsen af antistoffer mod ustekinumab er forbundet med både øget clearance af usteukimab og reduktion af virkning af ustekinumab, undtagen hos </w:t>
      </w:r>
      <w:r w:rsidRPr="00846094">
        <w:rPr>
          <w:bCs/>
          <w:noProof/>
        </w:rPr>
        <w:t xml:space="preserve">patienter med Crohns sygdom eller colitis ulcerosa, hvor der ikke blev observeret reduceret virkning. </w:t>
      </w:r>
      <w:r w:rsidRPr="00846094">
        <w:rPr>
          <w:noProof/>
        </w:rPr>
        <w:t>Der er ingen åbenbar forbindelse mellem tilstedeværelse af antistoffer mod ustekinumab og forekomsten af reaktioner på injektionsstedet.</w:t>
      </w:r>
    </w:p>
    <w:p w14:paraId="4FA2C429" w14:textId="77777777" w:rsidR="008D63B0" w:rsidRPr="00846094" w:rsidRDefault="008D63B0" w:rsidP="008D63B0">
      <w:pPr>
        <w:autoSpaceDE w:val="0"/>
        <w:autoSpaceDN w:val="0"/>
        <w:adjustRightInd w:val="0"/>
        <w:rPr>
          <w:noProof/>
          <w:szCs w:val="24"/>
        </w:rPr>
      </w:pPr>
    </w:p>
    <w:p w14:paraId="324C4671" w14:textId="77777777" w:rsidR="008D63B0" w:rsidRPr="00846094" w:rsidRDefault="008D63B0" w:rsidP="008D63B0">
      <w:pPr>
        <w:keepNext/>
        <w:rPr>
          <w:noProof/>
          <w:szCs w:val="22"/>
          <w:u w:val="single"/>
        </w:rPr>
      </w:pPr>
      <w:r w:rsidRPr="00846094">
        <w:rPr>
          <w:noProof/>
          <w:szCs w:val="22"/>
          <w:u w:val="single"/>
        </w:rPr>
        <w:t>Pædiatrisk population</w:t>
      </w:r>
    </w:p>
    <w:p w14:paraId="333725F5" w14:textId="42B2A7C4" w:rsidR="008D63B0" w:rsidRPr="00846094" w:rsidRDefault="008D63B0" w:rsidP="008D63B0">
      <w:pPr>
        <w:rPr>
          <w:noProof/>
          <w:szCs w:val="24"/>
        </w:rPr>
      </w:pPr>
      <w:r w:rsidRPr="00846094">
        <w:rPr>
          <w:noProof/>
          <w:szCs w:val="24"/>
        </w:rPr>
        <w:t>Det Europæiske Lægemiddelagentur har udsat forpligtelsen til at</w:t>
      </w:r>
      <w:r w:rsidRPr="00846094" w:rsidDel="007D3C43">
        <w:rPr>
          <w:noProof/>
          <w:szCs w:val="24"/>
        </w:rPr>
        <w:t xml:space="preserve"> </w:t>
      </w:r>
      <w:r w:rsidRPr="00846094">
        <w:rPr>
          <w:noProof/>
          <w:szCs w:val="24"/>
        </w:rPr>
        <w:t xml:space="preserve">fremlægge resultaterne af studier med ustekinumab i en eller flere undergrupper af den pædiatriske population </w:t>
      </w:r>
      <w:r w:rsidR="00BC40C6">
        <w:rPr>
          <w:noProof/>
          <w:szCs w:val="24"/>
        </w:rPr>
        <w:t>med</w:t>
      </w:r>
      <w:r w:rsidR="00BC40C6" w:rsidRPr="00846094">
        <w:rPr>
          <w:noProof/>
          <w:szCs w:val="24"/>
        </w:rPr>
        <w:t xml:space="preserve"> </w:t>
      </w:r>
      <w:del w:id="1175" w:author="Danish vendor" w:date="2026-04-28T19:54:00Z" w16du:dateUtc="2026-04-28T17:54:00Z">
        <w:r w:rsidRPr="00846094" w:rsidDel="008D2A82">
          <w:rPr>
            <w:noProof/>
            <w:szCs w:val="24"/>
          </w:rPr>
          <w:delText>colitis ulcerosa</w:delText>
        </w:r>
        <w:r w:rsidR="006F4C57" w:rsidDel="008D2A82">
          <w:rPr>
            <w:noProof/>
            <w:szCs w:val="24"/>
          </w:rPr>
          <w:delText xml:space="preserve"> og </w:delText>
        </w:r>
      </w:del>
      <w:r w:rsidR="008E6733" w:rsidRPr="008E6733">
        <w:rPr>
          <w:noProof/>
          <w:szCs w:val="24"/>
        </w:rPr>
        <w:t>juvenil idiopatisk artritis</w:t>
      </w:r>
      <w:r w:rsidR="00DC2D12" w:rsidRPr="00846094">
        <w:rPr>
          <w:noProof/>
          <w:szCs w:val="24"/>
        </w:rPr>
        <w:t xml:space="preserve">. Den fyldte pen er ikke blevet undersøgt i den pædiatriske population og anbefales ikke til brug </w:t>
      </w:r>
      <w:r w:rsidR="00E7520A" w:rsidRPr="00846094">
        <w:rPr>
          <w:noProof/>
          <w:szCs w:val="24"/>
        </w:rPr>
        <w:t>hos</w:t>
      </w:r>
      <w:r w:rsidR="00DC2D12" w:rsidRPr="00846094">
        <w:rPr>
          <w:noProof/>
          <w:szCs w:val="24"/>
        </w:rPr>
        <w:t xml:space="preserve"> pædiatriske patienter.</w:t>
      </w:r>
    </w:p>
    <w:p w14:paraId="65B7F7BA" w14:textId="77777777" w:rsidR="008D63B0" w:rsidRPr="00846094" w:rsidRDefault="008D63B0" w:rsidP="008D63B0">
      <w:pPr>
        <w:rPr>
          <w:noProof/>
        </w:rPr>
      </w:pPr>
    </w:p>
    <w:p w14:paraId="5DA77E99" w14:textId="77777777" w:rsidR="008D63B0" w:rsidRPr="00846094" w:rsidRDefault="008D63B0" w:rsidP="008D63B0">
      <w:pPr>
        <w:keepNext/>
        <w:ind w:left="567" w:hanging="567"/>
        <w:outlineLvl w:val="2"/>
        <w:rPr>
          <w:b/>
          <w:bCs/>
          <w:noProof/>
        </w:rPr>
      </w:pPr>
      <w:r w:rsidRPr="00846094">
        <w:rPr>
          <w:b/>
          <w:bCs/>
          <w:noProof/>
        </w:rPr>
        <w:t>5.2</w:t>
      </w:r>
      <w:r w:rsidRPr="00846094">
        <w:rPr>
          <w:b/>
          <w:bCs/>
          <w:noProof/>
        </w:rPr>
        <w:tab/>
        <w:t>Farmakokinetiske egenskaber</w:t>
      </w:r>
    </w:p>
    <w:p w14:paraId="7DB0A03A" w14:textId="77777777" w:rsidR="008D63B0" w:rsidRPr="00846094" w:rsidRDefault="008D63B0" w:rsidP="008D63B0">
      <w:pPr>
        <w:keepNext/>
        <w:widowControl w:val="0"/>
        <w:numPr>
          <w:ilvl w:val="12"/>
          <w:numId w:val="0"/>
        </w:numPr>
        <w:rPr>
          <w:iCs/>
          <w:noProof/>
        </w:rPr>
      </w:pPr>
    </w:p>
    <w:p w14:paraId="7BFFB971" w14:textId="77777777" w:rsidR="008D63B0" w:rsidRPr="00846094" w:rsidRDefault="008D63B0" w:rsidP="008D63B0">
      <w:pPr>
        <w:keepNext/>
        <w:widowControl w:val="0"/>
        <w:numPr>
          <w:ilvl w:val="12"/>
          <w:numId w:val="0"/>
        </w:numPr>
        <w:rPr>
          <w:noProof/>
          <w:u w:val="single"/>
        </w:rPr>
      </w:pPr>
      <w:r w:rsidRPr="00846094">
        <w:rPr>
          <w:noProof/>
          <w:u w:val="single"/>
        </w:rPr>
        <w:t>Absorption</w:t>
      </w:r>
    </w:p>
    <w:p w14:paraId="1C7A254E" w14:textId="77777777" w:rsidR="008D63B0" w:rsidRPr="00846094" w:rsidRDefault="008D63B0" w:rsidP="008D63B0">
      <w:pPr>
        <w:widowControl w:val="0"/>
        <w:numPr>
          <w:ilvl w:val="12"/>
          <w:numId w:val="0"/>
        </w:numPr>
        <w:rPr>
          <w:noProof/>
        </w:rPr>
      </w:pPr>
      <w:r w:rsidRPr="00846094">
        <w:rPr>
          <w:noProof/>
        </w:rPr>
        <w:t>Mediantiden til opnåelse af maksimal serumkoncentration (t</w:t>
      </w:r>
      <w:r w:rsidRPr="00846094">
        <w:rPr>
          <w:noProof/>
          <w:vertAlign w:val="subscript"/>
        </w:rPr>
        <w:t>max</w:t>
      </w:r>
      <w:r w:rsidRPr="00846094">
        <w:rPr>
          <w:noProof/>
        </w:rPr>
        <w:t>) var 8,5 dage efter en enkelt subkutan administration af 90 mg hos raske forsøgspersoner. De mediane t</w:t>
      </w:r>
      <w:r w:rsidRPr="00846094">
        <w:rPr>
          <w:noProof/>
          <w:vertAlign w:val="subscript"/>
        </w:rPr>
        <w:t xml:space="preserve">max </w:t>
      </w:r>
      <w:r w:rsidRPr="00846094">
        <w:rPr>
          <w:noProof/>
        </w:rPr>
        <w:t>-værdier for ustekinumab efter en enkelt subkutan administration af enten 45 mg eller 90 mg hos patienter med psoriasis var sammenlignelige med dem, der blev observeret hos raske forsøgspersoner.</w:t>
      </w:r>
    </w:p>
    <w:p w14:paraId="14F5E18D" w14:textId="77777777" w:rsidR="008D63B0" w:rsidRPr="00846094" w:rsidRDefault="008D63B0" w:rsidP="008D63B0">
      <w:pPr>
        <w:widowControl w:val="0"/>
        <w:numPr>
          <w:ilvl w:val="12"/>
          <w:numId w:val="0"/>
        </w:numPr>
        <w:rPr>
          <w:iCs/>
          <w:noProof/>
        </w:rPr>
      </w:pPr>
    </w:p>
    <w:p w14:paraId="37DAAB40" w14:textId="1283300C" w:rsidR="008D63B0" w:rsidRPr="00846094" w:rsidRDefault="008D63B0" w:rsidP="008D63B0">
      <w:pPr>
        <w:widowControl w:val="0"/>
        <w:numPr>
          <w:ilvl w:val="12"/>
          <w:numId w:val="0"/>
        </w:numPr>
        <w:rPr>
          <w:noProof/>
        </w:rPr>
      </w:pPr>
      <w:r w:rsidRPr="00846094">
        <w:rPr>
          <w:noProof/>
        </w:rPr>
        <w:t>Den absolutte biotilgængelighed af ustekinumab efter en enkelt subkutan administration blev estimeret til 57,2</w:t>
      </w:r>
      <w:r w:rsidR="000E6BC0">
        <w:rPr>
          <w:noProof/>
        </w:rPr>
        <w:t> %</w:t>
      </w:r>
      <w:r w:rsidRPr="00846094">
        <w:rPr>
          <w:noProof/>
        </w:rPr>
        <w:t xml:space="preserve"> hos patienter med psoriasis.</w:t>
      </w:r>
    </w:p>
    <w:p w14:paraId="5AE88599" w14:textId="77777777" w:rsidR="008D63B0" w:rsidRPr="00846094" w:rsidRDefault="008D63B0" w:rsidP="008D63B0">
      <w:pPr>
        <w:widowControl w:val="0"/>
        <w:numPr>
          <w:ilvl w:val="12"/>
          <w:numId w:val="0"/>
        </w:numPr>
        <w:rPr>
          <w:iCs/>
          <w:noProof/>
        </w:rPr>
      </w:pPr>
    </w:p>
    <w:p w14:paraId="255A2623" w14:textId="77777777" w:rsidR="008D63B0" w:rsidRPr="00846094" w:rsidRDefault="008D63B0" w:rsidP="008D63B0">
      <w:pPr>
        <w:keepNext/>
        <w:widowControl w:val="0"/>
        <w:numPr>
          <w:ilvl w:val="12"/>
          <w:numId w:val="0"/>
        </w:numPr>
        <w:rPr>
          <w:noProof/>
          <w:u w:val="single"/>
        </w:rPr>
      </w:pPr>
      <w:r w:rsidRPr="00846094">
        <w:rPr>
          <w:noProof/>
          <w:u w:val="single"/>
        </w:rPr>
        <w:t>Fordeling</w:t>
      </w:r>
    </w:p>
    <w:p w14:paraId="0E75C13E" w14:textId="77777777" w:rsidR="008D63B0" w:rsidRPr="00846094" w:rsidRDefault="008D63B0" w:rsidP="008D63B0">
      <w:pPr>
        <w:widowControl w:val="0"/>
        <w:numPr>
          <w:ilvl w:val="12"/>
          <w:numId w:val="0"/>
        </w:numPr>
        <w:rPr>
          <w:noProof/>
        </w:rPr>
      </w:pPr>
      <w:r w:rsidRPr="00846094">
        <w:rPr>
          <w:noProof/>
        </w:rPr>
        <w:t>Den mediane fordelingsvolumen i løbet af den terminale fase (Vz) efter en enkelt intravenøs administration til patienter med psoriasis lå fra 57 til 83 ml/kg.</w:t>
      </w:r>
    </w:p>
    <w:p w14:paraId="568327A9" w14:textId="77777777" w:rsidR="008D63B0" w:rsidRPr="00846094" w:rsidRDefault="008D63B0" w:rsidP="008D63B0">
      <w:pPr>
        <w:rPr>
          <w:noProof/>
        </w:rPr>
      </w:pPr>
    </w:p>
    <w:p w14:paraId="00956AD2" w14:textId="77777777" w:rsidR="008D63B0" w:rsidRPr="00846094" w:rsidRDefault="008D63B0" w:rsidP="008D63B0">
      <w:pPr>
        <w:keepNext/>
        <w:widowControl w:val="0"/>
        <w:numPr>
          <w:ilvl w:val="12"/>
          <w:numId w:val="0"/>
        </w:numPr>
        <w:rPr>
          <w:noProof/>
          <w:u w:val="single"/>
        </w:rPr>
      </w:pPr>
      <w:r w:rsidRPr="00846094">
        <w:rPr>
          <w:noProof/>
          <w:u w:val="single"/>
        </w:rPr>
        <w:t>Biotransformation</w:t>
      </w:r>
    </w:p>
    <w:p w14:paraId="7F2FA764" w14:textId="77777777" w:rsidR="008D63B0" w:rsidRPr="00846094" w:rsidRDefault="008D63B0" w:rsidP="008D63B0">
      <w:pPr>
        <w:widowControl w:val="0"/>
        <w:numPr>
          <w:ilvl w:val="12"/>
          <w:numId w:val="0"/>
        </w:numPr>
        <w:rPr>
          <w:noProof/>
        </w:rPr>
      </w:pPr>
      <w:r w:rsidRPr="00846094">
        <w:rPr>
          <w:noProof/>
        </w:rPr>
        <w:t>Den eksakte metaboliske omsætning af ustekinumab kendes ikke.</w:t>
      </w:r>
    </w:p>
    <w:p w14:paraId="6235B4DE" w14:textId="77777777" w:rsidR="008D63B0" w:rsidRPr="00846094" w:rsidRDefault="008D63B0" w:rsidP="008D63B0">
      <w:pPr>
        <w:rPr>
          <w:noProof/>
        </w:rPr>
      </w:pPr>
    </w:p>
    <w:p w14:paraId="416892AC" w14:textId="77777777" w:rsidR="008D63B0" w:rsidRPr="00846094" w:rsidRDefault="008D63B0" w:rsidP="008D63B0">
      <w:pPr>
        <w:keepNext/>
        <w:widowControl w:val="0"/>
        <w:numPr>
          <w:ilvl w:val="12"/>
          <w:numId w:val="0"/>
        </w:numPr>
        <w:rPr>
          <w:noProof/>
          <w:u w:val="single"/>
        </w:rPr>
      </w:pPr>
      <w:r w:rsidRPr="00846094">
        <w:rPr>
          <w:noProof/>
          <w:u w:val="single"/>
        </w:rPr>
        <w:t>Elimination</w:t>
      </w:r>
    </w:p>
    <w:p w14:paraId="63CFAB25" w14:textId="77777777" w:rsidR="008D63B0" w:rsidRPr="00846094" w:rsidRDefault="008D63B0" w:rsidP="008D63B0">
      <w:pPr>
        <w:widowControl w:val="0"/>
        <w:numPr>
          <w:ilvl w:val="12"/>
          <w:numId w:val="0"/>
        </w:numPr>
        <w:rPr>
          <w:noProof/>
        </w:rPr>
      </w:pPr>
      <w:r w:rsidRPr="00846094">
        <w:rPr>
          <w:noProof/>
        </w:rPr>
        <w:t>Median systemisk clearance (CL) efter en enkelt intravenøs administration til patienter med psoriasis lå fra 1,99 til 2,34 ml/dag/kg. Den mediane halveringstid (t</w:t>
      </w:r>
      <w:r w:rsidRPr="00846094">
        <w:rPr>
          <w:noProof/>
          <w:vertAlign w:val="subscript"/>
        </w:rPr>
        <w:t>1/2</w:t>
      </w:r>
      <w:r w:rsidRPr="00846094">
        <w:rPr>
          <w:noProof/>
        </w:rPr>
        <w:t>) for ustekinumab var ca. 3 uger hos patienter med psoriasis og/eller psoriasisartrit, med et interval mellem 15 og 32 dage for alle studier af psoriasis, psoriasisartrit, Crohns sygdom eller colitis ulcerosa. I en farmakokinetisk populationsanalyse var den tilsyneladende clearance (CL/F) og det tilsyneladende fordelingsvolumen (V/F) henholdsvis 0,465 l/dag og 15,7 l hos patienter med psoriasis. CL/F af ustekinumab blev ikke påvirket af køn. Populationsfarmakokinetisk analyser viste, at der var en tendens mod højere ustekinumab-clearance hos patienter, der var testet positive for antistoffer mod ustekinumab.</w:t>
      </w:r>
    </w:p>
    <w:p w14:paraId="30E5A267" w14:textId="77777777" w:rsidR="008D63B0" w:rsidRPr="00846094" w:rsidRDefault="008D63B0" w:rsidP="008D63B0">
      <w:pPr>
        <w:widowControl w:val="0"/>
        <w:numPr>
          <w:ilvl w:val="12"/>
          <w:numId w:val="0"/>
        </w:numPr>
        <w:rPr>
          <w:i/>
          <w:noProof/>
        </w:rPr>
      </w:pPr>
    </w:p>
    <w:p w14:paraId="74941BD6" w14:textId="77777777" w:rsidR="008D63B0" w:rsidRPr="00846094" w:rsidRDefault="008D63B0" w:rsidP="008D63B0">
      <w:pPr>
        <w:keepNext/>
        <w:widowControl w:val="0"/>
        <w:numPr>
          <w:ilvl w:val="12"/>
          <w:numId w:val="0"/>
        </w:numPr>
        <w:rPr>
          <w:i/>
          <w:iCs/>
          <w:noProof/>
        </w:rPr>
      </w:pPr>
      <w:r w:rsidRPr="00846094">
        <w:rPr>
          <w:noProof/>
          <w:u w:val="single"/>
        </w:rPr>
        <w:t>Linearitet</w:t>
      </w:r>
    </w:p>
    <w:p w14:paraId="70FCD973" w14:textId="77777777" w:rsidR="008D63B0" w:rsidRPr="00846094" w:rsidRDefault="008D63B0" w:rsidP="008D63B0">
      <w:pPr>
        <w:widowControl w:val="0"/>
        <w:numPr>
          <w:ilvl w:val="12"/>
          <w:numId w:val="0"/>
        </w:numPr>
        <w:rPr>
          <w:noProof/>
        </w:rPr>
      </w:pPr>
      <w:r w:rsidRPr="00846094">
        <w:rPr>
          <w:noProof/>
        </w:rPr>
        <w:t>Den systemiske eksponering af ustekinumab hos patienter med psoriasis (C</w:t>
      </w:r>
      <w:r w:rsidRPr="00846094">
        <w:rPr>
          <w:noProof/>
          <w:vertAlign w:val="subscript"/>
        </w:rPr>
        <w:t>max</w:t>
      </w:r>
      <w:r w:rsidRPr="00846094">
        <w:rPr>
          <w:noProof/>
        </w:rPr>
        <w:t xml:space="preserve"> og AUC) steg på tilnærmelsesvis dosisproportional måde efter en enkelt intravenøs administration ved doser fra 0,09 mg/kg til 4,5 mg/kg eller efter en enkelt subkutan administration ved doser fra ca. 24 mg til 240 mg.</w:t>
      </w:r>
    </w:p>
    <w:p w14:paraId="2F2F0298" w14:textId="77777777" w:rsidR="008D63B0" w:rsidRPr="00846094" w:rsidRDefault="008D63B0" w:rsidP="008D63B0">
      <w:pPr>
        <w:widowControl w:val="0"/>
        <w:numPr>
          <w:ilvl w:val="12"/>
          <w:numId w:val="0"/>
        </w:numPr>
        <w:rPr>
          <w:iCs/>
          <w:noProof/>
        </w:rPr>
      </w:pPr>
    </w:p>
    <w:p w14:paraId="398357C3" w14:textId="77777777" w:rsidR="008D63B0" w:rsidRPr="00846094" w:rsidRDefault="008D63B0" w:rsidP="008D63B0">
      <w:pPr>
        <w:keepNext/>
        <w:widowControl w:val="0"/>
        <w:numPr>
          <w:ilvl w:val="12"/>
          <w:numId w:val="0"/>
        </w:numPr>
        <w:rPr>
          <w:noProof/>
          <w:u w:val="single"/>
        </w:rPr>
      </w:pPr>
      <w:r w:rsidRPr="00846094">
        <w:rPr>
          <w:noProof/>
          <w:u w:val="single"/>
        </w:rPr>
        <w:t xml:space="preserve">Enkeltdosis </w:t>
      </w:r>
      <w:r w:rsidRPr="00846094">
        <w:rPr>
          <w:i/>
          <w:noProof/>
          <w:u w:val="single"/>
        </w:rPr>
        <w:t>versus</w:t>
      </w:r>
      <w:r w:rsidRPr="00846094">
        <w:rPr>
          <w:noProof/>
          <w:u w:val="single"/>
        </w:rPr>
        <w:t xml:space="preserve"> flere doser</w:t>
      </w:r>
    </w:p>
    <w:p w14:paraId="7ECAA5CF" w14:textId="11E236CA" w:rsidR="008D63B0" w:rsidRPr="00846094" w:rsidRDefault="008D63B0" w:rsidP="008D63B0">
      <w:pPr>
        <w:widowControl w:val="0"/>
        <w:numPr>
          <w:ilvl w:val="12"/>
          <w:numId w:val="0"/>
        </w:numPr>
        <w:rPr>
          <w:noProof/>
        </w:rPr>
      </w:pPr>
      <w:r w:rsidRPr="00846094">
        <w:rPr>
          <w:noProof/>
        </w:rPr>
        <w:t xml:space="preserve">Tidsforløbet af serumkoncentration for ustekinumab var generelt forudsigeligt efter subkutan </w:t>
      </w:r>
      <w:r w:rsidRPr="00846094">
        <w:rPr>
          <w:noProof/>
        </w:rPr>
        <w:lastRenderedPageBreak/>
        <w:t xml:space="preserve">administration af en enkelt dosis eller flere doser. </w:t>
      </w:r>
      <w:r w:rsidRPr="00846094">
        <w:rPr>
          <w:i/>
          <w:noProof/>
        </w:rPr>
        <w:t>Steady</w:t>
      </w:r>
      <w:ins w:id="1176" w:author="Danish vendor" w:date="2026-06-04T10:18:00Z" w16du:dateUtc="2026-06-04T08:18:00Z">
        <w:r w:rsidR="006976F9">
          <w:rPr>
            <w:i/>
            <w:noProof/>
          </w:rPr>
          <w:noBreakHyphen/>
        </w:r>
      </w:ins>
      <w:del w:id="1177" w:author="Danish vendor" w:date="2026-06-04T10:18:00Z" w16du:dateUtc="2026-06-04T08:18:00Z">
        <w:r w:rsidRPr="00846094" w:rsidDel="006976F9">
          <w:rPr>
            <w:i/>
            <w:noProof/>
          </w:rPr>
          <w:delText xml:space="preserve"> </w:delText>
        </w:r>
      </w:del>
      <w:r w:rsidRPr="00846094">
        <w:rPr>
          <w:i/>
          <w:noProof/>
        </w:rPr>
        <w:t>state</w:t>
      </w:r>
      <w:r w:rsidRPr="00846094">
        <w:rPr>
          <w:noProof/>
        </w:rPr>
        <w:t xml:space="preserve"> serumkoncentrationer af ustekinumab hos patienter med psoriasis blev opnået i uge 28 efter initiale subkutane doser i uge 0 og 4 efterfulgt af doser hver 12. uge. De laveste mediane koncentrationer ved </w:t>
      </w:r>
      <w:r w:rsidRPr="00846094">
        <w:rPr>
          <w:i/>
          <w:noProof/>
        </w:rPr>
        <w:t>steady</w:t>
      </w:r>
      <w:ins w:id="1178" w:author="Danish vendor" w:date="2026-06-04T10:18:00Z" w16du:dateUtc="2026-06-04T08:18:00Z">
        <w:r w:rsidR="006976F9">
          <w:rPr>
            <w:i/>
            <w:noProof/>
          </w:rPr>
          <w:noBreakHyphen/>
        </w:r>
      </w:ins>
      <w:del w:id="1179" w:author="Danish vendor" w:date="2026-06-04T10:18:00Z" w16du:dateUtc="2026-06-04T08:18:00Z">
        <w:r w:rsidRPr="00846094" w:rsidDel="006976F9">
          <w:rPr>
            <w:i/>
            <w:noProof/>
          </w:rPr>
          <w:delText xml:space="preserve"> </w:delText>
        </w:r>
      </w:del>
      <w:r w:rsidRPr="00846094">
        <w:rPr>
          <w:i/>
          <w:noProof/>
        </w:rPr>
        <w:t>state</w:t>
      </w:r>
      <w:r w:rsidRPr="00846094">
        <w:rPr>
          <w:noProof/>
        </w:rPr>
        <w:t xml:space="preserve"> var fra 0,21 μg/ml til 0,26 μg/ml (45 mg) og fra 0,47 μg/ml til 0,49 μg/ml (90 mg). Der var tilsyneladende ingen akkumulation i serumkoncentrationen af ustekinumab over tid, når det blev indgivet subkutant hver 12. uge.</w:t>
      </w:r>
    </w:p>
    <w:p w14:paraId="3F47EB76" w14:textId="77777777" w:rsidR="008D63B0" w:rsidRPr="00846094" w:rsidRDefault="008D63B0" w:rsidP="008D63B0">
      <w:pPr>
        <w:widowControl w:val="0"/>
        <w:numPr>
          <w:ilvl w:val="12"/>
          <w:numId w:val="0"/>
        </w:numPr>
        <w:rPr>
          <w:noProof/>
        </w:rPr>
      </w:pPr>
    </w:p>
    <w:p w14:paraId="4520F20C" w14:textId="3FB48514" w:rsidR="008D63B0" w:rsidRPr="00846094" w:rsidRDefault="008D63B0" w:rsidP="008D63B0">
      <w:pPr>
        <w:widowControl w:val="0"/>
        <w:numPr>
          <w:ilvl w:val="12"/>
          <w:numId w:val="0"/>
        </w:numPr>
        <w:rPr>
          <w:noProof/>
        </w:rPr>
      </w:pPr>
      <w:r w:rsidRPr="00846094">
        <w:rPr>
          <w:noProof/>
        </w:rPr>
        <w:t xml:space="preserve">Patienter med Crohns sygdom og colitis ulcerosa fik en subkutan vedligeholdelsesdosis på 90 mg ustekinumab hver 8. eller 12. uge efter først at have fået en intravenøs dosis på ~6 mg/kg i uge 8. </w:t>
      </w:r>
      <w:r w:rsidRPr="00846094">
        <w:rPr>
          <w:i/>
          <w:noProof/>
        </w:rPr>
        <w:t>Steady</w:t>
      </w:r>
      <w:ins w:id="1180" w:author="Danish vendor" w:date="2026-06-04T10:18:00Z" w16du:dateUtc="2026-06-04T08:18:00Z">
        <w:r w:rsidR="00C8152F">
          <w:rPr>
            <w:i/>
            <w:noProof/>
          </w:rPr>
          <w:noBreakHyphen/>
        </w:r>
      </w:ins>
      <w:del w:id="1181" w:author="Danish vendor" w:date="2026-06-04T10:18:00Z" w16du:dateUtc="2026-06-04T08:18:00Z">
        <w:r w:rsidRPr="00846094" w:rsidDel="00C8152F">
          <w:rPr>
            <w:i/>
            <w:noProof/>
          </w:rPr>
          <w:delText xml:space="preserve"> </w:delText>
        </w:r>
      </w:del>
      <w:r w:rsidRPr="00846094">
        <w:rPr>
          <w:i/>
          <w:noProof/>
        </w:rPr>
        <w:t>state</w:t>
      </w:r>
      <w:r w:rsidRPr="00846094">
        <w:rPr>
          <w:noProof/>
        </w:rPr>
        <w:t xml:space="preserve">-koncentration af ustekinumab blev nået lige inden den anden vedligeholdelsesdosis. Hos patienter med Crohns sygdom varierede de mediane dalkoncentrationer ved </w:t>
      </w:r>
      <w:r w:rsidRPr="00846094">
        <w:rPr>
          <w:i/>
          <w:noProof/>
        </w:rPr>
        <w:t>steady</w:t>
      </w:r>
      <w:ins w:id="1182" w:author="Danish vendor" w:date="2026-06-04T10:23:00Z" w16du:dateUtc="2026-06-04T08:23:00Z">
        <w:r w:rsidR="00DC0419">
          <w:rPr>
            <w:i/>
            <w:noProof/>
          </w:rPr>
          <w:noBreakHyphen/>
        </w:r>
      </w:ins>
      <w:del w:id="1183" w:author="Danish vendor" w:date="2026-06-04T10:23:00Z" w16du:dateUtc="2026-06-04T08:23:00Z">
        <w:r w:rsidRPr="00846094" w:rsidDel="00DC0419">
          <w:rPr>
            <w:i/>
            <w:noProof/>
          </w:rPr>
          <w:delText xml:space="preserve"> </w:delText>
        </w:r>
      </w:del>
      <w:r w:rsidRPr="00846094">
        <w:rPr>
          <w:i/>
          <w:noProof/>
        </w:rPr>
        <w:t>state</w:t>
      </w:r>
      <w:r w:rsidRPr="00846094">
        <w:rPr>
          <w:noProof/>
        </w:rPr>
        <w:t xml:space="preserve"> fra henholdsvis 1,97 μg/ml til 2,24 μg/ml og 0,61 μg/ml til 0,76 μg/ml for 90 mg ustekinumab hver 8. uge eller hver 12. uge. Hos patienter med colitis ulcerosa varierede de mediane dalkoncentrationer ved </w:t>
      </w:r>
      <w:r w:rsidRPr="00846094">
        <w:rPr>
          <w:i/>
          <w:iCs/>
          <w:noProof/>
        </w:rPr>
        <w:t>steady</w:t>
      </w:r>
      <w:ins w:id="1184" w:author="Danish vendor" w:date="2026-06-04T10:24:00Z" w16du:dateUtc="2026-06-04T08:24:00Z">
        <w:r w:rsidR="00DC0419">
          <w:rPr>
            <w:i/>
            <w:iCs/>
            <w:noProof/>
          </w:rPr>
          <w:noBreakHyphen/>
        </w:r>
      </w:ins>
      <w:del w:id="1185" w:author="Danish vendor" w:date="2026-06-04T10:24:00Z" w16du:dateUtc="2026-06-04T08:24:00Z">
        <w:r w:rsidRPr="00846094" w:rsidDel="00DC0419">
          <w:rPr>
            <w:i/>
            <w:iCs/>
            <w:noProof/>
          </w:rPr>
          <w:delText xml:space="preserve"> </w:delText>
        </w:r>
      </w:del>
      <w:r w:rsidRPr="00846094">
        <w:rPr>
          <w:i/>
          <w:iCs/>
          <w:noProof/>
        </w:rPr>
        <w:t>state</w:t>
      </w:r>
      <w:r w:rsidRPr="00846094">
        <w:rPr>
          <w:noProof/>
        </w:rPr>
        <w:t xml:space="preserve"> fra henholdsvis 2,69 μg/ml til 3,09 μg/ml og 0,92 μg/ml til 1,19 μg/ml for 90 mg ustekinumab hver 8. uge eller hver 12. uge. Ved </w:t>
      </w:r>
      <w:r w:rsidRPr="00846094">
        <w:rPr>
          <w:i/>
          <w:noProof/>
        </w:rPr>
        <w:t>steady</w:t>
      </w:r>
      <w:ins w:id="1186" w:author="Danish vendor" w:date="2026-06-04T10:24:00Z" w16du:dateUtc="2026-06-04T08:24:00Z">
        <w:r w:rsidR="00DC0419">
          <w:rPr>
            <w:i/>
            <w:noProof/>
          </w:rPr>
          <w:noBreakHyphen/>
        </w:r>
      </w:ins>
      <w:del w:id="1187" w:author="Danish vendor" w:date="2026-06-04T10:24:00Z" w16du:dateUtc="2026-06-04T08:24:00Z">
        <w:r w:rsidRPr="00846094" w:rsidDel="00DC0419">
          <w:rPr>
            <w:i/>
            <w:noProof/>
          </w:rPr>
          <w:delText xml:space="preserve"> </w:delText>
        </w:r>
      </w:del>
      <w:r w:rsidRPr="00846094">
        <w:rPr>
          <w:i/>
          <w:noProof/>
        </w:rPr>
        <w:t>state</w:t>
      </w:r>
      <w:r w:rsidRPr="00846094">
        <w:rPr>
          <w:noProof/>
        </w:rPr>
        <w:t xml:space="preserve"> var dalkoncentrationen ved ustekinumab 90 mg hver 8. uge hyppigere forbundet med klinisk remission sammenlignet med dalkoncentrationen ved 90 mg hver 12. uge.</w:t>
      </w:r>
    </w:p>
    <w:p w14:paraId="1BF28A95" w14:textId="77777777" w:rsidR="008D63B0" w:rsidRPr="00846094" w:rsidRDefault="008D63B0" w:rsidP="008D63B0">
      <w:pPr>
        <w:widowControl w:val="0"/>
        <w:numPr>
          <w:ilvl w:val="12"/>
          <w:numId w:val="0"/>
        </w:numPr>
        <w:rPr>
          <w:iCs/>
          <w:noProof/>
        </w:rPr>
      </w:pPr>
    </w:p>
    <w:p w14:paraId="42BB2FE6" w14:textId="77777777" w:rsidR="008D63B0" w:rsidRPr="00846094" w:rsidRDefault="008D63B0" w:rsidP="008D63B0">
      <w:pPr>
        <w:keepNext/>
        <w:widowControl w:val="0"/>
        <w:numPr>
          <w:ilvl w:val="12"/>
          <w:numId w:val="0"/>
        </w:numPr>
        <w:rPr>
          <w:noProof/>
          <w:u w:val="single"/>
        </w:rPr>
      </w:pPr>
      <w:r w:rsidRPr="00846094">
        <w:rPr>
          <w:noProof/>
          <w:u w:val="single"/>
        </w:rPr>
        <w:t>Indvirkning af vægt på farmakokinetik</w:t>
      </w:r>
    </w:p>
    <w:p w14:paraId="2229661F" w14:textId="4B486491" w:rsidR="008D63B0" w:rsidRPr="00846094" w:rsidRDefault="008D63B0" w:rsidP="008D63B0">
      <w:pPr>
        <w:widowControl w:val="0"/>
        <w:numPr>
          <w:ilvl w:val="12"/>
          <w:numId w:val="0"/>
        </w:numPr>
        <w:rPr>
          <w:noProof/>
        </w:rPr>
      </w:pPr>
      <w:r w:rsidRPr="00846094">
        <w:rPr>
          <w:noProof/>
        </w:rPr>
        <w:t>I en farmakokinetisk populationsanalyse, der anvendte data fra patienter med psoriasis, fandtes vægt at være den mest signifikante kovariant, der påvirkede clearance af ustekinumab. Median CL/F hos patienter med en vægt på &gt; 100 kg var ca. 55</w:t>
      </w:r>
      <w:r w:rsidR="000E6BC0">
        <w:rPr>
          <w:noProof/>
        </w:rPr>
        <w:t> %</w:t>
      </w:r>
      <w:r w:rsidRPr="00846094">
        <w:rPr>
          <w:noProof/>
        </w:rPr>
        <w:t xml:space="preserve"> højere sammenlignet med patienter med en vægt på ≤ 100 kg. Median V/F hos patienter med en vægt på &gt; 100 kg var ca. 37</w:t>
      </w:r>
      <w:r w:rsidR="000E6BC0">
        <w:rPr>
          <w:noProof/>
        </w:rPr>
        <w:t> %</w:t>
      </w:r>
      <w:r w:rsidRPr="00846094">
        <w:rPr>
          <w:noProof/>
        </w:rPr>
        <w:t xml:space="preserve"> højere sammenlignet med patienter med en vægt på ≤ 100 kg.</w:t>
      </w:r>
      <w:r w:rsidRPr="00846094">
        <w:rPr>
          <w:i/>
          <w:iCs/>
          <w:noProof/>
        </w:rPr>
        <w:t xml:space="preserve"> </w:t>
      </w:r>
      <w:r w:rsidRPr="00846094">
        <w:rPr>
          <w:noProof/>
        </w:rPr>
        <w:t>De mediane laveste serumkoncentrationer af ustekinumab hos patienter med højere vægt (&gt; 100 kg) i 90 mg-gruppen var sammenlignelig med koncentrationerne hos patienter med lavere vægt (≤ 100 kg) i 45 mg-gruppen. Tilsvarende resultater blev opnået i en konfirmatorisk populationsfarmakokinetiske analyse, hvor der anvendtes data fra patienter med psoriasisartrit.</w:t>
      </w:r>
    </w:p>
    <w:p w14:paraId="293F6564" w14:textId="77777777" w:rsidR="008D63B0" w:rsidRPr="00846094" w:rsidRDefault="008D63B0" w:rsidP="008D63B0">
      <w:pPr>
        <w:rPr>
          <w:noProof/>
          <w:u w:val="single"/>
        </w:rPr>
      </w:pPr>
    </w:p>
    <w:p w14:paraId="002174AA" w14:textId="77777777" w:rsidR="008D63B0" w:rsidRPr="00846094" w:rsidRDefault="008D63B0" w:rsidP="008D63B0">
      <w:pPr>
        <w:keepNext/>
        <w:rPr>
          <w:noProof/>
          <w:u w:val="single"/>
        </w:rPr>
      </w:pPr>
      <w:r w:rsidRPr="00846094">
        <w:rPr>
          <w:noProof/>
          <w:u w:val="single"/>
        </w:rPr>
        <w:t>Justering af doseringshyppigheden</w:t>
      </w:r>
    </w:p>
    <w:p w14:paraId="1E854E3D" w14:textId="77777777" w:rsidR="008D63B0" w:rsidRPr="00846094" w:rsidRDefault="008D63B0" w:rsidP="008D63B0">
      <w:pPr>
        <w:rPr>
          <w:noProof/>
        </w:rPr>
      </w:pPr>
      <w:r w:rsidRPr="00846094">
        <w:rPr>
          <w:noProof/>
        </w:rPr>
        <w:t xml:space="preserve">Blandt patienter med Crohns sygdom og colitis ulcerosa havde de randomiserede forsøgspersoner, som ikke længere responderede på behandlingen, baseret på observerede data og farmakokinetiske populationsanalyser, lavere serumkoncentrationer af ustekinumab over tid sammenlignet med forsøgspersoner, som ikke manglede respons. Ved Crohns sygdom medførte en dosisjustering fra 90 mg hver 12. uge til 90 mg hver 8. uge en forøgelse af dalkoncentrationer i serum af ustekinumab og en ledsagende forøgelse af effekten. Ved colitis ulcerosa påviste simuleringer baseret på en farmakokinetisk populationsanalysemodel, at justering af dosis fra 90 mg hver 12. uge til hver 8. uge måtte forventes at resultere i en stigning på 3 gange i </w:t>
      </w:r>
      <w:r w:rsidRPr="00846094">
        <w:rPr>
          <w:i/>
          <w:noProof/>
        </w:rPr>
        <w:t>steady-state</w:t>
      </w:r>
      <w:r w:rsidRPr="00846094">
        <w:rPr>
          <w:noProof/>
        </w:rPr>
        <w:t xml:space="preserve"> dalkoncentrationer af ustekinumab. Baseret på data fra kliniske forsøg hos patients med colitis ulcerosa blev der yderligere konstateret et positivt eksponerings-respons-forhold mellem dalkoncentrationer, klinisk remission og slimhindeheling.</w:t>
      </w:r>
    </w:p>
    <w:p w14:paraId="7B1741A4" w14:textId="77777777" w:rsidR="008D63B0" w:rsidRPr="00846094" w:rsidRDefault="008D63B0" w:rsidP="008D63B0">
      <w:pPr>
        <w:widowControl w:val="0"/>
        <w:numPr>
          <w:ilvl w:val="12"/>
          <w:numId w:val="0"/>
        </w:numPr>
        <w:rPr>
          <w:iCs/>
          <w:noProof/>
        </w:rPr>
      </w:pPr>
    </w:p>
    <w:p w14:paraId="463E23BE" w14:textId="77777777" w:rsidR="008D63B0" w:rsidRPr="00846094" w:rsidRDefault="008D63B0" w:rsidP="008D63B0">
      <w:pPr>
        <w:keepNext/>
        <w:widowControl w:val="0"/>
        <w:numPr>
          <w:ilvl w:val="12"/>
          <w:numId w:val="0"/>
        </w:numPr>
        <w:rPr>
          <w:iCs/>
          <w:noProof/>
          <w:u w:val="single"/>
        </w:rPr>
      </w:pPr>
      <w:r w:rsidRPr="00846094">
        <w:rPr>
          <w:iCs/>
          <w:noProof/>
          <w:u w:val="single"/>
        </w:rPr>
        <w:t>Særlige populationer</w:t>
      </w:r>
    </w:p>
    <w:p w14:paraId="58EE10E8" w14:textId="77777777" w:rsidR="008D63B0" w:rsidRPr="00846094" w:rsidRDefault="008D63B0" w:rsidP="008D63B0">
      <w:pPr>
        <w:widowControl w:val="0"/>
        <w:rPr>
          <w:noProof/>
        </w:rPr>
      </w:pPr>
      <w:r w:rsidRPr="00846094">
        <w:rPr>
          <w:noProof/>
        </w:rPr>
        <w:t>Der er ingen tilgængelige farmakokinetiske data for patienter med nedsat nyre- eller leverfunktion. Der er ikke udført specifikke studier af ældre patienter.</w:t>
      </w:r>
    </w:p>
    <w:p w14:paraId="400B68CD" w14:textId="77777777" w:rsidR="008D63B0" w:rsidRPr="00846094" w:rsidRDefault="008D63B0" w:rsidP="008D63B0">
      <w:pPr>
        <w:widowControl w:val="0"/>
        <w:rPr>
          <w:noProof/>
        </w:rPr>
      </w:pPr>
    </w:p>
    <w:p w14:paraId="10C0561E" w14:textId="77777777" w:rsidR="008D63B0" w:rsidRPr="00846094" w:rsidRDefault="008D63B0" w:rsidP="008D63B0">
      <w:pPr>
        <w:widowControl w:val="0"/>
        <w:rPr>
          <w:noProof/>
        </w:rPr>
      </w:pPr>
      <w:r w:rsidRPr="00846094">
        <w:rPr>
          <w:noProof/>
        </w:rPr>
        <w:t>Ustekinumabs farmakokinetik var generelt sammenlignelig hos asiatiske og ikke-asiatiske patienter med psoriasis og colitis ulcerosa.</w:t>
      </w:r>
    </w:p>
    <w:p w14:paraId="3DB487FA" w14:textId="77777777" w:rsidR="008D63B0" w:rsidRPr="00846094" w:rsidRDefault="008D63B0" w:rsidP="008D63B0">
      <w:pPr>
        <w:widowControl w:val="0"/>
        <w:rPr>
          <w:noProof/>
          <w:highlight w:val="yellow"/>
        </w:rPr>
      </w:pPr>
    </w:p>
    <w:p w14:paraId="51D15BCF" w14:textId="3346EECF" w:rsidR="008D63B0" w:rsidRPr="00846094" w:rsidRDefault="008D63B0" w:rsidP="008D63B0">
      <w:pPr>
        <w:widowControl w:val="0"/>
        <w:rPr>
          <w:noProof/>
        </w:rPr>
      </w:pPr>
      <w:r w:rsidRPr="00846094">
        <w:rPr>
          <w:noProof/>
        </w:rPr>
        <w:t xml:space="preserve">Hos patienter med Crohns sygdom og colitis ulcerosa varierede ustekinumabs clearance afhængig af legemsvægt, serumalbumin, køn, og status for antistof mod ustekinumab, hvor legemsvægt var den væsentligste kovariant, der påvirkede fordelingsvolumen. Hertil kommer, at clearance blev påvirket af C-reaktivt protein, status for fejlslagen behandling med TNF-antagonist og race (asiatisk og ikke-asiatisk) ved Crohns sygdom. Indvirkningen af disse kovarianter lå inden for </w:t>
      </w:r>
      <w:r w:rsidRPr="00846094">
        <w:rPr>
          <w:noProof/>
          <w:szCs w:val="22"/>
        </w:rPr>
        <w:t>± 20</w:t>
      </w:r>
      <w:r w:rsidR="000E6BC0">
        <w:rPr>
          <w:noProof/>
          <w:szCs w:val="22"/>
        </w:rPr>
        <w:t> %</w:t>
      </w:r>
      <w:r w:rsidRPr="00846094">
        <w:rPr>
          <w:noProof/>
          <w:szCs w:val="22"/>
        </w:rPr>
        <w:t xml:space="preserve"> af den typiske værdi eller referenceværdi for</w:t>
      </w:r>
      <w:r w:rsidRPr="00846094">
        <w:rPr>
          <w:noProof/>
        </w:rPr>
        <w:t xml:space="preserve"> de respektive farmakokinetiske parametre</w:t>
      </w:r>
      <w:r w:rsidRPr="00846094">
        <w:rPr>
          <w:noProof/>
          <w:szCs w:val="22"/>
        </w:rPr>
        <w:t>, hvorfor dosisjustering ikke er påkrævet for disse kovarianter. Samtidig brug af immunmodulatorer havde ikke nogen signifikant indvirkning på ustekinumabs fordeling.</w:t>
      </w:r>
    </w:p>
    <w:p w14:paraId="67BBF3CE" w14:textId="77777777" w:rsidR="008D63B0" w:rsidRPr="00846094" w:rsidRDefault="008D63B0" w:rsidP="008D63B0">
      <w:pPr>
        <w:widowControl w:val="0"/>
        <w:rPr>
          <w:noProof/>
        </w:rPr>
      </w:pPr>
    </w:p>
    <w:p w14:paraId="30851D59" w14:textId="77777777" w:rsidR="008D63B0" w:rsidRPr="00846094" w:rsidRDefault="008D63B0" w:rsidP="008D63B0">
      <w:pPr>
        <w:widowControl w:val="0"/>
        <w:rPr>
          <w:noProof/>
        </w:rPr>
      </w:pPr>
      <w:r w:rsidRPr="00846094">
        <w:rPr>
          <w:noProof/>
        </w:rPr>
        <w:t>I den farmakokinetiske populationsanalyse var der ingen indikationer på, at tobak eller alkohol har effekt på farmakokinetikken af ustekinumab.</w:t>
      </w:r>
    </w:p>
    <w:p w14:paraId="4E5B74D7" w14:textId="77777777" w:rsidR="00185FCB" w:rsidRPr="00846094" w:rsidRDefault="00185FCB" w:rsidP="00185FCB">
      <w:pPr>
        <w:widowControl w:val="0"/>
        <w:rPr>
          <w:noProof/>
        </w:rPr>
      </w:pPr>
    </w:p>
    <w:p w14:paraId="10350528" w14:textId="17A2747C" w:rsidR="00185FCB" w:rsidRPr="00846094" w:rsidRDefault="00185FCB" w:rsidP="00185FCB">
      <w:pPr>
        <w:widowControl w:val="0"/>
        <w:rPr>
          <w:noProof/>
        </w:rPr>
      </w:pPr>
      <w:r w:rsidRPr="00846094">
        <w:rPr>
          <w:noProof/>
        </w:rPr>
        <w:t>Ustekinumabs biotilgængelighed efter administration med sprøjte eller fyldt pen var sammenlignelig.</w:t>
      </w:r>
    </w:p>
    <w:p w14:paraId="5D1396C9" w14:textId="77777777" w:rsidR="00185FCB" w:rsidRPr="00846094" w:rsidRDefault="00185FCB" w:rsidP="00185FCB">
      <w:pPr>
        <w:widowControl w:val="0"/>
        <w:rPr>
          <w:noProof/>
        </w:rPr>
      </w:pPr>
    </w:p>
    <w:p w14:paraId="76D9478D" w14:textId="7DAF370F" w:rsidR="00DC2D12" w:rsidRPr="00846094" w:rsidRDefault="00DC2D12" w:rsidP="008D63B0">
      <w:pPr>
        <w:widowControl w:val="0"/>
        <w:rPr>
          <w:noProof/>
        </w:rPr>
      </w:pPr>
      <w:r w:rsidRPr="00846094">
        <w:rPr>
          <w:noProof/>
        </w:rPr>
        <w:t xml:space="preserve">Den fyldte pen er ikke blevet undersøgt i den pædiatriske population og anbefales ikke til brug </w:t>
      </w:r>
      <w:r w:rsidR="0092594B" w:rsidRPr="00846094">
        <w:rPr>
          <w:noProof/>
        </w:rPr>
        <w:t>hos</w:t>
      </w:r>
      <w:r w:rsidRPr="00846094">
        <w:rPr>
          <w:noProof/>
        </w:rPr>
        <w:t xml:space="preserve"> pædiatriske patienter.</w:t>
      </w:r>
    </w:p>
    <w:p w14:paraId="48F9D0CD" w14:textId="77777777" w:rsidR="007E1385" w:rsidRPr="00846094" w:rsidRDefault="007E1385" w:rsidP="008D63B0">
      <w:pPr>
        <w:widowControl w:val="0"/>
        <w:rPr>
          <w:noProof/>
        </w:rPr>
      </w:pPr>
    </w:p>
    <w:p w14:paraId="04B7ABEF" w14:textId="77777777" w:rsidR="008D63B0" w:rsidRPr="00846094" w:rsidRDefault="008D63B0" w:rsidP="008D63B0">
      <w:pPr>
        <w:keepNext/>
        <w:widowControl w:val="0"/>
        <w:rPr>
          <w:noProof/>
        </w:rPr>
      </w:pPr>
      <w:r w:rsidRPr="00846094">
        <w:rPr>
          <w:noProof/>
          <w:u w:val="single"/>
        </w:rPr>
        <w:t>Regulering af CYP450-enzymer</w:t>
      </w:r>
    </w:p>
    <w:p w14:paraId="154B9D02" w14:textId="77777777" w:rsidR="008D63B0" w:rsidRDefault="008D63B0" w:rsidP="008D63B0">
      <w:pPr>
        <w:widowControl w:val="0"/>
        <w:rPr>
          <w:noProof/>
        </w:rPr>
      </w:pPr>
      <w:r w:rsidRPr="00846094">
        <w:rPr>
          <w:noProof/>
        </w:rPr>
        <w:t>Virkningerne af IL</w:t>
      </w:r>
      <w:r w:rsidRPr="00846094">
        <w:rPr>
          <w:noProof/>
        </w:rPr>
        <w:noBreakHyphen/>
        <w:t>12 eller IL</w:t>
      </w:r>
      <w:r w:rsidRPr="00846094">
        <w:rPr>
          <w:noProof/>
        </w:rPr>
        <w:noBreakHyphen/>
        <w:t xml:space="preserve">23 på reguleringen af CYP450-enzymer blev evalueret i et </w:t>
      </w:r>
      <w:r w:rsidRPr="00846094">
        <w:rPr>
          <w:i/>
          <w:noProof/>
        </w:rPr>
        <w:t>in vitro</w:t>
      </w:r>
      <w:r w:rsidRPr="00846094">
        <w:rPr>
          <w:noProof/>
        </w:rPr>
        <w:t>-studie ved anvendelse af humane hepatocytter. Studiet viste, at IL</w:t>
      </w:r>
      <w:r w:rsidRPr="00846094">
        <w:rPr>
          <w:noProof/>
        </w:rPr>
        <w:noBreakHyphen/>
        <w:t>12 og/eller IL</w:t>
      </w:r>
      <w:r w:rsidRPr="00846094">
        <w:rPr>
          <w:noProof/>
        </w:rPr>
        <w:noBreakHyphen/>
        <w:t>23 i koncentrationer på 10 ng/ml ikke ændrede CYP450-aktiviteten (CYP1A2, 2B6, 2C9, 2C19, 2D6 eller 3A4) hos mennesker (se pkt. 4.5).</w:t>
      </w:r>
    </w:p>
    <w:p w14:paraId="2DE95204" w14:textId="77777777" w:rsidR="00E4751A" w:rsidRDefault="00E4751A" w:rsidP="00E4751A">
      <w:pPr>
        <w:widowControl w:val="0"/>
        <w:rPr>
          <w:noProof/>
        </w:rPr>
      </w:pPr>
    </w:p>
    <w:p w14:paraId="128B97E6" w14:textId="434456C3" w:rsidR="00E4751A" w:rsidRPr="00846094" w:rsidRDefault="00E4751A" w:rsidP="008D63B0">
      <w:pPr>
        <w:widowControl w:val="0"/>
        <w:rPr>
          <w:noProof/>
        </w:rPr>
      </w:pPr>
      <w:r w:rsidRPr="00A56270">
        <w:t xml:space="preserve">Der er </w:t>
      </w:r>
      <w:r w:rsidR="003E3A92" w:rsidRPr="00A56270">
        <w:t xml:space="preserve">blevet </w:t>
      </w:r>
      <w:r w:rsidRPr="00A56270">
        <w:t xml:space="preserve">udført et </w:t>
      </w:r>
      <w:r w:rsidR="003E3A92" w:rsidRPr="00A56270">
        <w:t>åbent</w:t>
      </w:r>
      <w:r w:rsidRPr="00A56270">
        <w:t xml:space="preserve"> fase 1-interaktionsstudie</w:t>
      </w:r>
      <w:r w:rsidR="003E3A92" w:rsidRPr="00A56270">
        <w:t xml:space="preserve">, </w:t>
      </w:r>
      <w:r w:rsidRPr="00A56270">
        <w:t>studie CNTO1275CRD100</w:t>
      </w:r>
      <w:r w:rsidR="00F84FAE" w:rsidRPr="00A56270">
        <w:t>3</w:t>
      </w:r>
      <w:r w:rsidR="003E3A92" w:rsidRPr="00A56270">
        <w:t xml:space="preserve">, </w:t>
      </w:r>
      <w:r w:rsidRPr="00A56270">
        <w:t>til evaluering af ustekinumabs indvirkning på cyto</w:t>
      </w:r>
      <w:r w:rsidR="002834B5">
        <w:t>k</w:t>
      </w:r>
      <w:r w:rsidRPr="00A56270">
        <w:t xml:space="preserve">rom P450-enzymaktiviteten efter induktions- og vedligeholdelsesdosering hos patienter med aktiv Crohns sygdom (n = 18). Der blev ikke set nogen klinisk signifikante ændringer i eksponeringen for </w:t>
      </w:r>
      <w:r w:rsidR="003E3A92" w:rsidRPr="00A56270">
        <w:t>koffein</w:t>
      </w:r>
      <w:r w:rsidRPr="00A56270">
        <w:t xml:space="preserve"> (CYP1A2-substrat), warfarin (CYP2C9-substrat), omeprazol (CYP2C19-substrat), dextromethorphan (CYP2D6-substrat) eller midazolam (CYP3A-substrat) ved samtidig brug af ustekinumab i de godkendte anbefalede doser hos patienter med Crohns sygdom (se pkt. 4.5).</w:t>
      </w:r>
    </w:p>
    <w:p w14:paraId="10D31D83" w14:textId="77777777" w:rsidR="008D63B0" w:rsidRPr="00846094" w:rsidRDefault="008D63B0" w:rsidP="008D63B0">
      <w:pPr>
        <w:widowControl w:val="0"/>
        <w:numPr>
          <w:ilvl w:val="12"/>
          <w:numId w:val="0"/>
        </w:numPr>
        <w:rPr>
          <w:iCs/>
          <w:noProof/>
        </w:rPr>
      </w:pPr>
    </w:p>
    <w:p w14:paraId="0E1FDE85" w14:textId="77777777" w:rsidR="008D63B0" w:rsidRPr="00846094" w:rsidRDefault="008D63B0" w:rsidP="008D63B0">
      <w:pPr>
        <w:keepNext/>
        <w:ind w:left="567" w:hanging="567"/>
        <w:outlineLvl w:val="2"/>
        <w:rPr>
          <w:b/>
          <w:bCs/>
          <w:noProof/>
        </w:rPr>
      </w:pPr>
      <w:r w:rsidRPr="00846094">
        <w:rPr>
          <w:b/>
          <w:bCs/>
          <w:noProof/>
        </w:rPr>
        <w:t>5.3</w:t>
      </w:r>
      <w:r w:rsidRPr="00846094">
        <w:rPr>
          <w:b/>
          <w:bCs/>
          <w:noProof/>
        </w:rPr>
        <w:tab/>
        <w:t>Non-kliniske sikkerhedsdata</w:t>
      </w:r>
    </w:p>
    <w:p w14:paraId="77A84312" w14:textId="77777777" w:rsidR="008D63B0" w:rsidRPr="00846094" w:rsidRDefault="008D63B0" w:rsidP="008D63B0">
      <w:pPr>
        <w:keepNext/>
        <w:widowControl w:val="0"/>
        <w:tabs>
          <w:tab w:val="clear" w:pos="567"/>
        </w:tabs>
        <w:rPr>
          <w:noProof/>
        </w:rPr>
      </w:pPr>
    </w:p>
    <w:p w14:paraId="0D21F092" w14:textId="77777777" w:rsidR="008D63B0" w:rsidRPr="00846094" w:rsidRDefault="008D63B0" w:rsidP="008D63B0">
      <w:pPr>
        <w:widowControl w:val="0"/>
        <w:tabs>
          <w:tab w:val="clear" w:pos="567"/>
        </w:tabs>
        <w:rPr>
          <w:noProof/>
        </w:rPr>
      </w:pPr>
      <w:r w:rsidRPr="00846094">
        <w:rPr>
          <w:noProof/>
        </w:rPr>
        <w:t>Non-kliniske data viser ingen speciel risiko (f.eks. organtoksicitet) for mennesker vurderet ud fra studier af toksicitet efter gentagne doser samt reproduktions- og udviklingstoksicitet, herunder sikkerhedsfarmakologi. I udviklings- og reproduktionstoksicitetsstudier hos cynomolgusaber var der ingen uønskede virkninger på indikatorer for hanners fertilitet, og der sås ingen fødselsdefekter eller udviklingstoksicitet. Der sås ingen uønskede virkninger på indikatorer for hunners fertilitet ved brug af et antistof analogt til IL-12/23 hos mus.</w:t>
      </w:r>
    </w:p>
    <w:p w14:paraId="6A16BB39" w14:textId="77777777" w:rsidR="008D63B0" w:rsidRPr="00846094" w:rsidRDefault="008D63B0" w:rsidP="008D63B0">
      <w:pPr>
        <w:rPr>
          <w:noProof/>
        </w:rPr>
      </w:pPr>
    </w:p>
    <w:p w14:paraId="05195DAA" w14:textId="77777777" w:rsidR="008D63B0" w:rsidRPr="00846094" w:rsidRDefault="008D63B0" w:rsidP="008D63B0">
      <w:pPr>
        <w:rPr>
          <w:noProof/>
        </w:rPr>
      </w:pPr>
      <w:r w:rsidRPr="00846094">
        <w:rPr>
          <w:noProof/>
        </w:rPr>
        <w:t>Dosisniveauerne i dyrestudier var op til ca. 45 gange højere end den højeste tilsvarende dosis beregnet til administration til psoriasispatienter og betød, at de højeste serumkoncentrationer hos aber var mere end 100 gange højere end dem, der blev observeret hos mennesker.</w:t>
      </w:r>
    </w:p>
    <w:p w14:paraId="392B0213" w14:textId="77777777" w:rsidR="008D63B0" w:rsidRPr="00846094" w:rsidRDefault="008D63B0" w:rsidP="008D63B0">
      <w:pPr>
        <w:rPr>
          <w:noProof/>
        </w:rPr>
      </w:pPr>
    </w:p>
    <w:p w14:paraId="41FB5909" w14:textId="77777777" w:rsidR="008D63B0" w:rsidRPr="00846094" w:rsidRDefault="008D63B0" w:rsidP="008D63B0">
      <w:pPr>
        <w:rPr>
          <w:noProof/>
        </w:rPr>
      </w:pPr>
      <w:r w:rsidRPr="00846094">
        <w:rPr>
          <w:noProof/>
        </w:rPr>
        <w:t>Der er ikke udført karcinogenicitetsstudier med ustekinumab på grund af manglen på egnede modeller for et antistof uden krydsreaktivitet over for IL-12/23 p40 hos gnavere.</w:t>
      </w:r>
    </w:p>
    <w:p w14:paraId="629388B5" w14:textId="77777777" w:rsidR="008D63B0" w:rsidRPr="00846094" w:rsidRDefault="008D63B0" w:rsidP="008D63B0">
      <w:pPr>
        <w:rPr>
          <w:noProof/>
        </w:rPr>
      </w:pPr>
    </w:p>
    <w:p w14:paraId="50F06ACF" w14:textId="77777777" w:rsidR="008D63B0" w:rsidRPr="00846094" w:rsidRDefault="008D63B0" w:rsidP="008D63B0">
      <w:pPr>
        <w:rPr>
          <w:noProof/>
        </w:rPr>
      </w:pPr>
    </w:p>
    <w:p w14:paraId="323E65FC" w14:textId="77777777" w:rsidR="008D63B0" w:rsidRPr="00846094" w:rsidRDefault="008D63B0" w:rsidP="008D63B0">
      <w:pPr>
        <w:keepNext/>
        <w:ind w:left="567" w:hanging="567"/>
        <w:outlineLvl w:val="1"/>
        <w:rPr>
          <w:b/>
          <w:bCs/>
          <w:noProof/>
        </w:rPr>
      </w:pPr>
      <w:r w:rsidRPr="00846094">
        <w:rPr>
          <w:b/>
          <w:bCs/>
          <w:noProof/>
        </w:rPr>
        <w:t>6.</w:t>
      </w:r>
      <w:r w:rsidRPr="00846094">
        <w:rPr>
          <w:b/>
          <w:bCs/>
          <w:noProof/>
        </w:rPr>
        <w:tab/>
        <w:t>FARMACEUTISKE OPLYSNINGER</w:t>
      </w:r>
    </w:p>
    <w:p w14:paraId="1EDB45C6" w14:textId="77777777" w:rsidR="008D63B0" w:rsidRPr="00846094" w:rsidRDefault="008D63B0" w:rsidP="008D63B0">
      <w:pPr>
        <w:keepNext/>
        <w:widowControl w:val="0"/>
        <w:tabs>
          <w:tab w:val="clear" w:pos="567"/>
        </w:tabs>
        <w:rPr>
          <w:noProof/>
        </w:rPr>
      </w:pPr>
    </w:p>
    <w:p w14:paraId="5D106C82" w14:textId="77777777" w:rsidR="008D63B0" w:rsidRPr="00846094" w:rsidRDefault="008D63B0" w:rsidP="008D63B0">
      <w:pPr>
        <w:keepNext/>
        <w:ind w:left="567" w:hanging="567"/>
        <w:outlineLvl w:val="2"/>
        <w:rPr>
          <w:b/>
          <w:bCs/>
          <w:noProof/>
        </w:rPr>
      </w:pPr>
      <w:r w:rsidRPr="00846094">
        <w:rPr>
          <w:b/>
          <w:bCs/>
          <w:noProof/>
        </w:rPr>
        <w:t>6.1</w:t>
      </w:r>
      <w:r w:rsidRPr="00846094">
        <w:rPr>
          <w:b/>
          <w:bCs/>
          <w:noProof/>
        </w:rPr>
        <w:tab/>
        <w:t>Hjælpestoffer</w:t>
      </w:r>
    </w:p>
    <w:p w14:paraId="5A1F9E2D" w14:textId="77777777" w:rsidR="008D63B0" w:rsidRPr="00846094" w:rsidRDefault="008D63B0" w:rsidP="008D63B0">
      <w:pPr>
        <w:keepNext/>
        <w:widowControl w:val="0"/>
        <w:tabs>
          <w:tab w:val="clear" w:pos="567"/>
        </w:tabs>
        <w:rPr>
          <w:i/>
          <w:noProof/>
        </w:rPr>
      </w:pPr>
    </w:p>
    <w:p w14:paraId="0A041438" w14:textId="77777777" w:rsidR="008D63B0" w:rsidRPr="00846094" w:rsidRDefault="008D63B0" w:rsidP="008D63B0">
      <w:pPr>
        <w:widowControl w:val="0"/>
        <w:tabs>
          <w:tab w:val="clear" w:pos="567"/>
        </w:tabs>
        <w:rPr>
          <w:noProof/>
        </w:rPr>
      </w:pPr>
      <w:r w:rsidRPr="00846094">
        <w:rPr>
          <w:noProof/>
        </w:rPr>
        <w:t>L-histidin</w:t>
      </w:r>
    </w:p>
    <w:p w14:paraId="59886316" w14:textId="77777777" w:rsidR="008D63B0" w:rsidRPr="00846094" w:rsidRDefault="008D63B0" w:rsidP="008D63B0">
      <w:pPr>
        <w:widowControl w:val="0"/>
        <w:tabs>
          <w:tab w:val="clear" w:pos="567"/>
        </w:tabs>
        <w:rPr>
          <w:noProof/>
        </w:rPr>
      </w:pPr>
      <w:r w:rsidRPr="00846094">
        <w:rPr>
          <w:noProof/>
        </w:rPr>
        <w:t>L-histidin-monohydrochlorid-monohydrat</w:t>
      </w:r>
    </w:p>
    <w:p w14:paraId="604E2C6A" w14:textId="74C9ACEB" w:rsidR="008D63B0" w:rsidRPr="00846094" w:rsidRDefault="008D63B0" w:rsidP="008D63B0">
      <w:pPr>
        <w:widowControl w:val="0"/>
        <w:tabs>
          <w:tab w:val="clear" w:pos="567"/>
        </w:tabs>
        <w:rPr>
          <w:noProof/>
        </w:rPr>
      </w:pPr>
      <w:r w:rsidRPr="00846094">
        <w:rPr>
          <w:noProof/>
        </w:rPr>
        <w:t>Polysorbat 80</w:t>
      </w:r>
      <w:r w:rsidR="00756B50">
        <w:rPr>
          <w:noProof/>
        </w:rPr>
        <w:t xml:space="preserve"> (E433)</w:t>
      </w:r>
    </w:p>
    <w:p w14:paraId="320ACE27" w14:textId="77777777" w:rsidR="008D63B0" w:rsidRPr="00846094" w:rsidRDefault="008D63B0" w:rsidP="008D63B0">
      <w:pPr>
        <w:widowControl w:val="0"/>
        <w:tabs>
          <w:tab w:val="clear" w:pos="567"/>
        </w:tabs>
        <w:rPr>
          <w:noProof/>
        </w:rPr>
      </w:pPr>
      <w:r w:rsidRPr="00846094">
        <w:rPr>
          <w:noProof/>
        </w:rPr>
        <w:t>Saccharose</w:t>
      </w:r>
    </w:p>
    <w:p w14:paraId="63937A5E" w14:textId="77777777" w:rsidR="008D63B0" w:rsidRPr="00846094" w:rsidRDefault="008D63B0" w:rsidP="008D63B0">
      <w:pPr>
        <w:widowControl w:val="0"/>
        <w:tabs>
          <w:tab w:val="clear" w:pos="567"/>
        </w:tabs>
        <w:rPr>
          <w:noProof/>
        </w:rPr>
      </w:pPr>
      <w:r w:rsidRPr="00846094">
        <w:rPr>
          <w:noProof/>
        </w:rPr>
        <w:t>Vand til injektionsvæsker</w:t>
      </w:r>
    </w:p>
    <w:p w14:paraId="2BCA5DF0" w14:textId="77777777" w:rsidR="008D63B0" w:rsidRPr="00846094" w:rsidRDefault="008D63B0" w:rsidP="008D63B0">
      <w:pPr>
        <w:widowControl w:val="0"/>
        <w:tabs>
          <w:tab w:val="clear" w:pos="567"/>
        </w:tabs>
        <w:rPr>
          <w:iCs/>
          <w:noProof/>
        </w:rPr>
      </w:pPr>
    </w:p>
    <w:p w14:paraId="0D828859" w14:textId="77777777" w:rsidR="008D63B0" w:rsidRPr="00846094" w:rsidRDefault="008D63B0" w:rsidP="008D63B0">
      <w:pPr>
        <w:keepNext/>
        <w:ind w:left="567" w:hanging="567"/>
        <w:outlineLvl w:val="2"/>
        <w:rPr>
          <w:b/>
          <w:bCs/>
          <w:noProof/>
        </w:rPr>
      </w:pPr>
      <w:r w:rsidRPr="00846094">
        <w:rPr>
          <w:b/>
          <w:bCs/>
          <w:noProof/>
        </w:rPr>
        <w:t>6.2</w:t>
      </w:r>
      <w:r w:rsidRPr="00846094">
        <w:rPr>
          <w:b/>
          <w:bCs/>
          <w:noProof/>
        </w:rPr>
        <w:tab/>
        <w:t>Uforligeligheder</w:t>
      </w:r>
    </w:p>
    <w:p w14:paraId="63B56EBC" w14:textId="77777777" w:rsidR="008D63B0" w:rsidRPr="00846094" w:rsidRDefault="008D63B0" w:rsidP="008D63B0">
      <w:pPr>
        <w:keepNext/>
        <w:widowControl w:val="0"/>
        <w:tabs>
          <w:tab w:val="clear" w:pos="567"/>
        </w:tabs>
        <w:rPr>
          <w:noProof/>
        </w:rPr>
      </w:pPr>
    </w:p>
    <w:p w14:paraId="4266092C" w14:textId="77777777" w:rsidR="008D63B0" w:rsidRPr="00846094" w:rsidRDefault="008D63B0" w:rsidP="008D63B0">
      <w:pPr>
        <w:widowControl w:val="0"/>
        <w:tabs>
          <w:tab w:val="clear" w:pos="567"/>
        </w:tabs>
        <w:rPr>
          <w:noProof/>
        </w:rPr>
      </w:pPr>
      <w:r w:rsidRPr="00846094">
        <w:rPr>
          <w:noProof/>
        </w:rPr>
        <w:t>Da der ikke foreligger studier af eventuelle uforligeligheder, må dette lægemiddel ikke blandes med andre lægemidler.</w:t>
      </w:r>
    </w:p>
    <w:p w14:paraId="5F7AC5E2" w14:textId="77777777" w:rsidR="008D63B0" w:rsidRPr="00846094" w:rsidRDefault="008D63B0" w:rsidP="008D63B0">
      <w:pPr>
        <w:widowControl w:val="0"/>
        <w:tabs>
          <w:tab w:val="clear" w:pos="567"/>
        </w:tabs>
        <w:rPr>
          <w:noProof/>
        </w:rPr>
      </w:pPr>
    </w:p>
    <w:p w14:paraId="04065455" w14:textId="77777777" w:rsidR="008D63B0" w:rsidRPr="00846094" w:rsidRDefault="008D63B0" w:rsidP="008D63B0">
      <w:pPr>
        <w:keepNext/>
        <w:ind w:left="567" w:hanging="567"/>
        <w:outlineLvl w:val="2"/>
        <w:rPr>
          <w:b/>
          <w:bCs/>
          <w:noProof/>
        </w:rPr>
      </w:pPr>
      <w:r w:rsidRPr="00846094">
        <w:rPr>
          <w:b/>
          <w:bCs/>
          <w:noProof/>
        </w:rPr>
        <w:lastRenderedPageBreak/>
        <w:t>6.3</w:t>
      </w:r>
      <w:r w:rsidRPr="00846094">
        <w:rPr>
          <w:b/>
          <w:bCs/>
          <w:noProof/>
        </w:rPr>
        <w:tab/>
        <w:t>Opbevaringstid</w:t>
      </w:r>
    </w:p>
    <w:p w14:paraId="01DE0392" w14:textId="77777777" w:rsidR="008D63B0" w:rsidRPr="00846094" w:rsidRDefault="008D63B0" w:rsidP="008D63B0">
      <w:pPr>
        <w:keepNext/>
        <w:widowControl w:val="0"/>
        <w:tabs>
          <w:tab w:val="clear" w:pos="567"/>
        </w:tabs>
        <w:rPr>
          <w:noProof/>
        </w:rPr>
      </w:pPr>
    </w:p>
    <w:p w14:paraId="79B6AA31" w14:textId="1B00781A" w:rsidR="008D63B0" w:rsidRPr="00846094" w:rsidRDefault="008D63B0" w:rsidP="008D63B0">
      <w:pPr>
        <w:keepNext/>
        <w:tabs>
          <w:tab w:val="clear" w:pos="567"/>
        </w:tabs>
        <w:rPr>
          <w:noProof/>
        </w:rPr>
      </w:pPr>
      <w:r w:rsidRPr="00846094">
        <w:rPr>
          <w:noProof/>
        </w:rPr>
        <w:t xml:space="preserve">STELARA 45 mg injektionsvæske, opløsning i fyldt </w:t>
      </w:r>
      <w:r w:rsidR="00DC2D12" w:rsidRPr="00846094">
        <w:rPr>
          <w:noProof/>
        </w:rPr>
        <w:t>pen</w:t>
      </w:r>
    </w:p>
    <w:p w14:paraId="6FAC0BB0" w14:textId="77777777" w:rsidR="008D63B0" w:rsidRPr="00846094" w:rsidRDefault="008D63B0" w:rsidP="008D63B0">
      <w:pPr>
        <w:widowControl w:val="0"/>
        <w:tabs>
          <w:tab w:val="clear" w:pos="567"/>
        </w:tabs>
        <w:rPr>
          <w:noProof/>
        </w:rPr>
      </w:pPr>
      <w:r w:rsidRPr="00846094">
        <w:rPr>
          <w:noProof/>
        </w:rPr>
        <w:t>3 år</w:t>
      </w:r>
    </w:p>
    <w:p w14:paraId="364962BD" w14:textId="77777777" w:rsidR="008D63B0" w:rsidRPr="00846094" w:rsidRDefault="008D63B0" w:rsidP="008D63B0">
      <w:pPr>
        <w:widowControl w:val="0"/>
        <w:tabs>
          <w:tab w:val="clear" w:pos="567"/>
        </w:tabs>
        <w:rPr>
          <w:noProof/>
        </w:rPr>
      </w:pPr>
    </w:p>
    <w:p w14:paraId="385DB39E" w14:textId="06617588" w:rsidR="008D63B0" w:rsidRPr="00846094" w:rsidRDefault="008D63B0" w:rsidP="008D63B0">
      <w:pPr>
        <w:keepNext/>
        <w:tabs>
          <w:tab w:val="clear" w:pos="567"/>
        </w:tabs>
        <w:rPr>
          <w:noProof/>
        </w:rPr>
      </w:pPr>
      <w:r w:rsidRPr="00846094">
        <w:rPr>
          <w:noProof/>
        </w:rPr>
        <w:t xml:space="preserve">STELARA 90 mg injektionsvæske, opløsning i fyldt </w:t>
      </w:r>
      <w:r w:rsidR="00DC2D12" w:rsidRPr="00846094">
        <w:rPr>
          <w:noProof/>
        </w:rPr>
        <w:t>pen</w:t>
      </w:r>
    </w:p>
    <w:p w14:paraId="7DC08EC2" w14:textId="77777777" w:rsidR="008D63B0" w:rsidRPr="00846094" w:rsidRDefault="008D63B0" w:rsidP="008D63B0">
      <w:pPr>
        <w:widowControl w:val="0"/>
        <w:tabs>
          <w:tab w:val="clear" w:pos="567"/>
        </w:tabs>
        <w:rPr>
          <w:noProof/>
        </w:rPr>
      </w:pPr>
      <w:r w:rsidRPr="00846094">
        <w:rPr>
          <w:noProof/>
        </w:rPr>
        <w:t>3 år</w:t>
      </w:r>
    </w:p>
    <w:p w14:paraId="5F31AAED" w14:textId="77777777" w:rsidR="008D63B0" w:rsidRPr="00846094" w:rsidRDefault="008D63B0" w:rsidP="008D63B0">
      <w:pPr>
        <w:widowControl w:val="0"/>
        <w:tabs>
          <w:tab w:val="clear" w:pos="567"/>
        </w:tabs>
        <w:rPr>
          <w:noProof/>
        </w:rPr>
      </w:pPr>
    </w:p>
    <w:p w14:paraId="0F772915" w14:textId="340354F9" w:rsidR="008D63B0" w:rsidRPr="00846094" w:rsidRDefault="008D63B0" w:rsidP="008D63B0">
      <w:pPr>
        <w:widowControl w:val="0"/>
        <w:tabs>
          <w:tab w:val="clear" w:pos="567"/>
          <w:tab w:val="left" w:pos="1304"/>
        </w:tabs>
        <w:rPr>
          <w:noProof/>
        </w:rPr>
      </w:pPr>
      <w:r w:rsidRPr="00846094">
        <w:rPr>
          <w:noProof/>
        </w:rPr>
        <w:t xml:space="preserve">De enkelte fyldte </w:t>
      </w:r>
      <w:r w:rsidR="00DC2D12" w:rsidRPr="00846094">
        <w:rPr>
          <w:noProof/>
        </w:rPr>
        <w:t>penne</w:t>
      </w:r>
      <w:r w:rsidRPr="00846094">
        <w:rPr>
          <w:noProof/>
        </w:rPr>
        <w:t xml:space="preserve"> kan opbevares ved stuetemperatur op til 30 °C i en enkelt periode på maksimalt 30 dage i den oprindelige karton for at beskytte mod lys. Anfør den dato, hvor den fyldte </w:t>
      </w:r>
      <w:r w:rsidR="009329D4" w:rsidRPr="00846094">
        <w:rPr>
          <w:noProof/>
        </w:rPr>
        <w:t>pen</w:t>
      </w:r>
      <w:r w:rsidRPr="00846094">
        <w:rPr>
          <w:noProof/>
        </w:rPr>
        <w:t xml:space="preserve"> tages ud af køleskabet første gang, og den dato, hvor den skal kasseres, i felterne på den ydre karton. Datoen, hvor sprøjten skal kasseres, må ikke være senere end den oprindelige udløbsdato, der er trykt på kartonen. Når en </w:t>
      </w:r>
      <w:r w:rsidR="00DC2D12" w:rsidRPr="00846094">
        <w:rPr>
          <w:noProof/>
        </w:rPr>
        <w:t>fyldt pen</w:t>
      </w:r>
      <w:r w:rsidRPr="00846094">
        <w:rPr>
          <w:noProof/>
        </w:rPr>
        <w:t xml:space="preserve"> har været opbevaret ved stuetemperatur (op til 30 °C), må den ikke anbringes i køleskabet igen. Kasser </w:t>
      </w:r>
      <w:r w:rsidR="00DC2D12" w:rsidRPr="00846094">
        <w:rPr>
          <w:noProof/>
        </w:rPr>
        <w:t>den fyldte pen</w:t>
      </w:r>
      <w:r w:rsidRPr="00846094">
        <w:rPr>
          <w:noProof/>
        </w:rPr>
        <w:t>, hvis den ikke bruges inden for 30 dage ved opbevaring ved stuetemperatur, eller hvis den oprindelige udløbsdato er nået, afhængigt af hvilken dato, der kommer først.</w:t>
      </w:r>
    </w:p>
    <w:p w14:paraId="696FBC14" w14:textId="77777777" w:rsidR="008D63B0" w:rsidRPr="00846094" w:rsidRDefault="008D63B0" w:rsidP="008D63B0">
      <w:pPr>
        <w:widowControl w:val="0"/>
        <w:tabs>
          <w:tab w:val="clear" w:pos="567"/>
        </w:tabs>
        <w:rPr>
          <w:noProof/>
        </w:rPr>
      </w:pPr>
    </w:p>
    <w:p w14:paraId="7E8F46F8" w14:textId="77777777" w:rsidR="008D63B0" w:rsidRPr="00846094" w:rsidRDefault="008D63B0" w:rsidP="008D63B0">
      <w:pPr>
        <w:keepNext/>
        <w:ind w:left="567" w:hanging="567"/>
        <w:outlineLvl w:val="2"/>
        <w:rPr>
          <w:b/>
          <w:bCs/>
          <w:noProof/>
        </w:rPr>
      </w:pPr>
      <w:r w:rsidRPr="00846094">
        <w:rPr>
          <w:b/>
          <w:bCs/>
          <w:noProof/>
        </w:rPr>
        <w:t>6.4</w:t>
      </w:r>
      <w:r w:rsidRPr="00846094">
        <w:rPr>
          <w:b/>
          <w:bCs/>
          <w:noProof/>
        </w:rPr>
        <w:tab/>
        <w:t>Særlige opbevaringsforhold</w:t>
      </w:r>
    </w:p>
    <w:p w14:paraId="59A29406" w14:textId="77777777" w:rsidR="008D63B0" w:rsidRPr="00846094" w:rsidRDefault="008D63B0" w:rsidP="008D63B0">
      <w:pPr>
        <w:keepNext/>
        <w:widowControl w:val="0"/>
        <w:tabs>
          <w:tab w:val="clear" w:pos="567"/>
        </w:tabs>
        <w:rPr>
          <w:noProof/>
        </w:rPr>
      </w:pPr>
    </w:p>
    <w:p w14:paraId="4FFA6885" w14:textId="15285E35" w:rsidR="008D63B0" w:rsidRPr="00846094" w:rsidRDefault="008D63B0" w:rsidP="008D63B0">
      <w:pPr>
        <w:widowControl w:val="0"/>
        <w:tabs>
          <w:tab w:val="clear" w:pos="567"/>
        </w:tabs>
        <w:rPr>
          <w:noProof/>
        </w:rPr>
      </w:pPr>
      <w:r w:rsidRPr="00846094">
        <w:rPr>
          <w:noProof/>
        </w:rPr>
        <w:t>Opbevares i køleskab (2 °C</w:t>
      </w:r>
      <w:r w:rsidR="009D70F8" w:rsidRPr="00846094">
        <w:rPr>
          <w:noProof/>
        </w:rPr>
        <w:noBreakHyphen/>
      </w:r>
      <w:r w:rsidRPr="00846094">
        <w:rPr>
          <w:noProof/>
        </w:rPr>
        <w:t>8 °C).</w:t>
      </w:r>
      <w:r w:rsidR="0092594B" w:rsidRPr="00846094">
        <w:rPr>
          <w:noProof/>
        </w:rPr>
        <w:t xml:space="preserve"> </w:t>
      </w:r>
      <w:r w:rsidRPr="00846094">
        <w:rPr>
          <w:noProof/>
        </w:rPr>
        <w:t>Må ikke nedfryses.</w:t>
      </w:r>
    </w:p>
    <w:p w14:paraId="54888D4F" w14:textId="35528CAA" w:rsidR="008D63B0" w:rsidRPr="00846094" w:rsidRDefault="008D63B0" w:rsidP="008D63B0">
      <w:pPr>
        <w:widowControl w:val="0"/>
        <w:tabs>
          <w:tab w:val="clear" w:pos="567"/>
          <w:tab w:val="left" w:pos="1304"/>
        </w:tabs>
        <w:rPr>
          <w:noProof/>
        </w:rPr>
      </w:pPr>
      <w:r w:rsidRPr="00846094">
        <w:rPr>
          <w:noProof/>
        </w:rPr>
        <w:t xml:space="preserve">Opbevar </w:t>
      </w:r>
      <w:r w:rsidR="0092594B" w:rsidRPr="00846094">
        <w:rPr>
          <w:noProof/>
        </w:rPr>
        <w:t xml:space="preserve">den fyldte </w:t>
      </w:r>
      <w:r w:rsidR="00DC2D12" w:rsidRPr="00846094">
        <w:rPr>
          <w:noProof/>
        </w:rPr>
        <w:t>pen</w:t>
      </w:r>
      <w:r w:rsidRPr="00846094">
        <w:rPr>
          <w:noProof/>
        </w:rPr>
        <w:t xml:space="preserve"> i den ydre karton for at beskytte mod lys.</w:t>
      </w:r>
    </w:p>
    <w:p w14:paraId="15A1E51F" w14:textId="4E850C0D" w:rsidR="008D63B0" w:rsidRPr="00846094" w:rsidRDefault="008D63B0" w:rsidP="008D63B0">
      <w:pPr>
        <w:widowControl w:val="0"/>
        <w:tabs>
          <w:tab w:val="clear" w:pos="567"/>
          <w:tab w:val="left" w:pos="1304"/>
        </w:tabs>
        <w:rPr>
          <w:noProof/>
        </w:rPr>
      </w:pPr>
      <w:r w:rsidRPr="00846094">
        <w:rPr>
          <w:noProof/>
        </w:rPr>
        <w:t xml:space="preserve">Hvis det er nødvendigt, kan de enkelte fyldte </w:t>
      </w:r>
      <w:r w:rsidR="00DC2D12" w:rsidRPr="00846094">
        <w:rPr>
          <w:noProof/>
        </w:rPr>
        <w:t>penne</w:t>
      </w:r>
      <w:r w:rsidRPr="00846094">
        <w:rPr>
          <w:noProof/>
        </w:rPr>
        <w:t xml:space="preserve"> opbevares ved stuetemperatur op til 30 °C (se pkt. 6.3).</w:t>
      </w:r>
    </w:p>
    <w:p w14:paraId="7EDF8C6E" w14:textId="77777777" w:rsidR="008D63B0" w:rsidRPr="00846094" w:rsidRDefault="008D63B0" w:rsidP="008D63B0">
      <w:pPr>
        <w:widowControl w:val="0"/>
        <w:tabs>
          <w:tab w:val="clear" w:pos="567"/>
        </w:tabs>
        <w:rPr>
          <w:noProof/>
        </w:rPr>
      </w:pPr>
    </w:p>
    <w:p w14:paraId="611B64AD" w14:textId="77777777" w:rsidR="008D63B0" w:rsidRPr="00846094" w:rsidRDefault="008D63B0" w:rsidP="008D63B0">
      <w:pPr>
        <w:keepNext/>
        <w:ind w:left="567" w:hanging="567"/>
        <w:outlineLvl w:val="2"/>
        <w:rPr>
          <w:b/>
          <w:bCs/>
          <w:noProof/>
        </w:rPr>
      </w:pPr>
      <w:r w:rsidRPr="00846094">
        <w:rPr>
          <w:b/>
          <w:bCs/>
          <w:noProof/>
        </w:rPr>
        <w:t>6.5</w:t>
      </w:r>
      <w:r w:rsidRPr="00846094">
        <w:rPr>
          <w:b/>
          <w:bCs/>
          <w:noProof/>
        </w:rPr>
        <w:tab/>
        <w:t>Emballagetype og pakningsstørrelser</w:t>
      </w:r>
    </w:p>
    <w:p w14:paraId="72F21F7B" w14:textId="77777777" w:rsidR="008D63B0" w:rsidRPr="00846094" w:rsidRDefault="008D63B0" w:rsidP="008D63B0">
      <w:pPr>
        <w:keepNext/>
        <w:widowControl w:val="0"/>
        <w:tabs>
          <w:tab w:val="clear" w:pos="567"/>
        </w:tabs>
        <w:rPr>
          <w:iCs/>
          <w:noProof/>
        </w:rPr>
      </w:pPr>
    </w:p>
    <w:p w14:paraId="137B93C9" w14:textId="1D89AA36" w:rsidR="008D63B0" w:rsidRPr="00846094" w:rsidRDefault="008D63B0" w:rsidP="008D63B0">
      <w:pPr>
        <w:keepNext/>
        <w:tabs>
          <w:tab w:val="clear" w:pos="567"/>
        </w:tabs>
        <w:rPr>
          <w:noProof/>
        </w:rPr>
      </w:pPr>
      <w:r w:rsidRPr="00846094">
        <w:rPr>
          <w:noProof/>
          <w:szCs w:val="22"/>
          <w:u w:val="single"/>
        </w:rPr>
        <w:t xml:space="preserve">STELARA 45 mg injektionsvæske, opløsning i fyldt </w:t>
      </w:r>
      <w:r w:rsidR="00A933D7" w:rsidRPr="00846094">
        <w:rPr>
          <w:noProof/>
          <w:szCs w:val="22"/>
          <w:u w:val="single"/>
        </w:rPr>
        <w:t>pen</w:t>
      </w:r>
    </w:p>
    <w:p w14:paraId="06E1445D" w14:textId="571D2A5E" w:rsidR="008D63B0" w:rsidRPr="00846094" w:rsidRDefault="008D63B0" w:rsidP="008D63B0">
      <w:pPr>
        <w:widowControl w:val="0"/>
        <w:tabs>
          <w:tab w:val="clear" w:pos="567"/>
        </w:tabs>
        <w:rPr>
          <w:noProof/>
        </w:rPr>
      </w:pPr>
      <w:r w:rsidRPr="00846094">
        <w:rPr>
          <w:noProof/>
        </w:rPr>
        <w:t>0,5 ml opløsning i en 1 ml injektionssprøjte af type</w:t>
      </w:r>
      <w:r w:rsidR="00357B87" w:rsidRPr="00846094">
        <w:rPr>
          <w:noProof/>
        </w:rPr>
        <w:t> </w:t>
      </w:r>
      <w:r w:rsidRPr="00846094">
        <w:rPr>
          <w:noProof/>
        </w:rPr>
        <w:t>I</w:t>
      </w:r>
      <w:r w:rsidR="009D70F8" w:rsidRPr="00846094">
        <w:rPr>
          <w:noProof/>
        </w:rPr>
        <w:noBreakHyphen/>
      </w:r>
      <w:r w:rsidRPr="00846094">
        <w:rPr>
          <w:noProof/>
        </w:rPr>
        <w:t>glas med en fast kanyle af rustfrit stål</w:t>
      </w:r>
      <w:r w:rsidR="000D3DBD" w:rsidRPr="00846094">
        <w:rPr>
          <w:noProof/>
        </w:rPr>
        <w:t>, som er</w:t>
      </w:r>
      <w:r w:rsidRPr="00846094">
        <w:rPr>
          <w:noProof/>
        </w:rPr>
        <w:t xml:space="preserve"> </w:t>
      </w:r>
      <w:r w:rsidR="002223A9" w:rsidRPr="00846094">
        <w:rPr>
          <w:noProof/>
        </w:rPr>
        <w:t>monteret i en fyldt pen med</w:t>
      </w:r>
      <w:r w:rsidR="0092594B" w:rsidRPr="00846094">
        <w:rPr>
          <w:noProof/>
        </w:rPr>
        <w:t xml:space="preserve"> en passiv sikkerhedsanordning</w:t>
      </w:r>
      <w:r w:rsidR="002223A9" w:rsidRPr="00846094">
        <w:rPr>
          <w:noProof/>
        </w:rPr>
        <w:t>.</w:t>
      </w:r>
      <w:r w:rsidRPr="00846094">
        <w:rPr>
          <w:noProof/>
        </w:rPr>
        <w:t xml:space="preserve"> </w:t>
      </w:r>
      <w:r w:rsidR="002223A9" w:rsidRPr="00846094">
        <w:rPr>
          <w:noProof/>
        </w:rPr>
        <w:t>Kanylehylsteret i den nederste hætte på den fyldte pen indeholder tørt naturgummi (et derivat af latex).</w:t>
      </w:r>
    </w:p>
    <w:p w14:paraId="0B085C0F" w14:textId="77777777" w:rsidR="008D63B0" w:rsidRPr="00846094" w:rsidRDefault="008D63B0" w:rsidP="008D63B0">
      <w:pPr>
        <w:widowControl w:val="0"/>
        <w:tabs>
          <w:tab w:val="clear" w:pos="567"/>
        </w:tabs>
        <w:rPr>
          <w:noProof/>
        </w:rPr>
      </w:pPr>
    </w:p>
    <w:p w14:paraId="5AC06EBC" w14:textId="614F1216" w:rsidR="008D63B0" w:rsidRPr="00846094" w:rsidRDefault="008D63B0" w:rsidP="008D63B0">
      <w:pPr>
        <w:keepNext/>
        <w:tabs>
          <w:tab w:val="clear" w:pos="567"/>
        </w:tabs>
        <w:rPr>
          <w:noProof/>
        </w:rPr>
      </w:pPr>
      <w:r w:rsidRPr="00846094">
        <w:rPr>
          <w:noProof/>
          <w:szCs w:val="22"/>
          <w:u w:val="single"/>
        </w:rPr>
        <w:t xml:space="preserve">STELARA 90 mg injektionsvæske, opløsning i fyldt </w:t>
      </w:r>
      <w:r w:rsidR="002223A9" w:rsidRPr="00846094">
        <w:rPr>
          <w:noProof/>
          <w:szCs w:val="22"/>
          <w:u w:val="single"/>
        </w:rPr>
        <w:t>pen</w:t>
      </w:r>
    </w:p>
    <w:p w14:paraId="2365007C" w14:textId="4B1D027E" w:rsidR="008D63B0" w:rsidRPr="00846094" w:rsidRDefault="008D63B0" w:rsidP="008D63B0">
      <w:pPr>
        <w:widowControl w:val="0"/>
        <w:tabs>
          <w:tab w:val="clear" w:pos="567"/>
        </w:tabs>
        <w:rPr>
          <w:noProof/>
        </w:rPr>
      </w:pPr>
      <w:r w:rsidRPr="00846094">
        <w:rPr>
          <w:noProof/>
        </w:rPr>
        <w:t>1 ml opløsning i en 1 ml injektionssprøjte af type</w:t>
      </w:r>
      <w:r w:rsidR="00357B87" w:rsidRPr="00846094">
        <w:rPr>
          <w:noProof/>
        </w:rPr>
        <w:t> </w:t>
      </w:r>
      <w:r w:rsidR="009D70F8" w:rsidRPr="00846094">
        <w:rPr>
          <w:noProof/>
        </w:rPr>
        <w:t>I</w:t>
      </w:r>
      <w:r w:rsidR="009D70F8" w:rsidRPr="00846094">
        <w:rPr>
          <w:noProof/>
        </w:rPr>
        <w:noBreakHyphen/>
      </w:r>
      <w:r w:rsidRPr="00846094">
        <w:rPr>
          <w:noProof/>
        </w:rPr>
        <w:t>glas med en fast kanyle af rustfrit stål</w:t>
      </w:r>
      <w:r w:rsidR="000D3DBD" w:rsidRPr="00846094">
        <w:rPr>
          <w:noProof/>
        </w:rPr>
        <w:t>, som er</w:t>
      </w:r>
      <w:r w:rsidRPr="00846094">
        <w:rPr>
          <w:noProof/>
        </w:rPr>
        <w:t xml:space="preserve"> </w:t>
      </w:r>
      <w:r w:rsidR="000460A0" w:rsidRPr="00846094">
        <w:rPr>
          <w:noProof/>
        </w:rPr>
        <w:t xml:space="preserve">monteret i en fyldt pen med </w:t>
      </w:r>
      <w:r w:rsidR="00357B87" w:rsidRPr="00846094">
        <w:rPr>
          <w:noProof/>
        </w:rPr>
        <w:t>en passiv sikkerhedsanordning</w:t>
      </w:r>
      <w:r w:rsidR="000460A0" w:rsidRPr="00846094">
        <w:rPr>
          <w:noProof/>
        </w:rPr>
        <w:t>. Kanylehylsteret i den nederste hætte på den fyldte pen indeholder tørt naturgummi (et derivat af latex)</w:t>
      </w:r>
      <w:r w:rsidR="00357B87" w:rsidRPr="00846094">
        <w:rPr>
          <w:noProof/>
        </w:rPr>
        <w:t>.</w:t>
      </w:r>
    </w:p>
    <w:p w14:paraId="74D054E2" w14:textId="77777777" w:rsidR="008D63B0" w:rsidRPr="00846094" w:rsidRDefault="008D63B0" w:rsidP="008D63B0">
      <w:pPr>
        <w:widowControl w:val="0"/>
        <w:tabs>
          <w:tab w:val="clear" w:pos="567"/>
        </w:tabs>
        <w:rPr>
          <w:noProof/>
        </w:rPr>
      </w:pPr>
    </w:p>
    <w:p w14:paraId="77555902" w14:textId="48B2D512" w:rsidR="008D63B0" w:rsidRPr="00846094" w:rsidRDefault="008D63B0" w:rsidP="008D63B0">
      <w:pPr>
        <w:widowControl w:val="0"/>
        <w:tabs>
          <w:tab w:val="clear" w:pos="567"/>
        </w:tabs>
        <w:rPr>
          <w:noProof/>
        </w:rPr>
      </w:pPr>
      <w:r w:rsidRPr="00846094">
        <w:rPr>
          <w:noProof/>
        </w:rPr>
        <w:t xml:space="preserve">STELARA leveres i en pakning med 1 fyldt </w:t>
      </w:r>
      <w:r w:rsidR="000460A0" w:rsidRPr="00846094">
        <w:rPr>
          <w:noProof/>
        </w:rPr>
        <w:t>pen</w:t>
      </w:r>
      <w:r w:rsidRPr="00846094">
        <w:rPr>
          <w:noProof/>
        </w:rPr>
        <w:t>.</w:t>
      </w:r>
    </w:p>
    <w:p w14:paraId="2044AC1F" w14:textId="77777777" w:rsidR="008D63B0" w:rsidRPr="00846094" w:rsidRDefault="008D63B0" w:rsidP="008D63B0">
      <w:pPr>
        <w:widowControl w:val="0"/>
        <w:tabs>
          <w:tab w:val="clear" w:pos="567"/>
        </w:tabs>
        <w:rPr>
          <w:noProof/>
        </w:rPr>
      </w:pPr>
    </w:p>
    <w:p w14:paraId="058BE7A0" w14:textId="77777777" w:rsidR="008D63B0" w:rsidRPr="00846094" w:rsidRDefault="008D63B0" w:rsidP="008D63B0">
      <w:pPr>
        <w:keepNext/>
        <w:ind w:left="567" w:hanging="567"/>
        <w:outlineLvl w:val="2"/>
        <w:rPr>
          <w:b/>
          <w:bCs/>
          <w:noProof/>
        </w:rPr>
      </w:pPr>
      <w:r w:rsidRPr="00846094">
        <w:rPr>
          <w:b/>
          <w:bCs/>
          <w:noProof/>
        </w:rPr>
        <w:t>6.6</w:t>
      </w:r>
      <w:r w:rsidRPr="00846094">
        <w:rPr>
          <w:b/>
          <w:bCs/>
          <w:noProof/>
        </w:rPr>
        <w:tab/>
        <w:t>Regler for bortskaffelse og anden håndtering</w:t>
      </w:r>
    </w:p>
    <w:p w14:paraId="634187BD" w14:textId="77777777" w:rsidR="008D63B0" w:rsidRPr="00846094" w:rsidRDefault="008D63B0" w:rsidP="008D63B0">
      <w:pPr>
        <w:keepNext/>
        <w:rPr>
          <w:noProof/>
        </w:rPr>
      </w:pPr>
    </w:p>
    <w:p w14:paraId="63448B88" w14:textId="260D3736" w:rsidR="0084759B" w:rsidRPr="00846094" w:rsidRDefault="008E6733" w:rsidP="0084759B">
      <w:pPr>
        <w:widowControl w:val="0"/>
        <w:tabs>
          <w:tab w:val="clear" w:pos="567"/>
        </w:tabs>
        <w:rPr>
          <w:noProof/>
        </w:rPr>
      </w:pPr>
      <w:r>
        <w:rPr>
          <w:noProof/>
        </w:rPr>
        <w:t>D</w:t>
      </w:r>
      <w:r w:rsidR="008D63B0" w:rsidRPr="00846094">
        <w:rPr>
          <w:noProof/>
        </w:rPr>
        <w:t xml:space="preserve">en fyldte </w:t>
      </w:r>
      <w:r w:rsidR="000460A0" w:rsidRPr="00846094">
        <w:rPr>
          <w:noProof/>
        </w:rPr>
        <w:t>pen</w:t>
      </w:r>
      <w:r w:rsidR="008D63B0" w:rsidRPr="00846094">
        <w:rPr>
          <w:noProof/>
        </w:rPr>
        <w:t xml:space="preserve"> </w:t>
      </w:r>
      <w:r w:rsidR="0084759B" w:rsidRPr="00846094">
        <w:rPr>
          <w:noProof/>
        </w:rPr>
        <w:t xml:space="preserve">må ikke rystes. Injektionsvæsken skal inspiceres visuelt for partikelholdigt materiale eller misfarvning inden subkutan administration. Injektionsvæsken er klar til let opaliserende, farveløs til lys gul og kan indeholde enkelte små gennemsigtige eller hvide proteinpartikler. Dette udseende er ikke usædvanligt for proteinholdige opløsninger. Lægemidlet må ikke bruges, hvis </w:t>
      </w:r>
      <w:r w:rsidR="007362AF" w:rsidRPr="00846094">
        <w:rPr>
          <w:noProof/>
        </w:rPr>
        <w:t>i</w:t>
      </w:r>
      <w:r w:rsidR="0084759B" w:rsidRPr="00846094">
        <w:rPr>
          <w:noProof/>
        </w:rPr>
        <w:t>njektionsvæsken er misfarvet eller uklar, eller hvis der er partikelholdigt materiale i form af fremmedlegemer. Før administration skal STELARA have lov til at stå for at nå stuetemperatur (ca. en halv time). Indlægssedlen indeholder detaljerede oplysninger om anvendelse.</w:t>
      </w:r>
    </w:p>
    <w:p w14:paraId="57A9BDB1" w14:textId="77777777" w:rsidR="0084759B" w:rsidRPr="00846094" w:rsidRDefault="0084759B" w:rsidP="0084759B">
      <w:pPr>
        <w:widowControl w:val="0"/>
        <w:tabs>
          <w:tab w:val="clear" w:pos="567"/>
        </w:tabs>
        <w:rPr>
          <w:noProof/>
        </w:rPr>
      </w:pPr>
    </w:p>
    <w:p w14:paraId="1DF285A1" w14:textId="44DE6832" w:rsidR="008D63B0" w:rsidRPr="005D4EDE" w:rsidRDefault="0084759B" w:rsidP="008D63B0">
      <w:pPr>
        <w:widowControl w:val="0"/>
        <w:tabs>
          <w:tab w:val="clear" w:pos="567"/>
        </w:tabs>
        <w:rPr>
          <w:noProof/>
          <w:lang w:val="x-none"/>
        </w:rPr>
      </w:pPr>
      <w:r w:rsidRPr="00846094">
        <w:rPr>
          <w:noProof/>
        </w:rPr>
        <w:t>STELARA indeholder ikke konserveringsmidler; derfor må ikke anvendt lægemiddel, der er tilbage i</w:t>
      </w:r>
      <w:r w:rsidR="009F6D24">
        <w:rPr>
          <w:noProof/>
        </w:rPr>
        <w:t xml:space="preserve"> </w:t>
      </w:r>
      <w:r w:rsidR="00501D8E">
        <w:rPr>
          <w:noProof/>
        </w:rPr>
        <w:t>den fyldte pen</w:t>
      </w:r>
      <w:r w:rsidRPr="00846094">
        <w:rPr>
          <w:noProof/>
        </w:rPr>
        <w:t xml:space="preserve">, ikke anvendes. STELARA fås i </w:t>
      </w:r>
      <w:r w:rsidR="007362AF" w:rsidRPr="00846094">
        <w:rPr>
          <w:noProof/>
        </w:rPr>
        <w:t>en</w:t>
      </w:r>
      <w:r w:rsidRPr="00846094">
        <w:rPr>
          <w:noProof/>
        </w:rPr>
        <w:t xml:space="preserve"> steril </w:t>
      </w:r>
      <w:r w:rsidR="007362AF" w:rsidRPr="00846094">
        <w:rPr>
          <w:noProof/>
        </w:rPr>
        <w:t>pen</w:t>
      </w:r>
      <w:r w:rsidRPr="00846094">
        <w:rPr>
          <w:noProof/>
        </w:rPr>
        <w:t xml:space="preserve"> til engangsbrug</w:t>
      </w:r>
      <w:r w:rsidR="007362AF" w:rsidRPr="00846094">
        <w:rPr>
          <w:noProof/>
        </w:rPr>
        <w:t xml:space="preserve">. </w:t>
      </w:r>
      <w:r w:rsidR="00BF1DDB" w:rsidRPr="00846094">
        <w:rPr>
          <w:noProof/>
        </w:rPr>
        <w:t>P</w:t>
      </w:r>
      <w:r w:rsidR="007362AF" w:rsidRPr="00846094">
        <w:rPr>
          <w:noProof/>
        </w:rPr>
        <w:t>ennen</w:t>
      </w:r>
      <w:r w:rsidRPr="00846094">
        <w:rPr>
          <w:noProof/>
        </w:rPr>
        <w:t xml:space="preserve"> må aldrig genbruges.</w:t>
      </w:r>
      <w:r w:rsidR="007362AF" w:rsidRPr="00846094">
        <w:rPr>
          <w:noProof/>
        </w:rPr>
        <w:t xml:space="preserve"> </w:t>
      </w:r>
      <w:r w:rsidR="008D63B0" w:rsidRPr="00846094">
        <w:rPr>
          <w:noProof/>
        </w:rPr>
        <w:t>Ikke anvendt lægemiddel samt affald heraf skal bortskaffes i henhold til lokale retningslinjer.</w:t>
      </w:r>
    </w:p>
    <w:p w14:paraId="7CF1B4D6" w14:textId="77777777" w:rsidR="008D63B0" w:rsidRPr="00846094" w:rsidRDefault="008D63B0" w:rsidP="008D63B0">
      <w:pPr>
        <w:widowControl w:val="0"/>
        <w:tabs>
          <w:tab w:val="clear" w:pos="567"/>
        </w:tabs>
        <w:rPr>
          <w:noProof/>
        </w:rPr>
      </w:pPr>
    </w:p>
    <w:p w14:paraId="5FB370C6" w14:textId="77777777" w:rsidR="008D63B0" w:rsidRPr="00846094" w:rsidRDefault="008D63B0" w:rsidP="008D63B0">
      <w:pPr>
        <w:widowControl w:val="0"/>
        <w:tabs>
          <w:tab w:val="clear" w:pos="567"/>
        </w:tabs>
        <w:rPr>
          <w:noProof/>
        </w:rPr>
      </w:pPr>
    </w:p>
    <w:p w14:paraId="01FA3FAA" w14:textId="77777777" w:rsidR="008D63B0" w:rsidRPr="00846094" w:rsidRDefault="008D63B0" w:rsidP="008D63B0">
      <w:pPr>
        <w:keepNext/>
        <w:ind w:left="567" w:hanging="567"/>
        <w:outlineLvl w:val="1"/>
        <w:rPr>
          <w:b/>
          <w:bCs/>
          <w:noProof/>
        </w:rPr>
      </w:pPr>
      <w:r w:rsidRPr="00846094">
        <w:rPr>
          <w:b/>
          <w:bCs/>
          <w:noProof/>
        </w:rPr>
        <w:t>7.</w:t>
      </w:r>
      <w:r w:rsidRPr="00846094">
        <w:rPr>
          <w:b/>
          <w:bCs/>
          <w:noProof/>
        </w:rPr>
        <w:tab/>
        <w:t>INDEHAVER AF MARKEDSFØRINGSTILLADELSEN</w:t>
      </w:r>
    </w:p>
    <w:p w14:paraId="7869072A" w14:textId="77777777" w:rsidR="008D63B0" w:rsidRPr="00846094" w:rsidRDefault="008D63B0" w:rsidP="008D63B0">
      <w:pPr>
        <w:keepNext/>
        <w:widowControl w:val="0"/>
        <w:tabs>
          <w:tab w:val="clear" w:pos="567"/>
        </w:tabs>
        <w:rPr>
          <w:noProof/>
        </w:rPr>
      </w:pPr>
    </w:p>
    <w:p w14:paraId="7044CF1E" w14:textId="77777777" w:rsidR="008D63B0" w:rsidRPr="00846094" w:rsidRDefault="008D63B0" w:rsidP="008D63B0">
      <w:pPr>
        <w:widowControl w:val="0"/>
        <w:rPr>
          <w:noProof/>
          <w:szCs w:val="13"/>
        </w:rPr>
      </w:pPr>
      <w:r w:rsidRPr="00846094">
        <w:rPr>
          <w:noProof/>
          <w:szCs w:val="13"/>
        </w:rPr>
        <w:t>Janssen-Cilag International NV</w:t>
      </w:r>
    </w:p>
    <w:p w14:paraId="1ACAA238" w14:textId="77777777" w:rsidR="008D63B0" w:rsidRPr="00846094" w:rsidRDefault="008D63B0" w:rsidP="008D63B0">
      <w:pPr>
        <w:widowControl w:val="0"/>
        <w:rPr>
          <w:noProof/>
          <w:szCs w:val="13"/>
        </w:rPr>
      </w:pPr>
      <w:r w:rsidRPr="00846094">
        <w:rPr>
          <w:noProof/>
          <w:szCs w:val="13"/>
        </w:rPr>
        <w:lastRenderedPageBreak/>
        <w:t>Turnhoutseweg 30</w:t>
      </w:r>
    </w:p>
    <w:p w14:paraId="6ABDFC9B" w14:textId="77777777" w:rsidR="008D63B0" w:rsidRPr="00846094" w:rsidRDefault="008D63B0" w:rsidP="008D63B0">
      <w:pPr>
        <w:widowControl w:val="0"/>
        <w:rPr>
          <w:noProof/>
          <w:szCs w:val="13"/>
        </w:rPr>
      </w:pPr>
      <w:r w:rsidRPr="00846094">
        <w:rPr>
          <w:noProof/>
        </w:rPr>
        <w:t>B</w:t>
      </w:r>
      <w:r w:rsidRPr="00846094">
        <w:rPr>
          <w:noProof/>
        </w:rPr>
        <w:noBreakHyphen/>
      </w:r>
      <w:r w:rsidRPr="00846094">
        <w:rPr>
          <w:noProof/>
          <w:szCs w:val="13"/>
        </w:rPr>
        <w:t>2340 Beerse</w:t>
      </w:r>
    </w:p>
    <w:p w14:paraId="1590C457" w14:textId="77777777" w:rsidR="008D63B0" w:rsidRPr="00846094" w:rsidRDefault="008D63B0" w:rsidP="008D63B0">
      <w:pPr>
        <w:widowControl w:val="0"/>
        <w:rPr>
          <w:noProof/>
        </w:rPr>
      </w:pPr>
      <w:r w:rsidRPr="00846094">
        <w:rPr>
          <w:noProof/>
        </w:rPr>
        <w:t>Belgien</w:t>
      </w:r>
    </w:p>
    <w:p w14:paraId="6DC90502" w14:textId="77777777" w:rsidR="008D63B0" w:rsidRPr="00846094" w:rsidRDefault="008D63B0" w:rsidP="008D63B0">
      <w:pPr>
        <w:widowControl w:val="0"/>
        <w:tabs>
          <w:tab w:val="clear" w:pos="567"/>
        </w:tabs>
        <w:rPr>
          <w:noProof/>
        </w:rPr>
      </w:pPr>
    </w:p>
    <w:p w14:paraId="53D221E6" w14:textId="77777777" w:rsidR="008D63B0" w:rsidRPr="00846094" w:rsidRDefault="008D63B0" w:rsidP="008D63B0">
      <w:pPr>
        <w:widowControl w:val="0"/>
        <w:tabs>
          <w:tab w:val="clear" w:pos="567"/>
        </w:tabs>
        <w:rPr>
          <w:noProof/>
        </w:rPr>
      </w:pPr>
    </w:p>
    <w:p w14:paraId="3F6B5E47" w14:textId="77777777" w:rsidR="008D63B0" w:rsidRPr="00846094" w:rsidRDefault="008D63B0" w:rsidP="008D63B0">
      <w:pPr>
        <w:keepNext/>
        <w:ind w:left="567" w:hanging="567"/>
        <w:outlineLvl w:val="1"/>
        <w:rPr>
          <w:b/>
          <w:bCs/>
          <w:noProof/>
        </w:rPr>
      </w:pPr>
      <w:r w:rsidRPr="00846094">
        <w:rPr>
          <w:b/>
          <w:bCs/>
          <w:noProof/>
        </w:rPr>
        <w:t>8.</w:t>
      </w:r>
      <w:r w:rsidRPr="00846094">
        <w:rPr>
          <w:b/>
          <w:bCs/>
          <w:noProof/>
        </w:rPr>
        <w:tab/>
        <w:t>MARKEDSFØRINGSTILLADELSESNUMMER (-NUMRE)</w:t>
      </w:r>
    </w:p>
    <w:p w14:paraId="150CAEF3" w14:textId="77777777" w:rsidR="008D63B0" w:rsidRPr="00846094" w:rsidRDefault="008D63B0" w:rsidP="008D63B0">
      <w:pPr>
        <w:keepNext/>
        <w:widowControl w:val="0"/>
        <w:tabs>
          <w:tab w:val="clear" w:pos="567"/>
        </w:tabs>
        <w:rPr>
          <w:noProof/>
        </w:rPr>
      </w:pPr>
    </w:p>
    <w:p w14:paraId="22A05BFF" w14:textId="26BE2E03" w:rsidR="008D63B0" w:rsidRPr="00846094" w:rsidRDefault="008D63B0" w:rsidP="008D63B0">
      <w:pPr>
        <w:keepNext/>
        <w:widowControl w:val="0"/>
        <w:tabs>
          <w:tab w:val="clear" w:pos="567"/>
        </w:tabs>
        <w:rPr>
          <w:noProof/>
          <w:szCs w:val="22"/>
          <w:u w:val="single"/>
        </w:rPr>
      </w:pPr>
      <w:r w:rsidRPr="00846094">
        <w:rPr>
          <w:noProof/>
          <w:szCs w:val="22"/>
          <w:u w:val="single"/>
        </w:rPr>
        <w:t>STELARA 45 mg injektionsvæske, opløsning</w:t>
      </w:r>
      <w:r w:rsidR="00862D2A" w:rsidRPr="00846094">
        <w:rPr>
          <w:noProof/>
          <w:szCs w:val="22"/>
          <w:u w:val="single"/>
        </w:rPr>
        <w:t xml:space="preserve"> i fyldt pen</w:t>
      </w:r>
    </w:p>
    <w:p w14:paraId="7CF6168E" w14:textId="5B1194A6" w:rsidR="008D63B0" w:rsidRPr="00846094" w:rsidRDefault="008D63B0" w:rsidP="008D63B0">
      <w:pPr>
        <w:widowControl w:val="0"/>
        <w:tabs>
          <w:tab w:val="clear" w:pos="567"/>
        </w:tabs>
        <w:rPr>
          <w:noProof/>
        </w:rPr>
      </w:pPr>
      <w:r w:rsidRPr="00846094">
        <w:rPr>
          <w:noProof/>
        </w:rPr>
        <w:t>EU/1/08/494/00</w:t>
      </w:r>
      <w:r w:rsidR="007E1385" w:rsidRPr="00846094">
        <w:rPr>
          <w:noProof/>
        </w:rPr>
        <w:t>6</w:t>
      </w:r>
    </w:p>
    <w:p w14:paraId="21B06448" w14:textId="77777777" w:rsidR="008D63B0" w:rsidRPr="00846094" w:rsidRDefault="008D63B0" w:rsidP="008D63B0">
      <w:pPr>
        <w:widowControl w:val="0"/>
        <w:autoSpaceDE w:val="0"/>
        <w:autoSpaceDN w:val="0"/>
        <w:adjustRightInd w:val="0"/>
        <w:rPr>
          <w:noProof/>
          <w:szCs w:val="22"/>
        </w:rPr>
      </w:pPr>
    </w:p>
    <w:p w14:paraId="0703E74A" w14:textId="6A46761B" w:rsidR="008D63B0" w:rsidRPr="00846094" w:rsidRDefault="008D63B0" w:rsidP="008D63B0">
      <w:pPr>
        <w:keepNext/>
        <w:widowControl w:val="0"/>
        <w:autoSpaceDE w:val="0"/>
        <w:autoSpaceDN w:val="0"/>
        <w:adjustRightInd w:val="0"/>
        <w:rPr>
          <w:noProof/>
          <w:szCs w:val="22"/>
          <w:u w:val="single"/>
        </w:rPr>
      </w:pPr>
      <w:r w:rsidRPr="00846094">
        <w:rPr>
          <w:noProof/>
          <w:szCs w:val="22"/>
          <w:u w:val="single"/>
        </w:rPr>
        <w:t xml:space="preserve">STELARA 90 mg injektionsvæske, opløsning i </w:t>
      </w:r>
      <w:r w:rsidRPr="00846094">
        <w:rPr>
          <w:noProof/>
          <w:u w:val="single"/>
        </w:rPr>
        <w:t xml:space="preserve">fyldt </w:t>
      </w:r>
      <w:r w:rsidR="00862D2A" w:rsidRPr="00846094">
        <w:rPr>
          <w:noProof/>
          <w:u w:val="single"/>
        </w:rPr>
        <w:t>pen</w:t>
      </w:r>
    </w:p>
    <w:p w14:paraId="3BCCC026" w14:textId="2F6B99AA" w:rsidR="008D63B0" w:rsidRPr="00846094" w:rsidRDefault="008D63B0" w:rsidP="008D63B0">
      <w:pPr>
        <w:widowControl w:val="0"/>
        <w:tabs>
          <w:tab w:val="clear" w:pos="567"/>
        </w:tabs>
        <w:rPr>
          <w:noProof/>
          <w:szCs w:val="24"/>
        </w:rPr>
      </w:pPr>
      <w:r w:rsidRPr="00846094">
        <w:rPr>
          <w:noProof/>
          <w:szCs w:val="24"/>
        </w:rPr>
        <w:t>EU/1/08/494/00</w:t>
      </w:r>
      <w:r w:rsidR="007E1385" w:rsidRPr="00846094">
        <w:rPr>
          <w:noProof/>
          <w:szCs w:val="24"/>
        </w:rPr>
        <w:t>7</w:t>
      </w:r>
    </w:p>
    <w:p w14:paraId="38F44979" w14:textId="77777777" w:rsidR="008D63B0" w:rsidRPr="00846094" w:rsidRDefault="008D63B0" w:rsidP="008D63B0">
      <w:pPr>
        <w:widowControl w:val="0"/>
        <w:tabs>
          <w:tab w:val="clear" w:pos="567"/>
        </w:tabs>
        <w:rPr>
          <w:noProof/>
        </w:rPr>
      </w:pPr>
    </w:p>
    <w:p w14:paraId="0EB36E5E" w14:textId="77777777" w:rsidR="008D63B0" w:rsidRPr="00846094" w:rsidRDefault="008D63B0" w:rsidP="008D63B0">
      <w:pPr>
        <w:widowControl w:val="0"/>
        <w:tabs>
          <w:tab w:val="clear" w:pos="567"/>
        </w:tabs>
        <w:rPr>
          <w:noProof/>
        </w:rPr>
      </w:pPr>
    </w:p>
    <w:p w14:paraId="149DC399" w14:textId="77777777" w:rsidR="008D63B0" w:rsidRPr="00846094" w:rsidRDefault="008D63B0" w:rsidP="008D63B0">
      <w:pPr>
        <w:keepNext/>
        <w:ind w:left="567" w:hanging="567"/>
        <w:outlineLvl w:val="1"/>
        <w:rPr>
          <w:b/>
          <w:bCs/>
          <w:noProof/>
        </w:rPr>
      </w:pPr>
      <w:r w:rsidRPr="00846094">
        <w:rPr>
          <w:b/>
          <w:bCs/>
          <w:noProof/>
        </w:rPr>
        <w:t>9.</w:t>
      </w:r>
      <w:r w:rsidRPr="00846094">
        <w:rPr>
          <w:b/>
          <w:bCs/>
          <w:noProof/>
        </w:rPr>
        <w:tab/>
        <w:t>DATO FOR FØRSTE MARKEDSFØRINGSTILLADELSE/FORNYELSE AF TILLADELSEN</w:t>
      </w:r>
    </w:p>
    <w:p w14:paraId="036587F2" w14:textId="77777777" w:rsidR="008D63B0" w:rsidRPr="00846094" w:rsidRDefault="008D63B0" w:rsidP="008D63B0">
      <w:pPr>
        <w:keepNext/>
        <w:widowControl w:val="0"/>
        <w:tabs>
          <w:tab w:val="clear" w:pos="567"/>
        </w:tabs>
        <w:rPr>
          <w:noProof/>
        </w:rPr>
      </w:pPr>
    </w:p>
    <w:p w14:paraId="691D0DB4" w14:textId="77777777" w:rsidR="008D63B0" w:rsidRPr="00846094" w:rsidRDefault="008D63B0" w:rsidP="008D63B0">
      <w:pPr>
        <w:widowControl w:val="0"/>
        <w:tabs>
          <w:tab w:val="clear" w:pos="567"/>
        </w:tabs>
        <w:rPr>
          <w:noProof/>
        </w:rPr>
      </w:pPr>
      <w:r w:rsidRPr="00846094">
        <w:rPr>
          <w:noProof/>
        </w:rPr>
        <w:t>Dato for første markedsføringstilladelse: 16. januar 2009</w:t>
      </w:r>
    </w:p>
    <w:p w14:paraId="1AA39479" w14:textId="77777777" w:rsidR="008D63B0" w:rsidRPr="00846094" w:rsidRDefault="008D63B0" w:rsidP="008D63B0">
      <w:pPr>
        <w:widowControl w:val="0"/>
        <w:tabs>
          <w:tab w:val="clear" w:pos="567"/>
        </w:tabs>
        <w:rPr>
          <w:noProof/>
        </w:rPr>
      </w:pPr>
      <w:r w:rsidRPr="00846094">
        <w:rPr>
          <w:noProof/>
        </w:rPr>
        <w:t>Dato for seneste fornyelse: 19. september 2013</w:t>
      </w:r>
    </w:p>
    <w:p w14:paraId="1083B6E2" w14:textId="77777777" w:rsidR="008D63B0" w:rsidRPr="00846094" w:rsidRDefault="008D63B0" w:rsidP="008D63B0">
      <w:pPr>
        <w:widowControl w:val="0"/>
        <w:tabs>
          <w:tab w:val="clear" w:pos="567"/>
        </w:tabs>
        <w:rPr>
          <w:noProof/>
        </w:rPr>
      </w:pPr>
    </w:p>
    <w:p w14:paraId="280BB62C" w14:textId="77777777" w:rsidR="008D63B0" w:rsidRPr="00846094" w:rsidRDefault="008D63B0" w:rsidP="008D63B0">
      <w:pPr>
        <w:widowControl w:val="0"/>
        <w:tabs>
          <w:tab w:val="clear" w:pos="567"/>
        </w:tabs>
        <w:rPr>
          <w:noProof/>
        </w:rPr>
      </w:pPr>
    </w:p>
    <w:p w14:paraId="6458870E" w14:textId="77777777" w:rsidR="008D63B0" w:rsidRPr="00846094" w:rsidRDefault="008D63B0" w:rsidP="008D63B0">
      <w:pPr>
        <w:keepNext/>
        <w:ind w:left="567" w:hanging="567"/>
        <w:outlineLvl w:val="1"/>
        <w:rPr>
          <w:b/>
          <w:bCs/>
          <w:noProof/>
        </w:rPr>
      </w:pPr>
      <w:r w:rsidRPr="00846094">
        <w:rPr>
          <w:b/>
          <w:bCs/>
          <w:noProof/>
        </w:rPr>
        <w:t>10.</w:t>
      </w:r>
      <w:r w:rsidRPr="00846094">
        <w:rPr>
          <w:b/>
          <w:bCs/>
          <w:noProof/>
        </w:rPr>
        <w:tab/>
        <w:t>DATO FOR ÆNDRING AF TEKSTEN</w:t>
      </w:r>
    </w:p>
    <w:p w14:paraId="33421275" w14:textId="77777777" w:rsidR="008D63B0" w:rsidRPr="00846094" w:rsidRDefault="008D63B0" w:rsidP="008D63B0">
      <w:pPr>
        <w:keepNext/>
        <w:widowControl w:val="0"/>
        <w:tabs>
          <w:tab w:val="clear" w:pos="567"/>
        </w:tabs>
        <w:rPr>
          <w:noProof/>
        </w:rPr>
      </w:pPr>
    </w:p>
    <w:p w14:paraId="08CADB57" w14:textId="77777777" w:rsidR="008D63B0" w:rsidRPr="00846094" w:rsidRDefault="008D63B0" w:rsidP="008D63B0">
      <w:pPr>
        <w:keepNext/>
        <w:widowControl w:val="0"/>
        <w:tabs>
          <w:tab w:val="clear" w:pos="567"/>
        </w:tabs>
        <w:rPr>
          <w:noProof/>
        </w:rPr>
      </w:pPr>
    </w:p>
    <w:p w14:paraId="694D3AFF" w14:textId="77777777" w:rsidR="008D63B0" w:rsidRPr="00846094" w:rsidRDefault="008D63B0" w:rsidP="008D63B0">
      <w:pPr>
        <w:keepNext/>
        <w:rPr>
          <w:noProof/>
        </w:rPr>
      </w:pPr>
    </w:p>
    <w:p w14:paraId="52DD30C9" w14:textId="2926A0F2" w:rsidR="008D63B0" w:rsidRPr="00846094" w:rsidRDefault="008D63B0" w:rsidP="008D63B0">
      <w:pPr>
        <w:keepNext/>
        <w:widowControl w:val="0"/>
        <w:rPr>
          <w:noProof/>
        </w:rPr>
      </w:pPr>
      <w:r w:rsidRPr="00846094">
        <w:rPr>
          <w:noProof/>
        </w:rPr>
        <w:t xml:space="preserve">Yderligere oplysninger om dette lægemiddel findes på Det Europæiske Lægemiddelagenturs hjemmeside </w:t>
      </w:r>
      <w:hyperlink r:id="rId16" w:history="1">
        <w:r w:rsidR="004F3CA0" w:rsidRPr="004F3CA0">
          <w:rPr>
            <w:rStyle w:val="Hyperlink"/>
            <w:noProof/>
          </w:rPr>
          <w:t>https://www.ema.europa.eu</w:t>
        </w:r>
      </w:hyperlink>
      <w:r w:rsidRPr="00846094">
        <w:rPr>
          <w:noProof/>
        </w:rPr>
        <w:t>.</w:t>
      </w:r>
    </w:p>
    <w:p w14:paraId="68FB0C37" w14:textId="77777777" w:rsidR="008D63B0" w:rsidRPr="00846094" w:rsidRDefault="008D63B0">
      <w:pPr>
        <w:tabs>
          <w:tab w:val="clear" w:pos="567"/>
        </w:tabs>
        <w:rPr>
          <w:noProof/>
        </w:rPr>
      </w:pPr>
      <w:r w:rsidRPr="00846094">
        <w:rPr>
          <w:noProof/>
        </w:rPr>
        <w:br w:type="page"/>
      </w:r>
    </w:p>
    <w:p w14:paraId="2143BEEB" w14:textId="77777777" w:rsidR="00850439" w:rsidRPr="00846094" w:rsidRDefault="00850439" w:rsidP="00850439">
      <w:pPr>
        <w:widowControl w:val="0"/>
        <w:jc w:val="center"/>
        <w:rPr>
          <w:noProof/>
        </w:rPr>
      </w:pPr>
    </w:p>
    <w:p w14:paraId="3F0004EE" w14:textId="77777777" w:rsidR="00850439" w:rsidRPr="00846094" w:rsidRDefault="00850439" w:rsidP="00850439">
      <w:pPr>
        <w:widowControl w:val="0"/>
        <w:jc w:val="center"/>
        <w:rPr>
          <w:noProof/>
        </w:rPr>
      </w:pPr>
    </w:p>
    <w:p w14:paraId="7EC9E3D7" w14:textId="77777777" w:rsidR="00850439" w:rsidRPr="00846094" w:rsidRDefault="00850439" w:rsidP="00850439">
      <w:pPr>
        <w:widowControl w:val="0"/>
        <w:jc w:val="center"/>
        <w:rPr>
          <w:noProof/>
        </w:rPr>
      </w:pPr>
    </w:p>
    <w:p w14:paraId="2236B6F4" w14:textId="77777777" w:rsidR="00850439" w:rsidRPr="00846094" w:rsidRDefault="00850439" w:rsidP="00850439">
      <w:pPr>
        <w:widowControl w:val="0"/>
        <w:jc w:val="center"/>
        <w:rPr>
          <w:noProof/>
        </w:rPr>
      </w:pPr>
    </w:p>
    <w:p w14:paraId="28156E42" w14:textId="77777777" w:rsidR="00850439" w:rsidRPr="00846094" w:rsidRDefault="00850439" w:rsidP="00850439">
      <w:pPr>
        <w:widowControl w:val="0"/>
        <w:jc w:val="center"/>
        <w:rPr>
          <w:noProof/>
        </w:rPr>
      </w:pPr>
    </w:p>
    <w:p w14:paraId="5933959E" w14:textId="77777777" w:rsidR="00850439" w:rsidRPr="00846094" w:rsidRDefault="00850439" w:rsidP="00850439">
      <w:pPr>
        <w:widowControl w:val="0"/>
        <w:jc w:val="center"/>
        <w:rPr>
          <w:noProof/>
        </w:rPr>
      </w:pPr>
    </w:p>
    <w:p w14:paraId="2AFFBEB8" w14:textId="77777777" w:rsidR="00850439" w:rsidRPr="00846094" w:rsidRDefault="00850439" w:rsidP="00850439">
      <w:pPr>
        <w:widowControl w:val="0"/>
        <w:jc w:val="center"/>
        <w:rPr>
          <w:noProof/>
        </w:rPr>
      </w:pPr>
    </w:p>
    <w:p w14:paraId="30445709" w14:textId="77777777" w:rsidR="00850439" w:rsidRPr="00846094" w:rsidRDefault="00850439" w:rsidP="00850439">
      <w:pPr>
        <w:widowControl w:val="0"/>
        <w:jc w:val="center"/>
        <w:rPr>
          <w:noProof/>
        </w:rPr>
      </w:pPr>
    </w:p>
    <w:p w14:paraId="48CBC4F8" w14:textId="77777777" w:rsidR="00850439" w:rsidRPr="00846094" w:rsidRDefault="00850439" w:rsidP="00850439">
      <w:pPr>
        <w:widowControl w:val="0"/>
        <w:jc w:val="center"/>
        <w:rPr>
          <w:noProof/>
        </w:rPr>
      </w:pPr>
    </w:p>
    <w:p w14:paraId="4C50299F" w14:textId="77777777" w:rsidR="00850439" w:rsidRPr="00846094" w:rsidRDefault="00850439" w:rsidP="00850439">
      <w:pPr>
        <w:widowControl w:val="0"/>
        <w:jc w:val="center"/>
        <w:rPr>
          <w:noProof/>
        </w:rPr>
      </w:pPr>
    </w:p>
    <w:p w14:paraId="3A599633" w14:textId="77777777" w:rsidR="00850439" w:rsidRPr="00846094" w:rsidRDefault="00850439" w:rsidP="00850439">
      <w:pPr>
        <w:widowControl w:val="0"/>
        <w:jc w:val="center"/>
        <w:rPr>
          <w:noProof/>
        </w:rPr>
      </w:pPr>
    </w:p>
    <w:p w14:paraId="19E3E96A" w14:textId="77777777" w:rsidR="00850439" w:rsidRPr="00846094" w:rsidRDefault="00850439" w:rsidP="00850439">
      <w:pPr>
        <w:widowControl w:val="0"/>
        <w:jc w:val="center"/>
        <w:rPr>
          <w:noProof/>
        </w:rPr>
      </w:pPr>
    </w:p>
    <w:p w14:paraId="577E348A" w14:textId="77777777" w:rsidR="00850439" w:rsidRPr="00846094" w:rsidRDefault="00850439" w:rsidP="00850439">
      <w:pPr>
        <w:widowControl w:val="0"/>
        <w:jc w:val="center"/>
        <w:rPr>
          <w:noProof/>
        </w:rPr>
      </w:pPr>
    </w:p>
    <w:p w14:paraId="1FB27258" w14:textId="77777777" w:rsidR="00850439" w:rsidRPr="00846094" w:rsidRDefault="00850439" w:rsidP="00850439">
      <w:pPr>
        <w:widowControl w:val="0"/>
        <w:jc w:val="center"/>
        <w:rPr>
          <w:noProof/>
        </w:rPr>
      </w:pPr>
    </w:p>
    <w:p w14:paraId="1BD95624" w14:textId="77777777" w:rsidR="00850439" w:rsidRPr="00846094" w:rsidRDefault="00850439" w:rsidP="00850439">
      <w:pPr>
        <w:widowControl w:val="0"/>
        <w:jc w:val="center"/>
        <w:rPr>
          <w:noProof/>
        </w:rPr>
      </w:pPr>
    </w:p>
    <w:p w14:paraId="7BCA5115" w14:textId="77777777" w:rsidR="00850439" w:rsidRPr="00846094" w:rsidRDefault="00850439" w:rsidP="00850439">
      <w:pPr>
        <w:widowControl w:val="0"/>
        <w:jc w:val="center"/>
        <w:rPr>
          <w:noProof/>
        </w:rPr>
      </w:pPr>
    </w:p>
    <w:p w14:paraId="1B9580B3" w14:textId="77777777" w:rsidR="00850439" w:rsidRPr="00846094" w:rsidRDefault="00850439" w:rsidP="00850439">
      <w:pPr>
        <w:widowControl w:val="0"/>
        <w:jc w:val="center"/>
        <w:rPr>
          <w:noProof/>
        </w:rPr>
      </w:pPr>
    </w:p>
    <w:p w14:paraId="5177266C" w14:textId="77777777" w:rsidR="00850439" w:rsidRPr="00846094" w:rsidRDefault="00850439" w:rsidP="00850439">
      <w:pPr>
        <w:widowControl w:val="0"/>
        <w:jc w:val="center"/>
        <w:rPr>
          <w:noProof/>
        </w:rPr>
      </w:pPr>
    </w:p>
    <w:p w14:paraId="6309DD71" w14:textId="77777777" w:rsidR="00850439" w:rsidRPr="00846094" w:rsidRDefault="00850439" w:rsidP="00850439">
      <w:pPr>
        <w:widowControl w:val="0"/>
        <w:jc w:val="center"/>
        <w:rPr>
          <w:noProof/>
        </w:rPr>
      </w:pPr>
    </w:p>
    <w:p w14:paraId="0C811A96" w14:textId="77777777" w:rsidR="00850439" w:rsidRPr="00846094" w:rsidRDefault="00850439" w:rsidP="00850439">
      <w:pPr>
        <w:widowControl w:val="0"/>
        <w:jc w:val="center"/>
        <w:rPr>
          <w:noProof/>
        </w:rPr>
      </w:pPr>
    </w:p>
    <w:p w14:paraId="4FE59A7F" w14:textId="77777777" w:rsidR="00850439" w:rsidRPr="00846094" w:rsidRDefault="00850439" w:rsidP="00850439">
      <w:pPr>
        <w:widowControl w:val="0"/>
        <w:jc w:val="center"/>
        <w:rPr>
          <w:noProof/>
        </w:rPr>
      </w:pPr>
    </w:p>
    <w:p w14:paraId="3664E835" w14:textId="77777777" w:rsidR="00850439" w:rsidRPr="00846094" w:rsidRDefault="00850439" w:rsidP="00850439">
      <w:pPr>
        <w:widowControl w:val="0"/>
        <w:jc w:val="center"/>
        <w:rPr>
          <w:noProof/>
        </w:rPr>
      </w:pPr>
    </w:p>
    <w:p w14:paraId="582D0C93" w14:textId="77777777" w:rsidR="00850439" w:rsidRPr="00846094" w:rsidRDefault="00850439" w:rsidP="00850439">
      <w:pPr>
        <w:widowControl w:val="0"/>
        <w:jc w:val="center"/>
        <w:rPr>
          <w:noProof/>
        </w:rPr>
      </w:pPr>
    </w:p>
    <w:p w14:paraId="53483CA4" w14:textId="77777777" w:rsidR="00850439" w:rsidRPr="00846094" w:rsidRDefault="00850439" w:rsidP="00F53691">
      <w:pPr>
        <w:widowControl w:val="0"/>
        <w:tabs>
          <w:tab w:val="left" w:pos="-720"/>
        </w:tabs>
        <w:jc w:val="center"/>
        <w:outlineLvl w:val="0"/>
        <w:rPr>
          <w:noProof/>
        </w:rPr>
      </w:pPr>
      <w:r w:rsidRPr="00846094">
        <w:rPr>
          <w:b/>
          <w:noProof/>
        </w:rPr>
        <w:t>BILAG II</w:t>
      </w:r>
    </w:p>
    <w:p w14:paraId="154B463C" w14:textId="77777777" w:rsidR="00850439" w:rsidRPr="00846094" w:rsidRDefault="00850439" w:rsidP="00850439">
      <w:pPr>
        <w:widowControl w:val="0"/>
        <w:rPr>
          <w:noProof/>
        </w:rPr>
      </w:pPr>
    </w:p>
    <w:p w14:paraId="03D2196F" w14:textId="77777777" w:rsidR="00850439" w:rsidRPr="00846094" w:rsidRDefault="00850439" w:rsidP="00F059D3">
      <w:pPr>
        <w:widowControl w:val="0"/>
        <w:ind w:left="1559" w:hanging="567"/>
        <w:rPr>
          <w:b/>
          <w:bCs/>
          <w:noProof/>
        </w:rPr>
      </w:pPr>
      <w:r w:rsidRPr="00846094">
        <w:rPr>
          <w:b/>
          <w:bCs/>
          <w:noProof/>
        </w:rPr>
        <w:t>A.</w:t>
      </w:r>
      <w:r w:rsidRPr="00846094">
        <w:rPr>
          <w:b/>
          <w:bCs/>
          <w:noProof/>
        </w:rPr>
        <w:tab/>
        <w:t>FREMSTILLERE AF DET BIOLOGISK AKTIVE STOF OG FREMSTILLER ANSVARLIG FOR BATCHFRIGIVELSE</w:t>
      </w:r>
    </w:p>
    <w:p w14:paraId="2E265C31" w14:textId="77777777" w:rsidR="00850439" w:rsidRPr="00846094" w:rsidRDefault="00850439" w:rsidP="00850439">
      <w:pPr>
        <w:widowControl w:val="0"/>
        <w:rPr>
          <w:noProof/>
        </w:rPr>
      </w:pPr>
    </w:p>
    <w:p w14:paraId="10AB855E" w14:textId="77777777" w:rsidR="00850439" w:rsidRPr="00846094" w:rsidRDefault="00850439" w:rsidP="00F059D3">
      <w:pPr>
        <w:widowControl w:val="0"/>
        <w:ind w:left="1559" w:hanging="567"/>
        <w:rPr>
          <w:b/>
          <w:bCs/>
          <w:noProof/>
        </w:rPr>
      </w:pPr>
      <w:r w:rsidRPr="00846094">
        <w:rPr>
          <w:b/>
          <w:bCs/>
          <w:noProof/>
        </w:rPr>
        <w:t>B.</w:t>
      </w:r>
      <w:r w:rsidRPr="00846094">
        <w:rPr>
          <w:b/>
          <w:bCs/>
          <w:noProof/>
        </w:rPr>
        <w:tab/>
        <w:t>BETINGELSER ELLER BEGRÆNSNINGER VEDRØRENDE UDLEVERING OG ANVENDELSE</w:t>
      </w:r>
    </w:p>
    <w:p w14:paraId="1F281827" w14:textId="77777777" w:rsidR="00850439" w:rsidRPr="00846094" w:rsidRDefault="00850439" w:rsidP="00850439">
      <w:pPr>
        <w:widowControl w:val="0"/>
        <w:rPr>
          <w:noProof/>
        </w:rPr>
      </w:pPr>
    </w:p>
    <w:p w14:paraId="60336210" w14:textId="77777777" w:rsidR="00850439" w:rsidRPr="00846094" w:rsidRDefault="00850439" w:rsidP="00F059D3">
      <w:pPr>
        <w:widowControl w:val="0"/>
        <w:ind w:left="1559" w:hanging="567"/>
        <w:rPr>
          <w:b/>
          <w:bCs/>
          <w:noProof/>
        </w:rPr>
      </w:pPr>
      <w:r w:rsidRPr="00846094">
        <w:rPr>
          <w:b/>
          <w:bCs/>
          <w:noProof/>
        </w:rPr>
        <w:t>C.</w:t>
      </w:r>
      <w:r w:rsidRPr="00846094">
        <w:rPr>
          <w:b/>
          <w:bCs/>
          <w:noProof/>
        </w:rPr>
        <w:tab/>
        <w:t>ANDRE FORHOLD OG BETINGELSER FOR MARKEDSFØRINGSTILLADELSEN</w:t>
      </w:r>
    </w:p>
    <w:p w14:paraId="2E45EE1C" w14:textId="77777777" w:rsidR="00850439" w:rsidRPr="00846094" w:rsidRDefault="00850439" w:rsidP="00850439">
      <w:pPr>
        <w:rPr>
          <w:noProof/>
        </w:rPr>
      </w:pPr>
    </w:p>
    <w:p w14:paraId="4BCC6A09" w14:textId="77777777" w:rsidR="00850439" w:rsidRPr="00846094" w:rsidRDefault="00850439" w:rsidP="00F059D3">
      <w:pPr>
        <w:widowControl w:val="0"/>
        <w:ind w:left="1559" w:hanging="567"/>
        <w:rPr>
          <w:b/>
          <w:bCs/>
          <w:noProof/>
        </w:rPr>
      </w:pPr>
      <w:r w:rsidRPr="00846094">
        <w:rPr>
          <w:b/>
          <w:bCs/>
          <w:noProof/>
        </w:rPr>
        <w:t>D.</w:t>
      </w:r>
      <w:r w:rsidRPr="00846094">
        <w:rPr>
          <w:b/>
          <w:bCs/>
          <w:noProof/>
        </w:rPr>
        <w:tab/>
        <w:t>BETINGELSER ELLER BEGRÆNSNINGER MED HENSYN TIL SIKKER OG EFFEKTIV ANVENDELSE AF LÆGEMIDLET</w:t>
      </w:r>
    </w:p>
    <w:p w14:paraId="0C9B7B38" w14:textId="77777777" w:rsidR="00850439" w:rsidRPr="00846094" w:rsidRDefault="00850439" w:rsidP="00F53691">
      <w:pPr>
        <w:pStyle w:val="EUCP-Heading-2"/>
        <w:outlineLvl w:val="1"/>
        <w:rPr>
          <w:noProof/>
        </w:rPr>
      </w:pPr>
      <w:r w:rsidRPr="00846094">
        <w:rPr>
          <w:noProof/>
        </w:rPr>
        <w:br w:type="page"/>
      </w:r>
      <w:r w:rsidRPr="00846094">
        <w:rPr>
          <w:noProof/>
        </w:rPr>
        <w:lastRenderedPageBreak/>
        <w:t>A.</w:t>
      </w:r>
      <w:r w:rsidRPr="00846094">
        <w:rPr>
          <w:noProof/>
        </w:rPr>
        <w:tab/>
        <w:t>FREMSTILLERE AF DET BIOLOGISK AKTIVE STOF OG FREMSTILLER ANSVARLIG FOR BATCHFRIGIVELSE</w:t>
      </w:r>
    </w:p>
    <w:p w14:paraId="43D2DCD9" w14:textId="77777777" w:rsidR="00850439" w:rsidRPr="00846094" w:rsidRDefault="00850439" w:rsidP="00850439">
      <w:pPr>
        <w:keepNext/>
        <w:widowControl w:val="0"/>
        <w:rPr>
          <w:noProof/>
        </w:rPr>
      </w:pPr>
    </w:p>
    <w:p w14:paraId="0B6F51F1" w14:textId="77777777" w:rsidR="00850439" w:rsidRPr="00846094" w:rsidRDefault="00850439" w:rsidP="00850439">
      <w:pPr>
        <w:keepNext/>
        <w:widowControl w:val="0"/>
        <w:tabs>
          <w:tab w:val="left" w:pos="-720"/>
        </w:tabs>
        <w:rPr>
          <w:noProof/>
          <w:u w:val="single"/>
        </w:rPr>
      </w:pPr>
      <w:r w:rsidRPr="00846094">
        <w:rPr>
          <w:noProof/>
          <w:u w:val="single"/>
        </w:rPr>
        <w:t>Navn og adresse på fremstillerne af det biologisk aktive stof</w:t>
      </w:r>
    </w:p>
    <w:p w14:paraId="48A74D9D" w14:textId="77777777" w:rsidR="00850439" w:rsidRPr="00846094" w:rsidRDefault="00850439" w:rsidP="00850439">
      <w:pPr>
        <w:keepNext/>
        <w:widowControl w:val="0"/>
        <w:rPr>
          <w:noProof/>
        </w:rPr>
      </w:pPr>
    </w:p>
    <w:p w14:paraId="55594950" w14:textId="77777777" w:rsidR="00850439" w:rsidRPr="005D4EDE" w:rsidRDefault="00850439" w:rsidP="00850439">
      <w:pPr>
        <w:widowControl w:val="0"/>
        <w:rPr>
          <w:iCs/>
          <w:noProof/>
          <w:lang w:val="de-DE"/>
        </w:rPr>
      </w:pPr>
      <w:r w:rsidRPr="005D4EDE">
        <w:rPr>
          <w:iCs/>
          <w:noProof/>
          <w:lang w:val="de-DE"/>
        </w:rPr>
        <w:t>Janssen Biologics B.V.</w:t>
      </w:r>
    </w:p>
    <w:p w14:paraId="5D5E74A0" w14:textId="77777777" w:rsidR="00850439" w:rsidRPr="005D4EDE" w:rsidRDefault="00850439" w:rsidP="00850439">
      <w:pPr>
        <w:widowControl w:val="0"/>
        <w:rPr>
          <w:iCs/>
          <w:noProof/>
          <w:lang w:val="de-DE"/>
        </w:rPr>
      </w:pPr>
      <w:r w:rsidRPr="005D4EDE">
        <w:rPr>
          <w:iCs/>
          <w:noProof/>
          <w:lang w:val="de-DE"/>
        </w:rPr>
        <w:t>Einsteinweg 101</w:t>
      </w:r>
    </w:p>
    <w:p w14:paraId="0BAD13EA" w14:textId="77777777" w:rsidR="00850439" w:rsidRPr="005D4EDE" w:rsidRDefault="00850439" w:rsidP="00850439">
      <w:pPr>
        <w:widowControl w:val="0"/>
        <w:rPr>
          <w:iCs/>
          <w:noProof/>
          <w:lang w:val="nl-BE"/>
        </w:rPr>
      </w:pPr>
      <w:r w:rsidRPr="005D4EDE">
        <w:rPr>
          <w:iCs/>
          <w:noProof/>
          <w:lang w:val="nl-BE"/>
        </w:rPr>
        <w:t>NL-2333 CB Leiden</w:t>
      </w:r>
    </w:p>
    <w:p w14:paraId="09E1C02B" w14:textId="77777777" w:rsidR="00850439" w:rsidRPr="005D4EDE" w:rsidRDefault="00850439" w:rsidP="00850439">
      <w:pPr>
        <w:widowControl w:val="0"/>
        <w:rPr>
          <w:iCs/>
          <w:noProof/>
          <w:lang w:val="nl-BE"/>
        </w:rPr>
      </w:pPr>
      <w:r w:rsidRPr="005D4EDE">
        <w:rPr>
          <w:iCs/>
          <w:noProof/>
          <w:lang w:val="nl-BE"/>
        </w:rPr>
        <w:t>Holland</w:t>
      </w:r>
    </w:p>
    <w:p w14:paraId="3495E207" w14:textId="77777777" w:rsidR="00850439" w:rsidRPr="005D4EDE" w:rsidRDefault="00850439" w:rsidP="00850439">
      <w:pPr>
        <w:widowControl w:val="0"/>
        <w:rPr>
          <w:noProof/>
          <w:lang w:val="nl-BE"/>
        </w:rPr>
      </w:pPr>
    </w:p>
    <w:p w14:paraId="750CE70E" w14:textId="77777777" w:rsidR="00850439" w:rsidRPr="005D4EDE" w:rsidRDefault="00850439" w:rsidP="00850439">
      <w:pPr>
        <w:widowControl w:val="0"/>
        <w:autoSpaceDE w:val="0"/>
        <w:autoSpaceDN w:val="0"/>
        <w:adjustRightInd w:val="0"/>
        <w:rPr>
          <w:noProof/>
          <w:szCs w:val="22"/>
          <w:lang w:val="nl-BE"/>
        </w:rPr>
      </w:pPr>
      <w:r w:rsidRPr="005D4EDE">
        <w:rPr>
          <w:noProof/>
          <w:szCs w:val="22"/>
          <w:lang w:val="nl-BE"/>
        </w:rPr>
        <w:t xml:space="preserve">Janssen </w:t>
      </w:r>
      <w:r w:rsidR="004E5EBF" w:rsidRPr="005D4EDE">
        <w:rPr>
          <w:noProof/>
          <w:szCs w:val="22"/>
          <w:lang w:val="nl-BE"/>
        </w:rPr>
        <w:t>Sciences Ireland UC</w:t>
      </w:r>
    </w:p>
    <w:p w14:paraId="0B08ECFD" w14:textId="77777777" w:rsidR="00850439" w:rsidRPr="005D4EDE" w:rsidRDefault="00850439" w:rsidP="00850439">
      <w:pPr>
        <w:widowControl w:val="0"/>
        <w:autoSpaceDE w:val="0"/>
        <w:autoSpaceDN w:val="0"/>
        <w:adjustRightInd w:val="0"/>
        <w:rPr>
          <w:noProof/>
          <w:szCs w:val="22"/>
          <w:lang w:val="nl-BE"/>
        </w:rPr>
      </w:pPr>
      <w:r w:rsidRPr="005D4EDE">
        <w:rPr>
          <w:noProof/>
          <w:szCs w:val="22"/>
          <w:lang w:val="nl-BE"/>
        </w:rPr>
        <w:t>Barnahely</w:t>
      </w:r>
    </w:p>
    <w:p w14:paraId="707864C6" w14:textId="77777777" w:rsidR="00850439" w:rsidRPr="005D4EDE" w:rsidRDefault="00850439" w:rsidP="00850439">
      <w:pPr>
        <w:widowControl w:val="0"/>
        <w:autoSpaceDE w:val="0"/>
        <w:autoSpaceDN w:val="0"/>
        <w:adjustRightInd w:val="0"/>
        <w:rPr>
          <w:noProof/>
          <w:szCs w:val="22"/>
          <w:lang w:val="nl-BE"/>
        </w:rPr>
      </w:pPr>
      <w:r w:rsidRPr="005D4EDE">
        <w:rPr>
          <w:noProof/>
          <w:szCs w:val="22"/>
          <w:lang w:val="nl-BE"/>
        </w:rPr>
        <w:t>Ringaskiddy</w:t>
      </w:r>
    </w:p>
    <w:p w14:paraId="55BEE8FA" w14:textId="77777777" w:rsidR="00850439" w:rsidRPr="005D4EDE" w:rsidRDefault="00850439" w:rsidP="00850439">
      <w:pPr>
        <w:widowControl w:val="0"/>
        <w:autoSpaceDE w:val="0"/>
        <w:autoSpaceDN w:val="0"/>
        <w:adjustRightInd w:val="0"/>
        <w:rPr>
          <w:noProof/>
          <w:szCs w:val="22"/>
          <w:lang w:val="nl-BE"/>
        </w:rPr>
      </w:pPr>
      <w:r w:rsidRPr="005D4EDE">
        <w:rPr>
          <w:noProof/>
          <w:szCs w:val="22"/>
          <w:lang w:val="nl-BE"/>
        </w:rPr>
        <w:t>Co. Cork</w:t>
      </w:r>
    </w:p>
    <w:p w14:paraId="17FCB223" w14:textId="77777777" w:rsidR="00850439" w:rsidRPr="005D4EDE" w:rsidRDefault="00850439" w:rsidP="00850439">
      <w:pPr>
        <w:widowControl w:val="0"/>
        <w:rPr>
          <w:noProof/>
          <w:szCs w:val="22"/>
          <w:lang w:val="nl-BE"/>
        </w:rPr>
      </w:pPr>
      <w:r w:rsidRPr="005D4EDE">
        <w:rPr>
          <w:noProof/>
          <w:szCs w:val="22"/>
          <w:lang w:val="nl-BE"/>
        </w:rPr>
        <w:t>Irland</w:t>
      </w:r>
    </w:p>
    <w:p w14:paraId="544AB118" w14:textId="77777777" w:rsidR="00850439" w:rsidRPr="005D4EDE" w:rsidRDefault="00850439" w:rsidP="00850439">
      <w:pPr>
        <w:widowControl w:val="0"/>
        <w:rPr>
          <w:noProof/>
          <w:lang w:val="nl-BE"/>
        </w:rPr>
      </w:pPr>
    </w:p>
    <w:p w14:paraId="5078D164" w14:textId="77777777" w:rsidR="00850439" w:rsidRPr="005D4EDE" w:rsidRDefault="00850439" w:rsidP="00850439">
      <w:pPr>
        <w:keepNext/>
        <w:widowControl w:val="0"/>
        <w:tabs>
          <w:tab w:val="left" w:pos="-720"/>
        </w:tabs>
        <w:rPr>
          <w:noProof/>
          <w:lang w:val="nl-BE"/>
        </w:rPr>
      </w:pPr>
      <w:r w:rsidRPr="005D4EDE">
        <w:rPr>
          <w:noProof/>
          <w:u w:val="single"/>
          <w:lang w:val="nl-BE"/>
        </w:rPr>
        <w:t xml:space="preserve">Navn og adresse på </w:t>
      </w:r>
      <w:r w:rsidR="009E1F95" w:rsidRPr="005D4EDE">
        <w:rPr>
          <w:noProof/>
          <w:u w:val="single"/>
          <w:lang w:val="nl-BE"/>
        </w:rPr>
        <w:t xml:space="preserve">den </w:t>
      </w:r>
      <w:r w:rsidRPr="005D4EDE">
        <w:rPr>
          <w:noProof/>
          <w:u w:val="single"/>
          <w:lang w:val="nl-BE"/>
        </w:rPr>
        <w:t>fremstiller</w:t>
      </w:r>
      <w:r w:rsidR="009E1F95" w:rsidRPr="005D4EDE">
        <w:rPr>
          <w:noProof/>
          <w:u w:val="single"/>
          <w:lang w:val="nl-BE"/>
        </w:rPr>
        <w:t>, der er</w:t>
      </w:r>
      <w:r w:rsidRPr="005D4EDE">
        <w:rPr>
          <w:noProof/>
          <w:u w:val="single"/>
          <w:lang w:val="nl-BE"/>
        </w:rPr>
        <w:t xml:space="preserve"> ansvarlig for batchfrigivelse</w:t>
      </w:r>
    </w:p>
    <w:p w14:paraId="4605C3D7" w14:textId="77777777" w:rsidR="00850439" w:rsidRPr="005D4EDE" w:rsidRDefault="00850439" w:rsidP="00850439">
      <w:pPr>
        <w:keepNext/>
        <w:widowControl w:val="0"/>
        <w:tabs>
          <w:tab w:val="left" w:pos="-720"/>
        </w:tabs>
        <w:rPr>
          <w:noProof/>
          <w:lang w:val="nl-BE"/>
        </w:rPr>
      </w:pPr>
    </w:p>
    <w:p w14:paraId="6636F921" w14:textId="77777777" w:rsidR="00850439" w:rsidRPr="005D4EDE" w:rsidRDefault="00850439" w:rsidP="00850439">
      <w:pPr>
        <w:widowControl w:val="0"/>
        <w:rPr>
          <w:iCs/>
          <w:noProof/>
          <w:lang w:val="nl-BE"/>
        </w:rPr>
      </w:pPr>
      <w:r w:rsidRPr="005D4EDE">
        <w:rPr>
          <w:iCs/>
          <w:noProof/>
          <w:lang w:val="nl-BE"/>
        </w:rPr>
        <w:t>Janssen Biologics B.V.</w:t>
      </w:r>
    </w:p>
    <w:p w14:paraId="660041A6" w14:textId="77777777" w:rsidR="00850439" w:rsidRPr="00E54C6E" w:rsidRDefault="00850439" w:rsidP="00850439">
      <w:pPr>
        <w:widowControl w:val="0"/>
        <w:rPr>
          <w:iCs/>
          <w:noProof/>
        </w:rPr>
      </w:pPr>
      <w:r w:rsidRPr="00E54C6E">
        <w:rPr>
          <w:iCs/>
          <w:noProof/>
        </w:rPr>
        <w:t>Einsteinweg 101</w:t>
      </w:r>
    </w:p>
    <w:p w14:paraId="32E37544" w14:textId="77777777" w:rsidR="00850439" w:rsidRPr="00E54C6E" w:rsidRDefault="00850439" w:rsidP="00850439">
      <w:pPr>
        <w:widowControl w:val="0"/>
        <w:rPr>
          <w:iCs/>
          <w:noProof/>
        </w:rPr>
      </w:pPr>
      <w:r w:rsidRPr="00E54C6E">
        <w:rPr>
          <w:iCs/>
          <w:noProof/>
        </w:rPr>
        <w:t>NL-2333 CB Leiden</w:t>
      </w:r>
    </w:p>
    <w:p w14:paraId="5B16841F" w14:textId="77777777" w:rsidR="00850439" w:rsidRPr="00846094" w:rsidRDefault="00850439" w:rsidP="00850439">
      <w:pPr>
        <w:widowControl w:val="0"/>
        <w:rPr>
          <w:noProof/>
        </w:rPr>
      </w:pPr>
      <w:r w:rsidRPr="00846094">
        <w:rPr>
          <w:iCs/>
          <w:noProof/>
        </w:rPr>
        <w:t>Holland</w:t>
      </w:r>
    </w:p>
    <w:p w14:paraId="09D791FA" w14:textId="77777777" w:rsidR="00850439" w:rsidRPr="00846094" w:rsidRDefault="00850439" w:rsidP="00850439">
      <w:pPr>
        <w:rPr>
          <w:noProof/>
        </w:rPr>
      </w:pPr>
    </w:p>
    <w:p w14:paraId="2E07C8D6" w14:textId="77777777" w:rsidR="00850439" w:rsidRPr="00846094" w:rsidRDefault="00850439" w:rsidP="00850439">
      <w:pPr>
        <w:rPr>
          <w:noProof/>
        </w:rPr>
      </w:pPr>
    </w:p>
    <w:p w14:paraId="7BB0893D" w14:textId="77777777" w:rsidR="00850439" w:rsidRPr="00846094" w:rsidRDefault="00850439" w:rsidP="00F53691">
      <w:pPr>
        <w:pStyle w:val="EUCP-Heading-2"/>
        <w:outlineLvl w:val="1"/>
        <w:rPr>
          <w:noProof/>
        </w:rPr>
      </w:pPr>
      <w:r w:rsidRPr="00846094">
        <w:rPr>
          <w:noProof/>
        </w:rPr>
        <w:t>B.</w:t>
      </w:r>
      <w:r w:rsidRPr="00846094">
        <w:rPr>
          <w:noProof/>
        </w:rPr>
        <w:tab/>
        <w:t>BETINGELSER ELLER BEGRÆNSNINGER VEDRØRENDE UDLEVERING OG ANVENDELSE</w:t>
      </w:r>
    </w:p>
    <w:p w14:paraId="3E8DDEA6" w14:textId="77777777" w:rsidR="00850439" w:rsidRPr="00846094" w:rsidRDefault="00850439" w:rsidP="00850439">
      <w:pPr>
        <w:keepNext/>
        <w:widowControl w:val="0"/>
        <w:numPr>
          <w:ilvl w:val="12"/>
          <w:numId w:val="0"/>
        </w:numPr>
        <w:rPr>
          <w:noProof/>
        </w:rPr>
      </w:pPr>
    </w:p>
    <w:p w14:paraId="63A358F3" w14:textId="77777777" w:rsidR="00850439" w:rsidRPr="00846094" w:rsidRDefault="00850439" w:rsidP="00850439">
      <w:pPr>
        <w:widowControl w:val="0"/>
        <w:numPr>
          <w:ilvl w:val="12"/>
          <w:numId w:val="0"/>
        </w:numPr>
        <w:rPr>
          <w:noProof/>
        </w:rPr>
      </w:pPr>
      <w:r w:rsidRPr="00846094">
        <w:rPr>
          <w:noProof/>
        </w:rPr>
        <w:t>Lægemidlet må kun udleveres efter ordination på en recept udstedt af en begrænset lægegruppe (se bilag I: Produktresumé pkt</w:t>
      </w:r>
      <w:r w:rsidR="009E1F95" w:rsidRPr="00846094">
        <w:rPr>
          <w:noProof/>
        </w:rPr>
        <w:t>.</w:t>
      </w:r>
      <w:r w:rsidR="00B70901" w:rsidRPr="00846094">
        <w:rPr>
          <w:noProof/>
        </w:rPr>
        <w:t> 4</w:t>
      </w:r>
      <w:r w:rsidRPr="00846094">
        <w:rPr>
          <w:noProof/>
        </w:rPr>
        <w:t>.2).</w:t>
      </w:r>
    </w:p>
    <w:p w14:paraId="0C984988" w14:textId="77777777" w:rsidR="00850439" w:rsidRPr="00846094" w:rsidRDefault="00850439" w:rsidP="00850439">
      <w:pPr>
        <w:widowControl w:val="0"/>
        <w:numPr>
          <w:ilvl w:val="12"/>
          <w:numId w:val="0"/>
        </w:numPr>
        <w:rPr>
          <w:noProof/>
        </w:rPr>
      </w:pPr>
    </w:p>
    <w:p w14:paraId="4949A56C" w14:textId="77777777" w:rsidR="00850439" w:rsidRPr="00846094" w:rsidRDefault="00850439" w:rsidP="00850439">
      <w:pPr>
        <w:widowControl w:val="0"/>
        <w:numPr>
          <w:ilvl w:val="12"/>
          <w:numId w:val="0"/>
        </w:numPr>
        <w:rPr>
          <w:noProof/>
        </w:rPr>
      </w:pPr>
    </w:p>
    <w:p w14:paraId="295BF0DC" w14:textId="77777777" w:rsidR="00850439" w:rsidRPr="00846094" w:rsidRDefault="00850439" w:rsidP="00F53691">
      <w:pPr>
        <w:pStyle w:val="EUCP-Heading-2"/>
        <w:outlineLvl w:val="1"/>
        <w:rPr>
          <w:noProof/>
        </w:rPr>
      </w:pPr>
      <w:r w:rsidRPr="00846094">
        <w:rPr>
          <w:noProof/>
        </w:rPr>
        <w:t>C.</w:t>
      </w:r>
      <w:r w:rsidRPr="00846094">
        <w:rPr>
          <w:noProof/>
        </w:rPr>
        <w:tab/>
        <w:t>ANDRE FORHOLD OG BETINGELSER FOR MARKEDSFØRINGSTILLADELSEN</w:t>
      </w:r>
    </w:p>
    <w:p w14:paraId="4733EC7B" w14:textId="77777777" w:rsidR="00850439" w:rsidRPr="00846094" w:rsidRDefault="00850439" w:rsidP="00850439">
      <w:pPr>
        <w:keepNext/>
        <w:widowControl w:val="0"/>
        <w:rPr>
          <w:noProof/>
        </w:rPr>
      </w:pPr>
    </w:p>
    <w:p w14:paraId="2E040C3E" w14:textId="77777777" w:rsidR="00850439" w:rsidRPr="00846094" w:rsidRDefault="00850439" w:rsidP="00286FBD">
      <w:pPr>
        <w:keepNext/>
        <w:widowControl w:val="0"/>
        <w:numPr>
          <w:ilvl w:val="0"/>
          <w:numId w:val="47"/>
        </w:numPr>
        <w:ind w:left="567" w:hanging="567"/>
        <w:rPr>
          <w:b/>
          <w:noProof/>
          <w:szCs w:val="22"/>
        </w:rPr>
      </w:pPr>
      <w:r w:rsidRPr="00846094">
        <w:rPr>
          <w:b/>
          <w:noProof/>
          <w:szCs w:val="22"/>
        </w:rPr>
        <w:t>Periodiske, opdaterede sikkerhedsindberetninger (PSUR’er)</w:t>
      </w:r>
    </w:p>
    <w:p w14:paraId="6C566D07" w14:textId="77777777" w:rsidR="00850439" w:rsidRPr="00846094" w:rsidRDefault="00850439" w:rsidP="00850439">
      <w:pPr>
        <w:keepNext/>
        <w:widowControl w:val="0"/>
        <w:rPr>
          <w:noProof/>
        </w:rPr>
      </w:pPr>
    </w:p>
    <w:p w14:paraId="4AA1A2D3" w14:textId="72B26E5B" w:rsidR="00850439" w:rsidRPr="00846094" w:rsidRDefault="00850439" w:rsidP="00850439">
      <w:pPr>
        <w:rPr>
          <w:noProof/>
        </w:rPr>
      </w:pPr>
      <w:r w:rsidRPr="00846094">
        <w:rPr>
          <w:noProof/>
        </w:rPr>
        <w:t xml:space="preserve">Kravene for fremsendelse af </w:t>
      </w:r>
      <w:r w:rsidR="00901F7E">
        <w:rPr>
          <w:noProof/>
        </w:rPr>
        <w:t>PSUR</w:t>
      </w:r>
      <w:r w:rsidR="00901F7E" w:rsidRPr="00547C58">
        <w:rPr>
          <w:noProof/>
        </w:rPr>
        <w:t>’</w:t>
      </w:r>
      <w:r w:rsidR="00901F7E">
        <w:rPr>
          <w:noProof/>
        </w:rPr>
        <w:t>er</w:t>
      </w:r>
      <w:r w:rsidRPr="00846094">
        <w:rPr>
          <w:noProof/>
        </w:rPr>
        <w:t xml:space="preserve"> for dette lægemiddel fremgår af listen over EU-referencedatoer (EURD list</w:t>
      </w:r>
      <w:r w:rsidRPr="00846094">
        <w:rPr>
          <w:noProof/>
          <w:szCs w:val="22"/>
        </w:rPr>
        <w:t>),</w:t>
      </w:r>
      <w:r w:rsidRPr="00846094">
        <w:rPr>
          <w:noProof/>
        </w:rPr>
        <w:t xml:space="preserve"> som fastsat i artikel 107c, stk. 7, i direktiv 2001/83/EF</w:t>
      </w:r>
      <w:r w:rsidR="00901F7E">
        <w:rPr>
          <w:noProof/>
        </w:rPr>
        <w:t>,</w:t>
      </w:r>
      <w:r w:rsidRPr="00846094">
        <w:rPr>
          <w:noProof/>
        </w:rPr>
        <w:t xml:space="preserve"> og </w:t>
      </w:r>
      <w:r w:rsidR="000558A4" w:rsidRPr="00846094">
        <w:rPr>
          <w:noProof/>
        </w:rPr>
        <w:t xml:space="preserve">alle efterfølgende opdateringer </w:t>
      </w:r>
      <w:r w:rsidRPr="00846094">
        <w:rPr>
          <w:noProof/>
        </w:rPr>
        <w:t xml:space="preserve">offentliggjort på </w:t>
      </w:r>
      <w:r w:rsidR="007D3C43" w:rsidRPr="00846094">
        <w:rPr>
          <w:noProof/>
        </w:rPr>
        <w:t>Det Europæiske Lægemiddelagenturs hjemmeside http://www.ema.europa.eu</w:t>
      </w:r>
      <w:r w:rsidRPr="00846094">
        <w:rPr>
          <w:noProof/>
        </w:rPr>
        <w:t>.</w:t>
      </w:r>
    </w:p>
    <w:p w14:paraId="35F0471A" w14:textId="77777777" w:rsidR="00850439" w:rsidRPr="00846094" w:rsidRDefault="00850439" w:rsidP="00850439">
      <w:pPr>
        <w:rPr>
          <w:noProof/>
        </w:rPr>
      </w:pPr>
    </w:p>
    <w:p w14:paraId="5DE4911A" w14:textId="77777777" w:rsidR="00850439" w:rsidRPr="00846094" w:rsidRDefault="00850439" w:rsidP="00850439">
      <w:pPr>
        <w:rPr>
          <w:noProof/>
        </w:rPr>
      </w:pPr>
    </w:p>
    <w:p w14:paraId="249F786D" w14:textId="77777777" w:rsidR="00850439" w:rsidRPr="00846094" w:rsidRDefault="00850439" w:rsidP="00F53691">
      <w:pPr>
        <w:pStyle w:val="EUCP-Heading-2"/>
        <w:outlineLvl w:val="1"/>
        <w:rPr>
          <w:noProof/>
        </w:rPr>
      </w:pPr>
      <w:r w:rsidRPr="00846094">
        <w:rPr>
          <w:noProof/>
        </w:rPr>
        <w:t>D.</w:t>
      </w:r>
      <w:r w:rsidRPr="00846094">
        <w:rPr>
          <w:noProof/>
        </w:rPr>
        <w:tab/>
        <w:t>BETINGELSER ELLER BEGRÆNSNINGER MED HENSYN TIL SIKKER OG EFFEKTIV ANVENDELSE AF LÆGEMIDLET</w:t>
      </w:r>
    </w:p>
    <w:p w14:paraId="14DBA93E" w14:textId="77777777" w:rsidR="00850439" w:rsidRPr="00846094" w:rsidRDefault="00850439" w:rsidP="00F53691">
      <w:pPr>
        <w:keepNext/>
        <w:rPr>
          <w:noProof/>
        </w:rPr>
      </w:pPr>
    </w:p>
    <w:p w14:paraId="49F8797A" w14:textId="77777777" w:rsidR="00850439" w:rsidRPr="00846094" w:rsidRDefault="00850439" w:rsidP="00286FBD">
      <w:pPr>
        <w:keepNext/>
        <w:widowControl w:val="0"/>
        <w:numPr>
          <w:ilvl w:val="0"/>
          <w:numId w:val="47"/>
        </w:numPr>
        <w:ind w:left="567" w:hanging="567"/>
        <w:rPr>
          <w:b/>
          <w:noProof/>
        </w:rPr>
      </w:pPr>
      <w:r w:rsidRPr="00846094">
        <w:rPr>
          <w:b/>
          <w:noProof/>
          <w:szCs w:val="22"/>
        </w:rPr>
        <w:t>Risikostyringsplan (RMP)</w:t>
      </w:r>
    </w:p>
    <w:p w14:paraId="5C5921DF" w14:textId="77777777" w:rsidR="00850439" w:rsidRPr="00846094" w:rsidRDefault="00850439" w:rsidP="00850439">
      <w:pPr>
        <w:keepNext/>
        <w:rPr>
          <w:noProof/>
        </w:rPr>
      </w:pPr>
    </w:p>
    <w:p w14:paraId="62755F12" w14:textId="77777777" w:rsidR="00850439" w:rsidRPr="00846094" w:rsidRDefault="00850439" w:rsidP="00850439">
      <w:pPr>
        <w:rPr>
          <w:noProof/>
        </w:rPr>
      </w:pPr>
      <w:r w:rsidRPr="00846094">
        <w:rPr>
          <w:noProof/>
        </w:rPr>
        <w:t xml:space="preserve">Indehaveren af markedsføringstilladelsen skal udføre de påkrævede </w:t>
      </w:r>
      <w:r w:rsidRPr="00846094">
        <w:rPr>
          <w:noProof/>
          <w:szCs w:val="22"/>
        </w:rPr>
        <w:t>aktiviteter</w:t>
      </w:r>
      <w:r w:rsidRPr="00846094">
        <w:rPr>
          <w:noProof/>
        </w:rPr>
        <w:t xml:space="preserve"> og foranstaltninger</w:t>
      </w:r>
      <w:r w:rsidRPr="00846094">
        <w:rPr>
          <w:noProof/>
          <w:szCs w:val="22"/>
        </w:rPr>
        <w:t xml:space="preserve"> vedrørende lægemiddelovervågning</w:t>
      </w:r>
      <w:r w:rsidRPr="00846094">
        <w:rPr>
          <w:noProof/>
        </w:rPr>
        <w:t>, som er beskrevet i den godkendte RMP, der fremgår af modul 1.8.2 i markedsføringstilladelsen, og enhver efterfølgende godkendt opdatering af RMP.</w:t>
      </w:r>
    </w:p>
    <w:p w14:paraId="4BCD276E" w14:textId="77777777" w:rsidR="00850439" w:rsidRPr="00846094" w:rsidRDefault="00850439" w:rsidP="00850439">
      <w:pPr>
        <w:widowControl w:val="0"/>
        <w:rPr>
          <w:noProof/>
        </w:rPr>
      </w:pPr>
    </w:p>
    <w:p w14:paraId="186E8466" w14:textId="77777777" w:rsidR="00850439" w:rsidRPr="00846094" w:rsidRDefault="00850439" w:rsidP="00850439">
      <w:pPr>
        <w:widowControl w:val="0"/>
        <w:rPr>
          <w:noProof/>
        </w:rPr>
      </w:pPr>
      <w:r w:rsidRPr="00846094">
        <w:rPr>
          <w:noProof/>
        </w:rPr>
        <w:t>En opdateret RMP skal fremsendes:</w:t>
      </w:r>
    </w:p>
    <w:p w14:paraId="62DA03EF" w14:textId="77777777" w:rsidR="00850439" w:rsidRPr="00846094" w:rsidRDefault="00850439" w:rsidP="00286FBD">
      <w:pPr>
        <w:widowControl w:val="0"/>
        <w:numPr>
          <w:ilvl w:val="0"/>
          <w:numId w:val="31"/>
        </w:numPr>
        <w:ind w:left="567" w:hanging="567"/>
        <w:rPr>
          <w:noProof/>
        </w:rPr>
      </w:pPr>
      <w:r w:rsidRPr="00846094">
        <w:rPr>
          <w:noProof/>
        </w:rPr>
        <w:t>på anmodning fra Det Europæiske Lægemiddelagentur</w:t>
      </w:r>
    </w:p>
    <w:p w14:paraId="60D5E195" w14:textId="6259D785" w:rsidR="00850439" w:rsidRPr="00846094" w:rsidRDefault="00850439" w:rsidP="00286FBD">
      <w:pPr>
        <w:widowControl w:val="0"/>
        <w:numPr>
          <w:ilvl w:val="0"/>
          <w:numId w:val="31"/>
        </w:numPr>
        <w:ind w:left="567" w:hanging="567"/>
        <w:rPr>
          <w:noProof/>
        </w:rPr>
      </w:pPr>
      <w:r w:rsidRPr="00846094">
        <w:rPr>
          <w:noProof/>
        </w:rPr>
        <w:t>når risikostyringssystemet ændres, særlig som følge af, at der er modtaget nye oplysninger, der kan medføre en væsentlig ændring i benefit</w:t>
      </w:r>
      <w:r w:rsidR="007D3C43" w:rsidRPr="00846094">
        <w:rPr>
          <w:noProof/>
        </w:rPr>
        <w:t>/risk</w:t>
      </w:r>
      <w:r w:rsidRPr="00846094">
        <w:rPr>
          <w:noProof/>
        </w:rPr>
        <w:t>-forholdet, eller som følge af, at en vigtig milepæl (lægemiddelovervågning eller risikominimering) er nået.</w:t>
      </w:r>
    </w:p>
    <w:p w14:paraId="083BF157" w14:textId="77777777" w:rsidR="00850439" w:rsidRPr="00846094" w:rsidRDefault="00850439" w:rsidP="00850439">
      <w:pPr>
        <w:widowControl w:val="0"/>
        <w:rPr>
          <w:noProof/>
        </w:rPr>
      </w:pPr>
      <w:r w:rsidRPr="00846094">
        <w:rPr>
          <w:noProof/>
        </w:rPr>
        <w:br w:type="page"/>
      </w:r>
    </w:p>
    <w:p w14:paraId="7EA652C5" w14:textId="77777777" w:rsidR="00850439" w:rsidRPr="00846094" w:rsidRDefault="00850439" w:rsidP="00850439">
      <w:pPr>
        <w:widowControl w:val="0"/>
        <w:tabs>
          <w:tab w:val="clear" w:pos="567"/>
        </w:tabs>
        <w:rPr>
          <w:noProof/>
        </w:rPr>
      </w:pPr>
    </w:p>
    <w:p w14:paraId="4DC24A4C" w14:textId="77777777" w:rsidR="00850439" w:rsidRPr="00846094" w:rsidRDefault="00850439" w:rsidP="00850439">
      <w:pPr>
        <w:widowControl w:val="0"/>
        <w:tabs>
          <w:tab w:val="clear" w:pos="567"/>
        </w:tabs>
        <w:rPr>
          <w:noProof/>
        </w:rPr>
      </w:pPr>
    </w:p>
    <w:p w14:paraId="31A933D5" w14:textId="77777777" w:rsidR="00850439" w:rsidRPr="00846094" w:rsidRDefault="00850439" w:rsidP="00850439">
      <w:pPr>
        <w:widowControl w:val="0"/>
        <w:tabs>
          <w:tab w:val="clear" w:pos="567"/>
        </w:tabs>
        <w:rPr>
          <w:noProof/>
        </w:rPr>
      </w:pPr>
    </w:p>
    <w:p w14:paraId="43362D46" w14:textId="77777777" w:rsidR="00850439" w:rsidRPr="00846094" w:rsidRDefault="00850439" w:rsidP="00850439">
      <w:pPr>
        <w:widowControl w:val="0"/>
        <w:tabs>
          <w:tab w:val="clear" w:pos="567"/>
        </w:tabs>
        <w:rPr>
          <w:noProof/>
        </w:rPr>
      </w:pPr>
    </w:p>
    <w:p w14:paraId="1073A76E" w14:textId="77777777" w:rsidR="00850439" w:rsidRPr="00846094" w:rsidRDefault="00850439" w:rsidP="00850439">
      <w:pPr>
        <w:widowControl w:val="0"/>
        <w:tabs>
          <w:tab w:val="clear" w:pos="567"/>
        </w:tabs>
        <w:rPr>
          <w:noProof/>
        </w:rPr>
      </w:pPr>
    </w:p>
    <w:p w14:paraId="3FEAE800" w14:textId="77777777" w:rsidR="00850439" w:rsidRPr="00846094" w:rsidRDefault="00850439" w:rsidP="00850439">
      <w:pPr>
        <w:widowControl w:val="0"/>
        <w:tabs>
          <w:tab w:val="clear" w:pos="567"/>
        </w:tabs>
        <w:rPr>
          <w:noProof/>
        </w:rPr>
      </w:pPr>
    </w:p>
    <w:p w14:paraId="31D314F4" w14:textId="77777777" w:rsidR="00850439" w:rsidRPr="00846094" w:rsidRDefault="00850439" w:rsidP="00850439">
      <w:pPr>
        <w:widowControl w:val="0"/>
        <w:tabs>
          <w:tab w:val="clear" w:pos="567"/>
        </w:tabs>
        <w:rPr>
          <w:noProof/>
        </w:rPr>
      </w:pPr>
    </w:p>
    <w:p w14:paraId="09D79D06" w14:textId="77777777" w:rsidR="00850439" w:rsidRPr="00846094" w:rsidRDefault="00850439" w:rsidP="00850439">
      <w:pPr>
        <w:widowControl w:val="0"/>
        <w:tabs>
          <w:tab w:val="clear" w:pos="567"/>
        </w:tabs>
        <w:rPr>
          <w:noProof/>
        </w:rPr>
      </w:pPr>
    </w:p>
    <w:p w14:paraId="2FAFB47D" w14:textId="77777777" w:rsidR="00850439" w:rsidRPr="00846094" w:rsidRDefault="00850439" w:rsidP="00850439">
      <w:pPr>
        <w:widowControl w:val="0"/>
        <w:tabs>
          <w:tab w:val="clear" w:pos="567"/>
        </w:tabs>
        <w:rPr>
          <w:noProof/>
        </w:rPr>
      </w:pPr>
    </w:p>
    <w:p w14:paraId="02ABF9ED" w14:textId="77777777" w:rsidR="00850439" w:rsidRPr="00846094" w:rsidRDefault="00850439" w:rsidP="00850439">
      <w:pPr>
        <w:widowControl w:val="0"/>
        <w:tabs>
          <w:tab w:val="clear" w:pos="567"/>
        </w:tabs>
        <w:rPr>
          <w:noProof/>
        </w:rPr>
      </w:pPr>
    </w:p>
    <w:p w14:paraId="1A9FBCC3" w14:textId="77777777" w:rsidR="00850439" w:rsidRPr="00846094" w:rsidRDefault="00850439" w:rsidP="00850439">
      <w:pPr>
        <w:widowControl w:val="0"/>
        <w:tabs>
          <w:tab w:val="clear" w:pos="567"/>
        </w:tabs>
        <w:rPr>
          <w:noProof/>
        </w:rPr>
      </w:pPr>
    </w:p>
    <w:p w14:paraId="7D193924" w14:textId="77777777" w:rsidR="00850439" w:rsidRPr="00846094" w:rsidRDefault="00850439" w:rsidP="00850439">
      <w:pPr>
        <w:widowControl w:val="0"/>
        <w:tabs>
          <w:tab w:val="clear" w:pos="567"/>
        </w:tabs>
        <w:rPr>
          <w:noProof/>
        </w:rPr>
      </w:pPr>
    </w:p>
    <w:p w14:paraId="4BB202AD" w14:textId="77777777" w:rsidR="00850439" w:rsidRPr="00846094" w:rsidRDefault="00850439" w:rsidP="00850439">
      <w:pPr>
        <w:widowControl w:val="0"/>
        <w:tabs>
          <w:tab w:val="clear" w:pos="567"/>
        </w:tabs>
        <w:rPr>
          <w:noProof/>
        </w:rPr>
      </w:pPr>
    </w:p>
    <w:p w14:paraId="071D9692" w14:textId="77777777" w:rsidR="00850439" w:rsidRPr="00846094" w:rsidRDefault="00850439" w:rsidP="00850439">
      <w:pPr>
        <w:widowControl w:val="0"/>
        <w:tabs>
          <w:tab w:val="clear" w:pos="567"/>
        </w:tabs>
        <w:rPr>
          <w:noProof/>
        </w:rPr>
      </w:pPr>
    </w:p>
    <w:p w14:paraId="15260BD9" w14:textId="319B9A8C" w:rsidR="00850439" w:rsidRPr="00846094" w:rsidRDefault="00850439" w:rsidP="00850439">
      <w:pPr>
        <w:widowControl w:val="0"/>
        <w:tabs>
          <w:tab w:val="clear" w:pos="567"/>
        </w:tabs>
        <w:rPr>
          <w:noProof/>
        </w:rPr>
      </w:pPr>
    </w:p>
    <w:p w14:paraId="3984C9D9" w14:textId="77777777" w:rsidR="000E796F" w:rsidRPr="00846094" w:rsidRDefault="000E796F" w:rsidP="00850439">
      <w:pPr>
        <w:widowControl w:val="0"/>
        <w:tabs>
          <w:tab w:val="clear" w:pos="567"/>
        </w:tabs>
        <w:rPr>
          <w:noProof/>
        </w:rPr>
      </w:pPr>
    </w:p>
    <w:p w14:paraId="6FA14F22" w14:textId="77777777" w:rsidR="00850439" w:rsidRPr="00846094" w:rsidRDefault="00850439" w:rsidP="00850439">
      <w:pPr>
        <w:widowControl w:val="0"/>
        <w:tabs>
          <w:tab w:val="clear" w:pos="567"/>
        </w:tabs>
        <w:rPr>
          <w:noProof/>
        </w:rPr>
      </w:pPr>
    </w:p>
    <w:p w14:paraId="1A65BA40" w14:textId="77777777" w:rsidR="00850439" w:rsidRPr="00846094" w:rsidRDefault="00850439" w:rsidP="00850439">
      <w:pPr>
        <w:widowControl w:val="0"/>
        <w:tabs>
          <w:tab w:val="clear" w:pos="567"/>
        </w:tabs>
        <w:rPr>
          <w:noProof/>
        </w:rPr>
      </w:pPr>
    </w:p>
    <w:p w14:paraId="4BA6D622" w14:textId="77777777" w:rsidR="00850439" w:rsidRPr="00846094" w:rsidRDefault="00850439" w:rsidP="00850439">
      <w:pPr>
        <w:widowControl w:val="0"/>
        <w:tabs>
          <w:tab w:val="clear" w:pos="567"/>
        </w:tabs>
        <w:rPr>
          <w:noProof/>
        </w:rPr>
      </w:pPr>
    </w:p>
    <w:p w14:paraId="5A71A89F" w14:textId="77777777" w:rsidR="00850439" w:rsidRPr="00846094" w:rsidRDefault="00850439" w:rsidP="00850439">
      <w:pPr>
        <w:widowControl w:val="0"/>
        <w:tabs>
          <w:tab w:val="clear" w:pos="567"/>
        </w:tabs>
        <w:rPr>
          <w:noProof/>
        </w:rPr>
      </w:pPr>
    </w:p>
    <w:p w14:paraId="555EC689" w14:textId="77777777" w:rsidR="00850439" w:rsidRPr="00846094" w:rsidRDefault="00850439" w:rsidP="00850439">
      <w:pPr>
        <w:widowControl w:val="0"/>
        <w:tabs>
          <w:tab w:val="clear" w:pos="567"/>
        </w:tabs>
        <w:rPr>
          <w:noProof/>
        </w:rPr>
      </w:pPr>
    </w:p>
    <w:p w14:paraId="2FF34964" w14:textId="77777777" w:rsidR="00850439" w:rsidRPr="00846094" w:rsidRDefault="00850439" w:rsidP="00850439">
      <w:pPr>
        <w:widowControl w:val="0"/>
        <w:tabs>
          <w:tab w:val="clear" w:pos="567"/>
        </w:tabs>
        <w:rPr>
          <w:noProof/>
        </w:rPr>
      </w:pPr>
    </w:p>
    <w:p w14:paraId="23535014" w14:textId="77777777" w:rsidR="00850439" w:rsidRPr="00846094" w:rsidRDefault="00850439" w:rsidP="00850439">
      <w:pPr>
        <w:widowControl w:val="0"/>
        <w:tabs>
          <w:tab w:val="clear" w:pos="567"/>
        </w:tabs>
        <w:rPr>
          <w:noProof/>
        </w:rPr>
      </w:pPr>
    </w:p>
    <w:p w14:paraId="4E33E56F" w14:textId="77777777" w:rsidR="00850439" w:rsidRPr="00846094" w:rsidRDefault="00850439" w:rsidP="00850439">
      <w:pPr>
        <w:widowControl w:val="0"/>
        <w:tabs>
          <w:tab w:val="clear" w:pos="567"/>
        </w:tabs>
        <w:jc w:val="center"/>
        <w:outlineLvl w:val="0"/>
        <w:rPr>
          <w:b/>
          <w:bCs/>
          <w:noProof/>
        </w:rPr>
      </w:pPr>
      <w:r w:rsidRPr="00846094">
        <w:rPr>
          <w:b/>
          <w:bCs/>
          <w:noProof/>
        </w:rPr>
        <w:t>BILAG III</w:t>
      </w:r>
    </w:p>
    <w:p w14:paraId="37F5A8D1" w14:textId="77777777" w:rsidR="00850439" w:rsidRPr="00846094" w:rsidRDefault="00850439" w:rsidP="00850439">
      <w:pPr>
        <w:widowControl w:val="0"/>
        <w:tabs>
          <w:tab w:val="clear" w:pos="567"/>
        </w:tabs>
        <w:jc w:val="center"/>
        <w:rPr>
          <w:b/>
          <w:noProof/>
        </w:rPr>
      </w:pPr>
    </w:p>
    <w:p w14:paraId="665A3D6E" w14:textId="77777777" w:rsidR="00850439" w:rsidRPr="00846094" w:rsidRDefault="00850439" w:rsidP="00F53691">
      <w:pPr>
        <w:widowControl w:val="0"/>
        <w:tabs>
          <w:tab w:val="clear" w:pos="567"/>
        </w:tabs>
        <w:jc w:val="center"/>
        <w:rPr>
          <w:b/>
          <w:bCs/>
          <w:noProof/>
        </w:rPr>
      </w:pPr>
      <w:r w:rsidRPr="00846094">
        <w:rPr>
          <w:b/>
          <w:bCs/>
          <w:noProof/>
        </w:rPr>
        <w:t>ETIKETTERING OG INDLÆGSSEDDEL</w:t>
      </w:r>
    </w:p>
    <w:p w14:paraId="2EF38731" w14:textId="77777777" w:rsidR="00850439" w:rsidRPr="00846094" w:rsidRDefault="00850439" w:rsidP="00850439">
      <w:pPr>
        <w:widowControl w:val="0"/>
        <w:tabs>
          <w:tab w:val="clear" w:pos="567"/>
        </w:tabs>
        <w:rPr>
          <w:noProof/>
        </w:rPr>
      </w:pPr>
      <w:r w:rsidRPr="00846094">
        <w:rPr>
          <w:noProof/>
        </w:rPr>
        <w:br w:type="page"/>
      </w:r>
    </w:p>
    <w:p w14:paraId="4F9641A9" w14:textId="77777777" w:rsidR="00850439" w:rsidRPr="00846094" w:rsidRDefault="00850439" w:rsidP="00850439">
      <w:pPr>
        <w:widowControl w:val="0"/>
        <w:tabs>
          <w:tab w:val="clear" w:pos="567"/>
        </w:tabs>
        <w:rPr>
          <w:noProof/>
        </w:rPr>
      </w:pPr>
    </w:p>
    <w:p w14:paraId="5261C896" w14:textId="77777777" w:rsidR="00850439" w:rsidRPr="00846094" w:rsidRDefault="00850439" w:rsidP="00850439">
      <w:pPr>
        <w:widowControl w:val="0"/>
        <w:tabs>
          <w:tab w:val="clear" w:pos="567"/>
        </w:tabs>
        <w:rPr>
          <w:noProof/>
        </w:rPr>
      </w:pPr>
    </w:p>
    <w:p w14:paraId="0C58F451" w14:textId="77777777" w:rsidR="00850439" w:rsidRPr="00846094" w:rsidRDefault="00850439" w:rsidP="00850439">
      <w:pPr>
        <w:widowControl w:val="0"/>
        <w:tabs>
          <w:tab w:val="clear" w:pos="567"/>
        </w:tabs>
        <w:rPr>
          <w:noProof/>
        </w:rPr>
      </w:pPr>
    </w:p>
    <w:p w14:paraId="4BA18863" w14:textId="77777777" w:rsidR="00850439" w:rsidRPr="00846094" w:rsidRDefault="00850439" w:rsidP="00850439">
      <w:pPr>
        <w:widowControl w:val="0"/>
        <w:tabs>
          <w:tab w:val="clear" w:pos="567"/>
        </w:tabs>
        <w:rPr>
          <w:noProof/>
        </w:rPr>
      </w:pPr>
    </w:p>
    <w:p w14:paraId="0EFA2A51" w14:textId="77777777" w:rsidR="00850439" w:rsidRPr="00846094" w:rsidRDefault="00850439" w:rsidP="00850439">
      <w:pPr>
        <w:widowControl w:val="0"/>
        <w:tabs>
          <w:tab w:val="clear" w:pos="567"/>
        </w:tabs>
        <w:rPr>
          <w:noProof/>
        </w:rPr>
      </w:pPr>
    </w:p>
    <w:p w14:paraId="2E360B91" w14:textId="77777777" w:rsidR="00850439" w:rsidRPr="00846094" w:rsidRDefault="00850439" w:rsidP="00850439">
      <w:pPr>
        <w:widowControl w:val="0"/>
        <w:tabs>
          <w:tab w:val="clear" w:pos="567"/>
        </w:tabs>
        <w:rPr>
          <w:noProof/>
        </w:rPr>
      </w:pPr>
    </w:p>
    <w:p w14:paraId="6A667E9C" w14:textId="77777777" w:rsidR="00850439" w:rsidRPr="00846094" w:rsidRDefault="00850439" w:rsidP="00850439">
      <w:pPr>
        <w:widowControl w:val="0"/>
        <w:tabs>
          <w:tab w:val="clear" w:pos="567"/>
        </w:tabs>
        <w:rPr>
          <w:noProof/>
        </w:rPr>
      </w:pPr>
    </w:p>
    <w:p w14:paraId="791404B4" w14:textId="77777777" w:rsidR="00850439" w:rsidRPr="00846094" w:rsidRDefault="00850439" w:rsidP="00850439">
      <w:pPr>
        <w:widowControl w:val="0"/>
        <w:tabs>
          <w:tab w:val="clear" w:pos="567"/>
        </w:tabs>
        <w:rPr>
          <w:noProof/>
        </w:rPr>
      </w:pPr>
    </w:p>
    <w:p w14:paraId="10056C06" w14:textId="77777777" w:rsidR="00850439" w:rsidRPr="00846094" w:rsidRDefault="00850439" w:rsidP="00850439">
      <w:pPr>
        <w:widowControl w:val="0"/>
        <w:tabs>
          <w:tab w:val="clear" w:pos="567"/>
        </w:tabs>
        <w:rPr>
          <w:noProof/>
        </w:rPr>
      </w:pPr>
    </w:p>
    <w:p w14:paraId="3B0DD4C2" w14:textId="77777777" w:rsidR="00850439" w:rsidRPr="00846094" w:rsidRDefault="00850439" w:rsidP="00850439">
      <w:pPr>
        <w:widowControl w:val="0"/>
        <w:tabs>
          <w:tab w:val="clear" w:pos="567"/>
        </w:tabs>
        <w:rPr>
          <w:noProof/>
        </w:rPr>
      </w:pPr>
    </w:p>
    <w:p w14:paraId="1CA7E142" w14:textId="77777777" w:rsidR="00850439" w:rsidRPr="00846094" w:rsidRDefault="00850439" w:rsidP="00850439">
      <w:pPr>
        <w:widowControl w:val="0"/>
        <w:tabs>
          <w:tab w:val="clear" w:pos="567"/>
        </w:tabs>
        <w:rPr>
          <w:noProof/>
        </w:rPr>
      </w:pPr>
    </w:p>
    <w:p w14:paraId="6F795F17" w14:textId="77777777" w:rsidR="00850439" w:rsidRPr="00846094" w:rsidRDefault="00850439" w:rsidP="00850439">
      <w:pPr>
        <w:widowControl w:val="0"/>
        <w:tabs>
          <w:tab w:val="clear" w:pos="567"/>
        </w:tabs>
        <w:rPr>
          <w:noProof/>
        </w:rPr>
      </w:pPr>
    </w:p>
    <w:p w14:paraId="1E41E573" w14:textId="77777777" w:rsidR="00850439" w:rsidRPr="00846094" w:rsidRDefault="00850439" w:rsidP="00850439">
      <w:pPr>
        <w:widowControl w:val="0"/>
        <w:tabs>
          <w:tab w:val="clear" w:pos="567"/>
        </w:tabs>
        <w:rPr>
          <w:noProof/>
        </w:rPr>
      </w:pPr>
    </w:p>
    <w:p w14:paraId="610C3C6D" w14:textId="77777777" w:rsidR="00850439" w:rsidRPr="00846094" w:rsidRDefault="00850439" w:rsidP="00850439">
      <w:pPr>
        <w:widowControl w:val="0"/>
        <w:tabs>
          <w:tab w:val="clear" w:pos="567"/>
        </w:tabs>
        <w:rPr>
          <w:noProof/>
        </w:rPr>
      </w:pPr>
    </w:p>
    <w:p w14:paraId="2D76FEA9" w14:textId="77777777" w:rsidR="00850439" w:rsidRPr="00846094" w:rsidRDefault="00850439" w:rsidP="00850439">
      <w:pPr>
        <w:widowControl w:val="0"/>
        <w:tabs>
          <w:tab w:val="clear" w:pos="567"/>
        </w:tabs>
        <w:rPr>
          <w:noProof/>
        </w:rPr>
      </w:pPr>
    </w:p>
    <w:p w14:paraId="491463CC" w14:textId="77777777" w:rsidR="00850439" w:rsidRPr="00846094" w:rsidRDefault="00850439" w:rsidP="00850439">
      <w:pPr>
        <w:widowControl w:val="0"/>
        <w:tabs>
          <w:tab w:val="clear" w:pos="567"/>
        </w:tabs>
        <w:rPr>
          <w:noProof/>
        </w:rPr>
      </w:pPr>
    </w:p>
    <w:p w14:paraId="2E45711C" w14:textId="36404D45" w:rsidR="00850439" w:rsidRPr="00846094" w:rsidRDefault="00850439" w:rsidP="00850439">
      <w:pPr>
        <w:widowControl w:val="0"/>
        <w:tabs>
          <w:tab w:val="clear" w:pos="567"/>
        </w:tabs>
        <w:rPr>
          <w:noProof/>
        </w:rPr>
      </w:pPr>
    </w:p>
    <w:p w14:paraId="5BE115D3" w14:textId="77777777" w:rsidR="000E796F" w:rsidRPr="00846094" w:rsidRDefault="000E796F" w:rsidP="00850439">
      <w:pPr>
        <w:widowControl w:val="0"/>
        <w:tabs>
          <w:tab w:val="clear" w:pos="567"/>
        </w:tabs>
        <w:rPr>
          <w:noProof/>
        </w:rPr>
      </w:pPr>
    </w:p>
    <w:p w14:paraId="39111D82" w14:textId="77777777" w:rsidR="00850439" w:rsidRPr="00846094" w:rsidRDefault="00850439" w:rsidP="00850439">
      <w:pPr>
        <w:widowControl w:val="0"/>
        <w:tabs>
          <w:tab w:val="clear" w:pos="567"/>
        </w:tabs>
        <w:rPr>
          <w:noProof/>
        </w:rPr>
      </w:pPr>
    </w:p>
    <w:p w14:paraId="60A5D200" w14:textId="77777777" w:rsidR="00850439" w:rsidRPr="00846094" w:rsidRDefault="00850439" w:rsidP="00850439">
      <w:pPr>
        <w:widowControl w:val="0"/>
        <w:tabs>
          <w:tab w:val="clear" w:pos="567"/>
        </w:tabs>
        <w:rPr>
          <w:noProof/>
        </w:rPr>
      </w:pPr>
    </w:p>
    <w:p w14:paraId="547638AB" w14:textId="77777777" w:rsidR="00850439" w:rsidRPr="00846094" w:rsidRDefault="00850439" w:rsidP="00850439">
      <w:pPr>
        <w:widowControl w:val="0"/>
        <w:tabs>
          <w:tab w:val="clear" w:pos="567"/>
        </w:tabs>
        <w:rPr>
          <w:noProof/>
        </w:rPr>
      </w:pPr>
    </w:p>
    <w:p w14:paraId="5668DCD3" w14:textId="77777777" w:rsidR="00850439" w:rsidRPr="00846094" w:rsidRDefault="00850439" w:rsidP="00850439">
      <w:pPr>
        <w:widowControl w:val="0"/>
        <w:tabs>
          <w:tab w:val="clear" w:pos="567"/>
        </w:tabs>
        <w:rPr>
          <w:noProof/>
        </w:rPr>
      </w:pPr>
    </w:p>
    <w:p w14:paraId="0FEC694A" w14:textId="77777777" w:rsidR="00850439" w:rsidRPr="00846094" w:rsidRDefault="00850439" w:rsidP="00850439">
      <w:pPr>
        <w:widowControl w:val="0"/>
        <w:tabs>
          <w:tab w:val="clear" w:pos="567"/>
        </w:tabs>
        <w:rPr>
          <w:noProof/>
        </w:rPr>
      </w:pPr>
    </w:p>
    <w:p w14:paraId="7B8FFF2A" w14:textId="77777777" w:rsidR="00850439" w:rsidRPr="00846094" w:rsidRDefault="00850439" w:rsidP="00F53691">
      <w:pPr>
        <w:pStyle w:val="EUCP-Heading-1"/>
        <w:outlineLvl w:val="1"/>
        <w:rPr>
          <w:noProof/>
        </w:rPr>
      </w:pPr>
      <w:r w:rsidRPr="00846094">
        <w:rPr>
          <w:noProof/>
        </w:rPr>
        <w:t>A. ETIKETTERING</w:t>
      </w:r>
    </w:p>
    <w:p w14:paraId="5E3CF2CE"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noProof/>
        </w:rPr>
        <w:br w:type="page"/>
      </w:r>
      <w:r w:rsidRPr="00846094">
        <w:rPr>
          <w:b/>
          <w:bCs/>
          <w:noProof/>
        </w:rPr>
        <w:lastRenderedPageBreak/>
        <w:t>MÆRKNING, DER SKAL ANFØRES PÅ DEN YDRE EMBALLAGE</w:t>
      </w:r>
    </w:p>
    <w:p w14:paraId="633BAF1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7AD4D41C" w14:textId="58065613" w:rsidR="00E01E43"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YDRE PAKNING (13</w:t>
      </w:r>
      <w:r w:rsidR="0030335B" w:rsidRPr="00846094">
        <w:rPr>
          <w:b/>
          <w:bCs/>
          <w:noProof/>
        </w:rPr>
        <w:t>0 </w:t>
      </w:r>
      <w:r w:rsidRPr="00846094">
        <w:rPr>
          <w:b/>
          <w:bCs/>
          <w:noProof/>
        </w:rPr>
        <w:t>mg)</w:t>
      </w:r>
    </w:p>
    <w:p w14:paraId="087CA98F" w14:textId="77777777" w:rsidR="00850439" w:rsidRPr="00846094" w:rsidRDefault="00850439" w:rsidP="00F53691">
      <w:pPr>
        <w:widowControl w:val="0"/>
        <w:tabs>
          <w:tab w:val="clear" w:pos="567"/>
        </w:tabs>
        <w:rPr>
          <w:noProof/>
        </w:rPr>
      </w:pPr>
    </w:p>
    <w:p w14:paraId="318192A4" w14:textId="77777777" w:rsidR="00850439" w:rsidRPr="00846094" w:rsidRDefault="00850439" w:rsidP="00F53691">
      <w:pPr>
        <w:widowControl w:val="0"/>
        <w:tabs>
          <w:tab w:val="clear" w:pos="567"/>
        </w:tabs>
        <w:rPr>
          <w:noProof/>
        </w:rPr>
      </w:pPr>
    </w:p>
    <w:p w14:paraId="52E36030"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p>
    <w:p w14:paraId="77EDFDA2" w14:textId="77777777" w:rsidR="00850439" w:rsidRPr="00846094" w:rsidRDefault="00850439" w:rsidP="00F53691">
      <w:pPr>
        <w:widowControl w:val="0"/>
        <w:tabs>
          <w:tab w:val="clear" w:pos="567"/>
        </w:tabs>
        <w:rPr>
          <w:noProof/>
        </w:rPr>
      </w:pPr>
    </w:p>
    <w:p w14:paraId="002814C9"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13</w:t>
      </w:r>
      <w:r w:rsidR="0030335B" w:rsidRPr="00846094">
        <w:rPr>
          <w:noProof/>
        </w:rPr>
        <w:t>0 </w:t>
      </w:r>
      <w:r w:rsidRPr="00846094">
        <w:rPr>
          <w:noProof/>
        </w:rPr>
        <w:t>mg koncentrat til infusionsvæske, opløsning</w:t>
      </w:r>
    </w:p>
    <w:p w14:paraId="1CB209E9" w14:textId="77777777" w:rsidR="00850439" w:rsidRPr="00846094" w:rsidRDefault="00850439" w:rsidP="00F53691">
      <w:pPr>
        <w:widowControl w:val="0"/>
        <w:tabs>
          <w:tab w:val="clear" w:pos="567"/>
        </w:tabs>
        <w:rPr>
          <w:noProof/>
        </w:rPr>
      </w:pPr>
      <w:r w:rsidRPr="00846094">
        <w:rPr>
          <w:noProof/>
        </w:rPr>
        <w:t>ustekinumab</w:t>
      </w:r>
    </w:p>
    <w:p w14:paraId="7532ED89" w14:textId="77777777" w:rsidR="00850439" w:rsidRPr="00846094" w:rsidRDefault="00850439" w:rsidP="00F53691">
      <w:pPr>
        <w:widowControl w:val="0"/>
        <w:tabs>
          <w:tab w:val="clear" w:pos="567"/>
        </w:tabs>
        <w:rPr>
          <w:noProof/>
        </w:rPr>
      </w:pPr>
    </w:p>
    <w:p w14:paraId="3DCF8A58" w14:textId="77777777" w:rsidR="00850439" w:rsidRPr="00846094" w:rsidRDefault="00850439" w:rsidP="00F53691">
      <w:pPr>
        <w:widowControl w:val="0"/>
        <w:tabs>
          <w:tab w:val="clear" w:pos="567"/>
        </w:tabs>
        <w:rPr>
          <w:noProof/>
        </w:rPr>
      </w:pPr>
    </w:p>
    <w:p w14:paraId="5DFB2942"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ANGIVELSE AF AKTIVT STOF/AKTIVE STOFFER</w:t>
      </w:r>
    </w:p>
    <w:p w14:paraId="076ABA46" w14:textId="77777777" w:rsidR="00850439" w:rsidRPr="00846094" w:rsidRDefault="00850439" w:rsidP="00F53691">
      <w:pPr>
        <w:widowControl w:val="0"/>
        <w:tabs>
          <w:tab w:val="clear" w:pos="567"/>
        </w:tabs>
        <w:rPr>
          <w:noProof/>
        </w:rPr>
      </w:pPr>
    </w:p>
    <w:p w14:paraId="2478B51F" w14:textId="77777777" w:rsidR="00850439" w:rsidRPr="00846094" w:rsidRDefault="00850439" w:rsidP="00F53691">
      <w:pPr>
        <w:widowControl w:val="0"/>
        <w:tabs>
          <w:tab w:val="clear" w:pos="567"/>
        </w:tabs>
        <w:rPr>
          <w:noProof/>
        </w:rPr>
      </w:pPr>
      <w:r w:rsidRPr="00846094">
        <w:rPr>
          <w:noProof/>
        </w:rPr>
        <w:t>Hvert hætteglas indeholder 13</w:t>
      </w:r>
      <w:r w:rsidR="0030335B" w:rsidRPr="00846094">
        <w:rPr>
          <w:noProof/>
        </w:rPr>
        <w:t>0 </w:t>
      </w:r>
      <w:r w:rsidRPr="00846094">
        <w:rPr>
          <w:noProof/>
        </w:rPr>
        <w:t>mg ustekinumab i 2</w:t>
      </w:r>
      <w:r w:rsidR="0030335B" w:rsidRPr="00846094">
        <w:rPr>
          <w:noProof/>
        </w:rPr>
        <w:t>6 </w:t>
      </w:r>
      <w:r w:rsidRPr="00846094">
        <w:rPr>
          <w:noProof/>
        </w:rPr>
        <w:t>ml.</w:t>
      </w:r>
    </w:p>
    <w:p w14:paraId="45C927C0" w14:textId="77777777" w:rsidR="00850439" w:rsidRPr="00846094" w:rsidRDefault="00850439" w:rsidP="00F53691">
      <w:pPr>
        <w:widowControl w:val="0"/>
        <w:tabs>
          <w:tab w:val="clear" w:pos="567"/>
        </w:tabs>
        <w:rPr>
          <w:noProof/>
        </w:rPr>
      </w:pPr>
    </w:p>
    <w:p w14:paraId="5106C126" w14:textId="77777777" w:rsidR="00850439" w:rsidRPr="00846094" w:rsidRDefault="00850439" w:rsidP="00F53691">
      <w:pPr>
        <w:widowControl w:val="0"/>
        <w:tabs>
          <w:tab w:val="clear" w:pos="567"/>
        </w:tabs>
        <w:rPr>
          <w:noProof/>
        </w:rPr>
      </w:pPr>
    </w:p>
    <w:p w14:paraId="0B2CA4D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LISTE OVER HJÆLPESTOFFER</w:t>
      </w:r>
    </w:p>
    <w:p w14:paraId="4ABBFA35" w14:textId="77777777" w:rsidR="00850439" w:rsidRPr="00846094" w:rsidRDefault="00850439" w:rsidP="00F53691">
      <w:pPr>
        <w:widowControl w:val="0"/>
        <w:tabs>
          <w:tab w:val="clear" w:pos="567"/>
        </w:tabs>
        <w:rPr>
          <w:iCs/>
          <w:noProof/>
        </w:rPr>
      </w:pPr>
    </w:p>
    <w:p w14:paraId="287AAF01" w14:textId="77777777" w:rsidR="00850439" w:rsidRPr="00846094" w:rsidRDefault="00850439" w:rsidP="00F53691">
      <w:pPr>
        <w:widowControl w:val="0"/>
        <w:tabs>
          <w:tab w:val="clear" w:pos="567"/>
        </w:tabs>
        <w:rPr>
          <w:noProof/>
        </w:rPr>
      </w:pPr>
      <w:r w:rsidRPr="00846094">
        <w:rPr>
          <w:noProof/>
        </w:rPr>
        <w:t xml:space="preserve">Hjælpestoffer: </w:t>
      </w:r>
      <w:r w:rsidR="004362A8" w:rsidRPr="00846094">
        <w:rPr>
          <w:iCs/>
          <w:noProof/>
        </w:rPr>
        <w:t>Dinatriumethylendiamintetraacetat-dihydrat</w:t>
      </w:r>
      <w:r w:rsidRPr="00846094">
        <w:rPr>
          <w:noProof/>
        </w:rPr>
        <w:t>, L-histidin, L-histidin-</w:t>
      </w:r>
      <w:r w:rsidR="004E5EBF" w:rsidRPr="00846094">
        <w:rPr>
          <w:noProof/>
        </w:rPr>
        <w:t>mono</w:t>
      </w:r>
      <w:r w:rsidRPr="00846094">
        <w:rPr>
          <w:noProof/>
        </w:rPr>
        <w:t xml:space="preserve">hydrochlorid-monohydrat, </w:t>
      </w:r>
      <w:r w:rsidRPr="00846094">
        <w:rPr>
          <w:iCs/>
          <w:noProof/>
        </w:rPr>
        <w:t xml:space="preserve">L-methionin, </w:t>
      </w:r>
      <w:r w:rsidRPr="00846094">
        <w:rPr>
          <w:noProof/>
        </w:rPr>
        <w:t>polysorbat</w:t>
      </w:r>
      <w:r w:rsidR="00B70901" w:rsidRPr="00846094">
        <w:rPr>
          <w:noProof/>
        </w:rPr>
        <w:t> 8</w:t>
      </w:r>
      <w:r w:rsidRPr="00846094">
        <w:rPr>
          <w:noProof/>
        </w:rPr>
        <w:t>0,</w:t>
      </w:r>
      <w:r w:rsidR="004362A8" w:rsidRPr="00846094">
        <w:rPr>
          <w:noProof/>
        </w:rPr>
        <w:t xml:space="preserve"> saccharose,</w:t>
      </w:r>
      <w:r w:rsidRPr="00846094">
        <w:rPr>
          <w:noProof/>
        </w:rPr>
        <w:t xml:space="preserve"> vand til injektionsvæske.</w:t>
      </w:r>
    </w:p>
    <w:p w14:paraId="0598747C" w14:textId="77777777" w:rsidR="00850439" w:rsidRPr="00846094" w:rsidRDefault="00850439" w:rsidP="00F53691">
      <w:pPr>
        <w:widowControl w:val="0"/>
        <w:tabs>
          <w:tab w:val="clear" w:pos="567"/>
        </w:tabs>
        <w:rPr>
          <w:noProof/>
        </w:rPr>
      </w:pPr>
    </w:p>
    <w:p w14:paraId="44B97896" w14:textId="77777777" w:rsidR="00850439" w:rsidRPr="00846094" w:rsidRDefault="00850439" w:rsidP="00F53691">
      <w:pPr>
        <w:widowControl w:val="0"/>
        <w:tabs>
          <w:tab w:val="clear" w:pos="567"/>
        </w:tabs>
        <w:rPr>
          <w:noProof/>
        </w:rPr>
      </w:pPr>
    </w:p>
    <w:p w14:paraId="1A53ED88"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LÆGEMIDDELFORM OG INDHOLD (PAKNINGSSTØRRELSE)</w:t>
      </w:r>
    </w:p>
    <w:p w14:paraId="20CC487C" w14:textId="77777777" w:rsidR="00850439" w:rsidRPr="00846094" w:rsidRDefault="00850439" w:rsidP="00F53691">
      <w:pPr>
        <w:widowControl w:val="0"/>
        <w:tabs>
          <w:tab w:val="clear" w:pos="567"/>
        </w:tabs>
        <w:rPr>
          <w:noProof/>
        </w:rPr>
      </w:pPr>
    </w:p>
    <w:p w14:paraId="58057ADD" w14:textId="77777777" w:rsidR="00850439" w:rsidRPr="00846094" w:rsidRDefault="00850439" w:rsidP="00F53691">
      <w:pPr>
        <w:widowControl w:val="0"/>
        <w:tabs>
          <w:tab w:val="clear" w:pos="567"/>
        </w:tabs>
        <w:rPr>
          <w:noProof/>
        </w:rPr>
      </w:pPr>
      <w:r w:rsidRPr="00C82FA0">
        <w:rPr>
          <w:noProof/>
          <w:highlight w:val="lightGray"/>
        </w:rPr>
        <w:t>Koncentrat til infusionsvæske, opløsning</w:t>
      </w:r>
    </w:p>
    <w:p w14:paraId="65474481" w14:textId="77777777" w:rsidR="00850439" w:rsidRPr="00846094" w:rsidRDefault="00850439" w:rsidP="00F53691">
      <w:pPr>
        <w:widowControl w:val="0"/>
        <w:tabs>
          <w:tab w:val="clear" w:pos="567"/>
        </w:tabs>
        <w:rPr>
          <w:noProof/>
        </w:rPr>
      </w:pPr>
      <w:r w:rsidRPr="00846094">
        <w:rPr>
          <w:noProof/>
        </w:rPr>
        <w:t>13</w:t>
      </w:r>
      <w:r w:rsidR="0030335B" w:rsidRPr="00846094">
        <w:rPr>
          <w:noProof/>
        </w:rPr>
        <w:t>0 </w:t>
      </w:r>
      <w:r w:rsidRPr="00846094">
        <w:rPr>
          <w:noProof/>
        </w:rPr>
        <w:t>mg/2</w:t>
      </w:r>
      <w:r w:rsidR="0030335B" w:rsidRPr="00846094">
        <w:rPr>
          <w:noProof/>
        </w:rPr>
        <w:t>6 </w:t>
      </w:r>
      <w:r w:rsidRPr="00846094">
        <w:rPr>
          <w:noProof/>
        </w:rPr>
        <w:t>ml</w:t>
      </w:r>
    </w:p>
    <w:p w14:paraId="7A1BE8FE" w14:textId="77777777" w:rsidR="00850439" w:rsidRPr="00846094" w:rsidRDefault="0030335B" w:rsidP="00F53691">
      <w:pPr>
        <w:widowControl w:val="0"/>
        <w:tabs>
          <w:tab w:val="clear" w:pos="567"/>
        </w:tabs>
        <w:rPr>
          <w:noProof/>
        </w:rPr>
      </w:pPr>
      <w:r w:rsidRPr="00846094">
        <w:rPr>
          <w:noProof/>
        </w:rPr>
        <w:t>1 </w:t>
      </w:r>
      <w:r w:rsidR="00850439" w:rsidRPr="00846094">
        <w:rPr>
          <w:noProof/>
        </w:rPr>
        <w:t>hætteglas</w:t>
      </w:r>
    </w:p>
    <w:p w14:paraId="1BC65A34" w14:textId="77777777" w:rsidR="00850439" w:rsidRPr="00846094" w:rsidRDefault="00850439" w:rsidP="00F53691">
      <w:pPr>
        <w:widowControl w:val="0"/>
        <w:tabs>
          <w:tab w:val="clear" w:pos="567"/>
        </w:tabs>
        <w:rPr>
          <w:noProof/>
        </w:rPr>
      </w:pPr>
    </w:p>
    <w:p w14:paraId="237F2F2B" w14:textId="77777777" w:rsidR="00850439" w:rsidRPr="00846094" w:rsidRDefault="00850439" w:rsidP="00F53691">
      <w:pPr>
        <w:widowControl w:val="0"/>
        <w:tabs>
          <w:tab w:val="clear" w:pos="567"/>
        </w:tabs>
        <w:rPr>
          <w:noProof/>
        </w:rPr>
      </w:pPr>
    </w:p>
    <w:p w14:paraId="614159E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ANVENDELSESMÅDE OG ADMINISTRATIONSVEJ(E)</w:t>
      </w:r>
    </w:p>
    <w:p w14:paraId="23224E6E" w14:textId="77777777" w:rsidR="00850439" w:rsidRPr="00846094" w:rsidRDefault="00850439" w:rsidP="00F53691">
      <w:pPr>
        <w:widowControl w:val="0"/>
        <w:tabs>
          <w:tab w:val="clear" w:pos="567"/>
        </w:tabs>
        <w:rPr>
          <w:noProof/>
        </w:rPr>
      </w:pPr>
    </w:p>
    <w:p w14:paraId="76279A30" w14:textId="77777777" w:rsidR="00850439" w:rsidRPr="00846094" w:rsidRDefault="00850439" w:rsidP="00F53691">
      <w:pPr>
        <w:widowControl w:val="0"/>
        <w:tabs>
          <w:tab w:val="clear" w:pos="567"/>
        </w:tabs>
        <w:rPr>
          <w:noProof/>
        </w:rPr>
      </w:pPr>
      <w:r w:rsidRPr="00846094">
        <w:rPr>
          <w:noProof/>
        </w:rPr>
        <w:t>Må ikke rystes.</w:t>
      </w:r>
    </w:p>
    <w:p w14:paraId="68532789" w14:textId="77777777" w:rsidR="00850439" w:rsidRPr="00846094" w:rsidRDefault="00850439" w:rsidP="00F53691">
      <w:pPr>
        <w:widowControl w:val="0"/>
        <w:tabs>
          <w:tab w:val="clear" w:pos="567"/>
        </w:tabs>
        <w:rPr>
          <w:noProof/>
        </w:rPr>
      </w:pPr>
      <w:r w:rsidRPr="00846094">
        <w:rPr>
          <w:noProof/>
        </w:rPr>
        <w:t>Læs indlægssedlen inden brug.</w:t>
      </w:r>
    </w:p>
    <w:p w14:paraId="59209599" w14:textId="77777777" w:rsidR="00850439" w:rsidRPr="00846094" w:rsidRDefault="00850439" w:rsidP="00F53691">
      <w:pPr>
        <w:widowControl w:val="0"/>
        <w:tabs>
          <w:tab w:val="clear" w:pos="567"/>
        </w:tabs>
        <w:rPr>
          <w:noProof/>
        </w:rPr>
      </w:pPr>
      <w:r w:rsidRPr="00846094">
        <w:rPr>
          <w:noProof/>
        </w:rPr>
        <w:t>Kun til engangsbrug.</w:t>
      </w:r>
    </w:p>
    <w:p w14:paraId="5217FED3" w14:textId="77777777" w:rsidR="00850439" w:rsidRPr="00846094" w:rsidRDefault="00850439" w:rsidP="00F53691">
      <w:pPr>
        <w:widowControl w:val="0"/>
        <w:tabs>
          <w:tab w:val="clear" w:pos="567"/>
        </w:tabs>
        <w:rPr>
          <w:noProof/>
        </w:rPr>
      </w:pPr>
      <w:r w:rsidRPr="00846094">
        <w:rPr>
          <w:noProof/>
        </w:rPr>
        <w:t xml:space="preserve">Intravenøs </w:t>
      </w:r>
      <w:r w:rsidR="00B6527F" w:rsidRPr="00846094">
        <w:rPr>
          <w:noProof/>
        </w:rPr>
        <w:t>anvendelse</w:t>
      </w:r>
      <w:r w:rsidRPr="00846094">
        <w:rPr>
          <w:noProof/>
        </w:rPr>
        <w:t xml:space="preserve"> efter fortynding.</w:t>
      </w:r>
    </w:p>
    <w:p w14:paraId="7D97C23C" w14:textId="77777777" w:rsidR="00850439" w:rsidRPr="00846094" w:rsidRDefault="00850439" w:rsidP="00F53691">
      <w:pPr>
        <w:widowControl w:val="0"/>
        <w:tabs>
          <w:tab w:val="clear" w:pos="567"/>
        </w:tabs>
        <w:rPr>
          <w:noProof/>
        </w:rPr>
      </w:pPr>
    </w:p>
    <w:p w14:paraId="420372FB" w14:textId="77777777" w:rsidR="00850439" w:rsidRPr="00846094" w:rsidRDefault="00850439" w:rsidP="00F53691">
      <w:pPr>
        <w:widowControl w:val="0"/>
        <w:tabs>
          <w:tab w:val="clear" w:pos="567"/>
        </w:tabs>
        <w:rPr>
          <w:noProof/>
        </w:rPr>
      </w:pPr>
    </w:p>
    <w:p w14:paraId="195ED257"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SÆRLIG ADVARSEL OM, AT LÆGEMIDLET SKAL OPBEVARES UTILGÆNGELIGT FOR BØRN</w:t>
      </w:r>
    </w:p>
    <w:p w14:paraId="65B80E33" w14:textId="77777777" w:rsidR="00850439" w:rsidRPr="00846094" w:rsidRDefault="00850439" w:rsidP="00F53691">
      <w:pPr>
        <w:widowControl w:val="0"/>
        <w:tabs>
          <w:tab w:val="clear" w:pos="567"/>
        </w:tabs>
        <w:rPr>
          <w:noProof/>
        </w:rPr>
      </w:pPr>
    </w:p>
    <w:p w14:paraId="61059603" w14:textId="77777777" w:rsidR="00850439" w:rsidRPr="00846094" w:rsidRDefault="00850439" w:rsidP="00F53691">
      <w:pPr>
        <w:widowControl w:val="0"/>
        <w:tabs>
          <w:tab w:val="clear" w:pos="567"/>
        </w:tabs>
        <w:rPr>
          <w:noProof/>
        </w:rPr>
      </w:pPr>
      <w:r w:rsidRPr="00846094">
        <w:rPr>
          <w:noProof/>
        </w:rPr>
        <w:t>Opbevares utilgængeligt for børn.</w:t>
      </w:r>
    </w:p>
    <w:p w14:paraId="2E58E8FA" w14:textId="77777777" w:rsidR="00850439" w:rsidRPr="00846094" w:rsidRDefault="00850439" w:rsidP="00F53691">
      <w:pPr>
        <w:widowControl w:val="0"/>
        <w:tabs>
          <w:tab w:val="clear" w:pos="567"/>
        </w:tabs>
        <w:rPr>
          <w:noProof/>
        </w:rPr>
      </w:pPr>
    </w:p>
    <w:p w14:paraId="23EE8A46" w14:textId="77777777" w:rsidR="00850439" w:rsidRPr="00846094" w:rsidRDefault="00850439" w:rsidP="00F53691">
      <w:pPr>
        <w:widowControl w:val="0"/>
        <w:tabs>
          <w:tab w:val="clear" w:pos="567"/>
        </w:tabs>
        <w:rPr>
          <w:noProof/>
        </w:rPr>
      </w:pPr>
    </w:p>
    <w:p w14:paraId="113B75E6"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7.</w:t>
      </w:r>
      <w:r w:rsidRPr="00846094">
        <w:rPr>
          <w:b/>
          <w:bCs/>
          <w:noProof/>
        </w:rPr>
        <w:tab/>
        <w:t>EVENTUELLE ANDRE SÆRLIGE ADVARSLER</w:t>
      </w:r>
    </w:p>
    <w:p w14:paraId="3126C38F" w14:textId="07918C9C" w:rsidR="00850439" w:rsidRPr="00846094" w:rsidRDefault="00850439" w:rsidP="00F53691">
      <w:pPr>
        <w:widowControl w:val="0"/>
        <w:tabs>
          <w:tab w:val="clear" w:pos="567"/>
        </w:tabs>
        <w:rPr>
          <w:noProof/>
        </w:rPr>
      </w:pPr>
    </w:p>
    <w:p w14:paraId="372917F8" w14:textId="77777777" w:rsidR="00850439" w:rsidRPr="00846094" w:rsidRDefault="00850439" w:rsidP="00F53691">
      <w:pPr>
        <w:widowControl w:val="0"/>
        <w:tabs>
          <w:tab w:val="clear" w:pos="567"/>
        </w:tabs>
        <w:rPr>
          <w:noProof/>
        </w:rPr>
      </w:pPr>
    </w:p>
    <w:p w14:paraId="3E8968D3" w14:textId="77777777" w:rsidR="00850439" w:rsidRPr="00846094" w:rsidRDefault="00850439" w:rsidP="00F53691">
      <w:pPr>
        <w:widowControl w:val="0"/>
        <w:tabs>
          <w:tab w:val="clear" w:pos="567"/>
        </w:tabs>
        <w:rPr>
          <w:noProof/>
        </w:rPr>
      </w:pPr>
    </w:p>
    <w:p w14:paraId="3887376D"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8.</w:t>
      </w:r>
      <w:r w:rsidRPr="00846094">
        <w:rPr>
          <w:b/>
          <w:bCs/>
          <w:noProof/>
        </w:rPr>
        <w:tab/>
        <w:t>UDLØBSDATO</w:t>
      </w:r>
    </w:p>
    <w:p w14:paraId="36662318" w14:textId="77777777" w:rsidR="00850439" w:rsidRPr="00846094" w:rsidRDefault="00850439" w:rsidP="00F53691">
      <w:pPr>
        <w:widowControl w:val="0"/>
        <w:tabs>
          <w:tab w:val="clear" w:pos="567"/>
        </w:tabs>
        <w:rPr>
          <w:noProof/>
        </w:rPr>
      </w:pPr>
    </w:p>
    <w:p w14:paraId="075D2909" w14:textId="77777777" w:rsidR="00850439" w:rsidRPr="00846094" w:rsidRDefault="00850439" w:rsidP="00F53691">
      <w:pPr>
        <w:widowControl w:val="0"/>
        <w:tabs>
          <w:tab w:val="clear" w:pos="567"/>
        </w:tabs>
        <w:rPr>
          <w:noProof/>
        </w:rPr>
      </w:pPr>
      <w:r w:rsidRPr="00846094">
        <w:rPr>
          <w:noProof/>
        </w:rPr>
        <w:t>EXP</w:t>
      </w:r>
    </w:p>
    <w:p w14:paraId="1BFC0587" w14:textId="77777777" w:rsidR="00850439" w:rsidRPr="00846094" w:rsidRDefault="00850439" w:rsidP="00F53691">
      <w:pPr>
        <w:widowControl w:val="0"/>
        <w:tabs>
          <w:tab w:val="clear" w:pos="567"/>
        </w:tabs>
        <w:rPr>
          <w:noProof/>
        </w:rPr>
      </w:pPr>
    </w:p>
    <w:p w14:paraId="2E6CDBEB" w14:textId="77777777" w:rsidR="00850439" w:rsidRPr="00846094" w:rsidRDefault="00850439" w:rsidP="00F53691">
      <w:pPr>
        <w:widowControl w:val="0"/>
        <w:tabs>
          <w:tab w:val="clear" w:pos="567"/>
        </w:tabs>
        <w:rPr>
          <w:noProof/>
        </w:rPr>
      </w:pPr>
    </w:p>
    <w:p w14:paraId="213D91FA"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9.</w:t>
      </w:r>
      <w:r w:rsidRPr="00846094">
        <w:rPr>
          <w:b/>
          <w:bCs/>
          <w:noProof/>
        </w:rPr>
        <w:tab/>
        <w:t>SÆRLIGE OPBEVARINGSBETINGELSER</w:t>
      </w:r>
    </w:p>
    <w:p w14:paraId="5215E1DC" w14:textId="77777777" w:rsidR="00850439" w:rsidRPr="00846094" w:rsidRDefault="00850439" w:rsidP="00F53691">
      <w:pPr>
        <w:keepNext/>
        <w:widowControl w:val="0"/>
        <w:tabs>
          <w:tab w:val="clear" w:pos="567"/>
        </w:tabs>
        <w:rPr>
          <w:noProof/>
        </w:rPr>
      </w:pPr>
    </w:p>
    <w:p w14:paraId="2C869E0C" w14:textId="77777777" w:rsidR="00850439" w:rsidRPr="00846094" w:rsidRDefault="004363A0" w:rsidP="00F53691">
      <w:pPr>
        <w:widowControl w:val="0"/>
        <w:tabs>
          <w:tab w:val="clear" w:pos="567"/>
        </w:tabs>
        <w:rPr>
          <w:noProof/>
        </w:rPr>
      </w:pPr>
      <w:r w:rsidRPr="00846094">
        <w:rPr>
          <w:noProof/>
        </w:rPr>
        <w:t>Opbevares i køleskab.</w:t>
      </w:r>
    </w:p>
    <w:p w14:paraId="436A0621" w14:textId="77777777" w:rsidR="00850439" w:rsidRPr="00846094" w:rsidRDefault="00850439" w:rsidP="00F53691">
      <w:pPr>
        <w:widowControl w:val="0"/>
        <w:tabs>
          <w:tab w:val="clear" w:pos="567"/>
        </w:tabs>
        <w:rPr>
          <w:noProof/>
        </w:rPr>
      </w:pPr>
      <w:r w:rsidRPr="00846094">
        <w:rPr>
          <w:noProof/>
        </w:rPr>
        <w:lastRenderedPageBreak/>
        <w:t>Må ikke nedfryses.</w:t>
      </w:r>
    </w:p>
    <w:p w14:paraId="5579FCAC" w14:textId="77777777" w:rsidR="00850439" w:rsidRPr="00846094" w:rsidRDefault="00850439" w:rsidP="00F53691">
      <w:pPr>
        <w:widowControl w:val="0"/>
        <w:tabs>
          <w:tab w:val="clear" w:pos="567"/>
        </w:tabs>
        <w:rPr>
          <w:noProof/>
        </w:rPr>
      </w:pPr>
      <w:r w:rsidRPr="00846094">
        <w:rPr>
          <w:noProof/>
        </w:rPr>
        <w:t>Opbevar hætteglasset i den ydre karton for at beskytte mod lys.</w:t>
      </w:r>
    </w:p>
    <w:p w14:paraId="43DF46C6" w14:textId="77777777" w:rsidR="00850439" w:rsidRPr="00846094" w:rsidRDefault="00850439" w:rsidP="00F53691">
      <w:pPr>
        <w:widowControl w:val="0"/>
        <w:rPr>
          <w:noProof/>
        </w:rPr>
      </w:pPr>
    </w:p>
    <w:p w14:paraId="67AAF02C" w14:textId="77777777" w:rsidR="00850439" w:rsidRPr="00846094" w:rsidRDefault="00850439" w:rsidP="00F53691">
      <w:pPr>
        <w:widowControl w:val="0"/>
        <w:rPr>
          <w:noProof/>
        </w:rPr>
      </w:pPr>
    </w:p>
    <w:p w14:paraId="23CCA47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10.</w:t>
      </w:r>
      <w:r w:rsidRPr="00846094">
        <w:rPr>
          <w:b/>
          <w:bCs/>
          <w:noProof/>
        </w:rPr>
        <w:tab/>
        <w:t>EVENTUELLE SÆRLIGE FORHOLDSREGLER VED BORTSKAFFELSE AF IKKE ANVENDT LÆGEMIDDEL SAMT AFFALD HERAF</w:t>
      </w:r>
    </w:p>
    <w:p w14:paraId="7CCD88CB" w14:textId="75CBE6EE" w:rsidR="00850439" w:rsidRPr="00846094" w:rsidRDefault="00850439" w:rsidP="00F53691">
      <w:pPr>
        <w:widowControl w:val="0"/>
        <w:tabs>
          <w:tab w:val="clear" w:pos="567"/>
        </w:tabs>
        <w:rPr>
          <w:noProof/>
        </w:rPr>
      </w:pPr>
    </w:p>
    <w:p w14:paraId="7405DCB6" w14:textId="77777777" w:rsidR="00850439" w:rsidRPr="00846094" w:rsidRDefault="00850439" w:rsidP="00F53691">
      <w:pPr>
        <w:widowControl w:val="0"/>
        <w:tabs>
          <w:tab w:val="clear" w:pos="567"/>
        </w:tabs>
        <w:rPr>
          <w:noProof/>
        </w:rPr>
      </w:pPr>
    </w:p>
    <w:p w14:paraId="1FF133D2" w14:textId="77777777" w:rsidR="00850439" w:rsidRPr="00846094" w:rsidRDefault="00850439" w:rsidP="00F53691">
      <w:pPr>
        <w:widowControl w:val="0"/>
        <w:tabs>
          <w:tab w:val="clear" w:pos="567"/>
        </w:tabs>
        <w:rPr>
          <w:noProof/>
        </w:rPr>
      </w:pPr>
    </w:p>
    <w:p w14:paraId="035DC2F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11.</w:t>
      </w:r>
      <w:r w:rsidRPr="00846094">
        <w:rPr>
          <w:b/>
          <w:bCs/>
          <w:noProof/>
        </w:rPr>
        <w:tab/>
        <w:t>NAVN OG ADRESSE PÅ INDEHAVEREN AF MARKEDSFØRINGSTILLADELSEN</w:t>
      </w:r>
    </w:p>
    <w:p w14:paraId="3F0CBEF1" w14:textId="77777777" w:rsidR="00850439" w:rsidRPr="00846094" w:rsidRDefault="00850439" w:rsidP="00F53691">
      <w:pPr>
        <w:widowControl w:val="0"/>
        <w:tabs>
          <w:tab w:val="clear" w:pos="567"/>
        </w:tabs>
        <w:rPr>
          <w:noProof/>
        </w:rPr>
      </w:pPr>
    </w:p>
    <w:p w14:paraId="6705F525" w14:textId="77777777" w:rsidR="00850439" w:rsidRPr="00846094" w:rsidRDefault="00850439" w:rsidP="00F53691">
      <w:pPr>
        <w:widowControl w:val="0"/>
        <w:rPr>
          <w:noProof/>
          <w:szCs w:val="13"/>
        </w:rPr>
      </w:pPr>
      <w:r w:rsidRPr="00846094">
        <w:rPr>
          <w:noProof/>
          <w:szCs w:val="13"/>
        </w:rPr>
        <w:t>Janssen-Cilag International NV</w:t>
      </w:r>
    </w:p>
    <w:p w14:paraId="6A9A8539" w14:textId="77777777" w:rsidR="00850439" w:rsidRPr="00846094" w:rsidRDefault="00850439" w:rsidP="00F53691">
      <w:pPr>
        <w:widowControl w:val="0"/>
        <w:rPr>
          <w:noProof/>
          <w:szCs w:val="13"/>
        </w:rPr>
      </w:pPr>
      <w:r w:rsidRPr="00846094">
        <w:rPr>
          <w:noProof/>
          <w:szCs w:val="13"/>
        </w:rPr>
        <w:t>Turnhoutseweg 30</w:t>
      </w:r>
    </w:p>
    <w:p w14:paraId="44F5D46B" w14:textId="4D59EEC1" w:rsidR="00850439" w:rsidRPr="00846094" w:rsidRDefault="00984D09" w:rsidP="00F53691">
      <w:pPr>
        <w:widowControl w:val="0"/>
        <w:rPr>
          <w:noProof/>
          <w:szCs w:val="13"/>
        </w:rPr>
      </w:pPr>
      <w:r w:rsidRPr="00846094">
        <w:rPr>
          <w:noProof/>
        </w:rPr>
        <w:t>B</w:t>
      </w:r>
      <w:r w:rsidRPr="00846094">
        <w:rPr>
          <w:noProof/>
        </w:rPr>
        <w:noBreakHyphen/>
      </w:r>
      <w:r w:rsidR="00850439" w:rsidRPr="00846094">
        <w:rPr>
          <w:noProof/>
          <w:szCs w:val="13"/>
        </w:rPr>
        <w:t>234</w:t>
      </w:r>
      <w:r w:rsidR="0030335B" w:rsidRPr="00846094">
        <w:rPr>
          <w:noProof/>
          <w:szCs w:val="13"/>
        </w:rPr>
        <w:t>0 </w:t>
      </w:r>
      <w:r w:rsidR="00850439" w:rsidRPr="00846094">
        <w:rPr>
          <w:noProof/>
          <w:szCs w:val="13"/>
        </w:rPr>
        <w:t>Beerse</w:t>
      </w:r>
    </w:p>
    <w:p w14:paraId="25E2D840" w14:textId="77777777" w:rsidR="00850439" w:rsidRPr="00846094" w:rsidRDefault="00850439" w:rsidP="00F53691">
      <w:pPr>
        <w:widowControl w:val="0"/>
        <w:rPr>
          <w:noProof/>
        </w:rPr>
      </w:pPr>
      <w:r w:rsidRPr="00846094">
        <w:rPr>
          <w:noProof/>
        </w:rPr>
        <w:t>Belgien</w:t>
      </w:r>
    </w:p>
    <w:p w14:paraId="0A8EDEC1" w14:textId="77777777" w:rsidR="00850439" w:rsidRPr="00846094" w:rsidRDefault="00850439" w:rsidP="00F53691">
      <w:pPr>
        <w:widowControl w:val="0"/>
        <w:tabs>
          <w:tab w:val="clear" w:pos="567"/>
        </w:tabs>
        <w:rPr>
          <w:noProof/>
        </w:rPr>
      </w:pPr>
    </w:p>
    <w:p w14:paraId="26043AE0" w14:textId="77777777" w:rsidR="00850439" w:rsidRPr="00846094" w:rsidRDefault="00850439" w:rsidP="00F53691">
      <w:pPr>
        <w:widowControl w:val="0"/>
        <w:tabs>
          <w:tab w:val="clear" w:pos="567"/>
        </w:tabs>
        <w:rPr>
          <w:noProof/>
        </w:rPr>
      </w:pPr>
    </w:p>
    <w:p w14:paraId="0B537606"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12.</w:t>
      </w:r>
      <w:r w:rsidRPr="00846094">
        <w:rPr>
          <w:b/>
          <w:bCs/>
          <w:noProof/>
        </w:rPr>
        <w:tab/>
        <w:t>MARKEDSFØRINGSTILLADELSESNUMMER (-NUMRE)</w:t>
      </w:r>
    </w:p>
    <w:p w14:paraId="1BE38512" w14:textId="77777777" w:rsidR="00850439" w:rsidRPr="00846094" w:rsidRDefault="00850439" w:rsidP="00F53691">
      <w:pPr>
        <w:widowControl w:val="0"/>
        <w:tabs>
          <w:tab w:val="clear" w:pos="567"/>
        </w:tabs>
        <w:rPr>
          <w:noProof/>
        </w:rPr>
      </w:pPr>
    </w:p>
    <w:p w14:paraId="0274C28F" w14:textId="6C5EC147" w:rsidR="00850439" w:rsidRPr="00846094" w:rsidRDefault="00850439" w:rsidP="00F53691">
      <w:pPr>
        <w:widowControl w:val="0"/>
        <w:tabs>
          <w:tab w:val="clear" w:pos="567"/>
        </w:tabs>
        <w:rPr>
          <w:noProof/>
          <w:szCs w:val="24"/>
        </w:rPr>
      </w:pPr>
      <w:r w:rsidRPr="00846094">
        <w:rPr>
          <w:noProof/>
          <w:szCs w:val="24"/>
        </w:rPr>
        <w:t>EU/1/08/494/</w:t>
      </w:r>
      <w:r w:rsidR="000B72C0" w:rsidRPr="00846094">
        <w:rPr>
          <w:noProof/>
          <w:szCs w:val="24"/>
        </w:rPr>
        <w:t>005</w:t>
      </w:r>
    </w:p>
    <w:p w14:paraId="0A29AD25" w14:textId="77777777" w:rsidR="006B27F0" w:rsidRPr="00846094" w:rsidRDefault="006B27F0" w:rsidP="00F53691">
      <w:pPr>
        <w:widowControl w:val="0"/>
        <w:tabs>
          <w:tab w:val="clear" w:pos="567"/>
        </w:tabs>
        <w:rPr>
          <w:noProof/>
        </w:rPr>
      </w:pPr>
    </w:p>
    <w:p w14:paraId="54589235" w14:textId="77777777" w:rsidR="00850439" w:rsidRPr="00846094" w:rsidRDefault="00850439" w:rsidP="00F53691">
      <w:pPr>
        <w:widowControl w:val="0"/>
        <w:tabs>
          <w:tab w:val="clear" w:pos="567"/>
        </w:tabs>
        <w:rPr>
          <w:noProof/>
        </w:rPr>
      </w:pPr>
    </w:p>
    <w:p w14:paraId="64EDE62D" w14:textId="6AD877E1"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13.</w:t>
      </w:r>
      <w:r w:rsidRPr="00846094">
        <w:rPr>
          <w:b/>
          <w:bCs/>
          <w:noProof/>
        </w:rPr>
        <w:tab/>
        <w:t>BATCHNUMMER</w:t>
      </w:r>
    </w:p>
    <w:p w14:paraId="15A444E9" w14:textId="77777777" w:rsidR="00850439" w:rsidRPr="00846094" w:rsidRDefault="00850439" w:rsidP="00F53691">
      <w:pPr>
        <w:widowControl w:val="0"/>
        <w:tabs>
          <w:tab w:val="clear" w:pos="567"/>
        </w:tabs>
        <w:rPr>
          <w:noProof/>
        </w:rPr>
      </w:pPr>
    </w:p>
    <w:p w14:paraId="59F45C16" w14:textId="77777777" w:rsidR="00850439" w:rsidRPr="00846094" w:rsidRDefault="00850439" w:rsidP="00F53691">
      <w:pPr>
        <w:widowControl w:val="0"/>
        <w:tabs>
          <w:tab w:val="clear" w:pos="567"/>
        </w:tabs>
        <w:rPr>
          <w:noProof/>
        </w:rPr>
      </w:pPr>
      <w:r w:rsidRPr="00846094">
        <w:rPr>
          <w:noProof/>
        </w:rPr>
        <w:t>Lot</w:t>
      </w:r>
    </w:p>
    <w:p w14:paraId="0E7D8FBD" w14:textId="77777777" w:rsidR="00850439" w:rsidRPr="00846094" w:rsidRDefault="00850439" w:rsidP="00F53691">
      <w:pPr>
        <w:widowControl w:val="0"/>
        <w:tabs>
          <w:tab w:val="clear" w:pos="567"/>
        </w:tabs>
        <w:rPr>
          <w:noProof/>
        </w:rPr>
      </w:pPr>
    </w:p>
    <w:p w14:paraId="01FFEDAD" w14:textId="77777777" w:rsidR="00850439" w:rsidRPr="00846094" w:rsidRDefault="00850439" w:rsidP="00F53691">
      <w:pPr>
        <w:widowControl w:val="0"/>
        <w:tabs>
          <w:tab w:val="clear" w:pos="567"/>
        </w:tabs>
        <w:rPr>
          <w:noProof/>
        </w:rPr>
      </w:pPr>
    </w:p>
    <w:p w14:paraId="524DB92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14.</w:t>
      </w:r>
      <w:r w:rsidRPr="00846094">
        <w:rPr>
          <w:b/>
          <w:bCs/>
          <w:noProof/>
        </w:rPr>
        <w:tab/>
        <w:t>GENEREL KLASSIFIKATION FOR UDLEVERING</w:t>
      </w:r>
    </w:p>
    <w:p w14:paraId="0AC5B717" w14:textId="2A672363" w:rsidR="00850439" w:rsidRPr="00846094" w:rsidRDefault="00850439" w:rsidP="00F53691">
      <w:pPr>
        <w:widowControl w:val="0"/>
        <w:tabs>
          <w:tab w:val="clear" w:pos="567"/>
        </w:tabs>
        <w:rPr>
          <w:noProof/>
        </w:rPr>
      </w:pPr>
    </w:p>
    <w:p w14:paraId="4ABD8A1D" w14:textId="77777777" w:rsidR="00850439" w:rsidRPr="00846094" w:rsidRDefault="00850439" w:rsidP="00F53691">
      <w:pPr>
        <w:widowControl w:val="0"/>
        <w:tabs>
          <w:tab w:val="clear" w:pos="567"/>
        </w:tabs>
        <w:rPr>
          <w:noProof/>
        </w:rPr>
      </w:pPr>
    </w:p>
    <w:p w14:paraId="64684E27" w14:textId="77777777" w:rsidR="00850439" w:rsidRPr="00846094" w:rsidRDefault="00850439" w:rsidP="00F53691">
      <w:pPr>
        <w:widowControl w:val="0"/>
        <w:tabs>
          <w:tab w:val="clear" w:pos="567"/>
        </w:tabs>
        <w:rPr>
          <w:noProof/>
        </w:rPr>
      </w:pPr>
    </w:p>
    <w:p w14:paraId="108B2349"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15.</w:t>
      </w:r>
      <w:r w:rsidRPr="00846094">
        <w:rPr>
          <w:b/>
          <w:bCs/>
          <w:noProof/>
        </w:rPr>
        <w:tab/>
        <w:t>INSTRUKTIONER VEDRØRENDE ANVENDELSEN</w:t>
      </w:r>
    </w:p>
    <w:p w14:paraId="44D55753" w14:textId="51C5483B" w:rsidR="00850439" w:rsidRPr="00846094" w:rsidRDefault="00850439" w:rsidP="00F53691">
      <w:pPr>
        <w:widowControl w:val="0"/>
        <w:tabs>
          <w:tab w:val="clear" w:pos="567"/>
        </w:tabs>
        <w:rPr>
          <w:noProof/>
        </w:rPr>
      </w:pPr>
    </w:p>
    <w:p w14:paraId="4783E0A5" w14:textId="77777777" w:rsidR="00850439" w:rsidRPr="00846094" w:rsidRDefault="00850439" w:rsidP="00F53691">
      <w:pPr>
        <w:widowControl w:val="0"/>
        <w:tabs>
          <w:tab w:val="clear" w:pos="567"/>
        </w:tabs>
        <w:rPr>
          <w:noProof/>
        </w:rPr>
      </w:pPr>
    </w:p>
    <w:p w14:paraId="294DFD73" w14:textId="77777777" w:rsidR="00850439" w:rsidRPr="00846094" w:rsidRDefault="00850439" w:rsidP="00F53691">
      <w:pPr>
        <w:widowControl w:val="0"/>
        <w:tabs>
          <w:tab w:val="clear" w:pos="567"/>
        </w:tabs>
        <w:rPr>
          <w:noProof/>
        </w:rPr>
      </w:pPr>
    </w:p>
    <w:p w14:paraId="3000E0A5"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16.</w:t>
      </w:r>
      <w:r w:rsidRPr="00846094">
        <w:rPr>
          <w:b/>
          <w:bCs/>
          <w:noProof/>
        </w:rPr>
        <w:tab/>
        <w:t>INFORMATION I BRAILLESKRIFT</w:t>
      </w:r>
    </w:p>
    <w:p w14:paraId="2CB6F8CD" w14:textId="77777777" w:rsidR="00850439" w:rsidRPr="00846094" w:rsidRDefault="00850439" w:rsidP="00F53691">
      <w:pPr>
        <w:widowControl w:val="0"/>
        <w:tabs>
          <w:tab w:val="clear" w:pos="567"/>
        </w:tabs>
        <w:rPr>
          <w:noProof/>
        </w:rPr>
      </w:pPr>
    </w:p>
    <w:p w14:paraId="0273A8AB" w14:textId="77777777" w:rsidR="00850439" w:rsidRPr="00846094" w:rsidRDefault="004363A0" w:rsidP="00F53691">
      <w:pPr>
        <w:widowControl w:val="0"/>
        <w:tabs>
          <w:tab w:val="clear" w:pos="567"/>
        </w:tabs>
        <w:rPr>
          <w:noProof/>
        </w:rPr>
      </w:pPr>
      <w:r w:rsidRPr="00846094">
        <w:rPr>
          <w:noProof/>
          <w:highlight w:val="lightGray"/>
        </w:rPr>
        <w:t>Fritaget fra krav om brailleskrift.</w:t>
      </w:r>
    </w:p>
    <w:p w14:paraId="2A1A5395" w14:textId="77777777" w:rsidR="00850439" w:rsidRPr="00846094" w:rsidRDefault="00850439" w:rsidP="00F53691">
      <w:pPr>
        <w:widowControl w:val="0"/>
        <w:tabs>
          <w:tab w:val="clear" w:pos="567"/>
        </w:tabs>
        <w:rPr>
          <w:noProof/>
        </w:rPr>
      </w:pPr>
    </w:p>
    <w:p w14:paraId="4F053C18"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17.</w:t>
      </w:r>
      <w:r w:rsidRPr="00846094">
        <w:rPr>
          <w:b/>
          <w:noProof/>
        </w:rPr>
        <w:tab/>
        <w:t>ENTYDIG IDENTIFIKATOR – 2D-STREGKODE</w:t>
      </w:r>
    </w:p>
    <w:p w14:paraId="16DF41B5" w14:textId="77777777" w:rsidR="00850439" w:rsidRPr="00846094" w:rsidRDefault="00850439" w:rsidP="00F53691">
      <w:pPr>
        <w:keepNext/>
        <w:widowControl w:val="0"/>
        <w:rPr>
          <w:noProof/>
        </w:rPr>
      </w:pPr>
    </w:p>
    <w:p w14:paraId="0DE88031" w14:textId="77777777" w:rsidR="00850439" w:rsidRPr="00846094" w:rsidRDefault="004363A0" w:rsidP="00F53691">
      <w:pPr>
        <w:widowControl w:val="0"/>
        <w:rPr>
          <w:noProof/>
        </w:rPr>
      </w:pPr>
      <w:r w:rsidRPr="00846094">
        <w:rPr>
          <w:noProof/>
          <w:szCs w:val="22"/>
          <w:highlight w:val="lightGray"/>
        </w:rPr>
        <w:t>Der er anført en 2D-stregkode, som indeholder en entydig identifikator.</w:t>
      </w:r>
    </w:p>
    <w:p w14:paraId="2B8A9D90" w14:textId="77777777" w:rsidR="00850439" w:rsidRPr="00846094" w:rsidRDefault="00850439" w:rsidP="00F53691">
      <w:pPr>
        <w:widowControl w:val="0"/>
        <w:rPr>
          <w:noProof/>
        </w:rPr>
      </w:pPr>
    </w:p>
    <w:p w14:paraId="7FCB54E8" w14:textId="77777777" w:rsidR="00850439" w:rsidRPr="00846094" w:rsidRDefault="00850439" w:rsidP="00F53691">
      <w:pPr>
        <w:widowControl w:val="0"/>
        <w:rPr>
          <w:noProof/>
        </w:rPr>
      </w:pPr>
    </w:p>
    <w:p w14:paraId="36853FF1"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18.</w:t>
      </w:r>
      <w:r w:rsidRPr="00846094">
        <w:rPr>
          <w:b/>
          <w:noProof/>
        </w:rPr>
        <w:tab/>
        <w:t>ENTYDIG IDENTIFIKATOR – MENNESKELIGT LÆSBARE DATA</w:t>
      </w:r>
    </w:p>
    <w:p w14:paraId="30F2DD8A" w14:textId="77777777" w:rsidR="00850439" w:rsidRPr="00846094" w:rsidRDefault="00850439" w:rsidP="00F53691">
      <w:pPr>
        <w:keepNext/>
        <w:widowControl w:val="0"/>
        <w:rPr>
          <w:noProof/>
        </w:rPr>
      </w:pPr>
    </w:p>
    <w:p w14:paraId="7029BA91" w14:textId="0D7BE3A9" w:rsidR="00850439" w:rsidRPr="00846094" w:rsidRDefault="00850439" w:rsidP="00F53691">
      <w:pPr>
        <w:widowControl w:val="0"/>
        <w:rPr>
          <w:noProof/>
        </w:rPr>
      </w:pPr>
      <w:r w:rsidRPr="00846094">
        <w:rPr>
          <w:noProof/>
        </w:rPr>
        <w:t>PC</w:t>
      </w:r>
    </w:p>
    <w:p w14:paraId="0BE738CD" w14:textId="64D973AE" w:rsidR="00850439" w:rsidRPr="00846094" w:rsidRDefault="00850439" w:rsidP="00F53691">
      <w:pPr>
        <w:widowControl w:val="0"/>
        <w:rPr>
          <w:noProof/>
        </w:rPr>
      </w:pPr>
      <w:r w:rsidRPr="00846094">
        <w:rPr>
          <w:noProof/>
        </w:rPr>
        <w:t>SN</w:t>
      </w:r>
    </w:p>
    <w:p w14:paraId="407AC825" w14:textId="0537B747" w:rsidR="00850439" w:rsidRPr="00846094" w:rsidRDefault="00850439" w:rsidP="00F53691">
      <w:pPr>
        <w:widowControl w:val="0"/>
        <w:rPr>
          <w:noProof/>
        </w:rPr>
      </w:pPr>
      <w:r w:rsidRPr="00846094">
        <w:rPr>
          <w:noProof/>
        </w:rPr>
        <w:t>NN</w:t>
      </w:r>
    </w:p>
    <w:p w14:paraId="2996F78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br w:type="page"/>
      </w:r>
      <w:r w:rsidRPr="00846094">
        <w:rPr>
          <w:b/>
          <w:bCs/>
          <w:noProof/>
        </w:rPr>
        <w:lastRenderedPageBreak/>
        <w:t>MINDSTEKRAV TIL MÆRKNING PÅ SMÅ INDRE EMBALLAGER</w:t>
      </w:r>
    </w:p>
    <w:p w14:paraId="1FA372B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5C7429BF"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HÆTTEGLASSETS ETIKET (13</w:t>
      </w:r>
      <w:r w:rsidR="0030335B" w:rsidRPr="00846094">
        <w:rPr>
          <w:b/>
          <w:bCs/>
          <w:noProof/>
        </w:rPr>
        <w:t>0 </w:t>
      </w:r>
      <w:r w:rsidRPr="00846094">
        <w:rPr>
          <w:b/>
          <w:bCs/>
          <w:noProof/>
        </w:rPr>
        <w:t>mg)</w:t>
      </w:r>
    </w:p>
    <w:p w14:paraId="6F7273BA" w14:textId="77777777" w:rsidR="00850439" w:rsidRPr="00846094" w:rsidRDefault="00850439" w:rsidP="00F53691">
      <w:pPr>
        <w:widowControl w:val="0"/>
        <w:tabs>
          <w:tab w:val="clear" w:pos="567"/>
        </w:tabs>
        <w:rPr>
          <w:noProof/>
        </w:rPr>
      </w:pPr>
    </w:p>
    <w:p w14:paraId="14CEA3A1" w14:textId="77777777" w:rsidR="00850439" w:rsidRPr="00846094" w:rsidRDefault="00850439" w:rsidP="00F53691">
      <w:pPr>
        <w:widowControl w:val="0"/>
        <w:tabs>
          <w:tab w:val="clear" w:pos="567"/>
        </w:tabs>
        <w:rPr>
          <w:noProof/>
        </w:rPr>
      </w:pPr>
    </w:p>
    <w:p w14:paraId="5668111B" w14:textId="42BA774B"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 OG ADMINISTRATIONSVEJ(E)</w:t>
      </w:r>
    </w:p>
    <w:p w14:paraId="71652CCB" w14:textId="77777777" w:rsidR="00850439" w:rsidRPr="00846094" w:rsidRDefault="00850439" w:rsidP="00F53691">
      <w:pPr>
        <w:widowControl w:val="0"/>
        <w:rPr>
          <w:noProof/>
        </w:rPr>
      </w:pPr>
    </w:p>
    <w:p w14:paraId="51746ED7"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13</w:t>
      </w:r>
      <w:r w:rsidR="0030335B" w:rsidRPr="00846094">
        <w:rPr>
          <w:noProof/>
        </w:rPr>
        <w:t>0 </w:t>
      </w:r>
      <w:r w:rsidRPr="00846094">
        <w:rPr>
          <w:noProof/>
        </w:rPr>
        <w:t>mg koncentrat til infusionsvæske, opløsning</w:t>
      </w:r>
    </w:p>
    <w:p w14:paraId="7ACD1B1F" w14:textId="4982E09B" w:rsidR="00850439" w:rsidRPr="00846094" w:rsidRDefault="00EF0B0C" w:rsidP="00F53691">
      <w:pPr>
        <w:widowControl w:val="0"/>
        <w:tabs>
          <w:tab w:val="clear" w:pos="567"/>
        </w:tabs>
        <w:rPr>
          <w:noProof/>
        </w:rPr>
      </w:pPr>
      <w:r w:rsidRPr="00846094">
        <w:rPr>
          <w:noProof/>
        </w:rPr>
        <w:t>u</w:t>
      </w:r>
      <w:r w:rsidR="00850439" w:rsidRPr="00846094">
        <w:rPr>
          <w:noProof/>
        </w:rPr>
        <w:t>stekinumab</w:t>
      </w:r>
    </w:p>
    <w:p w14:paraId="29967F7B" w14:textId="640BE975" w:rsidR="00850439" w:rsidRPr="00846094" w:rsidRDefault="005F2074" w:rsidP="00F53691">
      <w:pPr>
        <w:widowControl w:val="0"/>
        <w:tabs>
          <w:tab w:val="clear" w:pos="567"/>
        </w:tabs>
        <w:rPr>
          <w:noProof/>
        </w:rPr>
      </w:pPr>
      <w:r w:rsidRPr="00846094">
        <w:rPr>
          <w:noProof/>
        </w:rPr>
        <w:t>Til i.v.-anvendelse efter fortynding.</w:t>
      </w:r>
    </w:p>
    <w:p w14:paraId="0DA5580B" w14:textId="77777777" w:rsidR="00850439" w:rsidRPr="00846094" w:rsidRDefault="00850439" w:rsidP="00F53691">
      <w:pPr>
        <w:widowControl w:val="0"/>
        <w:tabs>
          <w:tab w:val="clear" w:pos="567"/>
        </w:tabs>
        <w:rPr>
          <w:noProof/>
        </w:rPr>
      </w:pPr>
    </w:p>
    <w:p w14:paraId="1B2F66FB"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ADMINISTRATIONSMETODE</w:t>
      </w:r>
    </w:p>
    <w:p w14:paraId="048E5B84" w14:textId="77777777" w:rsidR="00850439" w:rsidRPr="00846094" w:rsidRDefault="00850439" w:rsidP="00F53691">
      <w:pPr>
        <w:widowControl w:val="0"/>
        <w:tabs>
          <w:tab w:val="clear" w:pos="567"/>
        </w:tabs>
        <w:rPr>
          <w:noProof/>
        </w:rPr>
      </w:pPr>
    </w:p>
    <w:p w14:paraId="5B094528" w14:textId="77777777" w:rsidR="00B1641A" w:rsidRPr="00846094" w:rsidRDefault="00B1641A" w:rsidP="00F53691">
      <w:pPr>
        <w:widowControl w:val="0"/>
        <w:tabs>
          <w:tab w:val="clear" w:pos="567"/>
        </w:tabs>
        <w:rPr>
          <w:noProof/>
        </w:rPr>
      </w:pPr>
      <w:r w:rsidRPr="00846094">
        <w:rPr>
          <w:noProof/>
        </w:rPr>
        <w:t>Må ikke omrystes.</w:t>
      </w:r>
    </w:p>
    <w:p w14:paraId="0DAEF463" w14:textId="77777777" w:rsidR="00850439" w:rsidRPr="00846094" w:rsidRDefault="00850439" w:rsidP="00F53691">
      <w:pPr>
        <w:widowControl w:val="0"/>
        <w:tabs>
          <w:tab w:val="clear" w:pos="567"/>
        </w:tabs>
        <w:rPr>
          <w:noProof/>
        </w:rPr>
      </w:pPr>
    </w:p>
    <w:p w14:paraId="0BE2402D"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UDLØBSDATO</w:t>
      </w:r>
    </w:p>
    <w:p w14:paraId="01C4B965" w14:textId="77777777" w:rsidR="00850439" w:rsidRPr="00846094" w:rsidRDefault="00850439" w:rsidP="00F53691">
      <w:pPr>
        <w:widowControl w:val="0"/>
        <w:tabs>
          <w:tab w:val="clear" w:pos="567"/>
        </w:tabs>
        <w:rPr>
          <w:noProof/>
        </w:rPr>
      </w:pPr>
    </w:p>
    <w:p w14:paraId="73091042" w14:textId="77777777" w:rsidR="00850439" w:rsidRPr="00846094" w:rsidRDefault="00850439" w:rsidP="00F53691">
      <w:pPr>
        <w:widowControl w:val="0"/>
        <w:tabs>
          <w:tab w:val="clear" w:pos="567"/>
        </w:tabs>
        <w:rPr>
          <w:noProof/>
        </w:rPr>
      </w:pPr>
      <w:r w:rsidRPr="00846094">
        <w:rPr>
          <w:noProof/>
        </w:rPr>
        <w:t>EXP</w:t>
      </w:r>
    </w:p>
    <w:p w14:paraId="3DC1B980" w14:textId="77777777" w:rsidR="00850439" w:rsidRPr="00846094" w:rsidRDefault="00850439" w:rsidP="00F53691">
      <w:pPr>
        <w:widowControl w:val="0"/>
        <w:tabs>
          <w:tab w:val="clear" w:pos="567"/>
        </w:tabs>
        <w:rPr>
          <w:noProof/>
        </w:rPr>
      </w:pPr>
    </w:p>
    <w:p w14:paraId="4BF64847" w14:textId="77777777" w:rsidR="00850439" w:rsidRPr="00846094" w:rsidRDefault="00850439" w:rsidP="00F53691">
      <w:pPr>
        <w:widowControl w:val="0"/>
        <w:tabs>
          <w:tab w:val="clear" w:pos="567"/>
        </w:tabs>
        <w:rPr>
          <w:noProof/>
        </w:rPr>
      </w:pPr>
    </w:p>
    <w:p w14:paraId="423FB165"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BATCHNUMMER</w:t>
      </w:r>
    </w:p>
    <w:p w14:paraId="20855539" w14:textId="77777777" w:rsidR="00850439" w:rsidRPr="00846094" w:rsidRDefault="00850439" w:rsidP="00F53691">
      <w:pPr>
        <w:widowControl w:val="0"/>
        <w:tabs>
          <w:tab w:val="clear" w:pos="567"/>
        </w:tabs>
        <w:rPr>
          <w:noProof/>
        </w:rPr>
      </w:pPr>
    </w:p>
    <w:p w14:paraId="362323E7" w14:textId="77777777" w:rsidR="00850439" w:rsidRPr="00846094" w:rsidRDefault="00850439" w:rsidP="00F53691">
      <w:pPr>
        <w:widowControl w:val="0"/>
        <w:tabs>
          <w:tab w:val="clear" w:pos="567"/>
        </w:tabs>
        <w:rPr>
          <w:noProof/>
        </w:rPr>
      </w:pPr>
      <w:r w:rsidRPr="00846094">
        <w:rPr>
          <w:noProof/>
        </w:rPr>
        <w:t>Lot</w:t>
      </w:r>
    </w:p>
    <w:p w14:paraId="7D253798" w14:textId="77777777" w:rsidR="00850439" w:rsidRPr="00846094" w:rsidRDefault="00850439" w:rsidP="00F53691">
      <w:pPr>
        <w:widowControl w:val="0"/>
        <w:tabs>
          <w:tab w:val="clear" w:pos="567"/>
        </w:tabs>
        <w:rPr>
          <w:noProof/>
        </w:rPr>
      </w:pPr>
    </w:p>
    <w:p w14:paraId="17D2CAE4" w14:textId="77777777" w:rsidR="00850439" w:rsidRPr="00846094" w:rsidRDefault="00850439" w:rsidP="00F53691">
      <w:pPr>
        <w:widowControl w:val="0"/>
        <w:tabs>
          <w:tab w:val="clear" w:pos="567"/>
        </w:tabs>
        <w:rPr>
          <w:noProof/>
        </w:rPr>
      </w:pPr>
    </w:p>
    <w:p w14:paraId="0CBE4C4C" w14:textId="3CEF87B4"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 xml:space="preserve">INDHOLD ANGIVET SOM VÆGT, VOLUMEN ELLER </w:t>
      </w:r>
      <w:r w:rsidR="0087271A" w:rsidRPr="00846094">
        <w:rPr>
          <w:b/>
          <w:bCs/>
          <w:noProof/>
        </w:rPr>
        <w:t>ENHEDER</w:t>
      </w:r>
    </w:p>
    <w:p w14:paraId="7B81AD50" w14:textId="77777777" w:rsidR="00850439" w:rsidRPr="00846094" w:rsidRDefault="00850439" w:rsidP="00F53691">
      <w:pPr>
        <w:widowControl w:val="0"/>
        <w:tabs>
          <w:tab w:val="clear" w:pos="567"/>
        </w:tabs>
        <w:rPr>
          <w:noProof/>
        </w:rPr>
      </w:pPr>
    </w:p>
    <w:p w14:paraId="38E2CE9F" w14:textId="77777777" w:rsidR="00850439" w:rsidRPr="00846094" w:rsidRDefault="00850439" w:rsidP="00F53691">
      <w:pPr>
        <w:widowControl w:val="0"/>
        <w:tabs>
          <w:tab w:val="clear" w:pos="567"/>
        </w:tabs>
        <w:rPr>
          <w:noProof/>
        </w:rPr>
      </w:pPr>
      <w:r w:rsidRPr="00846094">
        <w:rPr>
          <w:noProof/>
        </w:rPr>
        <w:t>13</w:t>
      </w:r>
      <w:r w:rsidR="0030335B" w:rsidRPr="00846094">
        <w:rPr>
          <w:noProof/>
        </w:rPr>
        <w:t>0 </w:t>
      </w:r>
      <w:r w:rsidRPr="00846094">
        <w:rPr>
          <w:noProof/>
        </w:rPr>
        <w:t>mg/2</w:t>
      </w:r>
      <w:r w:rsidR="0030335B" w:rsidRPr="00846094">
        <w:rPr>
          <w:noProof/>
        </w:rPr>
        <w:t>6 </w:t>
      </w:r>
      <w:r w:rsidRPr="00846094">
        <w:rPr>
          <w:noProof/>
        </w:rPr>
        <w:t>ml</w:t>
      </w:r>
    </w:p>
    <w:p w14:paraId="701D8DA3" w14:textId="77777777" w:rsidR="00850439" w:rsidRPr="00846094" w:rsidRDefault="00850439" w:rsidP="00F53691">
      <w:pPr>
        <w:widowControl w:val="0"/>
        <w:tabs>
          <w:tab w:val="clear" w:pos="567"/>
        </w:tabs>
        <w:rPr>
          <w:noProof/>
        </w:rPr>
      </w:pPr>
    </w:p>
    <w:p w14:paraId="38CFAB4A" w14:textId="77777777" w:rsidR="00850439" w:rsidRPr="00846094" w:rsidRDefault="00850439" w:rsidP="00F53691">
      <w:pPr>
        <w:widowControl w:val="0"/>
        <w:tabs>
          <w:tab w:val="clear" w:pos="567"/>
        </w:tabs>
        <w:rPr>
          <w:noProof/>
        </w:rPr>
      </w:pPr>
    </w:p>
    <w:p w14:paraId="11EB002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ANDET</w:t>
      </w:r>
    </w:p>
    <w:p w14:paraId="7F7118C6" w14:textId="77777777" w:rsidR="00850439" w:rsidRPr="00846094" w:rsidRDefault="00850439" w:rsidP="00F53691">
      <w:pPr>
        <w:widowControl w:val="0"/>
        <w:tabs>
          <w:tab w:val="clear" w:pos="567"/>
        </w:tabs>
        <w:rPr>
          <w:noProof/>
        </w:rPr>
      </w:pPr>
    </w:p>
    <w:p w14:paraId="30D070DF"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ind w:left="567" w:hanging="567"/>
        <w:rPr>
          <w:b/>
          <w:bCs/>
          <w:noProof/>
        </w:rPr>
      </w:pPr>
      <w:r w:rsidRPr="00846094">
        <w:rPr>
          <w:b/>
          <w:bCs/>
          <w:noProof/>
        </w:rPr>
        <w:br w:type="page"/>
      </w:r>
      <w:r w:rsidRPr="00846094">
        <w:rPr>
          <w:b/>
          <w:bCs/>
          <w:noProof/>
        </w:rPr>
        <w:lastRenderedPageBreak/>
        <w:t>MÆRKNING, DER SKAL ANFØRES PÅ DEN YDRE EMBALLAGE</w:t>
      </w:r>
    </w:p>
    <w:p w14:paraId="4786E81D"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1D8376DB"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PAKNING MED HÆTTEGLAS (4</w:t>
      </w:r>
      <w:r w:rsidR="0030335B" w:rsidRPr="00846094">
        <w:rPr>
          <w:b/>
          <w:bCs/>
          <w:noProof/>
        </w:rPr>
        <w:t>5 </w:t>
      </w:r>
      <w:r w:rsidRPr="00846094">
        <w:rPr>
          <w:b/>
          <w:bCs/>
          <w:noProof/>
        </w:rPr>
        <w:t>mg)</w:t>
      </w:r>
    </w:p>
    <w:p w14:paraId="57736CA0" w14:textId="77777777" w:rsidR="00850439" w:rsidRPr="00846094" w:rsidRDefault="00850439" w:rsidP="00F53691">
      <w:pPr>
        <w:widowControl w:val="0"/>
        <w:tabs>
          <w:tab w:val="clear" w:pos="567"/>
        </w:tabs>
        <w:rPr>
          <w:noProof/>
        </w:rPr>
      </w:pPr>
    </w:p>
    <w:p w14:paraId="021B1164" w14:textId="77777777" w:rsidR="00850439" w:rsidRPr="00846094" w:rsidRDefault="00850439" w:rsidP="00F53691">
      <w:pPr>
        <w:widowControl w:val="0"/>
        <w:tabs>
          <w:tab w:val="clear" w:pos="567"/>
        </w:tabs>
        <w:rPr>
          <w:noProof/>
        </w:rPr>
      </w:pPr>
    </w:p>
    <w:p w14:paraId="6376E5F1"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p>
    <w:p w14:paraId="63604CBB" w14:textId="77777777" w:rsidR="00850439" w:rsidRPr="00846094" w:rsidRDefault="00850439" w:rsidP="00F53691">
      <w:pPr>
        <w:widowControl w:val="0"/>
        <w:tabs>
          <w:tab w:val="clear" w:pos="567"/>
        </w:tabs>
        <w:rPr>
          <w:noProof/>
        </w:rPr>
      </w:pPr>
    </w:p>
    <w:p w14:paraId="006C8E49"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4</w:t>
      </w:r>
      <w:r w:rsidR="0030335B" w:rsidRPr="00846094">
        <w:rPr>
          <w:noProof/>
        </w:rPr>
        <w:t>5 </w:t>
      </w:r>
      <w:r w:rsidRPr="00846094">
        <w:rPr>
          <w:noProof/>
        </w:rPr>
        <w:t>mg injektionsvæske, opløsning</w:t>
      </w:r>
    </w:p>
    <w:p w14:paraId="5F9B2CA8" w14:textId="77777777" w:rsidR="00850439" w:rsidRPr="00846094" w:rsidRDefault="00850439" w:rsidP="00F53691">
      <w:pPr>
        <w:widowControl w:val="0"/>
        <w:tabs>
          <w:tab w:val="clear" w:pos="567"/>
        </w:tabs>
        <w:rPr>
          <w:noProof/>
        </w:rPr>
      </w:pPr>
      <w:r w:rsidRPr="00846094">
        <w:rPr>
          <w:noProof/>
        </w:rPr>
        <w:t>ustekinumab</w:t>
      </w:r>
    </w:p>
    <w:p w14:paraId="5F0D1454" w14:textId="77777777" w:rsidR="00850439" w:rsidRPr="00846094" w:rsidRDefault="00850439" w:rsidP="00F53691">
      <w:pPr>
        <w:widowControl w:val="0"/>
        <w:tabs>
          <w:tab w:val="clear" w:pos="567"/>
        </w:tabs>
        <w:rPr>
          <w:noProof/>
        </w:rPr>
      </w:pPr>
    </w:p>
    <w:p w14:paraId="13D1C405" w14:textId="77777777" w:rsidR="00850439" w:rsidRPr="00846094" w:rsidRDefault="00850439" w:rsidP="00F53691">
      <w:pPr>
        <w:widowControl w:val="0"/>
        <w:tabs>
          <w:tab w:val="clear" w:pos="567"/>
        </w:tabs>
        <w:rPr>
          <w:noProof/>
        </w:rPr>
      </w:pPr>
    </w:p>
    <w:p w14:paraId="71599DB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ANGIVELSE AF AKTIVT STOF/AKTIVE STOFFER</w:t>
      </w:r>
    </w:p>
    <w:p w14:paraId="1603CA79" w14:textId="77777777" w:rsidR="00850439" w:rsidRPr="00846094" w:rsidRDefault="00850439" w:rsidP="00F53691">
      <w:pPr>
        <w:widowControl w:val="0"/>
        <w:tabs>
          <w:tab w:val="clear" w:pos="567"/>
        </w:tabs>
        <w:rPr>
          <w:noProof/>
        </w:rPr>
      </w:pPr>
    </w:p>
    <w:p w14:paraId="2A7B53E8" w14:textId="77777777" w:rsidR="00850439" w:rsidRPr="00846094" w:rsidRDefault="00850439" w:rsidP="00F53691">
      <w:pPr>
        <w:widowControl w:val="0"/>
        <w:tabs>
          <w:tab w:val="clear" w:pos="567"/>
        </w:tabs>
        <w:rPr>
          <w:noProof/>
        </w:rPr>
      </w:pPr>
      <w:r w:rsidRPr="00846094">
        <w:rPr>
          <w:noProof/>
        </w:rPr>
        <w:t>Hvert hætteglas indeholder 4</w:t>
      </w:r>
      <w:r w:rsidR="0030335B" w:rsidRPr="00846094">
        <w:rPr>
          <w:noProof/>
        </w:rPr>
        <w:t>5 </w:t>
      </w:r>
      <w:r w:rsidRPr="00846094">
        <w:rPr>
          <w:noProof/>
        </w:rPr>
        <w:t>mg ustekinumab i 0,</w:t>
      </w:r>
      <w:r w:rsidR="0030335B" w:rsidRPr="00846094">
        <w:rPr>
          <w:noProof/>
        </w:rPr>
        <w:t>5 </w:t>
      </w:r>
      <w:r w:rsidRPr="00846094">
        <w:rPr>
          <w:noProof/>
        </w:rPr>
        <w:t>ml.</w:t>
      </w:r>
    </w:p>
    <w:p w14:paraId="584EBDDA" w14:textId="77777777" w:rsidR="00850439" w:rsidRPr="00846094" w:rsidRDefault="00850439" w:rsidP="00F53691">
      <w:pPr>
        <w:widowControl w:val="0"/>
        <w:tabs>
          <w:tab w:val="clear" w:pos="567"/>
        </w:tabs>
        <w:rPr>
          <w:noProof/>
        </w:rPr>
      </w:pPr>
    </w:p>
    <w:p w14:paraId="5FD6347A" w14:textId="77777777" w:rsidR="00850439" w:rsidRPr="00846094" w:rsidRDefault="00850439" w:rsidP="00F53691">
      <w:pPr>
        <w:widowControl w:val="0"/>
        <w:tabs>
          <w:tab w:val="clear" w:pos="567"/>
        </w:tabs>
        <w:rPr>
          <w:noProof/>
        </w:rPr>
      </w:pPr>
    </w:p>
    <w:p w14:paraId="37A815D2"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LISTE OVER HJÆLPESTOFFER</w:t>
      </w:r>
    </w:p>
    <w:p w14:paraId="4659E98A" w14:textId="77777777" w:rsidR="00850439" w:rsidRPr="00846094" w:rsidRDefault="00850439" w:rsidP="00F53691">
      <w:pPr>
        <w:widowControl w:val="0"/>
        <w:tabs>
          <w:tab w:val="clear" w:pos="567"/>
        </w:tabs>
        <w:rPr>
          <w:iCs/>
          <w:noProof/>
        </w:rPr>
      </w:pPr>
    </w:p>
    <w:p w14:paraId="02611B38" w14:textId="77777777" w:rsidR="00850439" w:rsidRPr="00846094" w:rsidRDefault="00850439" w:rsidP="00F53691">
      <w:pPr>
        <w:widowControl w:val="0"/>
        <w:tabs>
          <w:tab w:val="clear" w:pos="567"/>
        </w:tabs>
        <w:rPr>
          <w:noProof/>
        </w:rPr>
      </w:pPr>
      <w:r w:rsidRPr="00846094">
        <w:rPr>
          <w:noProof/>
        </w:rPr>
        <w:t>Hjælpestoffer: Saccharose, L-histidin, L-histidin-monohydrochlorid-monohydrat, polysorbat</w:t>
      </w:r>
      <w:r w:rsidR="00B70901" w:rsidRPr="00846094">
        <w:rPr>
          <w:noProof/>
        </w:rPr>
        <w:t> 8</w:t>
      </w:r>
      <w:r w:rsidRPr="00846094">
        <w:rPr>
          <w:noProof/>
        </w:rPr>
        <w:t>0, vand til injektionsvæsker.</w:t>
      </w:r>
    </w:p>
    <w:p w14:paraId="625DDCC7" w14:textId="77777777" w:rsidR="00850439" w:rsidRPr="00846094" w:rsidRDefault="00850439" w:rsidP="00F53691">
      <w:pPr>
        <w:widowControl w:val="0"/>
        <w:tabs>
          <w:tab w:val="clear" w:pos="567"/>
        </w:tabs>
        <w:rPr>
          <w:noProof/>
        </w:rPr>
      </w:pPr>
    </w:p>
    <w:p w14:paraId="45EBA94B" w14:textId="77777777" w:rsidR="00850439" w:rsidRPr="00846094" w:rsidRDefault="00850439" w:rsidP="00F53691">
      <w:pPr>
        <w:widowControl w:val="0"/>
        <w:tabs>
          <w:tab w:val="clear" w:pos="567"/>
        </w:tabs>
        <w:rPr>
          <w:noProof/>
        </w:rPr>
      </w:pPr>
    </w:p>
    <w:p w14:paraId="7CCA7B68"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LÆGEMIDDELFORM OG INDHOLD (PAKNINGSSTØRRELSE)</w:t>
      </w:r>
    </w:p>
    <w:p w14:paraId="7EED4AD3" w14:textId="77777777" w:rsidR="00850439" w:rsidRPr="00846094" w:rsidRDefault="00850439" w:rsidP="00F53691">
      <w:pPr>
        <w:widowControl w:val="0"/>
        <w:tabs>
          <w:tab w:val="clear" w:pos="567"/>
        </w:tabs>
        <w:rPr>
          <w:noProof/>
        </w:rPr>
      </w:pPr>
    </w:p>
    <w:p w14:paraId="705C7F34" w14:textId="77777777" w:rsidR="00850439" w:rsidRPr="00846094" w:rsidRDefault="00850439" w:rsidP="00F53691">
      <w:pPr>
        <w:widowControl w:val="0"/>
        <w:tabs>
          <w:tab w:val="clear" w:pos="567"/>
        </w:tabs>
        <w:rPr>
          <w:noProof/>
        </w:rPr>
      </w:pPr>
      <w:r w:rsidRPr="00C82FA0">
        <w:rPr>
          <w:noProof/>
          <w:highlight w:val="lightGray"/>
        </w:rPr>
        <w:t>Injektionsvæske, opløsning</w:t>
      </w:r>
    </w:p>
    <w:p w14:paraId="2788E627" w14:textId="77777777" w:rsidR="00850439" w:rsidRPr="00846094" w:rsidRDefault="00850439" w:rsidP="00F53691">
      <w:pPr>
        <w:widowControl w:val="0"/>
        <w:tabs>
          <w:tab w:val="clear" w:pos="567"/>
        </w:tabs>
        <w:rPr>
          <w:noProof/>
        </w:rPr>
      </w:pPr>
      <w:r w:rsidRPr="00846094">
        <w:rPr>
          <w:noProof/>
        </w:rPr>
        <w:t>4</w:t>
      </w:r>
      <w:r w:rsidR="0030335B" w:rsidRPr="00846094">
        <w:rPr>
          <w:noProof/>
        </w:rPr>
        <w:t>5 </w:t>
      </w:r>
      <w:r w:rsidRPr="00846094">
        <w:rPr>
          <w:noProof/>
        </w:rPr>
        <w:t>mg/0,</w:t>
      </w:r>
      <w:r w:rsidR="0030335B" w:rsidRPr="00846094">
        <w:rPr>
          <w:noProof/>
        </w:rPr>
        <w:t>5 </w:t>
      </w:r>
      <w:r w:rsidRPr="00846094">
        <w:rPr>
          <w:noProof/>
        </w:rPr>
        <w:t>ml</w:t>
      </w:r>
    </w:p>
    <w:p w14:paraId="49F22E2C" w14:textId="77777777" w:rsidR="00850439" w:rsidRPr="00846094" w:rsidRDefault="0030335B" w:rsidP="00F53691">
      <w:pPr>
        <w:widowControl w:val="0"/>
        <w:tabs>
          <w:tab w:val="clear" w:pos="567"/>
        </w:tabs>
        <w:rPr>
          <w:noProof/>
        </w:rPr>
      </w:pPr>
      <w:r w:rsidRPr="00846094">
        <w:rPr>
          <w:noProof/>
        </w:rPr>
        <w:t>1 </w:t>
      </w:r>
      <w:r w:rsidR="00850439" w:rsidRPr="00846094">
        <w:rPr>
          <w:noProof/>
        </w:rPr>
        <w:t>hætteglas</w:t>
      </w:r>
    </w:p>
    <w:p w14:paraId="6AE23D2D" w14:textId="77777777" w:rsidR="00850439" w:rsidRPr="00846094" w:rsidRDefault="00850439" w:rsidP="00F53691">
      <w:pPr>
        <w:widowControl w:val="0"/>
        <w:tabs>
          <w:tab w:val="clear" w:pos="567"/>
        </w:tabs>
        <w:rPr>
          <w:noProof/>
        </w:rPr>
      </w:pPr>
    </w:p>
    <w:p w14:paraId="0451D678" w14:textId="77777777" w:rsidR="00850439" w:rsidRPr="00846094" w:rsidRDefault="00850439" w:rsidP="00F53691">
      <w:pPr>
        <w:widowControl w:val="0"/>
        <w:tabs>
          <w:tab w:val="clear" w:pos="567"/>
        </w:tabs>
        <w:rPr>
          <w:noProof/>
        </w:rPr>
      </w:pPr>
    </w:p>
    <w:p w14:paraId="529D7B7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ANVENDELSESMÅDE OG ADMINISTRATIONSVEJ(E)</w:t>
      </w:r>
    </w:p>
    <w:p w14:paraId="35A92632" w14:textId="77777777" w:rsidR="008C5A82" w:rsidRDefault="008C5A82" w:rsidP="00F53691">
      <w:pPr>
        <w:widowControl w:val="0"/>
        <w:tabs>
          <w:tab w:val="clear" w:pos="567"/>
        </w:tabs>
        <w:rPr>
          <w:noProof/>
        </w:rPr>
      </w:pPr>
    </w:p>
    <w:p w14:paraId="7E960460" w14:textId="555EECA4" w:rsidR="00850439" w:rsidRPr="00846094" w:rsidRDefault="00850439" w:rsidP="00F53691">
      <w:pPr>
        <w:widowControl w:val="0"/>
        <w:tabs>
          <w:tab w:val="clear" w:pos="567"/>
        </w:tabs>
        <w:rPr>
          <w:noProof/>
        </w:rPr>
      </w:pPr>
      <w:r w:rsidRPr="00846094">
        <w:rPr>
          <w:noProof/>
        </w:rPr>
        <w:t>Må ikke rystes.</w:t>
      </w:r>
    </w:p>
    <w:p w14:paraId="5C32E503" w14:textId="77777777" w:rsidR="00850439" w:rsidRPr="00846094" w:rsidRDefault="00850439" w:rsidP="00F53691">
      <w:pPr>
        <w:widowControl w:val="0"/>
        <w:tabs>
          <w:tab w:val="clear" w:pos="567"/>
        </w:tabs>
        <w:rPr>
          <w:noProof/>
        </w:rPr>
      </w:pPr>
      <w:r w:rsidRPr="00846094">
        <w:rPr>
          <w:noProof/>
        </w:rPr>
        <w:t>Subkutan anvendelse</w:t>
      </w:r>
    </w:p>
    <w:p w14:paraId="278893F6" w14:textId="77777777" w:rsidR="00850439" w:rsidRPr="00846094" w:rsidRDefault="00850439" w:rsidP="00F53691">
      <w:pPr>
        <w:widowControl w:val="0"/>
        <w:tabs>
          <w:tab w:val="clear" w:pos="567"/>
        </w:tabs>
        <w:rPr>
          <w:noProof/>
        </w:rPr>
      </w:pPr>
      <w:r w:rsidRPr="00846094">
        <w:rPr>
          <w:noProof/>
        </w:rPr>
        <w:t>Læs indlægssedlen inden brug.</w:t>
      </w:r>
    </w:p>
    <w:p w14:paraId="3DA0FF1D" w14:textId="77777777" w:rsidR="00850439" w:rsidRPr="00846094" w:rsidRDefault="00850439" w:rsidP="00F53691">
      <w:pPr>
        <w:widowControl w:val="0"/>
        <w:tabs>
          <w:tab w:val="clear" w:pos="567"/>
        </w:tabs>
        <w:rPr>
          <w:noProof/>
        </w:rPr>
      </w:pPr>
    </w:p>
    <w:p w14:paraId="6467BE98" w14:textId="77777777" w:rsidR="00850439" w:rsidRPr="00846094" w:rsidRDefault="00850439" w:rsidP="00F53691">
      <w:pPr>
        <w:widowControl w:val="0"/>
        <w:tabs>
          <w:tab w:val="clear" w:pos="567"/>
        </w:tabs>
        <w:rPr>
          <w:noProof/>
        </w:rPr>
      </w:pPr>
    </w:p>
    <w:p w14:paraId="7B07BCD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SÆRLIG ADVARSEL OM, AT LÆGEMIDLET SKAL OPBEVARES UTILGÆNGELIGT FOR BØRN</w:t>
      </w:r>
    </w:p>
    <w:p w14:paraId="72E5367C" w14:textId="77777777" w:rsidR="00850439" w:rsidRPr="00846094" w:rsidRDefault="00850439" w:rsidP="00F53691">
      <w:pPr>
        <w:widowControl w:val="0"/>
        <w:tabs>
          <w:tab w:val="clear" w:pos="567"/>
        </w:tabs>
        <w:rPr>
          <w:noProof/>
        </w:rPr>
      </w:pPr>
    </w:p>
    <w:p w14:paraId="5E6828E8" w14:textId="77777777" w:rsidR="00850439" w:rsidRPr="00846094" w:rsidRDefault="00850439" w:rsidP="00F53691">
      <w:pPr>
        <w:widowControl w:val="0"/>
        <w:tabs>
          <w:tab w:val="clear" w:pos="567"/>
        </w:tabs>
        <w:rPr>
          <w:noProof/>
        </w:rPr>
      </w:pPr>
      <w:r w:rsidRPr="00846094">
        <w:rPr>
          <w:noProof/>
        </w:rPr>
        <w:t>Opbevares utilgængeligt for børn.</w:t>
      </w:r>
    </w:p>
    <w:p w14:paraId="5CF641D8" w14:textId="77777777" w:rsidR="00850439" w:rsidRPr="00846094" w:rsidRDefault="00850439" w:rsidP="00F53691">
      <w:pPr>
        <w:widowControl w:val="0"/>
        <w:tabs>
          <w:tab w:val="clear" w:pos="567"/>
        </w:tabs>
        <w:rPr>
          <w:noProof/>
        </w:rPr>
      </w:pPr>
    </w:p>
    <w:p w14:paraId="6E48D515" w14:textId="77777777" w:rsidR="00850439" w:rsidRPr="00846094" w:rsidRDefault="00850439" w:rsidP="00F53691">
      <w:pPr>
        <w:widowControl w:val="0"/>
        <w:tabs>
          <w:tab w:val="clear" w:pos="567"/>
        </w:tabs>
        <w:rPr>
          <w:noProof/>
        </w:rPr>
      </w:pPr>
    </w:p>
    <w:p w14:paraId="7B2369C1"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7.</w:t>
      </w:r>
      <w:r w:rsidRPr="00846094">
        <w:rPr>
          <w:b/>
          <w:bCs/>
          <w:noProof/>
        </w:rPr>
        <w:tab/>
        <w:t>EVENTUELLE ANDRE SÆRLIGE ADVARSLER</w:t>
      </w:r>
    </w:p>
    <w:p w14:paraId="189D1D4F" w14:textId="079538BD" w:rsidR="00850439" w:rsidRPr="00846094" w:rsidRDefault="00850439" w:rsidP="00F53691">
      <w:pPr>
        <w:widowControl w:val="0"/>
        <w:tabs>
          <w:tab w:val="clear" w:pos="567"/>
        </w:tabs>
        <w:rPr>
          <w:noProof/>
        </w:rPr>
      </w:pPr>
    </w:p>
    <w:p w14:paraId="5E7A0D7B" w14:textId="77777777" w:rsidR="00850439" w:rsidRPr="00846094" w:rsidRDefault="00850439" w:rsidP="00F53691">
      <w:pPr>
        <w:widowControl w:val="0"/>
        <w:tabs>
          <w:tab w:val="clear" w:pos="567"/>
        </w:tabs>
        <w:rPr>
          <w:noProof/>
        </w:rPr>
      </w:pPr>
    </w:p>
    <w:p w14:paraId="0B6400DA" w14:textId="77777777" w:rsidR="00850439" w:rsidRPr="00846094" w:rsidRDefault="00850439" w:rsidP="00F53691">
      <w:pPr>
        <w:widowControl w:val="0"/>
        <w:tabs>
          <w:tab w:val="clear" w:pos="567"/>
        </w:tabs>
        <w:rPr>
          <w:noProof/>
        </w:rPr>
      </w:pPr>
    </w:p>
    <w:p w14:paraId="16816485"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8.</w:t>
      </w:r>
      <w:r w:rsidRPr="00846094">
        <w:rPr>
          <w:b/>
          <w:bCs/>
          <w:noProof/>
        </w:rPr>
        <w:tab/>
        <w:t>UDLØBSDATO</w:t>
      </w:r>
    </w:p>
    <w:p w14:paraId="7CF9F411" w14:textId="77777777" w:rsidR="00850439" w:rsidRPr="00846094" w:rsidRDefault="00850439" w:rsidP="00F53691">
      <w:pPr>
        <w:widowControl w:val="0"/>
        <w:tabs>
          <w:tab w:val="clear" w:pos="567"/>
        </w:tabs>
        <w:rPr>
          <w:noProof/>
        </w:rPr>
      </w:pPr>
    </w:p>
    <w:p w14:paraId="1C152165" w14:textId="77777777" w:rsidR="00850439" w:rsidRPr="00846094" w:rsidRDefault="00850439" w:rsidP="00F53691">
      <w:pPr>
        <w:widowControl w:val="0"/>
        <w:tabs>
          <w:tab w:val="clear" w:pos="567"/>
        </w:tabs>
        <w:rPr>
          <w:noProof/>
        </w:rPr>
      </w:pPr>
      <w:r w:rsidRPr="00846094">
        <w:rPr>
          <w:noProof/>
        </w:rPr>
        <w:t>EXP</w:t>
      </w:r>
    </w:p>
    <w:p w14:paraId="71AEE4D9" w14:textId="77777777" w:rsidR="00850439" w:rsidRPr="00846094" w:rsidRDefault="00850439" w:rsidP="00F53691">
      <w:pPr>
        <w:widowControl w:val="0"/>
        <w:tabs>
          <w:tab w:val="clear" w:pos="567"/>
        </w:tabs>
        <w:rPr>
          <w:noProof/>
        </w:rPr>
      </w:pPr>
    </w:p>
    <w:p w14:paraId="5D8E4BC5" w14:textId="77777777" w:rsidR="00850439" w:rsidRPr="00846094" w:rsidRDefault="00850439" w:rsidP="00F53691">
      <w:pPr>
        <w:widowControl w:val="0"/>
        <w:tabs>
          <w:tab w:val="clear" w:pos="567"/>
        </w:tabs>
        <w:rPr>
          <w:noProof/>
        </w:rPr>
      </w:pPr>
    </w:p>
    <w:p w14:paraId="36FDB6FC"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9.</w:t>
      </w:r>
      <w:r w:rsidRPr="00846094">
        <w:rPr>
          <w:b/>
          <w:bCs/>
          <w:noProof/>
        </w:rPr>
        <w:tab/>
        <w:t>SÆRLIGE OPBEVARINGSBETINGELSER</w:t>
      </w:r>
    </w:p>
    <w:p w14:paraId="3E61A309" w14:textId="77777777" w:rsidR="00850439" w:rsidRPr="00846094" w:rsidRDefault="00850439" w:rsidP="00F53691">
      <w:pPr>
        <w:keepNext/>
        <w:widowControl w:val="0"/>
        <w:tabs>
          <w:tab w:val="clear" w:pos="567"/>
        </w:tabs>
        <w:rPr>
          <w:noProof/>
        </w:rPr>
      </w:pPr>
    </w:p>
    <w:p w14:paraId="42B860AB" w14:textId="77777777" w:rsidR="00850439" w:rsidRPr="00846094" w:rsidRDefault="00850439" w:rsidP="00F53691">
      <w:pPr>
        <w:widowControl w:val="0"/>
        <w:tabs>
          <w:tab w:val="clear" w:pos="567"/>
        </w:tabs>
        <w:rPr>
          <w:noProof/>
        </w:rPr>
      </w:pPr>
      <w:r w:rsidRPr="00846094">
        <w:rPr>
          <w:noProof/>
        </w:rPr>
        <w:t>Opbevares i køleskab.</w:t>
      </w:r>
    </w:p>
    <w:p w14:paraId="36615624" w14:textId="77777777" w:rsidR="00850439" w:rsidRPr="00846094" w:rsidRDefault="00850439" w:rsidP="00F53691">
      <w:pPr>
        <w:widowControl w:val="0"/>
        <w:tabs>
          <w:tab w:val="clear" w:pos="567"/>
        </w:tabs>
        <w:rPr>
          <w:noProof/>
        </w:rPr>
      </w:pPr>
      <w:r w:rsidRPr="00846094">
        <w:rPr>
          <w:noProof/>
        </w:rPr>
        <w:t>Må ikke nedfryses.</w:t>
      </w:r>
    </w:p>
    <w:p w14:paraId="4F326AA2" w14:textId="77777777" w:rsidR="00850439" w:rsidRPr="00846094" w:rsidRDefault="00850439" w:rsidP="00F53691">
      <w:pPr>
        <w:widowControl w:val="0"/>
        <w:tabs>
          <w:tab w:val="clear" w:pos="567"/>
        </w:tabs>
        <w:rPr>
          <w:noProof/>
        </w:rPr>
      </w:pPr>
      <w:r w:rsidRPr="00846094">
        <w:rPr>
          <w:noProof/>
        </w:rPr>
        <w:lastRenderedPageBreak/>
        <w:t>Opbevar hætteglasset i den ydre karton for at beskytte mod lys.</w:t>
      </w:r>
    </w:p>
    <w:p w14:paraId="5C31B499" w14:textId="77777777" w:rsidR="00850439" w:rsidRPr="00846094" w:rsidRDefault="00850439" w:rsidP="00F53691">
      <w:pPr>
        <w:widowControl w:val="0"/>
        <w:rPr>
          <w:noProof/>
        </w:rPr>
      </w:pPr>
    </w:p>
    <w:p w14:paraId="79EA330F" w14:textId="77777777" w:rsidR="00850439" w:rsidRPr="00846094" w:rsidRDefault="00850439" w:rsidP="00F53691">
      <w:pPr>
        <w:widowControl w:val="0"/>
        <w:rPr>
          <w:noProof/>
        </w:rPr>
      </w:pPr>
    </w:p>
    <w:p w14:paraId="28B5D2B7"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10.</w:t>
      </w:r>
      <w:r w:rsidRPr="00846094">
        <w:rPr>
          <w:b/>
          <w:bCs/>
          <w:noProof/>
        </w:rPr>
        <w:tab/>
      </w:r>
      <w:bookmarkStart w:id="1188" w:name="_Hlk314048160"/>
      <w:r w:rsidRPr="00846094">
        <w:rPr>
          <w:b/>
          <w:bCs/>
          <w:noProof/>
        </w:rPr>
        <w:t>EVENTUELLE SÆRLIGE FORHOLDSREGLER VED BORTSKAFFELSE AF IKKE ANVENDT LÆGEMIDDEL SAMT AFFALD HERAF</w:t>
      </w:r>
      <w:bookmarkEnd w:id="1188"/>
    </w:p>
    <w:p w14:paraId="62619184" w14:textId="02AE567F" w:rsidR="00850439" w:rsidRPr="00846094" w:rsidRDefault="00850439" w:rsidP="00F53691">
      <w:pPr>
        <w:widowControl w:val="0"/>
        <w:tabs>
          <w:tab w:val="clear" w:pos="567"/>
        </w:tabs>
        <w:rPr>
          <w:noProof/>
        </w:rPr>
      </w:pPr>
    </w:p>
    <w:p w14:paraId="54186964" w14:textId="77777777" w:rsidR="00850439" w:rsidRPr="00846094" w:rsidRDefault="00850439" w:rsidP="00F53691">
      <w:pPr>
        <w:widowControl w:val="0"/>
        <w:tabs>
          <w:tab w:val="clear" w:pos="567"/>
        </w:tabs>
        <w:rPr>
          <w:noProof/>
        </w:rPr>
      </w:pPr>
    </w:p>
    <w:p w14:paraId="47900582" w14:textId="77777777" w:rsidR="00850439" w:rsidRPr="00846094" w:rsidRDefault="00850439" w:rsidP="00F53691">
      <w:pPr>
        <w:widowControl w:val="0"/>
        <w:tabs>
          <w:tab w:val="clear" w:pos="567"/>
        </w:tabs>
        <w:rPr>
          <w:noProof/>
        </w:rPr>
      </w:pPr>
    </w:p>
    <w:p w14:paraId="7B302071"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11.</w:t>
      </w:r>
      <w:r w:rsidRPr="00846094">
        <w:rPr>
          <w:b/>
          <w:bCs/>
          <w:noProof/>
        </w:rPr>
        <w:tab/>
        <w:t>NAVN OG ADRESSE PÅ INDEHAVEREN AF MARKEDSFØRINGSTILLADELSEN</w:t>
      </w:r>
    </w:p>
    <w:p w14:paraId="0059958D" w14:textId="77777777" w:rsidR="00850439" w:rsidRPr="00846094" w:rsidRDefault="00850439" w:rsidP="00F53691">
      <w:pPr>
        <w:widowControl w:val="0"/>
        <w:tabs>
          <w:tab w:val="clear" w:pos="567"/>
        </w:tabs>
        <w:rPr>
          <w:noProof/>
        </w:rPr>
      </w:pPr>
    </w:p>
    <w:p w14:paraId="07CAF780" w14:textId="77777777" w:rsidR="00850439" w:rsidRPr="00846094" w:rsidRDefault="00850439" w:rsidP="00F53691">
      <w:pPr>
        <w:widowControl w:val="0"/>
        <w:rPr>
          <w:noProof/>
          <w:szCs w:val="13"/>
        </w:rPr>
      </w:pPr>
      <w:r w:rsidRPr="00846094">
        <w:rPr>
          <w:noProof/>
          <w:szCs w:val="13"/>
        </w:rPr>
        <w:t>Janssen-Cilag International NV</w:t>
      </w:r>
    </w:p>
    <w:p w14:paraId="1085A29A" w14:textId="77777777" w:rsidR="00850439" w:rsidRPr="00846094" w:rsidRDefault="00850439" w:rsidP="00F53691">
      <w:pPr>
        <w:widowControl w:val="0"/>
        <w:rPr>
          <w:noProof/>
          <w:szCs w:val="13"/>
        </w:rPr>
      </w:pPr>
      <w:r w:rsidRPr="00846094">
        <w:rPr>
          <w:noProof/>
          <w:szCs w:val="13"/>
        </w:rPr>
        <w:t>Turnhoutseweg 30</w:t>
      </w:r>
    </w:p>
    <w:p w14:paraId="71BB992B" w14:textId="165B5452" w:rsidR="00850439" w:rsidRPr="00846094" w:rsidRDefault="00984D09" w:rsidP="00F53691">
      <w:pPr>
        <w:widowControl w:val="0"/>
        <w:rPr>
          <w:noProof/>
          <w:szCs w:val="13"/>
        </w:rPr>
      </w:pPr>
      <w:r w:rsidRPr="00846094">
        <w:rPr>
          <w:noProof/>
        </w:rPr>
        <w:t>B</w:t>
      </w:r>
      <w:r w:rsidRPr="00846094">
        <w:rPr>
          <w:noProof/>
        </w:rPr>
        <w:noBreakHyphen/>
      </w:r>
      <w:r w:rsidR="00850439" w:rsidRPr="00846094">
        <w:rPr>
          <w:noProof/>
          <w:szCs w:val="13"/>
        </w:rPr>
        <w:t>234</w:t>
      </w:r>
      <w:r w:rsidR="0030335B" w:rsidRPr="00846094">
        <w:rPr>
          <w:noProof/>
          <w:szCs w:val="13"/>
        </w:rPr>
        <w:t>0 </w:t>
      </w:r>
      <w:r w:rsidR="00850439" w:rsidRPr="00846094">
        <w:rPr>
          <w:noProof/>
          <w:szCs w:val="13"/>
        </w:rPr>
        <w:t>Beerse</w:t>
      </w:r>
    </w:p>
    <w:p w14:paraId="44EFF028" w14:textId="77777777" w:rsidR="00850439" w:rsidRPr="00846094" w:rsidRDefault="00850439" w:rsidP="00F53691">
      <w:pPr>
        <w:widowControl w:val="0"/>
        <w:rPr>
          <w:noProof/>
        </w:rPr>
      </w:pPr>
      <w:r w:rsidRPr="00846094">
        <w:rPr>
          <w:noProof/>
        </w:rPr>
        <w:t>Belgien</w:t>
      </w:r>
    </w:p>
    <w:p w14:paraId="43DD158F" w14:textId="77777777" w:rsidR="00850439" w:rsidRPr="00846094" w:rsidRDefault="00850439" w:rsidP="00F53691">
      <w:pPr>
        <w:widowControl w:val="0"/>
        <w:tabs>
          <w:tab w:val="clear" w:pos="567"/>
        </w:tabs>
        <w:rPr>
          <w:noProof/>
        </w:rPr>
      </w:pPr>
    </w:p>
    <w:p w14:paraId="1390DF6D" w14:textId="77777777" w:rsidR="00850439" w:rsidRPr="00846094" w:rsidRDefault="00850439" w:rsidP="00F53691">
      <w:pPr>
        <w:widowControl w:val="0"/>
        <w:tabs>
          <w:tab w:val="clear" w:pos="567"/>
        </w:tabs>
        <w:rPr>
          <w:noProof/>
        </w:rPr>
      </w:pPr>
    </w:p>
    <w:p w14:paraId="37D80F39"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12.</w:t>
      </w:r>
      <w:r w:rsidRPr="00846094">
        <w:rPr>
          <w:b/>
          <w:bCs/>
          <w:noProof/>
        </w:rPr>
        <w:tab/>
        <w:t>MARKEDSFØRINGSTILLADELSESNUMMER (-NUMRE)</w:t>
      </w:r>
    </w:p>
    <w:p w14:paraId="76CCC124" w14:textId="77777777" w:rsidR="00850439" w:rsidRPr="00846094" w:rsidRDefault="00850439" w:rsidP="00F53691">
      <w:pPr>
        <w:widowControl w:val="0"/>
        <w:tabs>
          <w:tab w:val="clear" w:pos="567"/>
        </w:tabs>
        <w:rPr>
          <w:noProof/>
        </w:rPr>
      </w:pPr>
    </w:p>
    <w:p w14:paraId="281A6E34" w14:textId="77777777" w:rsidR="00850439" w:rsidRPr="00846094" w:rsidRDefault="00850439" w:rsidP="00F53691">
      <w:pPr>
        <w:widowControl w:val="0"/>
        <w:tabs>
          <w:tab w:val="clear" w:pos="567"/>
        </w:tabs>
        <w:rPr>
          <w:noProof/>
        </w:rPr>
      </w:pPr>
      <w:r w:rsidRPr="00846094">
        <w:rPr>
          <w:noProof/>
        </w:rPr>
        <w:t>EU/1/08/494/001</w:t>
      </w:r>
    </w:p>
    <w:p w14:paraId="19027891" w14:textId="77777777" w:rsidR="00850439" w:rsidRPr="00846094" w:rsidRDefault="00850439" w:rsidP="00F53691">
      <w:pPr>
        <w:widowControl w:val="0"/>
        <w:tabs>
          <w:tab w:val="clear" w:pos="567"/>
        </w:tabs>
        <w:rPr>
          <w:noProof/>
        </w:rPr>
      </w:pPr>
    </w:p>
    <w:p w14:paraId="0ED80495" w14:textId="77777777" w:rsidR="00850439" w:rsidRPr="00846094" w:rsidRDefault="00850439" w:rsidP="00F53691">
      <w:pPr>
        <w:widowControl w:val="0"/>
        <w:tabs>
          <w:tab w:val="clear" w:pos="567"/>
        </w:tabs>
        <w:rPr>
          <w:noProof/>
        </w:rPr>
      </w:pPr>
    </w:p>
    <w:p w14:paraId="10347A8F" w14:textId="457EC2D5"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13.</w:t>
      </w:r>
      <w:r w:rsidRPr="00846094">
        <w:rPr>
          <w:b/>
          <w:bCs/>
          <w:noProof/>
        </w:rPr>
        <w:tab/>
        <w:t>BATCHNUMMER</w:t>
      </w:r>
    </w:p>
    <w:p w14:paraId="484E7CCA" w14:textId="77777777" w:rsidR="00850439" w:rsidRPr="00846094" w:rsidRDefault="00850439" w:rsidP="00F53691">
      <w:pPr>
        <w:widowControl w:val="0"/>
        <w:tabs>
          <w:tab w:val="clear" w:pos="567"/>
        </w:tabs>
        <w:rPr>
          <w:noProof/>
        </w:rPr>
      </w:pPr>
    </w:p>
    <w:p w14:paraId="06163E1C" w14:textId="77777777" w:rsidR="00850439" w:rsidRPr="00846094" w:rsidRDefault="00850439" w:rsidP="00F53691">
      <w:pPr>
        <w:widowControl w:val="0"/>
        <w:tabs>
          <w:tab w:val="clear" w:pos="567"/>
        </w:tabs>
        <w:rPr>
          <w:noProof/>
        </w:rPr>
      </w:pPr>
      <w:r w:rsidRPr="00846094">
        <w:rPr>
          <w:noProof/>
        </w:rPr>
        <w:t>Lot</w:t>
      </w:r>
    </w:p>
    <w:p w14:paraId="1E595ACB" w14:textId="77777777" w:rsidR="00850439" w:rsidRPr="00846094" w:rsidRDefault="00850439" w:rsidP="00F53691">
      <w:pPr>
        <w:widowControl w:val="0"/>
        <w:tabs>
          <w:tab w:val="clear" w:pos="567"/>
        </w:tabs>
        <w:rPr>
          <w:noProof/>
        </w:rPr>
      </w:pPr>
    </w:p>
    <w:p w14:paraId="64FCCE13" w14:textId="77777777" w:rsidR="00850439" w:rsidRPr="00846094" w:rsidRDefault="00850439" w:rsidP="00F53691">
      <w:pPr>
        <w:widowControl w:val="0"/>
        <w:tabs>
          <w:tab w:val="clear" w:pos="567"/>
        </w:tabs>
        <w:rPr>
          <w:noProof/>
        </w:rPr>
      </w:pPr>
    </w:p>
    <w:p w14:paraId="517A8ECF"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14.</w:t>
      </w:r>
      <w:r w:rsidRPr="00846094">
        <w:rPr>
          <w:b/>
          <w:bCs/>
          <w:noProof/>
        </w:rPr>
        <w:tab/>
        <w:t>GENEREL KLASSIFIKATION FOR UDLEVERING</w:t>
      </w:r>
    </w:p>
    <w:p w14:paraId="65C58838" w14:textId="75390393" w:rsidR="00850439" w:rsidRPr="00846094" w:rsidRDefault="00850439" w:rsidP="00F53691">
      <w:pPr>
        <w:widowControl w:val="0"/>
        <w:tabs>
          <w:tab w:val="clear" w:pos="567"/>
        </w:tabs>
        <w:rPr>
          <w:noProof/>
        </w:rPr>
      </w:pPr>
    </w:p>
    <w:p w14:paraId="5025B7BC" w14:textId="77777777" w:rsidR="00850439" w:rsidRPr="00846094" w:rsidRDefault="00850439" w:rsidP="00F53691">
      <w:pPr>
        <w:widowControl w:val="0"/>
        <w:tabs>
          <w:tab w:val="clear" w:pos="567"/>
        </w:tabs>
        <w:rPr>
          <w:noProof/>
        </w:rPr>
      </w:pPr>
    </w:p>
    <w:p w14:paraId="520688B4" w14:textId="77777777" w:rsidR="00850439" w:rsidRPr="00846094" w:rsidRDefault="00850439" w:rsidP="00F53691">
      <w:pPr>
        <w:widowControl w:val="0"/>
        <w:tabs>
          <w:tab w:val="clear" w:pos="567"/>
        </w:tabs>
        <w:rPr>
          <w:noProof/>
        </w:rPr>
      </w:pPr>
    </w:p>
    <w:p w14:paraId="5FB7405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15.</w:t>
      </w:r>
      <w:r w:rsidRPr="00846094">
        <w:rPr>
          <w:b/>
          <w:bCs/>
          <w:noProof/>
        </w:rPr>
        <w:tab/>
        <w:t>INSTRUKTIONER VEDRØRENDE ANVENDELSEN</w:t>
      </w:r>
    </w:p>
    <w:p w14:paraId="142B8F50" w14:textId="274B1C83" w:rsidR="00850439" w:rsidRPr="00846094" w:rsidRDefault="00850439" w:rsidP="00F53691">
      <w:pPr>
        <w:widowControl w:val="0"/>
        <w:tabs>
          <w:tab w:val="clear" w:pos="567"/>
        </w:tabs>
        <w:rPr>
          <w:noProof/>
        </w:rPr>
      </w:pPr>
    </w:p>
    <w:p w14:paraId="6625BDC3" w14:textId="77777777" w:rsidR="00850439" w:rsidRPr="00846094" w:rsidRDefault="00850439" w:rsidP="00F53691">
      <w:pPr>
        <w:widowControl w:val="0"/>
        <w:tabs>
          <w:tab w:val="clear" w:pos="567"/>
        </w:tabs>
        <w:rPr>
          <w:noProof/>
        </w:rPr>
      </w:pPr>
    </w:p>
    <w:p w14:paraId="50EDC98A" w14:textId="77777777" w:rsidR="00850439" w:rsidRPr="00846094" w:rsidRDefault="00850439" w:rsidP="00F53691">
      <w:pPr>
        <w:widowControl w:val="0"/>
        <w:tabs>
          <w:tab w:val="clear" w:pos="567"/>
        </w:tabs>
        <w:rPr>
          <w:noProof/>
        </w:rPr>
      </w:pPr>
    </w:p>
    <w:p w14:paraId="4D599BF5"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16.</w:t>
      </w:r>
      <w:r w:rsidRPr="00846094">
        <w:rPr>
          <w:b/>
          <w:bCs/>
          <w:noProof/>
        </w:rPr>
        <w:tab/>
        <w:t>INFORMATION I BRAILLESKRIFT</w:t>
      </w:r>
    </w:p>
    <w:p w14:paraId="01C0E445" w14:textId="77777777" w:rsidR="00850439" w:rsidRPr="00846094" w:rsidRDefault="00850439" w:rsidP="00F53691">
      <w:pPr>
        <w:widowControl w:val="0"/>
        <w:tabs>
          <w:tab w:val="clear" w:pos="567"/>
        </w:tabs>
        <w:rPr>
          <w:noProof/>
        </w:rPr>
      </w:pPr>
    </w:p>
    <w:p w14:paraId="6001CB82" w14:textId="77777777" w:rsidR="00850439" w:rsidRPr="00846094" w:rsidRDefault="00850439" w:rsidP="00F53691">
      <w:pPr>
        <w:widowControl w:val="0"/>
        <w:tabs>
          <w:tab w:val="clear" w:pos="567"/>
        </w:tabs>
        <w:rPr>
          <w:noProof/>
        </w:rPr>
      </w:pPr>
      <w:r w:rsidRPr="00846094">
        <w:rPr>
          <w:noProof/>
        </w:rPr>
        <w:t>STELARA 4</w:t>
      </w:r>
      <w:r w:rsidR="0030335B" w:rsidRPr="00846094">
        <w:rPr>
          <w:noProof/>
        </w:rPr>
        <w:t>5 </w:t>
      </w:r>
      <w:r w:rsidRPr="00846094">
        <w:rPr>
          <w:noProof/>
        </w:rPr>
        <w:t>mg</w:t>
      </w:r>
    </w:p>
    <w:p w14:paraId="3FE92D05" w14:textId="53097B3C" w:rsidR="00850439" w:rsidRPr="00846094" w:rsidRDefault="00850439" w:rsidP="00F53691">
      <w:pPr>
        <w:widowControl w:val="0"/>
        <w:tabs>
          <w:tab w:val="clear" w:pos="567"/>
        </w:tabs>
        <w:rPr>
          <w:iCs/>
          <w:noProof/>
        </w:rPr>
      </w:pPr>
    </w:p>
    <w:p w14:paraId="2DC98EBB" w14:textId="77777777" w:rsidR="00E41F9D" w:rsidRPr="00846094" w:rsidRDefault="00E41F9D" w:rsidP="00F53691">
      <w:pPr>
        <w:widowControl w:val="0"/>
        <w:tabs>
          <w:tab w:val="clear" w:pos="567"/>
        </w:tabs>
        <w:rPr>
          <w:iCs/>
          <w:noProof/>
        </w:rPr>
      </w:pPr>
    </w:p>
    <w:p w14:paraId="6F70EDC8"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17.</w:t>
      </w:r>
      <w:r w:rsidRPr="00846094">
        <w:rPr>
          <w:b/>
          <w:noProof/>
        </w:rPr>
        <w:tab/>
        <w:t>ENTYDIG IDENTIFIKATOR – 2D-STREGKODE</w:t>
      </w:r>
    </w:p>
    <w:p w14:paraId="5A5F111C" w14:textId="77777777" w:rsidR="00850439" w:rsidRPr="00846094" w:rsidRDefault="00850439" w:rsidP="00F53691">
      <w:pPr>
        <w:keepNext/>
        <w:widowControl w:val="0"/>
        <w:rPr>
          <w:noProof/>
        </w:rPr>
      </w:pPr>
    </w:p>
    <w:p w14:paraId="0C2037F7" w14:textId="77777777" w:rsidR="00850439" w:rsidRPr="00846094" w:rsidRDefault="00850439" w:rsidP="00F53691">
      <w:pPr>
        <w:widowControl w:val="0"/>
        <w:rPr>
          <w:noProof/>
        </w:rPr>
      </w:pPr>
      <w:r w:rsidRPr="00846094">
        <w:rPr>
          <w:noProof/>
          <w:szCs w:val="22"/>
          <w:highlight w:val="lightGray"/>
        </w:rPr>
        <w:t>Der er anført en 2D-stregkode, som indeholder en entydig identifikator.</w:t>
      </w:r>
    </w:p>
    <w:p w14:paraId="4B0FBB92" w14:textId="77777777" w:rsidR="00850439" w:rsidRPr="00846094" w:rsidRDefault="00850439" w:rsidP="00F53691">
      <w:pPr>
        <w:widowControl w:val="0"/>
        <w:rPr>
          <w:noProof/>
        </w:rPr>
      </w:pPr>
    </w:p>
    <w:p w14:paraId="359BBCC3" w14:textId="77777777" w:rsidR="00850439" w:rsidRPr="00846094" w:rsidRDefault="00850439" w:rsidP="00F53691">
      <w:pPr>
        <w:widowControl w:val="0"/>
        <w:rPr>
          <w:noProof/>
        </w:rPr>
      </w:pPr>
    </w:p>
    <w:p w14:paraId="32A54DD2"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18.</w:t>
      </w:r>
      <w:r w:rsidRPr="00846094">
        <w:rPr>
          <w:b/>
          <w:noProof/>
        </w:rPr>
        <w:tab/>
        <w:t>ENTYDIG IDENTIFIKATOR – MENNESKELIGT LÆSBARE DATA</w:t>
      </w:r>
    </w:p>
    <w:p w14:paraId="0AA747FC" w14:textId="77777777" w:rsidR="00850439" w:rsidRPr="00846094" w:rsidRDefault="00850439" w:rsidP="00F53691">
      <w:pPr>
        <w:keepNext/>
        <w:widowControl w:val="0"/>
        <w:rPr>
          <w:noProof/>
        </w:rPr>
      </w:pPr>
    </w:p>
    <w:p w14:paraId="4E814817" w14:textId="2B054D62" w:rsidR="00850439" w:rsidRPr="00846094" w:rsidRDefault="00850439" w:rsidP="00F53691">
      <w:pPr>
        <w:widowControl w:val="0"/>
        <w:rPr>
          <w:noProof/>
        </w:rPr>
      </w:pPr>
      <w:r w:rsidRPr="00846094">
        <w:rPr>
          <w:noProof/>
        </w:rPr>
        <w:t>PC</w:t>
      </w:r>
    </w:p>
    <w:p w14:paraId="50B78760" w14:textId="05766094" w:rsidR="00850439" w:rsidRPr="00846094" w:rsidRDefault="00850439" w:rsidP="00F53691">
      <w:pPr>
        <w:widowControl w:val="0"/>
        <w:rPr>
          <w:noProof/>
        </w:rPr>
      </w:pPr>
      <w:r w:rsidRPr="00846094">
        <w:rPr>
          <w:noProof/>
        </w:rPr>
        <w:t>SN</w:t>
      </w:r>
    </w:p>
    <w:p w14:paraId="2BD152BB" w14:textId="2963B52E" w:rsidR="00850439" w:rsidRPr="00846094" w:rsidRDefault="00850439" w:rsidP="00F53691">
      <w:pPr>
        <w:widowControl w:val="0"/>
        <w:rPr>
          <w:noProof/>
        </w:rPr>
      </w:pPr>
      <w:r w:rsidRPr="00846094">
        <w:rPr>
          <w:noProof/>
        </w:rPr>
        <w:t>NN</w:t>
      </w:r>
    </w:p>
    <w:p w14:paraId="185F9625"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br w:type="page"/>
      </w:r>
      <w:r w:rsidRPr="00846094">
        <w:rPr>
          <w:b/>
          <w:bCs/>
          <w:noProof/>
        </w:rPr>
        <w:lastRenderedPageBreak/>
        <w:t>MINDSTEKRAV TIL MÆRKNING PÅ SMÅ INDRE EMBALLAGER</w:t>
      </w:r>
    </w:p>
    <w:p w14:paraId="260FC47D"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45F1A7FB"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HÆTTEGLASSETS ETIKET (4</w:t>
      </w:r>
      <w:r w:rsidR="0030335B" w:rsidRPr="00846094">
        <w:rPr>
          <w:b/>
          <w:bCs/>
          <w:noProof/>
        </w:rPr>
        <w:t>5 </w:t>
      </w:r>
      <w:r w:rsidRPr="00846094">
        <w:rPr>
          <w:b/>
          <w:bCs/>
          <w:noProof/>
        </w:rPr>
        <w:t>mg)</w:t>
      </w:r>
    </w:p>
    <w:p w14:paraId="62C62757" w14:textId="77777777" w:rsidR="00850439" w:rsidRPr="00846094" w:rsidRDefault="00850439" w:rsidP="00F53691">
      <w:pPr>
        <w:widowControl w:val="0"/>
        <w:tabs>
          <w:tab w:val="clear" w:pos="567"/>
        </w:tabs>
        <w:rPr>
          <w:noProof/>
        </w:rPr>
      </w:pPr>
    </w:p>
    <w:p w14:paraId="66E028AB" w14:textId="77777777" w:rsidR="00850439" w:rsidRPr="00846094" w:rsidRDefault="00850439" w:rsidP="00F53691">
      <w:pPr>
        <w:widowControl w:val="0"/>
        <w:tabs>
          <w:tab w:val="clear" w:pos="567"/>
        </w:tabs>
        <w:rPr>
          <w:noProof/>
        </w:rPr>
      </w:pPr>
    </w:p>
    <w:p w14:paraId="40850FD2" w14:textId="03CB7429"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 OG ADMINISTRATIONSVEJ(E)</w:t>
      </w:r>
    </w:p>
    <w:p w14:paraId="4BBCD41D" w14:textId="77777777" w:rsidR="00850439" w:rsidRPr="00846094" w:rsidRDefault="00850439" w:rsidP="00F53691">
      <w:pPr>
        <w:widowControl w:val="0"/>
        <w:rPr>
          <w:noProof/>
        </w:rPr>
      </w:pPr>
    </w:p>
    <w:p w14:paraId="26223ACC"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4</w:t>
      </w:r>
      <w:r w:rsidR="0030335B" w:rsidRPr="00846094">
        <w:rPr>
          <w:noProof/>
        </w:rPr>
        <w:t>5 </w:t>
      </w:r>
      <w:r w:rsidRPr="00846094">
        <w:rPr>
          <w:noProof/>
        </w:rPr>
        <w:t>mg injektionsvæske, opløsning</w:t>
      </w:r>
    </w:p>
    <w:p w14:paraId="0A366AEC" w14:textId="77777777" w:rsidR="00850439" w:rsidRPr="00846094" w:rsidRDefault="00850439" w:rsidP="00F53691">
      <w:pPr>
        <w:widowControl w:val="0"/>
        <w:tabs>
          <w:tab w:val="clear" w:pos="567"/>
        </w:tabs>
        <w:rPr>
          <w:noProof/>
        </w:rPr>
      </w:pPr>
      <w:r w:rsidRPr="00846094">
        <w:rPr>
          <w:noProof/>
        </w:rPr>
        <w:t>ustekinumab</w:t>
      </w:r>
    </w:p>
    <w:p w14:paraId="64B085CC" w14:textId="77777777" w:rsidR="00850439" w:rsidRPr="00846094" w:rsidRDefault="00850439" w:rsidP="00F53691">
      <w:pPr>
        <w:widowControl w:val="0"/>
        <w:tabs>
          <w:tab w:val="clear" w:pos="567"/>
        </w:tabs>
        <w:rPr>
          <w:noProof/>
        </w:rPr>
      </w:pPr>
      <w:r w:rsidRPr="00846094">
        <w:rPr>
          <w:noProof/>
        </w:rPr>
        <w:t>s.c.</w:t>
      </w:r>
    </w:p>
    <w:p w14:paraId="6309C770" w14:textId="77777777" w:rsidR="00850439" w:rsidRPr="00846094" w:rsidRDefault="00850439" w:rsidP="00F53691">
      <w:pPr>
        <w:widowControl w:val="0"/>
        <w:tabs>
          <w:tab w:val="clear" w:pos="567"/>
        </w:tabs>
        <w:rPr>
          <w:noProof/>
        </w:rPr>
      </w:pPr>
    </w:p>
    <w:p w14:paraId="0934F5D9" w14:textId="77777777" w:rsidR="00850439" w:rsidRPr="00846094" w:rsidRDefault="00850439" w:rsidP="00F53691">
      <w:pPr>
        <w:widowControl w:val="0"/>
        <w:tabs>
          <w:tab w:val="clear" w:pos="567"/>
        </w:tabs>
        <w:rPr>
          <w:noProof/>
        </w:rPr>
      </w:pPr>
    </w:p>
    <w:p w14:paraId="4FC8375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ADMINISTRATIONSMETODE</w:t>
      </w:r>
    </w:p>
    <w:p w14:paraId="4F00A0BC" w14:textId="1870F347" w:rsidR="00850439" w:rsidRPr="00846094" w:rsidRDefault="00850439" w:rsidP="00F53691">
      <w:pPr>
        <w:widowControl w:val="0"/>
        <w:tabs>
          <w:tab w:val="clear" w:pos="567"/>
        </w:tabs>
        <w:rPr>
          <w:noProof/>
        </w:rPr>
      </w:pPr>
    </w:p>
    <w:p w14:paraId="66231DBE" w14:textId="77777777" w:rsidR="00850439" w:rsidRPr="00846094" w:rsidRDefault="00850439" w:rsidP="00F53691">
      <w:pPr>
        <w:widowControl w:val="0"/>
        <w:tabs>
          <w:tab w:val="clear" w:pos="567"/>
        </w:tabs>
        <w:rPr>
          <w:noProof/>
        </w:rPr>
      </w:pPr>
    </w:p>
    <w:p w14:paraId="6C38ECDE" w14:textId="77777777" w:rsidR="00850439" w:rsidRPr="00846094" w:rsidRDefault="00850439" w:rsidP="00F53691">
      <w:pPr>
        <w:widowControl w:val="0"/>
        <w:tabs>
          <w:tab w:val="clear" w:pos="567"/>
        </w:tabs>
        <w:rPr>
          <w:noProof/>
        </w:rPr>
      </w:pPr>
    </w:p>
    <w:p w14:paraId="5EE40199"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UDLØBSDATO</w:t>
      </w:r>
    </w:p>
    <w:p w14:paraId="6C1E3BA5" w14:textId="77777777" w:rsidR="00850439" w:rsidRPr="00846094" w:rsidRDefault="00850439" w:rsidP="00F53691">
      <w:pPr>
        <w:widowControl w:val="0"/>
        <w:tabs>
          <w:tab w:val="clear" w:pos="567"/>
        </w:tabs>
        <w:rPr>
          <w:noProof/>
        </w:rPr>
      </w:pPr>
    </w:p>
    <w:p w14:paraId="5EE32CD0" w14:textId="77777777" w:rsidR="00850439" w:rsidRPr="00846094" w:rsidRDefault="00850439" w:rsidP="00F53691">
      <w:pPr>
        <w:widowControl w:val="0"/>
        <w:tabs>
          <w:tab w:val="clear" w:pos="567"/>
        </w:tabs>
        <w:rPr>
          <w:noProof/>
        </w:rPr>
      </w:pPr>
      <w:r w:rsidRPr="00846094">
        <w:rPr>
          <w:noProof/>
        </w:rPr>
        <w:t>EXP</w:t>
      </w:r>
    </w:p>
    <w:p w14:paraId="4C3B1BC7" w14:textId="77777777" w:rsidR="00850439" w:rsidRPr="00846094" w:rsidRDefault="00850439" w:rsidP="00F53691">
      <w:pPr>
        <w:widowControl w:val="0"/>
        <w:tabs>
          <w:tab w:val="clear" w:pos="567"/>
        </w:tabs>
        <w:rPr>
          <w:noProof/>
        </w:rPr>
      </w:pPr>
    </w:p>
    <w:p w14:paraId="12A57092" w14:textId="77777777" w:rsidR="00850439" w:rsidRPr="00846094" w:rsidRDefault="00850439" w:rsidP="00F53691">
      <w:pPr>
        <w:widowControl w:val="0"/>
        <w:tabs>
          <w:tab w:val="clear" w:pos="567"/>
        </w:tabs>
        <w:rPr>
          <w:noProof/>
        </w:rPr>
      </w:pPr>
    </w:p>
    <w:p w14:paraId="6FDC4B41"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BATCHNUMMER</w:t>
      </w:r>
    </w:p>
    <w:p w14:paraId="714001FC" w14:textId="77777777" w:rsidR="00850439" w:rsidRPr="00846094" w:rsidRDefault="00850439" w:rsidP="00F53691">
      <w:pPr>
        <w:widowControl w:val="0"/>
        <w:tabs>
          <w:tab w:val="clear" w:pos="567"/>
        </w:tabs>
        <w:rPr>
          <w:noProof/>
        </w:rPr>
      </w:pPr>
    </w:p>
    <w:p w14:paraId="3F9906AD" w14:textId="77777777" w:rsidR="00850439" w:rsidRPr="00846094" w:rsidRDefault="00850439" w:rsidP="00F53691">
      <w:pPr>
        <w:widowControl w:val="0"/>
        <w:tabs>
          <w:tab w:val="clear" w:pos="567"/>
        </w:tabs>
        <w:rPr>
          <w:noProof/>
        </w:rPr>
      </w:pPr>
      <w:r w:rsidRPr="00846094">
        <w:rPr>
          <w:noProof/>
        </w:rPr>
        <w:t>Lot</w:t>
      </w:r>
    </w:p>
    <w:p w14:paraId="6CA1E480" w14:textId="77777777" w:rsidR="00850439" w:rsidRPr="00846094" w:rsidRDefault="00850439" w:rsidP="00F53691">
      <w:pPr>
        <w:widowControl w:val="0"/>
        <w:tabs>
          <w:tab w:val="clear" w:pos="567"/>
        </w:tabs>
        <w:rPr>
          <w:noProof/>
        </w:rPr>
      </w:pPr>
    </w:p>
    <w:p w14:paraId="19C7F18C" w14:textId="77777777" w:rsidR="00850439" w:rsidRPr="00846094" w:rsidRDefault="00850439" w:rsidP="00F53691">
      <w:pPr>
        <w:widowControl w:val="0"/>
        <w:tabs>
          <w:tab w:val="clear" w:pos="567"/>
        </w:tabs>
        <w:rPr>
          <w:noProof/>
        </w:rPr>
      </w:pPr>
    </w:p>
    <w:p w14:paraId="268A42D4" w14:textId="2F34012B"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 xml:space="preserve">INDHOLD ANGIVET SOM VÆGT, VOLUMEN ELLER </w:t>
      </w:r>
      <w:r w:rsidR="00567DB8" w:rsidRPr="00846094">
        <w:rPr>
          <w:b/>
          <w:bCs/>
          <w:noProof/>
        </w:rPr>
        <w:t>ENHEDER</w:t>
      </w:r>
    </w:p>
    <w:p w14:paraId="213296FC" w14:textId="77777777" w:rsidR="00850439" w:rsidRPr="00846094" w:rsidRDefault="00850439" w:rsidP="00F53691">
      <w:pPr>
        <w:widowControl w:val="0"/>
        <w:tabs>
          <w:tab w:val="clear" w:pos="567"/>
        </w:tabs>
        <w:rPr>
          <w:noProof/>
        </w:rPr>
      </w:pPr>
    </w:p>
    <w:p w14:paraId="2CD6FE77" w14:textId="77777777" w:rsidR="00850439" w:rsidRPr="00846094" w:rsidRDefault="00850439" w:rsidP="00F53691">
      <w:pPr>
        <w:widowControl w:val="0"/>
        <w:tabs>
          <w:tab w:val="clear" w:pos="567"/>
        </w:tabs>
        <w:rPr>
          <w:noProof/>
        </w:rPr>
      </w:pPr>
      <w:r w:rsidRPr="00846094">
        <w:rPr>
          <w:noProof/>
        </w:rPr>
        <w:t>4</w:t>
      </w:r>
      <w:r w:rsidR="0030335B" w:rsidRPr="00846094">
        <w:rPr>
          <w:noProof/>
        </w:rPr>
        <w:t>5 </w:t>
      </w:r>
      <w:r w:rsidRPr="00846094">
        <w:rPr>
          <w:noProof/>
        </w:rPr>
        <w:t>mg/0,</w:t>
      </w:r>
      <w:r w:rsidR="0030335B" w:rsidRPr="00846094">
        <w:rPr>
          <w:noProof/>
        </w:rPr>
        <w:t>5 </w:t>
      </w:r>
      <w:r w:rsidRPr="00846094">
        <w:rPr>
          <w:noProof/>
        </w:rPr>
        <w:t>ml</w:t>
      </w:r>
    </w:p>
    <w:p w14:paraId="4EECE88E" w14:textId="77777777" w:rsidR="00850439" w:rsidRPr="00846094" w:rsidRDefault="00850439" w:rsidP="00F53691">
      <w:pPr>
        <w:widowControl w:val="0"/>
        <w:tabs>
          <w:tab w:val="clear" w:pos="567"/>
        </w:tabs>
        <w:rPr>
          <w:noProof/>
        </w:rPr>
      </w:pPr>
    </w:p>
    <w:p w14:paraId="71A27ACE" w14:textId="77777777" w:rsidR="00850439" w:rsidRPr="00846094" w:rsidRDefault="00850439" w:rsidP="00F53691">
      <w:pPr>
        <w:widowControl w:val="0"/>
        <w:tabs>
          <w:tab w:val="clear" w:pos="567"/>
        </w:tabs>
        <w:rPr>
          <w:noProof/>
        </w:rPr>
      </w:pPr>
    </w:p>
    <w:p w14:paraId="014E2E45"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ANDET</w:t>
      </w:r>
    </w:p>
    <w:p w14:paraId="2F51C33E" w14:textId="77777777" w:rsidR="00850439" w:rsidRPr="00846094" w:rsidRDefault="00850439" w:rsidP="00F53691">
      <w:pPr>
        <w:widowControl w:val="0"/>
        <w:tabs>
          <w:tab w:val="clear" w:pos="567"/>
        </w:tabs>
        <w:rPr>
          <w:noProof/>
        </w:rPr>
      </w:pPr>
    </w:p>
    <w:p w14:paraId="18ED6BF1" w14:textId="66F298C8"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br w:type="page"/>
      </w:r>
      <w:r w:rsidRPr="00846094">
        <w:rPr>
          <w:b/>
          <w:bCs/>
          <w:noProof/>
        </w:rPr>
        <w:lastRenderedPageBreak/>
        <w:t>MÆRKNING, DER SKAL ANFØRES PÅ DEN YDRE EMBALLAGE</w:t>
      </w:r>
    </w:p>
    <w:p w14:paraId="6752BDD0"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6C48B66B"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PAKNING MED FYLDT INJEKTIONSSPRØJTE (4</w:t>
      </w:r>
      <w:r w:rsidR="0030335B" w:rsidRPr="00846094">
        <w:rPr>
          <w:b/>
          <w:bCs/>
          <w:noProof/>
        </w:rPr>
        <w:t>5 </w:t>
      </w:r>
      <w:r w:rsidRPr="00846094">
        <w:rPr>
          <w:b/>
          <w:bCs/>
          <w:noProof/>
        </w:rPr>
        <w:t>mg)</w:t>
      </w:r>
    </w:p>
    <w:p w14:paraId="3C8B0941" w14:textId="77777777" w:rsidR="00850439" w:rsidRPr="00846094" w:rsidRDefault="00850439" w:rsidP="00F53691">
      <w:pPr>
        <w:widowControl w:val="0"/>
        <w:tabs>
          <w:tab w:val="clear" w:pos="567"/>
        </w:tabs>
        <w:rPr>
          <w:noProof/>
        </w:rPr>
      </w:pPr>
    </w:p>
    <w:p w14:paraId="3CEEC91F" w14:textId="77777777" w:rsidR="00850439" w:rsidRPr="00846094" w:rsidRDefault="00850439" w:rsidP="00F53691">
      <w:pPr>
        <w:widowControl w:val="0"/>
        <w:tabs>
          <w:tab w:val="clear" w:pos="567"/>
        </w:tabs>
        <w:rPr>
          <w:noProof/>
        </w:rPr>
      </w:pPr>
    </w:p>
    <w:p w14:paraId="2FA6812E"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p>
    <w:p w14:paraId="21B6902A" w14:textId="77777777" w:rsidR="00850439" w:rsidRPr="00846094" w:rsidRDefault="00850439" w:rsidP="00F53691">
      <w:pPr>
        <w:widowControl w:val="0"/>
        <w:tabs>
          <w:tab w:val="clear" w:pos="567"/>
        </w:tabs>
        <w:rPr>
          <w:noProof/>
        </w:rPr>
      </w:pPr>
    </w:p>
    <w:p w14:paraId="73C5558D"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4</w:t>
      </w:r>
      <w:r w:rsidR="0030335B" w:rsidRPr="00846094">
        <w:rPr>
          <w:noProof/>
        </w:rPr>
        <w:t>5 </w:t>
      </w:r>
      <w:r w:rsidRPr="00846094">
        <w:rPr>
          <w:noProof/>
        </w:rPr>
        <w:t>mg injektionsvæske, opløsning i fyldt injektionssprøjte</w:t>
      </w:r>
    </w:p>
    <w:p w14:paraId="746FE832" w14:textId="77777777" w:rsidR="00850439" w:rsidRPr="00846094" w:rsidRDefault="00850439" w:rsidP="00F53691">
      <w:pPr>
        <w:widowControl w:val="0"/>
        <w:tabs>
          <w:tab w:val="clear" w:pos="567"/>
        </w:tabs>
        <w:rPr>
          <w:noProof/>
        </w:rPr>
      </w:pPr>
      <w:r w:rsidRPr="00846094">
        <w:rPr>
          <w:noProof/>
        </w:rPr>
        <w:t>ustekinumab</w:t>
      </w:r>
    </w:p>
    <w:p w14:paraId="042BCE9D" w14:textId="77777777" w:rsidR="00850439" w:rsidRPr="00846094" w:rsidRDefault="00850439" w:rsidP="00F53691">
      <w:pPr>
        <w:widowControl w:val="0"/>
        <w:tabs>
          <w:tab w:val="clear" w:pos="567"/>
        </w:tabs>
        <w:rPr>
          <w:noProof/>
        </w:rPr>
      </w:pPr>
    </w:p>
    <w:p w14:paraId="1FA207AC" w14:textId="77777777" w:rsidR="00850439" w:rsidRPr="00846094" w:rsidRDefault="00850439" w:rsidP="00F53691">
      <w:pPr>
        <w:widowControl w:val="0"/>
        <w:tabs>
          <w:tab w:val="clear" w:pos="567"/>
        </w:tabs>
        <w:rPr>
          <w:noProof/>
        </w:rPr>
      </w:pPr>
    </w:p>
    <w:p w14:paraId="260D1286"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ANGIVELSE AF AKTIVT STOF/AKTIVE STOFFER</w:t>
      </w:r>
    </w:p>
    <w:p w14:paraId="5E8C6BA1" w14:textId="77777777" w:rsidR="00850439" w:rsidRPr="00846094" w:rsidRDefault="00850439" w:rsidP="00F53691">
      <w:pPr>
        <w:widowControl w:val="0"/>
        <w:tabs>
          <w:tab w:val="clear" w:pos="567"/>
        </w:tabs>
        <w:rPr>
          <w:noProof/>
        </w:rPr>
      </w:pPr>
    </w:p>
    <w:p w14:paraId="4C09EE3B" w14:textId="77777777" w:rsidR="00850439" w:rsidRPr="00846094" w:rsidRDefault="00850439" w:rsidP="00F53691">
      <w:pPr>
        <w:widowControl w:val="0"/>
        <w:tabs>
          <w:tab w:val="clear" w:pos="567"/>
        </w:tabs>
        <w:rPr>
          <w:noProof/>
        </w:rPr>
      </w:pPr>
      <w:r w:rsidRPr="00846094">
        <w:rPr>
          <w:noProof/>
        </w:rPr>
        <w:t>Hver fyldt injektionssprøjte indeholder 4</w:t>
      </w:r>
      <w:r w:rsidR="0030335B" w:rsidRPr="00846094">
        <w:rPr>
          <w:noProof/>
        </w:rPr>
        <w:t>5 </w:t>
      </w:r>
      <w:r w:rsidRPr="00846094">
        <w:rPr>
          <w:noProof/>
        </w:rPr>
        <w:t>mg ustekinumab i 0,</w:t>
      </w:r>
      <w:r w:rsidR="0030335B" w:rsidRPr="00846094">
        <w:rPr>
          <w:noProof/>
        </w:rPr>
        <w:t>5 </w:t>
      </w:r>
      <w:r w:rsidRPr="00846094">
        <w:rPr>
          <w:noProof/>
        </w:rPr>
        <w:t>ml.</w:t>
      </w:r>
    </w:p>
    <w:p w14:paraId="3405391B" w14:textId="77777777" w:rsidR="00850439" w:rsidRPr="00846094" w:rsidRDefault="00850439" w:rsidP="00F53691">
      <w:pPr>
        <w:widowControl w:val="0"/>
        <w:tabs>
          <w:tab w:val="clear" w:pos="567"/>
        </w:tabs>
        <w:rPr>
          <w:noProof/>
        </w:rPr>
      </w:pPr>
    </w:p>
    <w:p w14:paraId="476C9B52" w14:textId="77777777" w:rsidR="00850439" w:rsidRPr="00846094" w:rsidRDefault="00850439" w:rsidP="00F53691">
      <w:pPr>
        <w:widowControl w:val="0"/>
        <w:tabs>
          <w:tab w:val="clear" w:pos="567"/>
        </w:tabs>
        <w:rPr>
          <w:noProof/>
        </w:rPr>
      </w:pPr>
    </w:p>
    <w:p w14:paraId="2C8F82D0"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LISTE OVER HJÆLPESTOFFER</w:t>
      </w:r>
    </w:p>
    <w:p w14:paraId="189A403A" w14:textId="77777777" w:rsidR="00850439" w:rsidRPr="00846094" w:rsidRDefault="00850439" w:rsidP="00F53691">
      <w:pPr>
        <w:widowControl w:val="0"/>
        <w:tabs>
          <w:tab w:val="clear" w:pos="567"/>
        </w:tabs>
        <w:rPr>
          <w:iCs/>
          <w:noProof/>
        </w:rPr>
      </w:pPr>
    </w:p>
    <w:p w14:paraId="709EC2AA" w14:textId="77777777" w:rsidR="00850439" w:rsidRPr="00846094" w:rsidRDefault="00850439" w:rsidP="00F53691">
      <w:pPr>
        <w:widowControl w:val="0"/>
        <w:tabs>
          <w:tab w:val="clear" w:pos="567"/>
        </w:tabs>
        <w:rPr>
          <w:noProof/>
        </w:rPr>
      </w:pPr>
      <w:r w:rsidRPr="00846094">
        <w:rPr>
          <w:noProof/>
        </w:rPr>
        <w:t>Hjælpestoffer: Saccharose, L-histidin, L-histidin-monohydrochlorid-monohydrat, polysorbat</w:t>
      </w:r>
      <w:r w:rsidR="00B70901" w:rsidRPr="00846094">
        <w:rPr>
          <w:noProof/>
        </w:rPr>
        <w:t> 8</w:t>
      </w:r>
      <w:r w:rsidRPr="00846094">
        <w:rPr>
          <w:noProof/>
        </w:rPr>
        <w:t xml:space="preserve">0, vand til injektionsvæsker. Beholderen til dette lægemiddel indeholder latexgummi. </w:t>
      </w:r>
      <w:r w:rsidRPr="00C82FA0">
        <w:rPr>
          <w:noProof/>
          <w:highlight w:val="lightGray"/>
        </w:rPr>
        <w:t>Se indlægssedlen for yderligere information.</w:t>
      </w:r>
    </w:p>
    <w:p w14:paraId="159EEC8C" w14:textId="77777777" w:rsidR="00850439" w:rsidRPr="00846094" w:rsidRDefault="00850439" w:rsidP="00F53691">
      <w:pPr>
        <w:widowControl w:val="0"/>
        <w:tabs>
          <w:tab w:val="clear" w:pos="567"/>
        </w:tabs>
        <w:rPr>
          <w:noProof/>
        </w:rPr>
      </w:pPr>
    </w:p>
    <w:p w14:paraId="0CE562D9" w14:textId="77777777" w:rsidR="00850439" w:rsidRPr="00846094" w:rsidRDefault="00850439" w:rsidP="00F53691">
      <w:pPr>
        <w:widowControl w:val="0"/>
        <w:tabs>
          <w:tab w:val="clear" w:pos="567"/>
        </w:tabs>
        <w:rPr>
          <w:noProof/>
        </w:rPr>
      </w:pPr>
    </w:p>
    <w:p w14:paraId="570DC3D8"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LÆGEMIDDELFORM OG INDHOLD (PAKNINGSSTØRRELSE)</w:t>
      </w:r>
    </w:p>
    <w:p w14:paraId="461F2B55" w14:textId="77777777" w:rsidR="00850439" w:rsidRPr="00846094" w:rsidRDefault="00850439" w:rsidP="00F53691">
      <w:pPr>
        <w:widowControl w:val="0"/>
        <w:tabs>
          <w:tab w:val="clear" w:pos="567"/>
        </w:tabs>
        <w:rPr>
          <w:noProof/>
        </w:rPr>
      </w:pPr>
    </w:p>
    <w:p w14:paraId="34CE2B01" w14:textId="683612F8" w:rsidR="00850439" w:rsidRPr="00846094" w:rsidRDefault="00850439" w:rsidP="00F53691">
      <w:pPr>
        <w:widowControl w:val="0"/>
        <w:tabs>
          <w:tab w:val="clear" w:pos="567"/>
        </w:tabs>
        <w:rPr>
          <w:noProof/>
        </w:rPr>
      </w:pPr>
      <w:r w:rsidRPr="00C82FA0">
        <w:rPr>
          <w:noProof/>
          <w:highlight w:val="lightGray"/>
        </w:rPr>
        <w:t>Injektionsvæske, opløsning</w:t>
      </w:r>
    </w:p>
    <w:p w14:paraId="64549802" w14:textId="77777777" w:rsidR="00850439" w:rsidRPr="00846094" w:rsidRDefault="00850439" w:rsidP="00F53691">
      <w:pPr>
        <w:widowControl w:val="0"/>
        <w:tabs>
          <w:tab w:val="clear" w:pos="567"/>
        </w:tabs>
        <w:rPr>
          <w:noProof/>
        </w:rPr>
      </w:pPr>
      <w:r w:rsidRPr="00846094">
        <w:rPr>
          <w:noProof/>
        </w:rPr>
        <w:t>4</w:t>
      </w:r>
      <w:r w:rsidR="0030335B" w:rsidRPr="00846094">
        <w:rPr>
          <w:noProof/>
        </w:rPr>
        <w:t>5 </w:t>
      </w:r>
      <w:r w:rsidRPr="00846094">
        <w:rPr>
          <w:noProof/>
        </w:rPr>
        <w:t>mg/0,</w:t>
      </w:r>
      <w:r w:rsidR="0030335B" w:rsidRPr="00846094">
        <w:rPr>
          <w:noProof/>
        </w:rPr>
        <w:t>5 </w:t>
      </w:r>
      <w:r w:rsidRPr="00846094">
        <w:rPr>
          <w:noProof/>
        </w:rPr>
        <w:t>ml</w:t>
      </w:r>
    </w:p>
    <w:p w14:paraId="1C586BFB" w14:textId="77777777" w:rsidR="00850439" w:rsidRPr="00846094" w:rsidRDefault="0030335B" w:rsidP="00F53691">
      <w:pPr>
        <w:widowControl w:val="0"/>
        <w:tabs>
          <w:tab w:val="clear" w:pos="567"/>
        </w:tabs>
        <w:rPr>
          <w:noProof/>
        </w:rPr>
      </w:pPr>
      <w:r w:rsidRPr="00846094">
        <w:rPr>
          <w:noProof/>
        </w:rPr>
        <w:t>1 </w:t>
      </w:r>
      <w:r w:rsidR="00850439" w:rsidRPr="00846094">
        <w:rPr>
          <w:noProof/>
        </w:rPr>
        <w:t>fyldt injektionssprøjte</w:t>
      </w:r>
    </w:p>
    <w:p w14:paraId="07333B34" w14:textId="77777777" w:rsidR="00850439" w:rsidRPr="00846094" w:rsidRDefault="00850439" w:rsidP="00F53691">
      <w:pPr>
        <w:widowControl w:val="0"/>
        <w:tabs>
          <w:tab w:val="clear" w:pos="567"/>
        </w:tabs>
        <w:rPr>
          <w:noProof/>
        </w:rPr>
      </w:pPr>
    </w:p>
    <w:p w14:paraId="5372E426" w14:textId="77777777" w:rsidR="00850439" w:rsidRPr="00846094" w:rsidRDefault="00850439" w:rsidP="00F53691">
      <w:pPr>
        <w:widowControl w:val="0"/>
        <w:tabs>
          <w:tab w:val="clear" w:pos="567"/>
        </w:tabs>
        <w:rPr>
          <w:noProof/>
        </w:rPr>
      </w:pPr>
    </w:p>
    <w:p w14:paraId="79A770B9"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ANVENDELSESMÅDE OG ADMINISTRATIONSVEJ(E)</w:t>
      </w:r>
    </w:p>
    <w:p w14:paraId="279C7121" w14:textId="77777777" w:rsidR="00850439" w:rsidRPr="00846094" w:rsidRDefault="00850439" w:rsidP="00F53691">
      <w:pPr>
        <w:widowControl w:val="0"/>
        <w:tabs>
          <w:tab w:val="clear" w:pos="567"/>
        </w:tabs>
        <w:rPr>
          <w:noProof/>
        </w:rPr>
      </w:pPr>
    </w:p>
    <w:p w14:paraId="37ACC5A6" w14:textId="77777777" w:rsidR="00850439" w:rsidRPr="00846094" w:rsidRDefault="00850439" w:rsidP="00F53691">
      <w:pPr>
        <w:widowControl w:val="0"/>
        <w:tabs>
          <w:tab w:val="clear" w:pos="567"/>
        </w:tabs>
        <w:rPr>
          <w:noProof/>
        </w:rPr>
      </w:pPr>
      <w:r w:rsidRPr="00846094">
        <w:rPr>
          <w:noProof/>
        </w:rPr>
        <w:t>Må ikke rystes.</w:t>
      </w:r>
    </w:p>
    <w:p w14:paraId="7A272FCB" w14:textId="77777777" w:rsidR="00850439" w:rsidRPr="00846094" w:rsidRDefault="00850439" w:rsidP="00F53691">
      <w:pPr>
        <w:widowControl w:val="0"/>
        <w:tabs>
          <w:tab w:val="clear" w:pos="567"/>
        </w:tabs>
        <w:rPr>
          <w:noProof/>
        </w:rPr>
      </w:pPr>
      <w:r w:rsidRPr="00846094">
        <w:rPr>
          <w:noProof/>
        </w:rPr>
        <w:t>Subkutan anvendelse</w:t>
      </w:r>
    </w:p>
    <w:p w14:paraId="4C616B51" w14:textId="77777777" w:rsidR="00850439" w:rsidRPr="00846094" w:rsidRDefault="00850439" w:rsidP="00F53691">
      <w:pPr>
        <w:widowControl w:val="0"/>
        <w:tabs>
          <w:tab w:val="clear" w:pos="567"/>
        </w:tabs>
        <w:rPr>
          <w:noProof/>
        </w:rPr>
      </w:pPr>
      <w:r w:rsidRPr="00846094">
        <w:rPr>
          <w:noProof/>
        </w:rPr>
        <w:t>Læs indlægssedlen inden brug.</w:t>
      </w:r>
    </w:p>
    <w:p w14:paraId="505EE3E8" w14:textId="77777777" w:rsidR="00850439" w:rsidRPr="00846094" w:rsidRDefault="00850439" w:rsidP="00F53691">
      <w:pPr>
        <w:widowControl w:val="0"/>
        <w:tabs>
          <w:tab w:val="clear" w:pos="567"/>
        </w:tabs>
        <w:rPr>
          <w:noProof/>
        </w:rPr>
      </w:pPr>
    </w:p>
    <w:p w14:paraId="635A212F" w14:textId="77777777" w:rsidR="00850439" w:rsidRPr="00846094" w:rsidRDefault="00850439" w:rsidP="00F53691">
      <w:pPr>
        <w:widowControl w:val="0"/>
        <w:tabs>
          <w:tab w:val="clear" w:pos="567"/>
        </w:tabs>
        <w:rPr>
          <w:noProof/>
        </w:rPr>
      </w:pPr>
    </w:p>
    <w:p w14:paraId="13B7E31D"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SÆRLIG ADVARSEL OM, AT LÆGEMIDLET SKAL OPBEVARES UTILGÆNGELIGT FOR BØRN</w:t>
      </w:r>
    </w:p>
    <w:p w14:paraId="10909D9D" w14:textId="77777777" w:rsidR="00850439" w:rsidRPr="00846094" w:rsidRDefault="00850439" w:rsidP="00F53691">
      <w:pPr>
        <w:widowControl w:val="0"/>
        <w:tabs>
          <w:tab w:val="clear" w:pos="567"/>
        </w:tabs>
        <w:rPr>
          <w:noProof/>
        </w:rPr>
      </w:pPr>
    </w:p>
    <w:p w14:paraId="16FB4DDB" w14:textId="77777777" w:rsidR="00850439" w:rsidRPr="00846094" w:rsidRDefault="00850439" w:rsidP="00F53691">
      <w:pPr>
        <w:widowControl w:val="0"/>
        <w:tabs>
          <w:tab w:val="clear" w:pos="567"/>
        </w:tabs>
        <w:rPr>
          <w:noProof/>
        </w:rPr>
      </w:pPr>
      <w:r w:rsidRPr="00846094">
        <w:rPr>
          <w:noProof/>
        </w:rPr>
        <w:t>Opbevares utilgængeligt for børn.</w:t>
      </w:r>
    </w:p>
    <w:p w14:paraId="41E6786A" w14:textId="77777777" w:rsidR="00850439" w:rsidRPr="00846094" w:rsidRDefault="00850439" w:rsidP="00F53691">
      <w:pPr>
        <w:widowControl w:val="0"/>
        <w:tabs>
          <w:tab w:val="clear" w:pos="567"/>
        </w:tabs>
        <w:rPr>
          <w:noProof/>
        </w:rPr>
      </w:pPr>
    </w:p>
    <w:p w14:paraId="41A65AA4" w14:textId="77777777" w:rsidR="00850439" w:rsidRPr="00846094" w:rsidRDefault="00850439" w:rsidP="00F53691">
      <w:pPr>
        <w:widowControl w:val="0"/>
        <w:tabs>
          <w:tab w:val="clear" w:pos="567"/>
        </w:tabs>
        <w:rPr>
          <w:noProof/>
        </w:rPr>
      </w:pPr>
    </w:p>
    <w:p w14:paraId="25F0212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7.</w:t>
      </w:r>
      <w:r w:rsidRPr="00846094">
        <w:rPr>
          <w:b/>
          <w:bCs/>
          <w:noProof/>
        </w:rPr>
        <w:tab/>
        <w:t>EVENTUELLE ANDRE SÆRLIGE ADVARSLER</w:t>
      </w:r>
    </w:p>
    <w:p w14:paraId="08343A92" w14:textId="4031973A" w:rsidR="00850439" w:rsidRPr="00846094" w:rsidRDefault="00850439" w:rsidP="00F53691">
      <w:pPr>
        <w:widowControl w:val="0"/>
        <w:tabs>
          <w:tab w:val="clear" w:pos="567"/>
        </w:tabs>
        <w:rPr>
          <w:noProof/>
        </w:rPr>
      </w:pPr>
    </w:p>
    <w:p w14:paraId="56B7BA5F" w14:textId="77777777" w:rsidR="00850439" w:rsidRPr="00846094" w:rsidRDefault="00850439" w:rsidP="00F53691">
      <w:pPr>
        <w:widowControl w:val="0"/>
        <w:tabs>
          <w:tab w:val="clear" w:pos="567"/>
        </w:tabs>
        <w:rPr>
          <w:noProof/>
        </w:rPr>
      </w:pPr>
    </w:p>
    <w:p w14:paraId="6175A55A" w14:textId="77777777" w:rsidR="00850439" w:rsidRPr="00846094" w:rsidRDefault="00850439" w:rsidP="00F53691">
      <w:pPr>
        <w:widowControl w:val="0"/>
        <w:tabs>
          <w:tab w:val="clear" w:pos="567"/>
        </w:tabs>
        <w:rPr>
          <w:noProof/>
        </w:rPr>
      </w:pPr>
    </w:p>
    <w:p w14:paraId="79555B89"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8.</w:t>
      </w:r>
      <w:r w:rsidRPr="00846094">
        <w:rPr>
          <w:b/>
          <w:bCs/>
          <w:noProof/>
        </w:rPr>
        <w:tab/>
        <w:t>UDLØBSDATO</w:t>
      </w:r>
    </w:p>
    <w:p w14:paraId="5AA5A1E9" w14:textId="77777777" w:rsidR="00850439" w:rsidRPr="00846094" w:rsidRDefault="00850439" w:rsidP="00F53691">
      <w:pPr>
        <w:widowControl w:val="0"/>
        <w:tabs>
          <w:tab w:val="clear" w:pos="567"/>
        </w:tabs>
        <w:rPr>
          <w:noProof/>
        </w:rPr>
      </w:pPr>
    </w:p>
    <w:p w14:paraId="1F414D53" w14:textId="77777777" w:rsidR="00850439" w:rsidRPr="00846094" w:rsidRDefault="00850439" w:rsidP="00F53691">
      <w:pPr>
        <w:widowControl w:val="0"/>
        <w:tabs>
          <w:tab w:val="clear" w:pos="567"/>
        </w:tabs>
        <w:rPr>
          <w:noProof/>
        </w:rPr>
      </w:pPr>
      <w:r w:rsidRPr="00846094">
        <w:rPr>
          <w:noProof/>
        </w:rPr>
        <w:t>EXP</w:t>
      </w:r>
    </w:p>
    <w:p w14:paraId="5D5A867A" w14:textId="15991E8E" w:rsidR="0087271A" w:rsidRPr="00846094" w:rsidRDefault="0087271A" w:rsidP="00F53691">
      <w:pPr>
        <w:widowControl w:val="0"/>
        <w:tabs>
          <w:tab w:val="clear" w:pos="567"/>
          <w:tab w:val="left" w:pos="1304"/>
        </w:tabs>
        <w:rPr>
          <w:noProof/>
        </w:rPr>
      </w:pPr>
      <w:r w:rsidRPr="00846094">
        <w:rPr>
          <w:noProof/>
        </w:rPr>
        <w:t>Dato for kassering ved opbevaring ved stuetemperatur:</w:t>
      </w:r>
      <w:r w:rsidR="007C0C94" w:rsidRPr="00C82FA0">
        <w:rPr>
          <w:rFonts w:eastAsia="Times New Roman"/>
          <w:noProof/>
        </w:rPr>
        <w:t xml:space="preserve"> ___________________</w:t>
      </w:r>
    </w:p>
    <w:p w14:paraId="27402F49" w14:textId="77777777" w:rsidR="00850439" w:rsidRPr="00846094" w:rsidRDefault="00850439" w:rsidP="00F53691">
      <w:pPr>
        <w:widowControl w:val="0"/>
        <w:tabs>
          <w:tab w:val="clear" w:pos="567"/>
        </w:tabs>
        <w:rPr>
          <w:noProof/>
        </w:rPr>
      </w:pPr>
    </w:p>
    <w:p w14:paraId="6462DDF5" w14:textId="77777777" w:rsidR="00850439" w:rsidRPr="00846094" w:rsidRDefault="00850439" w:rsidP="00F53691">
      <w:pPr>
        <w:widowControl w:val="0"/>
        <w:tabs>
          <w:tab w:val="clear" w:pos="567"/>
        </w:tabs>
        <w:rPr>
          <w:noProof/>
        </w:rPr>
      </w:pPr>
    </w:p>
    <w:p w14:paraId="3FE9E30F" w14:textId="77777777" w:rsidR="00850439" w:rsidRPr="00846094" w:rsidRDefault="00850439" w:rsidP="00F53691">
      <w:pPr>
        <w:keepNext/>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lastRenderedPageBreak/>
        <w:t>9.</w:t>
      </w:r>
      <w:r w:rsidRPr="00846094">
        <w:rPr>
          <w:b/>
          <w:bCs/>
          <w:noProof/>
        </w:rPr>
        <w:tab/>
        <w:t>SÆRLIGE OPBEVARINGSBETINGELSER</w:t>
      </w:r>
    </w:p>
    <w:p w14:paraId="0AB8953D" w14:textId="77777777" w:rsidR="00850439" w:rsidRPr="00846094" w:rsidRDefault="00850439" w:rsidP="00F53691">
      <w:pPr>
        <w:keepNext/>
        <w:tabs>
          <w:tab w:val="clear" w:pos="567"/>
        </w:tabs>
        <w:rPr>
          <w:noProof/>
        </w:rPr>
      </w:pPr>
    </w:p>
    <w:p w14:paraId="6641F004" w14:textId="77777777" w:rsidR="00850439" w:rsidRPr="00846094" w:rsidRDefault="00850439" w:rsidP="00F53691">
      <w:pPr>
        <w:widowControl w:val="0"/>
        <w:tabs>
          <w:tab w:val="clear" w:pos="567"/>
        </w:tabs>
        <w:rPr>
          <w:noProof/>
        </w:rPr>
      </w:pPr>
      <w:r w:rsidRPr="00846094">
        <w:rPr>
          <w:noProof/>
        </w:rPr>
        <w:t>Opbevares i køleskab.</w:t>
      </w:r>
    </w:p>
    <w:p w14:paraId="0AA1C5C3" w14:textId="77777777" w:rsidR="00850439" w:rsidRPr="00846094" w:rsidRDefault="00850439" w:rsidP="00F53691">
      <w:pPr>
        <w:widowControl w:val="0"/>
        <w:tabs>
          <w:tab w:val="clear" w:pos="567"/>
        </w:tabs>
        <w:rPr>
          <w:noProof/>
        </w:rPr>
      </w:pPr>
      <w:r w:rsidRPr="00846094">
        <w:rPr>
          <w:noProof/>
        </w:rPr>
        <w:t>Må ikke nedfryses.</w:t>
      </w:r>
    </w:p>
    <w:p w14:paraId="7B2C8A6D" w14:textId="2D072336" w:rsidR="00850439" w:rsidRPr="00846094" w:rsidRDefault="00850439" w:rsidP="00F53691">
      <w:pPr>
        <w:widowControl w:val="0"/>
        <w:tabs>
          <w:tab w:val="clear" w:pos="567"/>
        </w:tabs>
        <w:rPr>
          <w:noProof/>
        </w:rPr>
      </w:pPr>
      <w:r w:rsidRPr="00846094">
        <w:rPr>
          <w:noProof/>
        </w:rPr>
        <w:t xml:space="preserve">Opbevar den fyldte injektionssprøjte </w:t>
      </w:r>
      <w:r w:rsidR="008568F2">
        <w:rPr>
          <w:noProof/>
        </w:rPr>
        <w:t xml:space="preserve">i </w:t>
      </w:r>
      <w:r w:rsidRPr="00846094">
        <w:rPr>
          <w:noProof/>
        </w:rPr>
        <w:t>den ydre karton for at beskytte mod lys.</w:t>
      </w:r>
    </w:p>
    <w:p w14:paraId="6EDE479B" w14:textId="77777777" w:rsidR="0087271A" w:rsidRPr="00846094" w:rsidRDefault="0087271A" w:rsidP="00F53691">
      <w:pPr>
        <w:widowControl w:val="0"/>
        <w:rPr>
          <w:noProof/>
        </w:rPr>
      </w:pPr>
      <w:r w:rsidRPr="00846094">
        <w:rPr>
          <w:noProof/>
        </w:rPr>
        <w:t>Kan opbevares ved stuetemperatur (op til 30 °C) i en enkelt periode på op til 30 dage, men ikke længere end til den oprindelige udløbsdato.</w:t>
      </w:r>
    </w:p>
    <w:p w14:paraId="76C76776" w14:textId="77777777" w:rsidR="00850439" w:rsidRPr="00846094" w:rsidRDefault="00850439" w:rsidP="00F53691">
      <w:pPr>
        <w:widowControl w:val="0"/>
        <w:rPr>
          <w:noProof/>
        </w:rPr>
      </w:pPr>
    </w:p>
    <w:p w14:paraId="5AD92169" w14:textId="77777777" w:rsidR="00850439" w:rsidRPr="00846094" w:rsidRDefault="00850439" w:rsidP="00F53691">
      <w:pPr>
        <w:widowControl w:val="0"/>
        <w:rPr>
          <w:noProof/>
        </w:rPr>
      </w:pPr>
    </w:p>
    <w:p w14:paraId="56E3A99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10.</w:t>
      </w:r>
      <w:r w:rsidRPr="00846094">
        <w:rPr>
          <w:b/>
          <w:bCs/>
          <w:noProof/>
        </w:rPr>
        <w:tab/>
        <w:t>EVENTUELLE SÆRLIGE FORHOLDSREGLER VED BORTSKAFFELSE AF IKKE ANVENDT LÆGEMIDDEL SAMT AFFALD HERAF</w:t>
      </w:r>
    </w:p>
    <w:p w14:paraId="76EEB829" w14:textId="49835AE5" w:rsidR="00850439" w:rsidRPr="00846094" w:rsidRDefault="00850439" w:rsidP="00F53691">
      <w:pPr>
        <w:widowControl w:val="0"/>
        <w:tabs>
          <w:tab w:val="clear" w:pos="567"/>
        </w:tabs>
        <w:rPr>
          <w:noProof/>
        </w:rPr>
      </w:pPr>
    </w:p>
    <w:p w14:paraId="3F1BEBB7" w14:textId="77777777" w:rsidR="00850439" w:rsidRPr="00846094" w:rsidRDefault="00850439" w:rsidP="00F53691">
      <w:pPr>
        <w:widowControl w:val="0"/>
        <w:tabs>
          <w:tab w:val="clear" w:pos="567"/>
        </w:tabs>
        <w:rPr>
          <w:noProof/>
        </w:rPr>
      </w:pPr>
    </w:p>
    <w:p w14:paraId="2D2E97D5" w14:textId="77777777" w:rsidR="00850439" w:rsidRPr="00846094" w:rsidRDefault="00850439" w:rsidP="00F53691">
      <w:pPr>
        <w:widowControl w:val="0"/>
        <w:tabs>
          <w:tab w:val="clear" w:pos="567"/>
        </w:tabs>
        <w:rPr>
          <w:noProof/>
        </w:rPr>
      </w:pPr>
    </w:p>
    <w:p w14:paraId="6F83A3BD"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11.</w:t>
      </w:r>
      <w:r w:rsidRPr="00846094">
        <w:rPr>
          <w:b/>
          <w:bCs/>
          <w:noProof/>
        </w:rPr>
        <w:tab/>
        <w:t>NAVN OG ADRESSE PÅ INDEHAVEREN AF MARKEDSFØRINGSTILLADELSEN</w:t>
      </w:r>
    </w:p>
    <w:p w14:paraId="282D6FF0" w14:textId="77777777" w:rsidR="00850439" w:rsidRPr="00846094" w:rsidRDefault="00850439" w:rsidP="00F53691">
      <w:pPr>
        <w:widowControl w:val="0"/>
        <w:tabs>
          <w:tab w:val="clear" w:pos="567"/>
        </w:tabs>
        <w:rPr>
          <w:noProof/>
        </w:rPr>
      </w:pPr>
    </w:p>
    <w:p w14:paraId="722C21C7" w14:textId="77777777" w:rsidR="00850439" w:rsidRPr="00846094" w:rsidRDefault="00850439" w:rsidP="00F53691">
      <w:pPr>
        <w:widowControl w:val="0"/>
        <w:rPr>
          <w:noProof/>
          <w:szCs w:val="13"/>
        </w:rPr>
      </w:pPr>
      <w:r w:rsidRPr="00846094">
        <w:rPr>
          <w:noProof/>
          <w:szCs w:val="13"/>
        </w:rPr>
        <w:t>Janssen-Cilag International NV</w:t>
      </w:r>
    </w:p>
    <w:p w14:paraId="2218B619" w14:textId="77777777" w:rsidR="00850439" w:rsidRPr="00846094" w:rsidRDefault="00850439" w:rsidP="00F53691">
      <w:pPr>
        <w:widowControl w:val="0"/>
        <w:rPr>
          <w:noProof/>
          <w:szCs w:val="13"/>
        </w:rPr>
      </w:pPr>
      <w:r w:rsidRPr="00846094">
        <w:rPr>
          <w:noProof/>
          <w:szCs w:val="13"/>
        </w:rPr>
        <w:t>Turnhoutseweg 30</w:t>
      </w:r>
    </w:p>
    <w:p w14:paraId="290E98A7" w14:textId="66626497" w:rsidR="00850439" w:rsidRPr="00846094" w:rsidRDefault="00984D09" w:rsidP="00F53691">
      <w:pPr>
        <w:widowControl w:val="0"/>
        <w:rPr>
          <w:noProof/>
          <w:szCs w:val="13"/>
        </w:rPr>
      </w:pPr>
      <w:r w:rsidRPr="00846094">
        <w:rPr>
          <w:noProof/>
        </w:rPr>
        <w:t>B</w:t>
      </w:r>
      <w:r w:rsidRPr="00846094">
        <w:rPr>
          <w:noProof/>
        </w:rPr>
        <w:noBreakHyphen/>
      </w:r>
      <w:r w:rsidR="00850439" w:rsidRPr="00846094">
        <w:rPr>
          <w:noProof/>
          <w:szCs w:val="13"/>
        </w:rPr>
        <w:t>234</w:t>
      </w:r>
      <w:r w:rsidR="0030335B" w:rsidRPr="00846094">
        <w:rPr>
          <w:noProof/>
          <w:szCs w:val="13"/>
        </w:rPr>
        <w:t>0 </w:t>
      </w:r>
      <w:r w:rsidR="00850439" w:rsidRPr="00846094">
        <w:rPr>
          <w:noProof/>
          <w:szCs w:val="13"/>
        </w:rPr>
        <w:t>Beerse</w:t>
      </w:r>
    </w:p>
    <w:p w14:paraId="300301A8" w14:textId="77777777" w:rsidR="00850439" w:rsidRPr="00846094" w:rsidRDefault="00850439" w:rsidP="00F53691">
      <w:pPr>
        <w:widowControl w:val="0"/>
        <w:rPr>
          <w:noProof/>
        </w:rPr>
      </w:pPr>
      <w:r w:rsidRPr="00846094">
        <w:rPr>
          <w:noProof/>
        </w:rPr>
        <w:t>Belgien</w:t>
      </w:r>
    </w:p>
    <w:p w14:paraId="7E634C57" w14:textId="77777777" w:rsidR="00850439" w:rsidRPr="00846094" w:rsidRDefault="00850439" w:rsidP="00F53691">
      <w:pPr>
        <w:widowControl w:val="0"/>
        <w:tabs>
          <w:tab w:val="clear" w:pos="567"/>
        </w:tabs>
        <w:rPr>
          <w:noProof/>
        </w:rPr>
      </w:pPr>
    </w:p>
    <w:p w14:paraId="42749C4B" w14:textId="77777777" w:rsidR="00850439" w:rsidRPr="00846094" w:rsidRDefault="00850439" w:rsidP="00F53691">
      <w:pPr>
        <w:widowControl w:val="0"/>
        <w:tabs>
          <w:tab w:val="clear" w:pos="567"/>
        </w:tabs>
        <w:rPr>
          <w:noProof/>
        </w:rPr>
      </w:pPr>
    </w:p>
    <w:p w14:paraId="0E9CB84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12.</w:t>
      </w:r>
      <w:r w:rsidRPr="00846094">
        <w:rPr>
          <w:b/>
          <w:bCs/>
          <w:noProof/>
        </w:rPr>
        <w:tab/>
        <w:t>MARKEDSFØRINGSTILLADELSESNUMMER (-NUMRE)</w:t>
      </w:r>
    </w:p>
    <w:p w14:paraId="2D57074A" w14:textId="77777777" w:rsidR="00850439" w:rsidRPr="00846094" w:rsidRDefault="00850439" w:rsidP="00F53691">
      <w:pPr>
        <w:widowControl w:val="0"/>
        <w:tabs>
          <w:tab w:val="clear" w:pos="567"/>
        </w:tabs>
        <w:rPr>
          <w:noProof/>
        </w:rPr>
      </w:pPr>
    </w:p>
    <w:p w14:paraId="7EBF66E3" w14:textId="61BD0D3E" w:rsidR="00850439" w:rsidRPr="00846094" w:rsidRDefault="00850439" w:rsidP="00F53691">
      <w:pPr>
        <w:widowControl w:val="0"/>
        <w:tabs>
          <w:tab w:val="clear" w:pos="567"/>
        </w:tabs>
        <w:rPr>
          <w:noProof/>
        </w:rPr>
      </w:pPr>
      <w:r w:rsidRPr="00846094">
        <w:rPr>
          <w:noProof/>
        </w:rPr>
        <w:t>EU</w:t>
      </w:r>
      <w:r w:rsidRPr="00846094">
        <w:rPr>
          <w:noProof/>
          <w:szCs w:val="22"/>
        </w:rPr>
        <w:t>1/08/494/003</w:t>
      </w:r>
    </w:p>
    <w:p w14:paraId="0FDB1DD6" w14:textId="77777777" w:rsidR="00850439" w:rsidRPr="00846094" w:rsidRDefault="00850439" w:rsidP="00F53691">
      <w:pPr>
        <w:widowControl w:val="0"/>
        <w:tabs>
          <w:tab w:val="clear" w:pos="567"/>
        </w:tabs>
        <w:rPr>
          <w:noProof/>
        </w:rPr>
      </w:pPr>
    </w:p>
    <w:p w14:paraId="64144886" w14:textId="77777777" w:rsidR="00850439" w:rsidRPr="00846094" w:rsidRDefault="00850439" w:rsidP="00F53691">
      <w:pPr>
        <w:widowControl w:val="0"/>
        <w:tabs>
          <w:tab w:val="clear" w:pos="567"/>
        </w:tabs>
        <w:rPr>
          <w:noProof/>
        </w:rPr>
      </w:pPr>
    </w:p>
    <w:p w14:paraId="792F15D7" w14:textId="07628298"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13.</w:t>
      </w:r>
      <w:r w:rsidRPr="00846094">
        <w:rPr>
          <w:b/>
          <w:bCs/>
          <w:noProof/>
        </w:rPr>
        <w:tab/>
        <w:t>BATCHNUMMER</w:t>
      </w:r>
    </w:p>
    <w:p w14:paraId="1E65DF28" w14:textId="77777777" w:rsidR="00850439" w:rsidRPr="00846094" w:rsidRDefault="00850439" w:rsidP="00F53691">
      <w:pPr>
        <w:widowControl w:val="0"/>
        <w:tabs>
          <w:tab w:val="clear" w:pos="567"/>
        </w:tabs>
        <w:rPr>
          <w:noProof/>
        </w:rPr>
      </w:pPr>
    </w:p>
    <w:p w14:paraId="452EB35C" w14:textId="77777777" w:rsidR="00850439" w:rsidRPr="00846094" w:rsidRDefault="00850439" w:rsidP="00F53691">
      <w:pPr>
        <w:widowControl w:val="0"/>
        <w:tabs>
          <w:tab w:val="clear" w:pos="567"/>
        </w:tabs>
        <w:rPr>
          <w:noProof/>
        </w:rPr>
      </w:pPr>
      <w:r w:rsidRPr="00846094">
        <w:rPr>
          <w:noProof/>
        </w:rPr>
        <w:t>Lot</w:t>
      </w:r>
    </w:p>
    <w:p w14:paraId="2BA3A23F" w14:textId="77777777" w:rsidR="00850439" w:rsidRPr="00846094" w:rsidRDefault="00850439" w:rsidP="00F53691">
      <w:pPr>
        <w:widowControl w:val="0"/>
        <w:tabs>
          <w:tab w:val="clear" w:pos="567"/>
        </w:tabs>
        <w:rPr>
          <w:noProof/>
        </w:rPr>
      </w:pPr>
    </w:p>
    <w:p w14:paraId="3F940BDA" w14:textId="77777777" w:rsidR="00850439" w:rsidRPr="00846094" w:rsidRDefault="00850439" w:rsidP="00F53691">
      <w:pPr>
        <w:widowControl w:val="0"/>
        <w:tabs>
          <w:tab w:val="clear" w:pos="567"/>
        </w:tabs>
        <w:rPr>
          <w:noProof/>
        </w:rPr>
      </w:pPr>
    </w:p>
    <w:p w14:paraId="2D97702E"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14.</w:t>
      </w:r>
      <w:r w:rsidRPr="00846094">
        <w:rPr>
          <w:b/>
          <w:bCs/>
          <w:noProof/>
        </w:rPr>
        <w:tab/>
        <w:t>GENEREL KLASSIFIKATION FOR UDLEVERING</w:t>
      </w:r>
    </w:p>
    <w:p w14:paraId="25B76137" w14:textId="4F42E054" w:rsidR="00850439" w:rsidRPr="00846094" w:rsidRDefault="00850439" w:rsidP="00F53691">
      <w:pPr>
        <w:widowControl w:val="0"/>
        <w:tabs>
          <w:tab w:val="clear" w:pos="567"/>
        </w:tabs>
        <w:rPr>
          <w:noProof/>
        </w:rPr>
      </w:pPr>
    </w:p>
    <w:p w14:paraId="6EB5D20A" w14:textId="77777777" w:rsidR="00850439" w:rsidRPr="00846094" w:rsidRDefault="00850439" w:rsidP="00F53691">
      <w:pPr>
        <w:widowControl w:val="0"/>
        <w:tabs>
          <w:tab w:val="clear" w:pos="567"/>
        </w:tabs>
        <w:rPr>
          <w:noProof/>
        </w:rPr>
      </w:pPr>
    </w:p>
    <w:p w14:paraId="5047C843" w14:textId="77777777" w:rsidR="00850439" w:rsidRPr="00846094" w:rsidRDefault="00850439" w:rsidP="00F53691">
      <w:pPr>
        <w:widowControl w:val="0"/>
        <w:tabs>
          <w:tab w:val="clear" w:pos="567"/>
        </w:tabs>
        <w:rPr>
          <w:noProof/>
        </w:rPr>
      </w:pPr>
    </w:p>
    <w:p w14:paraId="6CDA8B47"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15.</w:t>
      </w:r>
      <w:r w:rsidRPr="00846094">
        <w:rPr>
          <w:b/>
          <w:bCs/>
          <w:noProof/>
        </w:rPr>
        <w:tab/>
        <w:t>INSTRUKTIONER VEDRØRENDE ANVENDELSEN</w:t>
      </w:r>
    </w:p>
    <w:p w14:paraId="171E13F0" w14:textId="53A4C7E3" w:rsidR="00850439" w:rsidRPr="00846094" w:rsidRDefault="00850439" w:rsidP="00F53691">
      <w:pPr>
        <w:widowControl w:val="0"/>
        <w:tabs>
          <w:tab w:val="clear" w:pos="567"/>
        </w:tabs>
        <w:rPr>
          <w:noProof/>
        </w:rPr>
      </w:pPr>
    </w:p>
    <w:p w14:paraId="77EF9C73" w14:textId="77777777" w:rsidR="00850439" w:rsidRPr="00846094" w:rsidRDefault="00850439" w:rsidP="00F53691">
      <w:pPr>
        <w:widowControl w:val="0"/>
        <w:tabs>
          <w:tab w:val="clear" w:pos="567"/>
        </w:tabs>
        <w:rPr>
          <w:noProof/>
        </w:rPr>
      </w:pPr>
    </w:p>
    <w:p w14:paraId="3E51E5CF" w14:textId="77777777" w:rsidR="00850439" w:rsidRPr="00846094" w:rsidRDefault="00850439" w:rsidP="00F53691">
      <w:pPr>
        <w:widowControl w:val="0"/>
        <w:tabs>
          <w:tab w:val="clear" w:pos="567"/>
        </w:tabs>
        <w:rPr>
          <w:noProof/>
        </w:rPr>
      </w:pPr>
    </w:p>
    <w:p w14:paraId="66E9FDC1"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16.</w:t>
      </w:r>
      <w:r w:rsidRPr="00846094">
        <w:rPr>
          <w:b/>
          <w:bCs/>
          <w:noProof/>
        </w:rPr>
        <w:tab/>
        <w:t>INFORMATION I BRAILLESKRIFT</w:t>
      </w:r>
    </w:p>
    <w:p w14:paraId="39B8C0DC" w14:textId="77777777" w:rsidR="00850439" w:rsidRPr="00846094" w:rsidRDefault="00850439" w:rsidP="00F53691">
      <w:pPr>
        <w:widowControl w:val="0"/>
        <w:tabs>
          <w:tab w:val="clear" w:pos="567"/>
        </w:tabs>
        <w:rPr>
          <w:noProof/>
        </w:rPr>
      </w:pPr>
    </w:p>
    <w:p w14:paraId="7FCB9966" w14:textId="77777777" w:rsidR="00850439" w:rsidRPr="00846094" w:rsidRDefault="00850439" w:rsidP="00F53691">
      <w:pPr>
        <w:widowControl w:val="0"/>
        <w:tabs>
          <w:tab w:val="clear" w:pos="567"/>
        </w:tabs>
        <w:rPr>
          <w:noProof/>
        </w:rPr>
      </w:pPr>
      <w:r w:rsidRPr="00846094">
        <w:rPr>
          <w:noProof/>
        </w:rPr>
        <w:t>STELARA 4</w:t>
      </w:r>
      <w:r w:rsidR="0030335B" w:rsidRPr="00846094">
        <w:rPr>
          <w:noProof/>
        </w:rPr>
        <w:t>5 </w:t>
      </w:r>
      <w:r w:rsidRPr="00846094">
        <w:rPr>
          <w:noProof/>
        </w:rPr>
        <w:t>mg</w:t>
      </w:r>
    </w:p>
    <w:p w14:paraId="40C8EA52" w14:textId="60036B71" w:rsidR="00850439" w:rsidRPr="00846094" w:rsidRDefault="00850439" w:rsidP="00F53691">
      <w:pPr>
        <w:widowControl w:val="0"/>
        <w:tabs>
          <w:tab w:val="clear" w:pos="567"/>
        </w:tabs>
        <w:rPr>
          <w:iCs/>
          <w:noProof/>
        </w:rPr>
      </w:pPr>
    </w:p>
    <w:p w14:paraId="7E3DC363" w14:textId="77777777" w:rsidR="00E41F9D" w:rsidRPr="00846094" w:rsidRDefault="00E41F9D" w:rsidP="00F53691">
      <w:pPr>
        <w:widowControl w:val="0"/>
        <w:tabs>
          <w:tab w:val="clear" w:pos="567"/>
        </w:tabs>
        <w:rPr>
          <w:iCs/>
          <w:noProof/>
        </w:rPr>
      </w:pPr>
    </w:p>
    <w:p w14:paraId="76D226D3"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17.</w:t>
      </w:r>
      <w:r w:rsidRPr="00846094">
        <w:rPr>
          <w:b/>
          <w:noProof/>
        </w:rPr>
        <w:tab/>
        <w:t>ENTYDIG IDENTIFIKATOR – 2D-STREGKODE</w:t>
      </w:r>
    </w:p>
    <w:p w14:paraId="77286116" w14:textId="77777777" w:rsidR="00850439" w:rsidRPr="00846094" w:rsidRDefault="00850439" w:rsidP="00F53691">
      <w:pPr>
        <w:keepNext/>
        <w:widowControl w:val="0"/>
        <w:rPr>
          <w:noProof/>
        </w:rPr>
      </w:pPr>
    </w:p>
    <w:p w14:paraId="632193AF" w14:textId="77777777" w:rsidR="00850439" w:rsidRPr="00846094" w:rsidRDefault="00850439" w:rsidP="00F53691">
      <w:pPr>
        <w:widowControl w:val="0"/>
        <w:rPr>
          <w:noProof/>
        </w:rPr>
      </w:pPr>
      <w:r w:rsidRPr="00846094">
        <w:rPr>
          <w:noProof/>
          <w:szCs w:val="22"/>
          <w:highlight w:val="lightGray"/>
        </w:rPr>
        <w:t>Der er anført en 2D-stregkode, som indeholder en entydig identifikator.</w:t>
      </w:r>
    </w:p>
    <w:p w14:paraId="1A2B82CF" w14:textId="77777777" w:rsidR="00850439" w:rsidRPr="00846094" w:rsidRDefault="00850439" w:rsidP="00F53691">
      <w:pPr>
        <w:widowControl w:val="0"/>
        <w:rPr>
          <w:noProof/>
        </w:rPr>
      </w:pPr>
    </w:p>
    <w:p w14:paraId="1245F7B3" w14:textId="77777777" w:rsidR="00850439" w:rsidRPr="00846094" w:rsidRDefault="00850439" w:rsidP="00F53691">
      <w:pPr>
        <w:widowControl w:val="0"/>
        <w:rPr>
          <w:noProof/>
        </w:rPr>
      </w:pPr>
    </w:p>
    <w:p w14:paraId="213C3FDB"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18.</w:t>
      </w:r>
      <w:r w:rsidRPr="00846094">
        <w:rPr>
          <w:b/>
          <w:noProof/>
        </w:rPr>
        <w:tab/>
        <w:t>ENTYDIG IDENTIFIKATOR – MENNESKELIGT LÆSBARE DATA</w:t>
      </w:r>
    </w:p>
    <w:p w14:paraId="1F6A8662" w14:textId="77777777" w:rsidR="00850439" w:rsidRPr="00846094" w:rsidRDefault="00850439" w:rsidP="00F53691">
      <w:pPr>
        <w:keepNext/>
        <w:widowControl w:val="0"/>
        <w:rPr>
          <w:noProof/>
        </w:rPr>
      </w:pPr>
    </w:p>
    <w:p w14:paraId="54B21E90" w14:textId="6938B837" w:rsidR="00850439" w:rsidRPr="00846094" w:rsidRDefault="00850439" w:rsidP="00F53691">
      <w:pPr>
        <w:widowControl w:val="0"/>
        <w:rPr>
          <w:noProof/>
        </w:rPr>
      </w:pPr>
      <w:r w:rsidRPr="00846094">
        <w:rPr>
          <w:noProof/>
        </w:rPr>
        <w:t>PC</w:t>
      </w:r>
    </w:p>
    <w:p w14:paraId="504B66A8" w14:textId="3FFFFC42" w:rsidR="00850439" w:rsidRPr="00846094" w:rsidRDefault="00850439" w:rsidP="00F53691">
      <w:pPr>
        <w:widowControl w:val="0"/>
        <w:rPr>
          <w:noProof/>
        </w:rPr>
      </w:pPr>
      <w:r w:rsidRPr="00846094">
        <w:rPr>
          <w:noProof/>
        </w:rPr>
        <w:t>SN</w:t>
      </w:r>
    </w:p>
    <w:p w14:paraId="77AE2DE5" w14:textId="5A7D477E" w:rsidR="00850439" w:rsidRPr="00846094" w:rsidRDefault="00850439" w:rsidP="00F53691">
      <w:pPr>
        <w:widowControl w:val="0"/>
        <w:rPr>
          <w:noProof/>
        </w:rPr>
      </w:pPr>
      <w:r w:rsidRPr="00846094">
        <w:rPr>
          <w:noProof/>
        </w:rPr>
        <w:t>NN</w:t>
      </w:r>
    </w:p>
    <w:p w14:paraId="7023957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br w:type="page"/>
      </w:r>
      <w:r w:rsidRPr="00846094">
        <w:rPr>
          <w:b/>
          <w:bCs/>
          <w:noProof/>
        </w:rPr>
        <w:lastRenderedPageBreak/>
        <w:t>MINDSTEKRAV TIL MÆRKNING PÅ SMÅ INDRE EMBALLAGER</w:t>
      </w:r>
    </w:p>
    <w:p w14:paraId="202ABA7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223F7FC2"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DEN FYLDTE INJEKTIONSSPRØJTES ETIKET (4</w:t>
      </w:r>
      <w:r w:rsidR="0030335B" w:rsidRPr="00846094">
        <w:rPr>
          <w:b/>
          <w:bCs/>
          <w:noProof/>
        </w:rPr>
        <w:t>5 </w:t>
      </w:r>
      <w:r w:rsidRPr="00846094">
        <w:rPr>
          <w:b/>
          <w:bCs/>
          <w:noProof/>
        </w:rPr>
        <w:t>mg)</w:t>
      </w:r>
    </w:p>
    <w:p w14:paraId="7914EEDE" w14:textId="77777777" w:rsidR="00850439" w:rsidRPr="00846094" w:rsidRDefault="00850439" w:rsidP="00F53691">
      <w:pPr>
        <w:widowControl w:val="0"/>
        <w:tabs>
          <w:tab w:val="clear" w:pos="567"/>
        </w:tabs>
        <w:rPr>
          <w:noProof/>
        </w:rPr>
      </w:pPr>
    </w:p>
    <w:p w14:paraId="331CC019" w14:textId="77777777" w:rsidR="00850439" w:rsidRPr="00846094" w:rsidRDefault="00850439" w:rsidP="00F53691">
      <w:pPr>
        <w:widowControl w:val="0"/>
        <w:tabs>
          <w:tab w:val="clear" w:pos="567"/>
        </w:tabs>
        <w:rPr>
          <w:noProof/>
        </w:rPr>
      </w:pPr>
    </w:p>
    <w:p w14:paraId="710245E3" w14:textId="2F1AFC5D"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r w:rsidR="0083224C" w:rsidRPr="00846094">
        <w:rPr>
          <w:b/>
          <w:bCs/>
          <w:noProof/>
        </w:rPr>
        <w:t xml:space="preserve"> </w:t>
      </w:r>
      <w:r w:rsidRPr="00846094">
        <w:rPr>
          <w:b/>
          <w:bCs/>
          <w:noProof/>
        </w:rPr>
        <w:t>OG ADMINISTRATIONSVEJ(E)</w:t>
      </w:r>
    </w:p>
    <w:p w14:paraId="7F400840" w14:textId="77777777" w:rsidR="00850439" w:rsidRPr="00846094" w:rsidRDefault="00850439" w:rsidP="00F53691">
      <w:pPr>
        <w:widowControl w:val="0"/>
        <w:rPr>
          <w:noProof/>
        </w:rPr>
      </w:pPr>
    </w:p>
    <w:p w14:paraId="568989F1"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4</w:t>
      </w:r>
      <w:r w:rsidR="0030335B" w:rsidRPr="00846094">
        <w:rPr>
          <w:noProof/>
        </w:rPr>
        <w:t>5 </w:t>
      </w:r>
      <w:r w:rsidRPr="00846094">
        <w:rPr>
          <w:noProof/>
        </w:rPr>
        <w:t>mg injektionsvæske</w:t>
      </w:r>
    </w:p>
    <w:p w14:paraId="757DC4C7" w14:textId="77777777" w:rsidR="00850439" w:rsidRPr="00846094" w:rsidRDefault="00850439" w:rsidP="00F53691">
      <w:pPr>
        <w:widowControl w:val="0"/>
        <w:tabs>
          <w:tab w:val="clear" w:pos="567"/>
        </w:tabs>
        <w:rPr>
          <w:noProof/>
        </w:rPr>
      </w:pPr>
      <w:r w:rsidRPr="00846094">
        <w:rPr>
          <w:noProof/>
        </w:rPr>
        <w:t>ustekinumab</w:t>
      </w:r>
    </w:p>
    <w:p w14:paraId="74F30B83" w14:textId="77777777" w:rsidR="00850439" w:rsidRPr="00846094" w:rsidRDefault="00850439" w:rsidP="00F53691">
      <w:pPr>
        <w:widowControl w:val="0"/>
        <w:tabs>
          <w:tab w:val="clear" w:pos="567"/>
        </w:tabs>
        <w:rPr>
          <w:noProof/>
        </w:rPr>
      </w:pPr>
      <w:r w:rsidRPr="00846094">
        <w:rPr>
          <w:noProof/>
        </w:rPr>
        <w:t>s.c.</w:t>
      </w:r>
    </w:p>
    <w:p w14:paraId="2B0D9F4C" w14:textId="77777777" w:rsidR="00850439" w:rsidRPr="00846094" w:rsidRDefault="00850439" w:rsidP="00F53691">
      <w:pPr>
        <w:widowControl w:val="0"/>
        <w:tabs>
          <w:tab w:val="clear" w:pos="567"/>
        </w:tabs>
        <w:rPr>
          <w:noProof/>
        </w:rPr>
      </w:pPr>
    </w:p>
    <w:p w14:paraId="44A4E014" w14:textId="77777777" w:rsidR="00850439" w:rsidRPr="00846094" w:rsidRDefault="00850439" w:rsidP="00F53691">
      <w:pPr>
        <w:widowControl w:val="0"/>
        <w:tabs>
          <w:tab w:val="clear" w:pos="567"/>
        </w:tabs>
        <w:rPr>
          <w:noProof/>
        </w:rPr>
      </w:pPr>
    </w:p>
    <w:p w14:paraId="04354552"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ADMINISTRATIONSMETODE</w:t>
      </w:r>
    </w:p>
    <w:p w14:paraId="0AB11D67" w14:textId="73953357" w:rsidR="00850439" w:rsidRPr="00846094" w:rsidRDefault="00850439" w:rsidP="00F53691">
      <w:pPr>
        <w:widowControl w:val="0"/>
        <w:tabs>
          <w:tab w:val="clear" w:pos="567"/>
        </w:tabs>
        <w:rPr>
          <w:noProof/>
        </w:rPr>
      </w:pPr>
    </w:p>
    <w:p w14:paraId="47C1BE40" w14:textId="77777777" w:rsidR="00850439" w:rsidRPr="00846094" w:rsidRDefault="00850439" w:rsidP="00F53691">
      <w:pPr>
        <w:widowControl w:val="0"/>
        <w:tabs>
          <w:tab w:val="clear" w:pos="567"/>
        </w:tabs>
        <w:rPr>
          <w:noProof/>
        </w:rPr>
      </w:pPr>
    </w:p>
    <w:p w14:paraId="6EAC822D" w14:textId="77777777" w:rsidR="00850439" w:rsidRPr="00846094" w:rsidRDefault="00850439" w:rsidP="00F53691">
      <w:pPr>
        <w:widowControl w:val="0"/>
        <w:tabs>
          <w:tab w:val="clear" w:pos="567"/>
        </w:tabs>
        <w:rPr>
          <w:noProof/>
        </w:rPr>
      </w:pPr>
    </w:p>
    <w:p w14:paraId="6B0AEBE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UDLØBSDATO</w:t>
      </w:r>
    </w:p>
    <w:p w14:paraId="1D0840E7" w14:textId="77777777" w:rsidR="00850439" w:rsidRPr="00846094" w:rsidRDefault="00850439" w:rsidP="00F53691">
      <w:pPr>
        <w:widowControl w:val="0"/>
        <w:tabs>
          <w:tab w:val="clear" w:pos="567"/>
        </w:tabs>
        <w:rPr>
          <w:noProof/>
        </w:rPr>
      </w:pPr>
    </w:p>
    <w:p w14:paraId="60AEA4E0" w14:textId="77777777" w:rsidR="00850439" w:rsidRPr="00846094" w:rsidRDefault="00850439" w:rsidP="00F53691">
      <w:pPr>
        <w:widowControl w:val="0"/>
        <w:tabs>
          <w:tab w:val="clear" w:pos="567"/>
        </w:tabs>
        <w:rPr>
          <w:noProof/>
        </w:rPr>
      </w:pPr>
      <w:r w:rsidRPr="00846094">
        <w:rPr>
          <w:noProof/>
        </w:rPr>
        <w:t>EXP</w:t>
      </w:r>
    </w:p>
    <w:p w14:paraId="26F7FFBE" w14:textId="77777777" w:rsidR="00850439" w:rsidRPr="00846094" w:rsidRDefault="00850439" w:rsidP="00F53691">
      <w:pPr>
        <w:widowControl w:val="0"/>
        <w:tabs>
          <w:tab w:val="clear" w:pos="567"/>
        </w:tabs>
        <w:rPr>
          <w:noProof/>
        </w:rPr>
      </w:pPr>
    </w:p>
    <w:p w14:paraId="131AD1C0" w14:textId="77777777" w:rsidR="00850439" w:rsidRPr="00846094" w:rsidRDefault="00850439" w:rsidP="00F53691">
      <w:pPr>
        <w:widowControl w:val="0"/>
        <w:tabs>
          <w:tab w:val="clear" w:pos="567"/>
        </w:tabs>
        <w:rPr>
          <w:noProof/>
        </w:rPr>
      </w:pPr>
    </w:p>
    <w:p w14:paraId="06ED6F4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BATCHNUMMER</w:t>
      </w:r>
    </w:p>
    <w:p w14:paraId="5DD36118" w14:textId="77777777" w:rsidR="00850439" w:rsidRPr="00846094" w:rsidRDefault="00850439" w:rsidP="00F53691">
      <w:pPr>
        <w:widowControl w:val="0"/>
        <w:tabs>
          <w:tab w:val="clear" w:pos="567"/>
        </w:tabs>
        <w:rPr>
          <w:noProof/>
        </w:rPr>
      </w:pPr>
    </w:p>
    <w:p w14:paraId="1140AF30" w14:textId="77777777" w:rsidR="00850439" w:rsidRPr="00846094" w:rsidRDefault="00850439" w:rsidP="00F53691">
      <w:pPr>
        <w:widowControl w:val="0"/>
        <w:tabs>
          <w:tab w:val="clear" w:pos="567"/>
        </w:tabs>
        <w:rPr>
          <w:noProof/>
        </w:rPr>
      </w:pPr>
      <w:r w:rsidRPr="00846094">
        <w:rPr>
          <w:noProof/>
        </w:rPr>
        <w:t>Lot</w:t>
      </w:r>
    </w:p>
    <w:p w14:paraId="798D7344" w14:textId="77777777" w:rsidR="00850439" w:rsidRPr="00846094" w:rsidRDefault="00850439" w:rsidP="00F53691">
      <w:pPr>
        <w:widowControl w:val="0"/>
        <w:tabs>
          <w:tab w:val="clear" w:pos="567"/>
        </w:tabs>
        <w:rPr>
          <w:noProof/>
        </w:rPr>
      </w:pPr>
    </w:p>
    <w:p w14:paraId="428BE5B3" w14:textId="77777777" w:rsidR="00850439" w:rsidRPr="00846094" w:rsidRDefault="00850439" w:rsidP="00F53691">
      <w:pPr>
        <w:widowControl w:val="0"/>
        <w:tabs>
          <w:tab w:val="clear" w:pos="567"/>
        </w:tabs>
        <w:rPr>
          <w:noProof/>
        </w:rPr>
      </w:pPr>
    </w:p>
    <w:p w14:paraId="0BF7D062" w14:textId="39503E66"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 xml:space="preserve">INDHOLD ANGIVET SOM VÆGT, VOLUMEN ELLER </w:t>
      </w:r>
      <w:r w:rsidR="0083224C" w:rsidRPr="00846094">
        <w:rPr>
          <w:b/>
          <w:bCs/>
          <w:noProof/>
        </w:rPr>
        <w:t>ENHEDER</w:t>
      </w:r>
    </w:p>
    <w:p w14:paraId="3D01F699" w14:textId="77777777" w:rsidR="00850439" w:rsidRPr="00846094" w:rsidRDefault="00850439" w:rsidP="00F53691">
      <w:pPr>
        <w:widowControl w:val="0"/>
        <w:tabs>
          <w:tab w:val="clear" w:pos="567"/>
        </w:tabs>
        <w:rPr>
          <w:noProof/>
        </w:rPr>
      </w:pPr>
    </w:p>
    <w:p w14:paraId="0F5E31DD" w14:textId="77777777" w:rsidR="00850439" w:rsidRPr="00846094" w:rsidRDefault="00850439" w:rsidP="00F53691">
      <w:pPr>
        <w:widowControl w:val="0"/>
        <w:tabs>
          <w:tab w:val="clear" w:pos="567"/>
        </w:tabs>
        <w:rPr>
          <w:noProof/>
        </w:rPr>
      </w:pPr>
      <w:r w:rsidRPr="00846094">
        <w:rPr>
          <w:noProof/>
        </w:rPr>
        <w:t>4</w:t>
      </w:r>
      <w:r w:rsidR="0030335B" w:rsidRPr="00846094">
        <w:rPr>
          <w:noProof/>
        </w:rPr>
        <w:t>5 </w:t>
      </w:r>
      <w:r w:rsidRPr="00846094">
        <w:rPr>
          <w:noProof/>
        </w:rPr>
        <w:t>mg/0,</w:t>
      </w:r>
      <w:r w:rsidR="0030335B" w:rsidRPr="00846094">
        <w:rPr>
          <w:noProof/>
        </w:rPr>
        <w:t>5 </w:t>
      </w:r>
      <w:r w:rsidRPr="00846094">
        <w:rPr>
          <w:noProof/>
        </w:rPr>
        <w:t>ml</w:t>
      </w:r>
    </w:p>
    <w:p w14:paraId="2BAB9C71" w14:textId="77777777" w:rsidR="00850439" w:rsidRPr="00846094" w:rsidRDefault="00850439" w:rsidP="00F53691">
      <w:pPr>
        <w:widowControl w:val="0"/>
        <w:tabs>
          <w:tab w:val="clear" w:pos="567"/>
        </w:tabs>
        <w:rPr>
          <w:noProof/>
        </w:rPr>
      </w:pPr>
    </w:p>
    <w:p w14:paraId="719D5485" w14:textId="77777777" w:rsidR="00850439" w:rsidRPr="00846094" w:rsidRDefault="00850439" w:rsidP="00F53691">
      <w:pPr>
        <w:widowControl w:val="0"/>
        <w:tabs>
          <w:tab w:val="clear" w:pos="567"/>
        </w:tabs>
        <w:rPr>
          <w:noProof/>
        </w:rPr>
      </w:pPr>
    </w:p>
    <w:p w14:paraId="3BC0585F"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ANDET</w:t>
      </w:r>
    </w:p>
    <w:p w14:paraId="5D0AF745" w14:textId="77777777" w:rsidR="00850439" w:rsidRPr="00846094" w:rsidRDefault="00850439" w:rsidP="00F53691">
      <w:pPr>
        <w:widowControl w:val="0"/>
        <w:tabs>
          <w:tab w:val="clear" w:pos="567"/>
        </w:tabs>
        <w:rPr>
          <w:noProof/>
        </w:rPr>
      </w:pPr>
    </w:p>
    <w:p w14:paraId="08BD0C3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br w:type="page"/>
      </w:r>
      <w:r w:rsidRPr="00846094">
        <w:rPr>
          <w:b/>
          <w:bCs/>
          <w:noProof/>
        </w:rPr>
        <w:lastRenderedPageBreak/>
        <w:t>MÆRKNING, DER SKAL ANFØRES PÅ DEN YDRE EMBALLAGE</w:t>
      </w:r>
    </w:p>
    <w:p w14:paraId="5789DD36"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5EF854E8"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PAKNING MED FYLDT INJEKTIONSSPRØJTE (9</w:t>
      </w:r>
      <w:r w:rsidR="0030335B" w:rsidRPr="00846094">
        <w:rPr>
          <w:b/>
          <w:bCs/>
          <w:noProof/>
        </w:rPr>
        <w:t>0 </w:t>
      </w:r>
      <w:r w:rsidRPr="00846094">
        <w:rPr>
          <w:b/>
          <w:bCs/>
          <w:noProof/>
        </w:rPr>
        <w:t>mg)</w:t>
      </w:r>
    </w:p>
    <w:p w14:paraId="77DE1E85" w14:textId="77777777" w:rsidR="00850439" w:rsidRPr="00846094" w:rsidRDefault="00850439" w:rsidP="00F53691">
      <w:pPr>
        <w:widowControl w:val="0"/>
        <w:tabs>
          <w:tab w:val="clear" w:pos="567"/>
        </w:tabs>
        <w:rPr>
          <w:noProof/>
        </w:rPr>
      </w:pPr>
    </w:p>
    <w:p w14:paraId="1F45D725" w14:textId="77777777" w:rsidR="00850439" w:rsidRPr="00846094" w:rsidRDefault="00850439" w:rsidP="00F53691">
      <w:pPr>
        <w:widowControl w:val="0"/>
        <w:tabs>
          <w:tab w:val="clear" w:pos="567"/>
        </w:tabs>
        <w:rPr>
          <w:noProof/>
        </w:rPr>
      </w:pPr>
    </w:p>
    <w:p w14:paraId="555B5F9C"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p>
    <w:p w14:paraId="2D6FD437" w14:textId="77777777" w:rsidR="00850439" w:rsidRPr="00846094" w:rsidRDefault="00850439" w:rsidP="00F53691">
      <w:pPr>
        <w:widowControl w:val="0"/>
        <w:tabs>
          <w:tab w:val="clear" w:pos="567"/>
        </w:tabs>
        <w:rPr>
          <w:noProof/>
        </w:rPr>
      </w:pPr>
    </w:p>
    <w:p w14:paraId="362D1514"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9</w:t>
      </w:r>
      <w:r w:rsidR="0030335B" w:rsidRPr="00846094">
        <w:rPr>
          <w:noProof/>
        </w:rPr>
        <w:t>0 </w:t>
      </w:r>
      <w:r w:rsidRPr="00846094">
        <w:rPr>
          <w:noProof/>
        </w:rPr>
        <w:t>mg injektionsvæske, opløsning i fyldt injektionssprøjte</w:t>
      </w:r>
    </w:p>
    <w:p w14:paraId="7A8E6499" w14:textId="77777777" w:rsidR="00850439" w:rsidRPr="00846094" w:rsidRDefault="00850439" w:rsidP="00F53691">
      <w:pPr>
        <w:widowControl w:val="0"/>
        <w:tabs>
          <w:tab w:val="clear" w:pos="567"/>
        </w:tabs>
        <w:rPr>
          <w:noProof/>
        </w:rPr>
      </w:pPr>
      <w:r w:rsidRPr="00846094">
        <w:rPr>
          <w:noProof/>
        </w:rPr>
        <w:t>ustekinumab</w:t>
      </w:r>
    </w:p>
    <w:p w14:paraId="43B63499" w14:textId="77777777" w:rsidR="00850439" w:rsidRPr="00846094" w:rsidRDefault="00850439" w:rsidP="00F53691">
      <w:pPr>
        <w:widowControl w:val="0"/>
        <w:tabs>
          <w:tab w:val="clear" w:pos="567"/>
        </w:tabs>
        <w:rPr>
          <w:noProof/>
        </w:rPr>
      </w:pPr>
    </w:p>
    <w:p w14:paraId="400CA487" w14:textId="77777777" w:rsidR="00850439" w:rsidRPr="00846094" w:rsidRDefault="00850439" w:rsidP="00F53691">
      <w:pPr>
        <w:widowControl w:val="0"/>
        <w:tabs>
          <w:tab w:val="clear" w:pos="567"/>
        </w:tabs>
        <w:rPr>
          <w:noProof/>
        </w:rPr>
      </w:pPr>
    </w:p>
    <w:p w14:paraId="4010ABCE"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ANGIVELSE AF AKTIVT STOF/AKTIVE STOFFER</w:t>
      </w:r>
    </w:p>
    <w:p w14:paraId="5A9BD2BA" w14:textId="77777777" w:rsidR="00850439" w:rsidRPr="00846094" w:rsidRDefault="00850439" w:rsidP="00F53691">
      <w:pPr>
        <w:widowControl w:val="0"/>
        <w:tabs>
          <w:tab w:val="clear" w:pos="567"/>
        </w:tabs>
        <w:rPr>
          <w:noProof/>
        </w:rPr>
      </w:pPr>
    </w:p>
    <w:p w14:paraId="26F0220F" w14:textId="77777777" w:rsidR="00850439" w:rsidRPr="00846094" w:rsidRDefault="00850439" w:rsidP="00F53691">
      <w:pPr>
        <w:widowControl w:val="0"/>
        <w:tabs>
          <w:tab w:val="clear" w:pos="567"/>
        </w:tabs>
        <w:rPr>
          <w:noProof/>
        </w:rPr>
      </w:pPr>
      <w:r w:rsidRPr="00846094">
        <w:rPr>
          <w:noProof/>
        </w:rPr>
        <w:t>Hver</w:t>
      </w:r>
      <w:r w:rsidR="0023252D" w:rsidRPr="00846094">
        <w:rPr>
          <w:noProof/>
        </w:rPr>
        <w:t xml:space="preserve"> fyldt</w:t>
      </w:r>
      <w:r w:rsidRPr="00846094">
        <w:rPr>
          <w:noProof/>
        </w:rPr>
        <w:t xml:space="preserve"> injektionssprøjte indeholder 9</w:t>
      </w:r>
      <w:r w:rsidR="0030335B" w:rsidRPr="00846094">
        <w:rPr>
          <w:noProof/>
        </w:rPr>
        <w:t>0 </w:t>
      </w:r>
      <w:r w:rsidRPr="00846094">
        <w:rPr>
          <w:noProof/>
        </w:rPr>
        <w:t xml:space="preserve">mg ustekinumab i </w:t>
      </w:r>
      <w:r w:rsidR="0030335B" w:rsidRPr="00846094">
        <w:rPr>
          <w:noProof/>
        </w:rPr>
        <w:t>1 </w:t>
      </w:r>
      <w:r w:rsidRPr="00846094">
        <w:rPr>
          <w:noProof/>
        </w:rPr>
        <w:t>ml.</w:t>
      </w:r>
    </w:p>
    <w:p w14:paraId="65574FEC" w14:textId="77777777" w:rsidR="00850439" w:rsidRPr="00846094" w:rsidRDefault="00850439" w:rsidP="00F53691">
      <w:pPr>
        <w:widowControl w:val="0"/>
        <w:tabs>
          <w:tab w:val="clear" w:pos="567"/>
        </w:tabs>
        <w:rPr>
          <w:noProof/>
        </w:rPr>
      </w:pPr>
    </w:p>
    <w:p w14:paraId="61A1EC98" w14:textId="77777777" w:rsidR="00850439" w:rsidRPr="00846094" w:rsidRDefault="00850439" w:rsidP="00F53691">
      <w:pPr>
        <w:widowControl w:val="0"/>
        <w:tabs>
          <w:tab w:val="clear" w:pos="567"/>
        </w:tabs>
        <w:rPr>
          <w:noProof/>
        </w:rPr>
      </w:pPr>
    </w:p>
    <w:p w14:paraId="1BFE7796"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LISTE OVER HJÆLPESTOFFER</w:t>
      </w:r>
    </w:p>
    <w:p w14:paraId="0C3E6C58" w14:textId="77777777" w:rsidR="00850439" w:rsidRPr="00846094" w:rsidRDefault="00850439" w:rsidP="00F53691">
      <w:pPr>
        <w:widowControl w:val="0"/>
        <w:tabs>
          <w:tab w:val="clear" w:pos="567"/>
        </w:tabs>
        <w:rPr>
          <w:iCs/>
          <w:noProof/>
        </w:rPr>
      </w:pPr>
    </w:p>
    <w:p w14:paraId="51CF1DF2" w14:textId="77777777" w:rsidR="00850439" w:rsidRPr="00846094" w:rsidRDefault="00850439" w:rsidP="00F53691">
      <w:pPr>
        <w:widowControl w:val="0"/>
        <w:tabs>
          <w:tab w:val="clear" w:pos="567"/>
        </w:tabs>
        <w:rPr>
          <w:noProof/>
        </w:rPr>
      </w:pPr>
      <w:r w:rsidRPr="00846094">
        <w:rPr>
          <w:noProof/>
        </w:rPr>
        <w:t>Hjælpestoffer: Saccharose, L-histidin, L-histidin-monohydrochlorid-monohydrat, polysorbat</w:t>
      </w:r>
      <w:r w:rsidR="00B70901" w:rsidRPr="00846094">
        <w:rPr>
          <w:noProof/>
        </w:rPr>
        <w:t> 8</w:t>
      </w:r>
      <w:r w:rsidRPr="00846094">
        <w:rPr>
          <w:noProof/>
        </w:rPr>
        <w:t>0, vand til injektionsvæsker. Beholderen til dette lægemiddel indeholder latex gummi. Se indlægssedlen for yderligere information.</w:t>
      </w:r>
    </w:p>
    <w:p w14:paraId="11BCACAD" w14:textId="77777777" w:rsidR="00850439" w:rsidRPr="00846094" w:rsidRDefault="00850439" w:rsidP="00F53691">
      <w:pPr>
        <w:widowControl w:val="0"/>
        <w:tabs>
          <w:tab w:val="clear" w:pos="567"/>
        </w:tabs>
        <w:rPr>
          <w:noProof/>
        </w:rPr>
      </w:pPr>
    </w:p>
    <w:p w14:paraId="0E392192" w14:textId="77777777" w:rsidR="00850439" w:rsidRPr="00846094" w:rsidRDefault="00850439" w:rsidP="00F53691">
      <w:pPr>
        <w:widowControl w:val="0"/>
        <w:tabs>
          <w:tab w:val="clear" w:pos="567"/>
        </w:tabs>
        <w:rPr>
          <w:noProof/>
        </w:rPr>
      </w:pPr>
    </w:p>
    <w:p w14:paraId="40C9A4C6"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LÆGEMIDDELFORM OG INDHOLD (PAKNINGSSTØRRELSE)</w:t>
      </w:r>
    </w:p>
    <w:p w14:paraId="12C30564" w14:textId="77777777" w:rsidR="00850439" w:rsidRPr="00846094" w:rsidRDefault="00850439" w:rsidP="00F53691">
      <w:pPr>
        <w:widowControl w:val="0"/>
        <w:tabs>
          <w:tab w:val="clear" w:pos="567"/>
        </w:tabs>
        <w:rPr>
          <w:noProof/>
        </w:rPr>
      </w:pPr>
    </w:p>
    <w:p w14:paraId="5EB28F6A" w14:textId="7D829A5E" w:rsidR="00850439" w:rsidRPr="00846094" w:rsidRDefault="00850439" w:rsidP="00F53691">
      <w:pPr>
        <w:widowControl w:val="0"/>
        <w:tabs>
          <w:tab w:val="clear" w:pos="567"/>
        </w:tabs>
        <w:rPr>
          <w:noProof/>
        </w:rPr>
      </w:pPr>
      <w:r w:rsidRPr="00C82FA0">
        <w:rPr>
          <w:noProof/>
          <w:highlight w:val="lightGray"/>
        </w:rPr>
        <w:t>Injektionsvæske, opløsning</w:t>
      </w:r>
    </w:p>
    <w:p w14:paraId="0334B74B" w14:textId="77777777" w:rsidR="00850439" w:rsidRPr="00846094" w:rsidRDefault="00850439" w:rsidP="00F53691">
      <w:pPr>
        <w:widowControl w:val="0"/>
        <w:tabs>
          <w:tab w:val="clear" w:pos="567"/>
        </w:tabs>
        <w:rPr>
          <w:noProof/>
        </w:rPr>
      </w:pPr>
      <w:r w:rsidRPr="00846094">
        <w:rPr>
          <w:noProof/>
        </w:rPr>
        <w:t>9</w:t>
      </w:r>
      <w:r w:rsidR="0030335B" w:rsidRPr="00846094">
        <w:rPr>
          <w:noProof/>
        </w:rPr>
        <w:t>0 </w:t>
      </w:r>
      <w:r w:rsidRPr="00846094">
        <w:rPr>
          <w:noProof/>
        </w:rPr>
        <w:t>mg/</w:t>
      </w:r>
      <w:r w:rsidR="0030335B" w:rsidRPr="00846094">
        <w:rPr>
          <w:noProof/>
        </w:rPr>
        <w:t>1 </w:t>
      </w:r>
      <w:r w:rsidRPr="00846094">
        <w:rPr>
          <w:noProof/>
        </w:rPr>
        <w:t>ml</w:t>
      </w:r>
    </w:p>
    <w:p w14:paraId="18686D4C" w14:textId="77777777" w:rsidR="00850439" w:rsidRPr="00846094" w:rsidRDefault="0030335B" w:rsidP="00F53691">
      <w:pPr>
        <w:widowControl w:val="0"/>
        <w:tabs>
          <w:tab w:val="clear" w:pos="567"/>
        </w:tabs>
        <w:rPr>
          <w:noProof/>
        </w:rPr>
      </w:pPr>
      <w:r w:rsidRPr="00846094">
        <w:rPr>
          <w:noProof/>
        </w:rPr>
        <w:t>1 </w:t>
      </w:r>
      <w:r w:rsidR="00850439" w:rsidRPr="00846094">
        <w:rPr>
          <w:noProof/>
        </w:rPr>
        <w:t>fyldt injektionssprøjte</w:t>
      </w:r>
    </w:p>
    <w:p w14:paraId="7935C72A" w14:textId="77777777" w:rsidR="00850439" w:rsidRPr="00846094" w:rsidRDefault="00850439" w:rsidP="00F53691">
      <w:pPr>
        <w:widowControl w:val="0"/>
        <w:tabs>
          <w:tab w:val="clear" w:pos="567"/>
        </w:tabs>
        <w:rPr>
          <w:noProof/>
        </w:rPr>
      </w:pPr>
    </w:p>
    <w:p w14:paraId="1F267CD6" w14:textId="77777777" w:rsidR="00850439" w:rsidRPr="00846094" w:rsidRDefault="00850439" w:rsidP="00F53691">
      <w:pPr>
        <w:widowControl w:val="0"/>
        <w:tabs>
          <w:tab w:val="clear" w:pos="567"/>
        </w:tabs>
        <w:rPr>
          <w:noProof/>
        </w:rPr>
      </w:pPr>
    </w:p>
    <w:p w14:paraId="228FEAD8"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ANVENDELSESMÅDE OG ADMINISTRATIONSVEJ(E)</w:t>
      </w:r>
    </w:p>
    <w:p w14:paraId="063136CA" w14:textId="77777777" w:rsidR="00850439" w:rsidRPr="00846094" w:rsidRDefault="00850439" w:rsidP="00F53691">
      <w:pPr>
        <w:widowControl w:val="0"/>
        <w:tabs>
          <w:tab w:val="clear" w:pos="567"/>
        </w:tabs>
        <w:rPr>
          <w:noProof/>
        </w:rPr>
      </w:pPr>
    </w:p>
    <w:p w14:paraId="290FA073" w14:textId="77777777" w:rsidR="00850439" w:rsidRPr="00846094" w:rsidRDefault="00850439" w:rsidP="00F53691">
      <w:pPr>
        <w:widowControl w:val="0"/>
        <w:tabs>
          <w:tab w:val="clear" w:pos="567"/>
        </w:tabs>
        <w:rPr>
          <w:iCs/>
          <w:noProof/>
        </w:rPr>
      </w:pPr>
      <w:r w:rsidRPr="00846094">
        <w:rPr>
          <w:noProof/>
        </w:rPr>
        <w:t>Må ikke rystes.</w:t>
      </w:r>
    </w:p>
    <w:p w14:paraId="578B370A" w14:textId="77777777" w:rsidR="00850439" w:rsidRPr="00846094" w:rsidRDefault="00850439" w:rsidP="00F53691">
      <w:pPr>
        <w:widowControl w:val="0"/>
        <w:tabs>
          <w:tab w:val="clear" w:pos="567"/>
        </w:tabs>
        <w:rPr>
          <w:noProof/>
        </w:rPr>
      </w:pPr>
      <w:r w:rsidRPr="00846094">
        <w:rPr>
          <w:noProof/>
        </w:rPr>
        <w:t>Subkutan anvendelse</w:t>
      </w:r>
    </w:p>
    <w:p w14:paraId="12CB5D9E" w14:textId="77777777" w:rsidR="00850439" w:rsidRPr="00846094" w:rsidRDefault="00850439" w:rsidP="00F53691">
      <w:pPr>
        <w:widowControl w:val="0"/>
        <w:tabs>
          <w:tab w:val="clear" w:pos="567"/>
        </w:tabs>
        <w:rPr>
          <w:noProof/>
        </w:rPr>
      </w:pPr>
      <w:r w:rsidRPr="00846094">
        <w:rPr>
          <w:noProof/>
        </w:rPr>
        <w:t>Læs indlægssedlen inden brug.</w:t>
      </w:r>
    </w:p>
    <w:p w14:paraId="1ED327DA" w14:textId="77777777" w:rsidR="00850439" w:rsidRPr="00846094" w:rsidRDefault="00850439" w:rsidP="00F53691">
      <w:pPr>
        <w:widowControl w:val="0"/>
        <w:tabs>
          <w:tab w:val="clear" w:pos="567"/>
        </w:tabs>
        <w:rPr>
          <w:noProof/>
        </w:rPr>
      </w:pPr>
    </w:p>
    <w:p w14:paraId="25ACAB8A" w14:textId="77777777" w:rsidR="00850439" w:rsidRPr="00846094" w:rsidRDefault="00850439" w:rsidP="00F53691">
      <w:pPr>
        <w:widowControl w:val="0"/>
        <w:tabs>
          <w:tab w:val="clear" w:pos="567"/>
        </w:tabs>
        <w:rPr>
          <w:noProof/>
        </w:rPr>
      </w:pPr>
    </w:p>
    <w:p w14:paraId="6C3DA2B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SÆRLIG ADVARSEL OM, AT LÆGEMIDLET SKAL OPBEVARES UTILGÆNGELIGT FOR BØRN</w:t>
      </w:r>
    </w:p>
    <w:p w14:paraId="13979781" w14:textId="77777777" w:rsidR="00850439" w:rsidRPr="00846094" w:rsidRDefault="00850439" w:rsidP="00F53691">
      <w:pPr>
        <w:widowControl w:val="0"/>
        <w:tabs>
          <w:tab w:val="clear" w:pos="567"/>
        </w:tabs>
        <w:rPr>
          <w:noProof/>
        </w:rPr>
      </w:pPr>
    </w:p>
    <w:p w14:paraId="399BE7B0" w14:textId="77777777" w:rsidR="00850439" w:rsidRPr="00846094" w:rsidRDefault="00850439" w:rsidP="00F53691">
      <w:pPr>
        <w:widowControl w:val="0"/>
        <w:tabs>
          <w:tab w:val="clear" w:pos="567"/>
        </w:tabs>
        <w:rPr>
          <w:noProof/>
        </w:rPr>
      </w:pPr>
      <w:r w:rsidRPr="00846094">
        <w:rPr>
          <w:noProof/>
        </w:rPr>
        <w:t>Opbevares utilgængeligt for børn.</w:t>
      </w:r>
    </w:p>
    <w:p w14:paraId="2D140AC7" w14:textId="77777777" w:rsidR="00850439" w:rsidRPr="00846094" w:rsidRDefault="00850439" w:rsidP="00F53691">
      <w:pPr>
        <w:widowControl w:val="0"/>
        <w:tabs>
          <w:tab w:val="clear" w:pos="567"/>
        </w:tabs>
        <w:rPr>
          <w:noProof/>
        </w:rPr>
      </w:pPr>
    </w:p>
    <w:p w14:paraId="74EE44D7" w14:textId="77777777" w:rsidR="00850439" w:rsidRPr="00846094" w:rsidRDefault="00850439" w:rsidP="00F53691">
      <w:pPr>
        <w:widowControl w:val="0"/>
        <w:tabs>
          <w:tab w:val="clear" w:pos="567"/>
        </w:tabs>
        <w:rPr>
          <w:noProof/>
        </w:rPr>
      </w:pPr>
    </w:p>
    <w:p w14:paraId="73D3D00F"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7.</w:t>
      </w:r>
      <w:r w:rsidRPr="00846094">
        <w:rPr>
          <w:b/>
          <w:bCs/>
          <w:noProof/>
        </w:rPr>
        <w:tab/>
        <w:t>EVENTUELLE ANDRE SÆRLIGE ADVARSLER</w:t>
      </w:r>
    </w:p>
    <w:p w14:paraId="1FE1B547" w14:textId="3DDF95AE" w:rsidR="00850439" w:rsidRPr="00846094" w:rsidRDefault="00850439" w:rsidP="00F53691">
      <w:pPr>
        <w:widowControl w:val="0"/>
        <w:tabs>
          <w:tab w:val="clear" w:pos="567"/>
        </w:tabs>
        <w:rPr>
          <w:noProof/>
        </w:rPr>
      </w:pPr>
    </w:p>
    <w:p w14:paraId="30F438F0" w14:textId="77777777" w:rsidR="00850439" w:rsidRPr="00846094" w:rsidRDefault="00850439" w:rsidP="00F53691">
      <w:pPr>
        <w:widowControl w:val="0"/>
        <w:tabs>
          <w:tab w:val="clear" w:pos="567"/>
        </w:tabs>
        <w:rPr>
          <w:noProof/>
        </w:rPr>
      </w:pPr>
    </w:p>
    <w:p w14:paraId="2439285B" w14:textId="77777777" w:rsidR="00850439" w:rsidRPr="00846094" w:rsidRDefault="00850439" w:rsidP="00F53691">
      <w:pPr>
        <w:widowControl w:val="0"/>
        <w:tabs>
          <w:tab w:val="clear" w:pos="567"/>
        </w:tabs>
        <w:rPr>
          <w:noProof/>
        </w:rPr>
      </w:pPr>
    </w:p>
    <w:p w14:paraId="3FCDE461"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8.</w:t>
      </w:r>
      <w:r w:rsidRPr="00846094">
        <w:rPr>
          <w:b/>
          <w:bCs/>
          <w:noProof/>
        </w:rPr>
        <w:tab/>
        <w:t>UDLØBSDATO</w:t>
      </w:r>
    </w:p>
    <w:p w14:paraId="58BF355A" w14:textId="77777777" w:rsidR="00850439" w:rsidRPr="00846094" w:rsidRDefault="00850439" w:rsidP="00F53691">
      <w:pPr>
        <w:widowControl w:val="0"/>
        <w:tabs>
          <w:tab w:val="clear" w:pos="567"/>
        </w:tabs>
        <w:rPr>
          <w:noProof/>
        </w:rPr>
      </w:pPr>
    </w:p>
    <w:p w14:paraId="3A6EAEEA" w14:textId="77777777" w:rsidR="00850439" w:rsidRPr="00846094" w:rsidRDefault="00850439" w:rsidP="00F53691">
      <w:pPr>
        <w:widowControl w:val="0"/>
        <w:tabs>
          <w:tab w:val="clear" w:pos="567"/>
        </w:tabs>
        <w:rPr>
          <w:noProof/>
        </w:rPr>
      </w:pPr>
      <w:r w:rsidRPr="00846094">
        <w:rPr>
          <w:noProof/>
        </w:rPr>
        <w:t>EXP</w:t>
      </w:r>
    </w:p>
    <w:p w14:paraId="22737E61" w14:textId="7BFD6351" w:rsidR="0087271A" w:rsidRPr="00846094" w:rsidRDefault="0087271A" w:rsidP="00F53691">
      <w:pPr>
        <w:widowControl w:val="0"/>
        <w:tabs>
          <w:tab w:val="clear" w:pos="567"/>
          <w:tab w:val="left" w:pos="1304"/>
        </w:tabs>
        <w:rPr>
          <w:noProof/>
        </w:rPr>
      </w:pPr>
      <w:r w:rsidRPr="00846094">
        <w:rPr>
          <w:noProof/>
        </w:rPr>
        <w:t>Dato for kassering ved opbevaring ved stuetemperatu</w:t>
      </w:r>
      <w:r w:rsidRPr="00306E08">
        <w:rPr>
          <w:noProof/>
        </w:rPr>
        <w:t>r:</w:t>
      </w:r>
      <w:r w:rsidR="00306E08" w:rsidRPr="00C82FA0">
        <w:rPr>
          <w:rFonts w:eastAsia="Times New Roman"/>
        </w:rPr>
        <w:t xml:space="preserve"> ___________________</w:t>
      </w:r>
    </w:p>
    <w:p w14:paraId="43390C18" w14:textId="77777777" w:rsidR="00850439" w:rsidRPr="00846094" w:rsidRDefault="00850439" w:rsidP="00F53691">
      <w:pPr>
        <w:widowControl w:val="0"/>
        <w:tabs>
          <w:tab w:val="clear" w:pos="567"/>
        </w:tabs>
        <w:rPr>
          <w:noProof/>
        </w:rPr>
      </w:pPr>
    </w:p>
    <w:p w14:paraId="7E91BA53" w14:textId="77777777" w:rsidR="00850439" w:rsidRPr="00846094" w:rsidRDefault="00850439" w:rsidP="00F53691">
      <w:pPr>
        <w:widowControl w:val="0"/>
        <w:tabs>
          <w:tab w:val="clear" w:pos="567"/>
        </w:tabs>
        <w:rPr>
          <w:noProof/>
        </w:rPr>
      </w:pPr>
    </w:p>
    <w:p w14:paraId="37A5F88A" w14:textId="77777777" w:rsidR="00850439" w:rsidRPr="00846094" w:rsidRDefault="00850439" w:rsidP="00F53691">
      <w:pPr>
        <w:keepNext/>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lastRenderedPageBreak/>
        <w:t>9.</w:t>
      </w:r>
      <w:r w:rsidRPr="00846094">
        <w:rPr>
          <w:b/>
          <w:bCs/>
          <w:noProof/>
        </w:rPr>
        <w:tab/>
        <w:t>SÆRLIGE OPBEVARINGSBETINGELSER</w:t>
      </w:r>
    </w:p>
    <w:p w14:paraId="753C9FAB" w14:textId="77777777" w:rsidR="00850439" w:rsidRPr="00846094" w:rsidRDefault="00850439" w:rsidP="00F53691">
      <w:pPr>
        <w:keepNext/>
        <w:tabs>
          <w:tab w:val="clear" w:pos="567"/>
        </w:tabs>
        <w:rPr>
          <w:noProof/>
        </w:rPr>
      </w:pPr>
    </w:p>
    <w:p w14:paraId="31C665A6" w14:textId="77777777" w:rsidR="00850439" w:rsidRPr="00846094" w:rsidRDefault="00850439" w:rsidP="00F53691">
      <w:pPr>
        <w:widowControl w:val="0"/>
        <w:tabs>
          <w:tab w:val="clear" w:pos="567"/>
        </w:tabs>
        <w:rPr>
          <w:noProof/>
        </w:rPr>
      </w:pPr>
      <w:r w:rsidRPr="00846094">
        <w:rPr>
          <w:noProof/>
        </w:rPr>
        <w:t>Opbevares i køleskab.</w:t>
      </w:r>
    </w:p>
    <w:p w14:paraId="233654F8" w14:textId="77777777" w:rsidR="00850439" w:rsidRPr="00846094" w:rsidRDefault="00850439" w:rsidP="00F53691">
      <w:pPr>
        <w:widowControl w:val="0"/>
        <w:tabs>
          <w:tab w:val="clear" w:pos="567"/>
        </w:tabs>
        <w:rPr>
          <w:noProof/>
        </w:rPr>
      </w:pPr>
      <w:r w:rsidRPr="00846094">
        <w:rPr>
          <w:noProof/>
        </w:rPr>
        <w:t>Må ikke nedfryses.</w:t>
      </w:r>
    </w:p>
    <w:p w14:paraId="76666264" w14:textId="77777777" w:rsidR="00850439" w:rsidRPr="00846094" w:rsidRDefault="00850439" w:rsidP="00F53691">
      <w:pPr>
        <w:widowControl w:val="0"/>
        <w:tabs>
          <w:tab w:val="clear" w:pos="567"/>
        </w:tabs>
        <w:rPr>
          <w:noProof/>
        </w:rPr>
      </w:pPr>
      <w:r w:rsidRPr="00846094">
        <w:rPr>
          <w:noProof/>
        </w:rPr>
        <w:t>Opbevar den fyldte injektionssprøjte i den ydre karton for at beskytte mod lys.</w:t>
      </w:r>
    </w:p>
    <w:p w14:paraId="4DFCE8E2" w14:textId="77777777" w:rsidR="0087271A" w:rsidRPr="00846094" w:rsidRDefault="0087271A" w:rsidP="00F53691">
      <w:pPr>
        <w:widowControl w:val="0"/>
        <w:rPr>
          <w:noProof/>
        </w:rPr>
      </w:pPr>
      <w:r w:rsidRPr="00846094">
        <w:rPr>
          <w:noProof/>
        </w:rPr>
        <w:t>Kan opbevares ved stuetemperatur (op til 30 °C) i en enkelt periode på op til 30 dage, men ikke længere end til den oprindelige udløbsdato.</w:t>
      </w:r>
    </w:p>
    <w:p w14:paraId="50D98E4A" w14:textId="77777777" w:rsidR="00850439" w:rsidRPr="00846094" w:rsidRDefault="00850439" w:rsidP="00F53691">
      <w:pPr>
        <w:widowControl w:val="0"/>
        <w:rPr>
          <w:noProof/>
        </w:rPr>
      </w:pPr>
    </w:p>
    <w:p w14:paraId="45347F61" w14:textId="77777777" w:rsidR="00850439" w:rsidRPr="00846094" w:rsidRDefault="00850439" w:rsidP="00F53691">
      <w:pPr>
        <w:widowControl w:val="0"/>
        <w:rPr>
          <w:noProof/>
        </w:rPr>
      </w:pPr>
    </w:p>
    <w:p w14:paraId="0A07858E"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10.</w:t>
      </w:r>
      <w:r w:rsidRPr="00846094">
        <w:rPr>
          <w:b/>
          <w:bCs/>
          <w:noProof/>
        </w:rPr>
        <w:tab/>
        <w:t>EVENTUELLE SÆRLIGE FORHOLDSREGLER VED BORTSKAFFELSE AF IKKE ANVENDT LÆGEMIDDEL SAMT AFFALD HERAF</w:t>
      </w:r>
    </w:p>
    <w:p w14:paraId="5D9B5FD7" w14:textId="77777777" w:rsidR="00850439" w:rsidRPr="00846094" w:rsidRDefault="00850439" w:rsidP="00F53691">
      <w:pPr>
        <w:widowControl w:val="0"/>
        <w:tabs>
          <w:tab w:val="clear" w:pos="567"/>
        </w:tabs>
        <w:rPr>
          <w:noProof/>
        </w:rPr>
      </w:pPr>
    </w:p>
    <w:p w14:paraId="2CB8B158" w14:textId="77777777" w:rsidR="00850439" w:rsidRPr="00846094" w:rsidRDefault="00850439" w:rsidP="00F53691">
      <w:pPr>
        <w:widowControl w:val="0"/>
        <w:tabs>
          <w:tab w:val="clear" w:pos="567"/>
        </w:tabs>
        <w:rPr>
          <w:noProof/>
        </w:rPr>
      </w:pPr>
    </w:p>
    <w:p w14:paraId="44784892"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11.</w:t>
      </w:r>
      <w:r w:rsidRPr="00846094">
        <w:rPr>
          <w:b/>
          <w:bCs/>
          <w:noProof/>
        </w:rPr>
        <w:tab/>
        <w:t>NAVN OG ADRESSE PÅ INDEHAVEREN AF MARKEDSFØRINGSTILLADELSEN</w:t>
      </w:r>
    </w:p>
    <w:p w14:paraId="5584ED71" w14:textId="77777777" w:rsidR="00850439" w:rsidRPr="00846094" w:rsidRDefault="00850439" w:rsidP="00F53691">
      <w:pPr>
        <w:widowControl w:val="0"/>
        <w:tabs>
          <w:tab w:val="clear" w:pos="567"/>
        </w:tabs>
        <w:rPr>
          <w:noProof/>
        </w:rPr>
      </w:pPr>
    </w:p>
    <w:p w14:paraId="6795F12C" w14:textId="77777777" w:rsidR="00850439" w:rsidRPr="00846094" w:rsidRDefault="00850439" w:rsidP="00F53691">
      <w:pPr>
        <w:widowControl w:val="0"/>
        <w:rPr>
          <w:noProof/>
          <w:szCs w:val="13"/>
        </w:rPr>
      </w:pPr>
      <w:r w:rsidRPr="00846094">
        <w:rPr>
          <w:noProof/>
          <w:szCs w:val="13"/>
        </w:rPr>
        <w:t>Janssen-Cilag International NV</w:t>
      </w:r>
    </w:p>
    <w:p w14:paraId="7E521F1D" w14:textId="77777777" w:rsidR="00850439" w:rsidRPr="00846094" w:rsidRDefault="00850439" w:rsidP="00F53691">
      <w:pPr>
        <w:widowControl w:val="0"/>
        <w:rPr>
          <w:noProof/>
          <w:szCs w:val="13"/>
        </w:rPr>
      </w:pPr>
      <w:r w:rsidRPr="00846094">
        <w:rPr>
          <w:noProof/>
          <w:szCs w:val="13"/>
        </w:rPr>
        <w:t>Turnhoutseweg 30</w:t>
      </w:r>
    </w:p>
    <w:p w14:paraId="2F809E96" w14:textId="0E8C5457" w:rsidR="00850439" w:rsidRPr="00846094" w:rsidRDefault="00984D09" w:rsidP="00F53691">
      <w:pPr>
        <w:widowControl w:val="0"/>
        <w:rPr>
          <w:noProof/>
          <w:szCs w:val="13"/>
        </w:rPr>
      </w:pPr>
      <w:r w:rsidRPr="00846094">
        <w:rPr>
          <w:noProof/>
        </w:rPr>
        <w:t>B</w:t>
      </w:r>
      <w:r w:rsidRPr="00846094">
        <w:rPr>
          <w:noProof/>
        </w:rPr>
        <w:noBreakHyphen/>
      </w:r>
      <w:r w:rsidR="00850439" w:rsidRPr="00846094">
        <w:rPr>
          <w:noProof/>
          <w:szCs w:val="13"/>
        </w:rPr>
        <w:t>234</w:t>
      </w:r>
      <w:r w:rsidR="0030335B" w:rsidRPr="00846094">
        <w:rPr>
          <w:noProof/>
          <w:szCs w:val="13"/>
        </w:rPr>
        <w:t>0 </w:t>
      </w:r>
      <w:r w:rsidR="00850439" w:rsidRPr="00846094">
        <w:rPr>
          <w:noProof/>
          <w:szCs w:val="13"/>
        </w:rPr>
        <w:t>Beerse</w:t>
      </w:r>
    </w:p>
    <w:p w14:paraId="7450AE7D" w14:textId="77777777" w:rsidR="00850439" w:rsidRPr="00846094" w:rsidRDefault="00850439" w:rsidP="00F53691">
      <w:pPr>
        <w:widowControl w:val="0"/>
        <w:tabs>
          <w:tab w:val="clear" w:pos="567"/>
        </w:tabs>
        <w:rPr>
          <w:noProof/>
        </w:rPr>
      </w:pPr>
      <w:r w:rsidRPr="00846094">
        <w:rPr>
          <w:noProof/>
        </w:rPr>
        <w:t>Belgien</w:t>
      </w:r>
    </w:p>
    <w:p w14:paraId="5642F4FC" w14:textId="77777777" w:rsidR="00850439" w:rsidRPr="00846094" w:rsidRDefault="00850439" w:rsidP="00F53691">
      <w:pPr>
        <w:widowControl w:val="0"/>
        <w:tabs>
          <w:tab w:val="clear" w:pos="567"/>
        </w:tabs>
        <w:rPr>
          <w:noProof/>
        </w:rPr>
      </w:pPr>
    </w:p>
    <w:p w14:paraId="61BD3FE3" w14:textId="77777777" w:rsidR="00850439" w:rsidRPr="00846094" w:rsidRDefault="00850439" w:rsidP="00F53691">
      <w:pPr>
        <w:widowControl w:val="0"/>
        <w:tabs>
          <w:tab w:val="clear" w:pos="567"/>
        </w:tabs>
        <w:rPr>
          <w:noProof/>
        </w:rPr>
      </w:pPr>
    </w:p>
    <w:p w14:paraId="3448C739"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12.</w:t>
      </w:r>
      <w:r w:rsidRPr="00846094">
        <w:rPr>
          <w:b/>
          <w:bCs/>
          <w:noProof/>
        </w:rPr>
        <w:tab/>
        <w:t>MARKEDSFØRINGSTILLADELSESNUMMER (-NUMRE)</w:t>
      </w:r>
    </w:p>
    <w:p w14:paraId="670FB4CA" w14:textId="77777777" w:rsidR="00850439" w:rsidRPr="00846094" w:rsidRDefault="00850439" w:rsidP="00F53691">
      <w:pPr>
        <w:widowControl w:val="0"/>
        <w:tabs>
          <w:tab w:val="clear" w:pos="567"/>
        </w:tabs>
        <w:rPr>
          <w:noProof/>
        </w:rPr>
      </w:pPr>
    </w:p>
    <w:p w14:paraId="6097967A" w14:textId="103E3166" w:rsidR="00850439" w:rsidRPr="00846094" w:rsidRDefault="00850439" w:rsidP="00F53691">
      <w:pPr>
        <w:widowControl w:val="0"/>
        <w:tabs>
          <w:tab w:val="clear" w:pos="567"/>
        </w:tabs>
        <w:rPr>
          <w:noProof/>
        </w:rPr>
      </w:pPr>
      <w:r w:rsidRPr="00846094">
        <w:rPr>
          <w:noProof/>
        </w:rPr>
        <w:t>EU</w:t>
      </w:r>
      <w:r w:rsidR="00C52658" w:rsidRPr="00846094">
        <w:rPr>
          <w:noProof/>
        </w:rPr>
        <w:t>/</w:t>
      </w:r>
      <w:r w:rsidRPr="00846094">
        <w:rPr>
          <w:noProof/>
          <w:szCs w:val="22"/>
        </w:rPr>
        <w:t>1/08/494/004</w:t>
      </w:r>
    </w:p>
    <w:p w14:paraId="3274B225" w14:textId="77777777" w:rsidR="00850439" w:rsidRPr="00846094" w:rsidRDefault="00850439" w:rsidP="00F53691">
      <w:pPr>
        <w:widowControl w:val="0"/>
        <w:tabs>
          <w:tab w:val="clear" w:pos="567"/>
        </w:tabs>
        <w:rPr>
          <w:noProof/>
        </w:rPr>
      </w:pPr>
    </w:p>
    <w:p w14:paraId="41E2F787" w14:textId="77777777" w:rsidR="00850439" w:rsidRPr="00846094" w:rsidRDefault="00850439" w:rsidP="00F53691">
      <w:pPr>
        <w:widowControl w:val="0"/>
        <w:tabs>
          <w:tab w:val="clear" w:pos="567"/>
        </w:tabs>
        <w:rPr>
          <w:noProof/>
        </w:rPr>
      </w:pPr>
    </w:p>
    <w:p w14:paraId="3B3ED7D3" w14:textId="567694E3"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13.</w:t>
      </w:r>
      <w:r w:rsidRPr="00846094">
        <w:rPr>
          <w:b/>
          <w:bCs/>
          <w:noProof/>
        </w:rPr>
        <w:tab/>
        <w:t>BATCHNUMMER</w:t>
      </w:r>
    </w:p>
    <w:p w14:paraId="74EA9510" w14:textId="77777777" w:rsidR="00850439" w:rsidRPr="00846094" w:rsidRDefault="00850439" w:rsidP="00F53691">
      <w:pPr>
        <w:widowControl w:val="0"/>
        <w:tabs>
          <w:tab w:val="clear" w:pos="567"/>
        </w:tabs>
        <w:rPr>
          <w:noProof/>
        </w:rPr>
      </w:pPr>
    </w:p>
    <w:p w14:paraId="666577BA" w14:textId="77777777" w:rsidR="00850439" w:rsidRPr="00846094" w:rsidRDefault="00850439" w:rsidP="00F53691">
      <w:pPr>
        <w:widowControl w:val="0"/>
        <w:tabs>
          <w:tab w:val="clear" w:pos="567"/>
        </w:tabs>
        <w:rPr>
          <w:noProof/>
        </w:rPr>
      </w:pPr>
      <w:r w:rsidRPr="00846094">
        <w:rPr>
          <w:noProof/>
        </w:rPr>
        <w:t>Lot</w:t>
      </w:r>
    </w:p>
    <w:p w14:paraId="5DAF1095" w14:textId="77777777" w:rsidR="00850439" w:rsidRPr="00846094" w:rsidRDefault="00850439" w:rsidP="00F53691">
      <w:pPr>
        <w:widowControl w:val="0"/>
        <w:tabs>
          <w:tab w:val="clear" w:pos="567"/>
        </w:tabs>
        <w:rPr>
          <w:noProof/>
        </w:rPr>
      </w:pPr>
    </w:p>
    <w:p w14:paraId="201C0131" w14:textId="77777777" w:rsidR="00850439" w:rsidRPr="00846094" w:rsidRDefault="00850439" w:rsidP="00F53691">
      <w:pPr>
        <w:widowControl w:val="0"/>
        <w:tabs>
          <w:tab w:val="clear" w:pos="567"/>
        </w:tabs>
        <w:rPr>
          <w:noProof/>
        </w:rPr>
      </w:pPr>
    </w:p>
    <w:p w14:paraId="6D667F3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14.</w:t>
      </w:r>
      <w:r w:rsidRPr="00846094">
        <w:rPr>
          <w:b/>
          <w:bCs/>
          <w:noProof/>
        </w:rPr>
        <w:tab/>
        <w:t>GENEREL KLASSIFIKATION FOR UDLEVERING</w:t>
      </w:r>
    </w:p>
    <w:p w14:paraId="102AD5E5" w14:textId="457DFE77" w:rsidR="00850439" w:rsidRPr="00846094" w:rsidRDefault="00850439" w:rsidP="00F53691">
      <w:pPr>
        <w:widowControl w:val="0"/>
        <w:tabs>
          <w:tab w:val="clear" w:pos="567"/>
        </w:tabs>
        <w:rPr>
          <w:noProof/>
        </w:rPr>
      </w:pPr>
    </w:p>
    <w:p w14:paraId="32619B09" w14:textId="77777777" w:rsidR="00850439" w:rsidRPr="00846094" w:rsidRDefault="00850439" w:rsidP="00F53691">
      <w:pPr>
        <w:widowControl w:val="0"/>
        <w:tabs>
          <w:tab w:val="clear" w:pos="567"/>
        </w:tabs>
        <w:rPr>
          <w:noProof/>
        </w:rPr>
      </w:pPr>
    </w:p>
    <w:p w14:paraId="65857093" w14:textId="77777777" w:rsidR="00850439" w:rsidRPr="00846094" w:rsidRDefault="00850439" w:rsidP="00F53691">
      <w:pPr>
        <w:widowControl w:val="0"/>
        <w:tabs>
          <w:tab w:val="clear" w:pos="567"/>
        </w:tabs>
        <w:rPr>
          <w:noProof/>
        </w:rPr>
      </w:pPr>
    </w:p>
    <w:p w14:paraId="4B3C9C1B"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15.</w:t>
      </w:r>
      <w:r w:rsidRPr="00846094">
        <w:rPr>
          <w:b/>
          <w:bCs/>
          <w:noProof/>
        </w:rPr>
        <w:tab/>
        <w:t>INSTRUKTIONER VEDRØRENDE ANVENDELSEN</w:t>
      </w:r>
    </w:p>
    <w:p w14:paraId="6F3D9671" w14:textId="0D97F54C" w:rsidR="00850439" w:rsidRPr="00846094" w:rsidRDefault="00850439" w:rsidP="00F53691">
      <w:pPr>
        <w:widowControl w:val="0"/>
        <w:tabs>
          <w:tab w:val="clear" w:pos="567"/>
        </w:tabs>
        <w:rPr>
          <w:noProof/>
        </w:rPr>
      </w:pPr>
    </w:p>
    <w:p w14:paraId="28C156B4" w14:textId="77777777" w:rsidR="00850439" w:rsidRPr="00846094" w:rsidRDefault="00850439" w:rsidP="00F53691">
      <w:pPr>
        <w:widowControl w:val="0"/>
        <w:tabs>
          <w:tab w:val="clear" w:pos="567"/>
        </w:tabs>
        <w:rPr>
          <w:noProof/>
        </w:rPr>
      </w:pPr>
    </w:p>
    <w:p w14:paraId="1C27EF5D" w14:textId="77777777" w:rsidR="00850439" w:rsidRPr="00846094" w:rsidRDefault="00850439" w:rsidP="00F53691">
      <w:pPr>
        <w:widowControl w:val="0"/>
        <w:tabs>
          <w:tab w:val="clear" w:pos="567"/>
        </w:tabs>
        <w:rPr>
          <w:noProof/>
        </w:rPr>
      </w:pPr>
    </w:p>
    <w:p w14:paraId="43169090"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16.</w:t>
      </w:r>
      <w:r w:rsidRPr="00846094">
        <w:rPr>
          <w:b/>
          <w:bCs/>
          <w:noProof/>
        </w:rPr>
        <w:tab/>
        <w:t>INFORMATION I BRAILLESKRIFT</w:t>
      </w:r>
    </w:p>
    <w:p w14:paraId="53B4AC9E" w14:textId="77777777" w:rsidR="00850439" w:rsidRPr="00846094" w:rsidRDefault="00850439" w:rsidP="00F53691">
      <w:pPr>
        <w:widowControl w:val="0"/>
        <w:tabs>
          <w:tab w:val="clear" w:pos="567"/>
        </w:tabs>
        <w:rPr>
          <w:noProof/>
        </w:rPr>
      </w:pPr>
    </w:p>
    <w:p w14:paraId="554F0E1A" w14:textId="77777777" w:rsidR="00850439" w:rsidRPr="00846094" w:rsidRDefault="00850439" w:rsidP="00F53691">
      <w:pPr>
        <w:widowControl w:val="0"/>
        <w:tabs>
          <w:tab w:val="clear" w:pos="567"/>
        </w:tabs>
        <w:rPr>
          <w:noProof/>
        </w:rPr>
      </w:pPr>
      <w:r w:rsidRPr="00846094">
        <w:rPr>
          <w:noProof/>
        </w:rPr>
        <w:t>STELARA 9</w:t>
      </w:r>
      <w:r w:rsidR="0030335B" w:rsidRPr="00846094">
        <w:rPr>
          <w:noProof/>
        </w:rPr>
        <w:t>0 </w:t>
      </w:r>
      <w:r w:rsidRPr="00846094">
        <w:rPr>
          <w:noProof/>
        </w:rPr>
        <w:t>mg</w:t>
      </w:r>
    </w:p>
    <w:p w14:paraId="54DCDA14" w14:textId="7EE1D2A7" w:rsidR="00850439" w:rsidRPr="00846094" w:rsidRDefault="00850439" w:rsidP="00F53691">
      <w:pPr>
        <w:widowControl w:val="0"/>
        <w:tabs>
          <w:tab w:val="clear" w:pos="567"/>
        </w:tabs>
        <w:rPr>
          <w:iCs/>
          <w:noProof/>
        </w:rPr>
      </w:pPr>
    </w:p>
    <w:p w14:paraId="385B5930" w14:textId="77777777" w:rsidR="00E41F9D" w:rsidRPr="00846094" w:rsidRDefault="00E41F9D" w:rsidP="00F53691">
      <w:pPr>
        <w:widowControl w:val="0"/>
        <w:tabs>
          <w:tab w:val="clear" w:pos="567"/>
        </w:tabs>
        <w:rPr>
          <w:iCs/>
          <w:noProof/>
        </w:rPr>
      </w:pPr>
    </w:p>
    <w:p w14:paraId="37A71AEA"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17.</w:t>
      </w:r>
      <w:r w:rsidRPr="00846094">
        <w:rPr>
          <w:b/>
          <w:noProof/>
        </w:rPr>
        <w:tab/>
        <w:t>ENTYDIG IDENTIFIKATOR – 2D-STREGKODE</w:t>
      </w:r>
    </w:p>
    <w:p w14:paraId="20C06132" w14:textId="77777777" w:rsidR="00850439" w:rsidRPr="00846094" w:rsidRDefault="00850439" w:rsidP="00F53691">
      <w:pPr>
        <w:keepNext/>
        <w:widowControl w:val="0"/>
        <w:rPr>
          <w:noProof/>
        </w:rPr>
      </w:pPr>
    </w:p>
    <w:p w14:paraId="0F5D7B02" w14:textId="77777777" w:rsidR="00850439" w:rsidRPr="00846094" w:rsidRDefault="00850439" w:rsidP="00F53691">
      <w:pPr>
        <w:widowControl w:val="0"/>
        <w:rPr>
          <w:noProof/>
        </w:rPr>
      </w:pPr>
      <w:r w:rsidRPr="00846094">
        <w:rPr>
          <w:noProof/>
          <w:szCs w:val="22"/>
          <w:highlight w:val="lightGray"/>
        </w:rPr>
        <w:t>Der er anført en 2D-stregkode, som indeholder en entydig identifikator.</w:t>
      </w:r>
    </w:p>
    <w:p w14:paraId="1044A5EA" w14:textId="77777777" w:rsidR="00850439" w:rsidRPr="00846094" w:rsidRDefault="00850439" w:rsidP="00F53691">
      <w:pPr>
        <w:widowControl w:val="0"/>
        <w:rPr>
          <w:noProof/>
        </w:rPr>
      </w:pPr>
    </w:p>
    <w:p w14:paraId="349DBF9A" w14:textId="77777777" w:rsidR="00850439" w:rsidRPr="00846094" w:rsidRDefault="00850439" w:rsidP="00F53691">
      <w:pPr>
        <w:widowControl w:val="0"/>
        <w:rPr>
          <w:noProof/>
        </w:rPr>
      </w:pPr>
    </w:p>
    <w:p w14:paraId="22CC3643" w14:textId="77777777" w:rsidR="00850439" w:rsidRPr="00846094" w:rsidRDefault="00850439" w:rsidP="00F53691">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18.</w:t>
      </w:r>
      <w:r w:rsidRPr="00846094">
        <w:rPr>
          <w:b/>
          <w:noProof/>
        </w:rPr>
        <w:tab/>
        <w:t>ENTYDIG IDENTIFIKATOR – MENNESKELIGT LÆSBARE DATA</w:t>
      </w:r>
    </w:p>
    <w:p w14:paraId="0F4A6E7A" w14:textId="77777777" w:rsidR="00850439" w:rsidRPr="00846094" w:rsidRDefault="00850439" w:rsidP="00F53691">
      <w:pPr>
        <w:keepNext/>
        <w:widowControl w:val="0"/>
        <w:rPr>
          <w:noProof/>
        </w:rPr>
      </w:pPr>
    </w:p>
    <w:p w14:paraId="357CF265" w14:textId="1E3AAD65" w:rsidR="00850439" w:rsidRPr="00846094" w:rsidRDefault="00850439" w:rsidP="00F53691">
      <w:pPr>
        <w:widowControl w:val="0"/>
        <w:rPr>
          <w:noProof/>
        </w:rPr>
      </w:pPr>
      <w:r w:rsidRPr="00846094">
        <w:rPr>
          <w:noProof/>
        </w:rPr>
        <w:t>PC</w:t>
      </w:r>
    </w:p>
    <w:p w14:paraId="156BEFC0" w14:textId="4C1AC8DE" w:rsidR="00850439" w:rsidRPr="00846094" w:rsidRDefault="00850439" w:rsidP="00F53691">
      <w:pPr>
        <w:widowControl w:val="0"/>
        <w:rPr>
          <w:noProof/>
        </w:rPr>
      </w:pPr>
      <w:r w:rsidRPr="00846094">
        <w:rPr>
          <w:noProof/>
        </w:rPr>
        <w:t>SN</w:t>
      </w:r>
    </w:p>
    <w:p w14:paraId="68D9512B" w14:textId="3A98C9EF" w:rsidR="00850439" w:rsidRPr="00846094" w:rsidRDefault="00850439" w:rsidP="00F53691">
      <w:pPr>
        <w:widowControl w:val="0"/>
        <w:rPr>
          <w:noProof/>
        </w:rPr>
      </w:pPr>
      <w:r w:rsidRPr="00846094">
        <w:rPr>
          <w:noProof/>
        </w:rPr>
        <w:t>NN</w:t>
      </w:r>
    </w:p>
    <w:p w14:paraId="740BD63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br w:type="page"/>
      </w:r>
      <w:r w:rsidRPr="00846094">
        <w:rPr>
          <w:b/>
          <w:bCs/>
          <w:noProof/>
        </w:rPr>
        <w:lastRenderedPageBreak/>
        <w:t>MINDSTEKRAV TIL MÆRKNING PÅ SMÅ INDRE EMBALLAGER</w:t>
      </w:r>
    </w:p>
    <w:p w14:paraId="05258533"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0B73B632"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DEN FYLDTE INJEKTIONSSPRØJTES ETIKET (9</w:t>
      </w:r>
      <w:r w:rsidR="0030335B" w:rsidRPr="00846094">
        <w:rPr>
          <w:b/>
          <w:bCs/>
          <w:noProof/>
        </w:rPr>
        <w:t>0 </w:t>
      </w:r>
      <w:r w:rsidRPr="00846094">
        <w:rPr>
          <w:b/>
          <w:bCs/>
          <w:noProof/>
        </w:rPr>
        <w:t>mg)</w:t>
      </w:r>
    </w:p>
    <w:p w14:paraId="71214645" w14:textId="77777777" w:rsidR="00850439" w:rsidRPr="00846094" w:rsidRDefault="00850439" w:rsidP="00F53691">
      <w:pPr>
        <w:widowControl w:val="0"/>
        <w:tabs>
          <w:tab w:val="clear" w:pos="567"/>
        </w:tabs>
        <w:rPr>
          <w:noProof/>
        </w:rPr>
      </w:pPr>
    </w:p>
    <w:p w14:paraId="2491C86B" w14:textId="77777777" w:rsidR="00850439" w:rsidRPr="00846094" w:rsidRDefault="00850439" w:rsidP="00F53691">
      <w:pPr>
        <w:widowControl w:val="0"/>
        <w:tabs>
          <w:tab w:val="clear" w:pos="567"/>
        </w:tabs>
        <w:rPr>
          <w:noProof/>
        </w:rPr>
      </w:pPr>
    </w:p>
    <w:p w14:paraId="07C27463" w14:textId="7B3CB4FC"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r w:rsidR="0083224C" w:rsidRPr="00846094">
        <w:rPr>
          <w:b/>
          <w:bCs/>
          <w:noProof/>
        </w:rPr>
        <w:t xml:space="preserve"> </w:t>
      </w:r>
      <w:r w:rsidRPr="00846094">
        <w:rPr>
          <w:b/>
          <w:bCs/>
          <w:noProof/>
        </w:rPr>
        <w:t>OG ADMINISTRATIONSVEJ(E)</w:t>
      </w:r>
    </w:p>
    <w:p w14:paraId="49F7A054" w14:textId="77777777" w:rsidR="00850439" w:rsidRPr="00846094" w:rsidRDefault="00850439" w:rsidP="00F53691">
      <w:pPr>
        <w:widowControl w:val="0"/>
        <w:rPr>
          <w:noProof/>
        </w:rPr>
      </w:pPr>
    </w:p>
    <w:p w14:paraId="3BCE905B" w14:textId="77777777" w:rsidR="00850439" w:rsidRPr="00846094" w:rsidRDefault="00850439" w:rsidP="00F53691">
      <w:pPr>
        <w:widowControl w:val="0"/>
        <w:tabs>
          <w:tab w:val="clear" w:pos="567"/>
        </w:tabs>
        <w:rPr>
          <w:noProof/>
        </w:rPr>
      </w:pPr>
      <w:r w:rsidRPr="00846094">
        <w:rPr>
          <w:noProof/>
        </w:rPr>
        <w:t>STELARA</w:t>
      </w:r>
      <w:r w:rsidRPr="00846094">
        <w:rPr>
          <w:noProof/>
          <w:vertAlign w:val="superscript"/>
        </w:rPr>
        <w:t xml:space="preserve"> </w:t>
      </w:r>
      <w:r w:rsidRPr="00846094">
        <w:rPr>
          <w:noProof/>
        </w:rPr>
        <w:t>9</w:t>
      </w:r>
      <w:r w:rsidR="0030335B" w:rsidRPr="00846094">
        <w:rPr>
          <w:noProof/>
        </w:rPr>
        <w:t>0 </w:t>
      </w:r>
      <w:r w:rsidRPr="00846094">
        <w:rPr>
          <w:noProof/>
        </w:rPr>
        <w:t>mg injektionsvæske</w:t>
      </w:r>
    </w:p>
    <w:p w14:paraId="7E84C4BA" w14:textId="77777777" w:rsidR="00850439" w:rsidRPr="00846094" w:rsidRDefault="00850439" w:rsidP="00F53691">
      <w:pPr>
        <w:widowControl w:val="0"/>
        <w:tabs>
          <w:tab w:val="clear" w:pos="567"/>
        </w:tabs>
        <w:rPr>
          <w:noProof/>
        </w:rPr>
      </w:pPr>
      <w:r w:rsidRPr="00846094">
        <w:rPr>
          <w:noProof/>
        </w:rPr>
        <w:t>ustekinumab</w:t>
      </w:r>
    </w:p>
    <w:p w14:paraId="467C1353" w14:textId="77777777" w:rsidR="00850439" w:rsidRPr="00846094" w:rsidRDefault="00850439" w:rsidP="00F53691">
      <w:pPr>
        <w:widowControl w:val="0"/>
        <w:tabs>
          <w:tab w:val="clear" w:pos="567"/>
        </w:tabs>
        <w:rPr>
          <w:noProof/>
        </w:rPr>
      </w:pPr>
      <w:r w:rsidRPr="00846094">
        <w:rPr>
          <w:noProof/>
        </w:rPr>
        <w:t>s.c.</w:t>
      </w:r>
    </w:p>
    <w:p w14:paraId="20FE2574" w14:textId="77777777" w:rsidR="00850439" w:rsidRPr="00846094" w:rsidRDefault="00850439" w:rsidP="00F53691">
      <w:pPr>
        <w:widowControl w:val="0"/>
        <w:tabs>
          <w:tab w:val="clear" w:pos="567"/>
        </w:tabs>
        <w:rPr>
          <w:noProof/>
        </w:rPr>
      </w:pPr>
    </w:p>
    <w:p w14:paraId="50EFA5DC" w14:textId="77777777" w:rsidR="00850439" w:rsidRPr="00846094" w:rsidRDefault="00850439" w:rsidP="00F53691">
      <w:pPr>
        <w:widowControl w:val="0"/>
        <w:tabs>
          <w:tab w:val="clear" w:pos="567"/>
        </w:tabs>
        <w:rPr>
          <w:noProof/>
        </w:rPr>
      </w:pPr>
    </w:p>
    <w:p w14:paraId="14BAD725"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ADMINISTRATIONSMETODE</w:t>
      </w:r>
    </w:p>
    <w:p w14:paraId="5EDC6155" w14:textId="19AA24D3" w:rsidR="00850439" w:rsidRPr="00846094" w:rsidRDefault="00850439" w:rsidP="00F53691">
      <w:pPr>
        <w:widowControl w:val="0"/>
        <w:tabs>
          <w:tab w:val="clear" w:pos="567"/>
        </w:tabs>
        <w:rPr>
          <w:noProof/>
        </w:rPr>
      </w:pPr>
    </w:p>
    <w:p w14:paraId="478EF13D" w14:textId="77777777" w:rsidR="00850439" w:rsidRPr="00846094" w:rsidRDefault="00850439" w:rsidP="00F53691">
      <w:pPr>
        <w:widowControl w:val="0"/>
        <w:tabs>
          <w:tab w:val="clear" w:pos="567"/>
        </w:tabs>
        <w:rPr>
          <w:noProof/>
        </w:rPr>
      </w:pPr>
    </w:p>
    <w:p w14:paraId="51C9988F" w14:textId="77777777" w:rsidR="00850439" w:rsidRPr="00846094" w:rsidRDefault="00850439" w:rsidP="00F53691">
      <w:pPr>
        <w:widowControl w:val="0"/>
        <w:tabs>
          <w:tab w:val="clear" w:pos="567"/>
        </w:tabs>
        <w:rPr>
          <w:noProof/>
        </w:rPr>
      </w:pPr>
    </w:p>
    <w:p w14:paraId="3DEE994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UDLØBSDATO</w:t>
      </w:r>
    </w:p>
    <w:p w14:paraId="057A8E16" w14:textId="77777777" w:rsidR="00850439" w:rsidRPr="00846094" w:rsidRDefault="00850439" w:rsidP="00F53691">
      <w:pPr>
        <w:widowControl w:val="0"/>
        <w:tabs>
          <w:tab w:val="clear" w:pos="567"/>
        </w:tabs>
        <w:rPr>
          <w:noProof/>
        </w:rPr>
      </w:pPr>
    </w:p>
    <w:p w14:paraId="49A9A74D" w14:textId="77777777" w:rsidR="00850439" w:rsidRPr="00846094" w:rsidRDefault="00850439" w:rsidP="00F53691">
      <w:pPr>
        <w:widowControl w:val="0"/>
        <w:tabs>
          <w:tab w:val="clear" w:pos="567"/>
        </w:tabs>
        <w:rPr>
          <w:noProof/>
        </w:rPr>
      </w:pPr>
      <w:r w:rsidRPr="00846094">
        <w:rPr>
          <w:noProof/>
        </w:rPr>
        <w:t>EXP</w:t>
      </w:r>
    </w:p>
    <w:p w14:paraId="0C840F7D" w14:textId="77777777" w:rsidR="00850439" w:rsidRPr="00846094" w:rsidRDefault="00850439" w:rsidP="00F53691">
      <w:pPr>
        <w:widowControl w:val="0"/>
        <w:tabs>
          <w:tab w:val="clear" w:pos="567"/>
        </w:tabs>
        <w:rPr>
          <w:noProof/>
        </w:rPr>
      </w:pPr>
    </w:p>
    <w:p w14:paraId="4152F212" w14:textId="77777777" w:rsidR="00850439" w:rsidRPr="00846094" w:rsidRDefault="00850439" w:rsidP="00F53691">
      <w:pPr>
        <w:widowControl w:val="0"/>
        <w:tabs>
          <w:tab w:val="clear" w:pos="567"/>
        </w:tabs>
        <w:rPr>
          <w:noProof/>
        </w:rPr>
      </w:pPr>
    </w:p>
    <w:p w14:paraId="261D7734"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BATCHNUMMER</w:t>
      </w:r>
    </w:p>
    <w:p w14:paraId="5372D77D" w14:textId="77777777" w:rsidR="00850439" w:rsidRPr="00846094" w:rsidRDefault="00850439" w:rsidP="00F53691">
      <w:pPr>
        <w:widowControl w:val="0"/>
        <w:tabs>
          <w:tab w:val="clear" w:pos="567"/>
        </w:tabs>
        <w:rPr>
          <w:noProof/>
        </w:rPr>
      </w:pPr>
    </w:p>
    <w:p w14:paraId="77C1A8D4" w14:textId="77777777" w:rsidR="00850439" w:rsidRPr="00846094" w:rsidRDefault="00850439" w:rsidP="00F53691">
      <w:pPr>
        <w:widowControl w:val="0"/>
        <w:tabs>
          <w:tab w:val="clear" w:pos="567"/>
        </w:tabs>
        <w:rPr>
          <w:noProof/>
        </w:rPr>
      </w:pPr>
      <w:r w:rsidRPr="00846094">
        <w:rPr>
          <w:noProof/>
        </w:rPr>
        <w:t>Lot</w:t>
      </w:r>
    </w:p>
    <w:p w14:paraId="5B76C5B9" w14:textId="77777777" w:rsidR="00850439" w:rsidRPr="00846094" w:rsidRDefault="00850439" w:rsidP="00F53691">
      <w:pPr>
        <w:widowControl w:val="0"/>
        <w:tabs>
          <w:tab w:val="clear" w:pos="567"/>
        </w:tabs>
        <w:rPr>
          <w:noProof/>
        </w:rPr>
      </w:pPr>
    </w:p>
    <w:p w14:paraId="768C3C05" w14:textId="77777777" w:rsidR="00850439" w:rsidRPr="00846094" w:rsidRDefault="00850439" w:rsidP="00F53691">
      <w:pPr>
        <w:widowControl w:val="0"/>
        <w:tabs>
          <w:tab w:val="clear" w:pos="567"/>
        </w:tabs>
        <w:rPr>
          <w:noProof/>
        </w:rPr>
      </w:pPr>
    </w:p>
    <w:p w14:paraId="7CE788A5" w14:textId="65F158DF"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 xml:space="preserve">INDHOLD ANGIVET SOM VÆGT, VOLUMEN ELLER </w:t>
      </w:r>
      <w:r w:rsidR="0083224C" w:rsidRPr="00846094">
        <w:rPr>
          <w:b/>
          <w:bCs/>
          <w:noProof/>
        </w:rPr>
        <w:t>ENHEDER</w:t>
      </w:r>
    </w:p>
    <w:p w14:paraId="59721375" w14:textId="77777777" w:rsidR="00850439" w:rsidRPr="00846094" w:rsidRDefault="00850439" w:rsidP="00F53691">
      <w:pPr>
        <w:widowControl w:val="0"/>
        <w:tabs>
          <w:tab w:val="clear" w:pos="567"/>
        </w:tabs>
        <w:rPr>
          <w:noProof/>
        </w:rPr>
      </w:pPr>
    </w:p>
    <w:p w14:paraId="0861508A" w14:textId="77777777" w:rsidR="00850439" w:rsidRPr="00846094" w:rsidRDefault="00850439" w:rsidP="00F53691">
      <w:pPr>
        <w:widowControl w:val="0"/>
        <w:tabs>
          <w:tab w:val="clear" w:pos="567"/>
        </w:tabs>
        <w:rPr>
          <w:noProof/>
        </w:rPr>
      </w:pPr>
      <w:r w:rsidRPr="00846094">
        <w:rPr>
          <w:noProof/>
        </w:rPr>
        <w:t>9</w:t>
      </w:r>
      <w:r w:rsidR="0030335B" w:rsidRPr="00846094">
        <w:rPr>
          <w:noProof/>
        </w:rPr>
        <w:t>0 </w:t>
      </w:r>
      <w:r w:rsidRPr="00846094">
        <w:rPr>
          <w:noProof/>
        </w:rPr>
        <w:t>mg/</w:t>
      </w:r>
      <w:r w:rsidR="0030335B" w:rsidRPr="00846094">
        <w:rPr>
          <w:noProof/>
        </w:rPr>
        <w:t>1 </w:t>
      </w:r>
      <w:r w:rsidRPr="00846094">
        <w:rPr>
          <w:noProof/>
        </w:rPr>
        <w:t>ml</w:t>
      </w:r>
    </w:p>
    <w:p w14:paraId="185B7A3A" w14:textId="77777777" w:rsidR="00850439" w:rsidRPr="00846094" w:rsidRDefault="00850439" w:rsidP="00F53691">
      <w:pPr>
        <w:widowControl w:val="0"/>
        <w:tabs>
          <w:tab w:val="clear" w:pos="567"/>
        </w:tabs>
        <w:rPr>
          <w:noProof/>
        </w:rPr>
      </w:pPr>
    </w:p>
    <w:p w14:paraId="086CD07A" w14:textId="77777777" w:rsidR="00850439" w:rsidRPr="00846094" w:rsidRDefault="00850439" w:rsidP="00F53691">
      <w:pPr>
        <w:widowControl w:val="0"/>
        <w:tabs>
          <w:tab w:val="clear" w:pos="567"/>
        </w:tabs>
        <w:rPr>
          <w:noProof/>
        </w:rPr>
      </w:pPr>
    </w:p>
    <w:p w14:paraId="51867DC9" w14:textId="77777777" w:rsidR="00850439" w:rsidRPr="00846094" w:rsidRDefault="00850439" w:rsidP="00F53691">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ANDET</w:t>
      </w:r>
    </w:p>
    <w:p w14:paraId="2F945AF7" w14:textId="77777777" w:rsidR="00850439" w:rsidRPr="00846094" w:rsidRDefault="00850439" w:rsidP="00F53691">
      <w:pPr>
        <w:widowControl w:val="0"/>
        <w:tabs>
          <w:tab w:val="clear" w:pos="567"/>
        </w:tabs>
        <w:rPr>
          <w:noProof/>
        </w:rPr>
      </w:pPr>
    </w:p>
    <w:p w14:paraId="6972927D" w14:textId="77777777" w:rsidR="00850439" w:rsidRPr="00846094" w:rsidRDefault="00850439" w:rsidP="00F53691">
      <w:pPr>
        <w:widowControl w:val="0"/>
        <w:tabs>
          <w:tab w:val="clear" w:pos="567"/>
        </w:tabs>
        <w:rPr>
          <w:noProof/>
        </w:rPr>
      </w:pPr>
    </w:p>
    <w:p w14:paraId="32A39C22" w14:textId="77777777" w:rsidR="00C36079" w:rsidRPr="00846094" w:rsidRDefault="00C36079" w:rsidP="00FC53A1">
      <w:pPr>
        <w:widowControl w:val="0"/>
        <w:pBdr>
          <w:top w:val="single" w:sz="4" w:space="1" w:color="auto"/>
          <w:left w:val="single" w:sz="4" w:space="4" w:color="auto"/>
          <w:bottom w:val="single" w:sz="4" w:space="1" w:color="auto"/>
          <w:right w:val="single" w:sz="4" w:space="4" w:color="auto"/>
        </w:pBdr>
        <w:tabs>
          <w:tab w:val="clear" w:pos="567"/>
        </w:tabs>
        <w:rPr>
          <w:b/>
          <w:bCs/>
          <w:noProof/>
        </w:rPr>
      </w:pPr>
      <w:r w:rsidRPr="00846094">
        <w:rPr>
          <w:b/>
          <w:bCs/>
          <w:noProof/>
        </w:rPr>
        <w:br w:type="page"/>
      </w:r>
      <w:r w:rsidRPr="00846094">
        <w:rPr>
          <w:b/>
          <w:bCs/>
          <w:noProof/>
        </w:rPr>
        <w:lastRenderedPageBreak/>
        <w:t>MÆRKNING, DER SKAL ANFØRES PÅ DEN YDRE EMBALLAGE</w:t>
      </w:r>
    </w:p>
    <w:p w14:paraId="49A993A0"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099141B6" w14:textId="7E58FDDD" w:rsidR="00C36079" w:rsidRPr="00846094" w:rsidRDefault="00BF2FFE"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 xml:space="preserve">PAKNING MED </w:t>
      </w:r>
      <w:r w:rsidR="00C36079" w:rsidRPr="00846094">
        <w:rPr>
          <w:b/>
          <w:bCs/>
          <w:noProof/>
        </w:rPr>
        <w:t xml:space="preserve">FYLDT </w:t>
      </w:r>
      <w:r w:rsidR="009B6664" w:rsidRPr="00846094">
        <w:rPr>
          <w:b/>
          <w:bCs/>
          <w:noProof/>
        </w:rPr>
        <w:t>PEN</w:t>
      </w:r>
      <w:r w:rsidR="00C36079" w:rsidRPr="00846094">
        <w:rPr>
          <w:b/>
          <w:bCs/>
          <w:noProof/>
        </w:rPr>
        <w:t xml:space="preserve"> (45 mg)</w:t>
      </w:r>
    </w:p>
    <w:p w14:paraId="24929BC4" w14:textId="77777777" w:rsidR="00C36079" w:rsidRPr="00846094" w:rsidRDefault="00C36079" w:rsidP="00C36079">
      <w:pPr>
        <w:widowControl w:val="0"/>
        <w:tabs>
          <w:tab w:val="clear" w:pos="567"/>
        </w:tabs>
        <w:rPr>
          <w:noProof/>
        </w:rPr>
      </w:pPr>
    </w:p>
    <w:p w14:paraId="276E6DF8" w14:textId="77777777" w:rsidR="00C36079" w:rsidRPr="00846094" w:rsidRDefault="00C36079" w:rsidP="00C36079">
      <w:pPr>
        <w:widowControl w:val="0"/>
        <w:tabs>
          <w:tab w:val="clear" w:pos="567"/>
        </w:tabs>
        <w:rPr>
          <w:noProof/>
        </w:rPr>
      </w:pPr>
    </w:p>
    <w:p w14:paraId="527D8CAC"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p>
    <w:p w14:paraId="358A8A90" w14:textId="77777777" w:rsidR="00C36079" w:rsidRPr="00846094" w:rsidRDefault="00C36079" w:rsidP="00C36079">
      <w:pPr>
        <w:widowControl w:val="0"/>
        <w:tabs>
          <w:tab w:val="clear" w:pos="567"/>
        </w:tabs>
        <w:rPr>
          <w:noProof/>
        </w:rPr>
      </w:pPr>
    </w:p>
    <w:p w14:paraId="1EF27541" w14:textId="3FDB780B" w:rsidR="00C36079" w:rsidRPr="00846094" w:rsidRDefault="00C36079" w:rsidP="00C36079">
      <w:pPr>
        <w:widowControl w:val="0"/>
        <w:tabs>
          <w:tab w:val="clear" w:pos="567"/>
        </w:tabs>
        <w:rPr>
          <w:noProof/>
        </w:rPr>
      </w:pPr>
      <w:r w:rsidRPr="00846094">
        <w:rPr>
          <w:noProof/>
        </w:rPr>
        <w:t>STELARA</w:t>
      </w:r>
      <w:r w:rsidRPr="00846094">
        <w:rPr>
          <w:noProof/>
          <w:vertAlign w:val="superscript"/>
        </w:rPr>
        <w:t xml:space="preserve"> </w:t>
      </w:r>
      <w:r w:rsidRPr="00846094">
        <w:rPr>
          <w:noProof/>
        </w:rPr>
        <w:t xml:space="preserve">45 mg injektionsvæske, opløsning i fyldt </w:t>
      </w:r>
      <w:r w:rsidR="009B6664" w:rsidRPr="00846094">
        <w:rPr>
          <w:noProof/>
        </w:rPr>
        <w:t>pen</w:t>
      </w:r>
    </w:p>
    <w:p w14:paraId="56890844" w14:textId="77777777" w:rsidR="00C36079" w:rsidRPr="00846094" w:rsidRDefault="00C36079" w:rsidP="00C36079">
      <w:pPr>
        <w:widowControl w:val="0"/>
        <w:tabs>
          <w:tab w:val="clear" w:pos="567"/>
        </w:tabs>
        <w:rPr>
          <w:noProof/>
        </w:rPr>
      </w:pPr>
      <w:r w:rsidRPr="00846094">
        <w:rPr>
          <w:noProof/>
        </w:rPr>
        <w:t>ustekinumab</w:t>
      </w:r>
    </w:p>
    <w:p w14:paraId="620F07BF" w14:textId="77777777" w:rsidR="00C36079" w:rsidRPr="00846094" w:rsidRDefault="00C36079" w:rsidP="00C36079">
      <w:pPr>
        <w:widowControl w:val="0"/>
        <w:tabs>
          <w:tab w:val="clear" w:pos="567"/>
        </w:tabs>
        <w:rPr>
          <w:noProof/>
        </w:rPr>
      </w:pPr>
    </w:p>
    <w:p w14:paraId="75A90B91" w14:textId="77777777" w:rsidR="00C36079" w:rsidRPr="00846094" w:rsidRDefault="00C36079" w:rsidP="00C36079">
      <w:pPr>
        <w:widowControl w:val="0"/>
        <w:tabs>
          <w:tab w:val="clear" w:pos="567"/>
        </w:tabs>
        <w:rPr>
          <w:noProof/>
        </w:rPr>
      </w:pPr>
    </w:p>
    <w:p w14:paraId="712DAA11"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ANGIVELSE AF AKTIVT STOF/AKTIVE STOFFER</w:t>
      </w:r>
    </w:p>
    <w:p w14:paraId="7FE239B2" w14:textId="77777777" w:rsidR="00C36079" w:rsidRPr="00846094" w:rsidRDefault="00C36079" w:rsidP="00C36079">
      <w:pPr>
        <w:widowControl w:val="0"/>
        <w:tabs>
          <w:tab w:val="clear" w:pos="567"/>
        </w:tabs>
        <w:rPr>
          <w:noProof/>
        </w:rPr>
      </w:pPr>
    </w:p>
    <w:p w14:paraId="24CC54AE" w14:textId="358ED2A0" w:rsidR="00C36079" w:rsidRPr="00846094" w:rsidRDefault="00C36079" w:rsidP="00C36079">
      <w:pPr>
        <w:widowControl w:val="0"/>
        <w:tabs>
          <w:tab w:val="clear" w:pos="567"/>
        </w:tabs>
        <w:rPr>
          <w:noProof/>
        </w:rPr>
      </w:pPr>
      <w:r w:rsidRPr="00846094">
        <w:rPr>
          <w:noProof/>
        </w:rPr>
        <w:t xml:space="preserve">Hver fyldt </w:t>
      </w:r>
      <w:r w:rsidR="009B6664" w:rsidRPr="00846094">
        <w:rPr>
          <w:noProof/>
        </w:rPr>
        <w:t>pen</w:t>
      </w:r>
      <w:r w:rsidRPr="00846094">
        <w:rPr>
          <w:noProof/>
        </w:rPr>
        <w:t xml:space="preserve"> indeholder 45 mg ustekinumab i 0,5 ml.</w:t>
      </w:r>
    </w:p>
    <w:p w14:paraId="4DD96A28" w14:textId="77777777" w:rsidR="00C36079" w:rsidRPr="00846094" w:rsidRDefault="00C36079" w:rsidP="00C36079">
      <w:pPr>
        <w:widowControl w:val="0"/>
        <w:tabs>
          <w:tab w:val="clear" w:pos="567"/>
        </w:tabs>
        <w:rPr>
          <w:noProof/>
        </w:rPr>
      </w:pPr>
    </w:p>
    <w:p w14:paraId="28CA5D4B" w14:textId="77777777" w:rsidR="00C36079" w:rsidRPr="00846094" w:rsidRDefault="00C36079" w:rsidP="00C36079">
      <w:pPr>
        <w:widowControl w:val="0"/>
        <w:tabs>
          <w:tab w:val="clear" w:pos="567"/>
        </w:tabs>
        <w:rPr>
          <w:noProof/>
        </w:rPr>
      </w:pPr>
    </w:p>
    <w:p w14:paraId="7669DB23"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LISTE OVER HJÆLPESTOFFER</w:t>
      </w:r>
    </w:p>
    <w:p w14:paraId="5608C633" w14:textId="77777777" w:rsidR="00C36079" w:rsidRPr="00846094" w:rsidRDefault="00C36079" w:rsidP="00C36079">
      <w:pPr>
        <w:widowControl w:val="0"/>
        <w:tabs>
          <w:tab w:val="clear" w:pos="567"/>
        </w:tabs>
        <w:rPr>
          <w:iCs/>
          <w:noProof/>
        </w:rPr>
      </w:pPr>
    </w:p>
    <w:p w14:paraId="29A86F5D" w14:textId="77777777" w:rsidR="00C36079" w:rsidRPr="00846094" w:rsidRDefault="00C36079" w:rsidP="00C36079">
      <w:pPr>
        <w:widowControl w:val="0"/>
        <w:tabs>
          <w:tab w:val="clear" w:pos="567"/>
        </w:tabs>
        <w:rPr>
          <w:noProof/>
        </w:rPr>
      </w:pPr>
      <w:r w:rsidRPr="00846094">
        <w:rPr>
          <w:noProof/>
        </w:rPr>
        <w:t>Hjælpestoffer: Saccharose, L-histidin, L-histidin-monohydrochlorid-monohydrat, polysorbat 80, vand til injektionsvæsker. Beholderen til dette lægemiddel indeholder latexgummi</w:t>
      </w:r>
      <w:r w:rsidRPr="00C82FA0">
        <w:rPr>
          <w:noProof/>
          <w:highlight w:val="lightGray"/>
        </w:rPr>
        <w:t xml:space="preserve">. </w:t>
      </w:r>
      <w:r w:rsidRPr="00C82FA0">
        <w:rPr>
          <w:rFonts w:eastAsia="Times New Roman"/>
          <w:iCs/>
          <w:noProof/>
          <w:szCs w:val="22"/>
          <w:highlight w:val="lightGray"/>
        </w:rPr>
        <w:t>Se indlægssedlen for yderligere information.</w:t>
      </w:r>
    </w:p>
    <w:p w14:paraId="3DC51EA6" w14:textId="77777777" w:rsidR="00C36079" w:rsidRPr="00846094" w:rsidRDefault="00C36079" w:rsidP="00C36079">
      <w:pPr>
        <w:widowControl w:val="0"/>
        <w:tabs>
          <w:tab w:val="clear" w:pos="567"/>
        </w:tabs>
        <w:rPr>
          <w:noProof/>
        </w:rPr>
      </w:pPr>
    </w:p>
    <w:p w14:paraId="4E35944E" w14:textId="77777777" w:rsidR="00C36079" w:rsidRPr="00846094" w:rsidRDefault="00C36079" w:rsidP="00C36079">
      <w:pPr>
        <w:widowControl w:val="0"/>
        <w:tabs>
          <w:tab w:val="clear" w:pos="567"/>
        </w:tabs>
        <w:rPr>
          <w:noProof/>
        </w:rPr>
      </w:pPr>
    </w:p>
    <w:p w14:paraId="7887518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LÆGEMIDDELFORM OG INDHOLD (PAKNINGSSTØRRELSE)</w:t>
      </w:r>
    </w:p>
    <w:p w14:paraId="7A504032" w14:textId="77777777" w:rsidR="00C36079" w:rsidRPr="00846094" w:rsidRDefault="00C36079" w:rsidP="00C36079">
      <w:pPr>
        <w:widowControl w:val="0"/>
        <w:tabs>
          <w:tab w:val="clear" w:pos="567"/>
        </w:tabs>
        <w:rPr>
          <w:noProof/>
        </w:rPr>
      </w:pPr>
    </w:p>
    <w:p w14:paraId="73BBC45C" w14:textId="56191A60" w:rsidR="00C36079" w:rsidRPr="00846094" w:rsidRDefault="00C36079" w:rsidP="00C36079">
      <w:pPr>
        <w:widowControl w:val="0"/>
        <w:tabs>
          <w:tab w:val="clear" w:pos="567"/>
        </w:tabs>
        <w:rPr>
          <w:noProof/>
        </w:rPr>
      </w:pPr>
      <w:r w:rsidRPr="00C82FA0">
        <w:rPr>
          <w:noProof/>
          <w:highlight w:val="lightGray"/>
        </w:rPr>
        <w:t>Injektionsvæske, opløsning</w:t>
      </w:r>
    </w:p>
    <w:p w14:paraId="0568E38E" w14:textId="77777777" w:rsidR="00C36079" w:rsidRPr="00846094" w:rsidRDefault="00C36079" w:rsidP="00C36079">
      <w:pPr>
        <w:widowControl w:val="0"/>
        <w:tabs>
          <w:tab w:val="clear" w:pos="567"/>
        </w:tabs>
        <w:rPr>
          <w:noProof/>
        </w:rPr>
      </w:pPr>
      <w:r w:rsidRPr="00846094">
        <w:rPr>
          <w:noProof/>
        </w:rPr>
        <w:t>45 mg/0,5 ml</w:t>
      </w:r>
    </w:p>
    <w:p w14:paraId="23EE61E1" w14:textId="49EEDD8C" w:rsidR="00C36079" w:rsidRPr="00846094" w:rsidRDefault="00C36079" w:rsidP="00C36079">
      <w:pPr>
        <w:widowControl w:val="0"/>
        <w:tabs>
          <w:tab w:val="clear" w:pos="567"/>
        </w:tabs>
        <w:rPr>
          <w:noProof/>
        </w:rPr>
      </w:pPr>
      <w:r w:rsidRPr="00846094">
        <w:rPr>
          <w:noProof/>
        </w:rPr>
        <w:t xml:space="preserve">1 fyldt </w:t>
      </w:r>
      <w:r w:rsidR="009B6664" w:rsidRPr="00846094">
        <w:rPr>
          <w:noProof/>
        </w:rPr>
        <w:t>pen</w:t>
      </w:r>
    </w:p>
    <w:p w14:paraId="62AD7C65" w14:textId="1EA4324A" w:rsidR="009B6664" w:rsidRPr="00846094" w:rsidRDefault="009B6664" w:rsidP="00C36079">
      <w:pPr>
        <w:widowControl w:val="0"/>
        <w:tabs>
          <w:tab w:val="clear" w:pos="567"/>
        </w:tabs>
        <w:rPr>
          <w:noProof/>
        </w:rPr>
      </w:pPr>
      <w:r w:rsidRPr="00846094">
        <w:rPr>
          <w:noProof/>
        </w:rPr>
        <w:t xml:space="preserve">Fyldt </w:t>
      </w:r>
      <w:r w:rsidR="00B455CB" w:rsidRPr="00846094">
        <w:rPr>
          <w:noProof/>
        </w:rPr>
        <w:t>enkeltdosis-</w:t>
      </w:r>
      <w:r w:rsidRPr="00846094">
        <w:rPr>
          <w:noProof/>
        </w:rPr>
        <w:t>pen</w:t>
      </w:r>
    </w:p>
    <w:p w14:paraId="0B2DBD6C" w14:textId="77777777" w:rsidR="00C36079" w:rsidRPr="00846094" w:rsidRDefault="00C36079" w:rsidP="00C36079">
      <w:pPr>
        <w:widowControl w:val="0"/>
        <w:tabs>
          <w:tab w:val="clear" w:pos="567"/>
        </w:tabs>
        <w:rPr>
          <w:noProof/>
        </w:rPr>
      </w:pPr>
    </w:p>
    <w:p w14:paraId="74C8930D" w14:textId="77777777" w:rsidR="00C36079" w:rsidRPr="00846094" w:rsidRDefault="00C36079" w:rsidP="00C36079">
      <w:pPr>
        <w:widowControl w:val="0"/>
        <w:tabs>
          <w:tab w:val="clear" w:pos="567"/>
        </w:tabs>
        <w:rPr>
          <w:noProof/>
        </w:rPr>
      </w:pPr>
    </w:p>
    <w:p w14:paraId="4DBE4A1D"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ANVENDELSESMÅDE OG ADMINISTRATIONSVEJ(E)</w:t>
      </w:r>
    </w:p>
    <w:p w14:paraId="182E260F" w14:textId="77777777" w:rsidR="00C36079" w:rsidRPr="00846094" w:rsidRDefault="00C36079" w:rsidP="00C36079">
      <w:pPr>
        <w:widowControl w:val="0"/>
        <w:tabs>
          <w:tab w:val="clear" w:pos="567"/>
        </w:tabs>
        <w:rPr>
          <w:noProof/>
        </w:rPr>
      </w:pPr>
    </w:p>
    <w:p w14:paraId="434059D6" w14:textId="52124DEA" w:rsidR="009B6664" w:rsidRPr="00846094" w:rsidRDefault="009B6664" w:rsidP="00C36079">
      <w:pPr>
        <w:widowControl w:val="0"/>
        <w:tabs>
          <w:tab w:val="clear" w:pos="567"/>
        </w:tabs>
        <w:rPr>
          <w:noProof/>
        </w:rPr>
      </w:pPr>
      <w:r w:rsidRPr="00846094">
        <w:rPr>
          <w:noProof/>
        </w:rPr>
        <w:t>ÅBNES HER</w:t>
      </w:r>
    </w:p>
    <w:p w14:paraId="3D76DA07" w14:textId="261D0B1F" w:rsidR="00C36079" w:rsidRPr="00846094" w:rsidRDefault="00C36079" w:rsidP="00C36079">
      <w:pPr>
        <w:widowControl w:val="0"/>
        <w:tabs>
          <w:tab w:val="clear" w:pos="567"/>
        </w:tabs>
        <w:rPr>
          <w:noProof/>
        </w:rPr>
      </w:pPr>
      <w:r w:rsidRPr="00846094">
        <w:rPr>
          <w:noProof/>
        </w:rPr>
        <w:t>Må ikke rystes.</w:t>
      </w:r>
    </w:p>
    <w:p w14:paraId="13970A73" w14:textId="77777777" w:rsidR="00C36079" w:rsidRPr="00846094" w:rsidRDefault="00C36079" w:rsidP="00C36079">
      <w:pPr>
        <w:widowControl w:val="0"/>
        <w:tabs>
          <w:tab w:val="clear" w:pos="567"/>
        </w:tabs>
        <w:rPr>
          <w:noProof/>
        </w:rPr>
      </w:pPr>
      <w:r w:rsidRPr="00846094">
        <w:rPr>
          <w:noProof/>
        </w:rPr>
        <w:t>Subkutan anvendelse</w:t>
      </w:r>
    </w:p>
    <w:p w14:paraId="24789154" w14:textId="77777777" w:rsidR="00C36079" w:rsidRPr="00846094" w:rsidRDefault="00C36079" w:rsidP="00C36079">
      <w:pPr>
        <w:widowControl w:val="0"/>
        <w:tabs>
          <w:tab w:val="clear" w:pos="567"/>
        </w:tabs>
        <w:rPr>
          <w:noProof/>
        </w:rPr>
      </w:pPr>
      <w:r w:rsidRPr="00846094">
        <w:rPr>
          <w:noProof/>
        </w:rPr>
        <w:t>Læs indlægssedlen inden brug.</w:t>
      </w:r>
    </w:p>
    <w:p w14:paraId="406C1C28" w14:textId="77777777" w:rsidR="00C36079" w:rsidRPr="00846094" w:rsidRDefault="00C36079" w:rsidP="00C36079">
      <w:pPr>
        <w:widowControl w:val="0"/>
        <w:tabs>
          <w:tab w:val="clear" w:pos="567"/>
        </w:tabs>
        <w:rPr>
          <w:noProof/>
        </w:rPr>
      </w:pPr>
    </w:p>
    <w:p w14:paraId="0E80FFCE" w14:textId="77777777" w:rsidR="00C36079" w:rsidRPr="00846094" w:rsidRDefault="00C36079" w:rsidP="00C36079">
      <w:pPr>
        <w:widowControl w:val="0"/>
        <w:tabs>
          <w:tab w:val="clear" w:pos="567"/>
        </w:tabs>
        <w:rPr>
          <w:noProof/>
        </w:rPr>
      </w:pPr>
    </w:p>
    <w:p w14:paraId="05E22A14"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SÆRLIG ADVARSEL OM, AT LÆGEMIDLET SKAL OPBEVARES UTILGÆNGELIGT FOR BØRN</w:t>
      </w:r>
    </w:p>
    <w:p w14:paraId="5074E322" w14:textId="77777777" w:rsidR="00C36079" w:rsidRPr="00846094" w:rsidRDefault="00C36079" w:rsidP="00C36079">
      <w:pPr>
        <w:widowControl w:val="0"/>
        <w:tabs>
          <w:tab w:val="clear" w:pos="567"/>
        </w:tabs>
        <w:rPr>
          <w:noProof/>
        </w:rPr>
      </w:pPr>
    </w:p>
    <w:p w14:paraId="2F3A6D17" w14:textId="77777777" w:rsidR="00C36079" w:rsidRPr="00846094" w:rsidRDefault="00C36079" w:rsidP="00C36079">
      <w:pPr>
        <w:widowControl w:val="0"/>
        <w:tabs>
          <w:tab w:val="clear" w:pos="567"/>
        </w:tabs>
        <w:rPr>
          <w:noProof/>
        </w:rPr>
      </w:pPr>
      <w:r w:rsidRPr="00846094">
        <w:rPr>
          <w:noProof/>
        </w:rPr>
        <w:t>Opbevares utilgængeligt for børn.</w:t>
      </w:r>
    </w:p>
    <w:p w14:paraId="6F77C7BF" w14:textId="77777777" w:rsidR="00C36079" w:rsidRPr="00846094" w:rsidRDefault="00C36079" w:rsidP="00C36079">
      <w:pPr>
        <w:widowControl w:val="0"/>
        <w:tabs>
          <w:tab w:val="clear" w:pos="567"/>
        </w:tabs>
        <w:rPr>
          <w:noProof/>
        </w:rPr>
      </w:pPr>
    </w:p>
    <w:p w14:paraId="6136D3A9" w14:textId="77777777" w:rsidR="00C36079" w:rsidRPr="00846094" w:rsidRDefault="00C36079" w:rsidP="00C36079">
      <w:pPr>
        <w:widowControl w:val="0"/>
        <w:tabs>
          <w:tab w:val="clear" w:pos="567"/>
        </w:tabs>
        <w:rPr>
          <w:noProof/>
        </w:rPr>
      </w:pPr>
    </w:p>
    <w:p w14:paraId="0F62DC2E"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7.</w:t>
      </w:r>
      <w:r w:rsidRPr="00846094">
        <w:rPr>
          <w:b/>
          <w:bCs/>
          <w:noProof/>
        </w:rPr>
        <w:tab/>
        <w:t>EVENTUELLE ANDRE SÆRLIGE ADVARSLER</w:t>
      </w:r>
    </w:p>
    <w:p w14:paraId="5EA585C2" w14:textId="77777777" w:rsidR="00C36079" w:rsidRPr="00846094" w:rsidRDefault="00C36079" w:rsidP="00C36079">
      <w:pPr>
        <w:widowControl w:val="0"/>
        <w:tabs>
          <w:tab w:val="clear" w:pos="567"/>
        </w:tabs>
        <w:rPr>
          <w:noProof/>
        </w:rPr>
      </w:pPr>
    </w:p>
    <w:p w14:paraId="0F095466" w14:textId="77777777" w:rsidR="00C36079" w:rsidRPr="00846094" w:rsidRDefault="00C36079" w:rsidP="00C36079">
      <w:pPr>
        <w:widowControl w:val="0"/>
        <w:tabs>
          <w:tab w:val="clear" w:pos="567"/>
        </w:tabs>
        <w:rPr>
          <w:noProof/>
        </w:rPr>
      </w:pPr>
    </w:p>
    <w:p w14:paraId="73F77643" w14:textId="77777777" w:rsidR="00C36079" w:rsidRPr="00846094" w:rsidRDefault="00C36079" w:rsidP="00C36079">
      <w:pPr>
        <w:widowControl w:val="0"/>
        <w:tabs>
          <w:tab w:val="clear" w:pos="567"/>
        </w:tabs>
        <w:rPr>
          <w:noProof/>
        </w:rPr>
      </w:pPr>
    </w:p>
    <w:p w14:paraId="7780E4C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8.</w:t>
      </w:r>
      <w:r w:rsidRPr="00846094">
        <w:rPr>
          <w:b/>
          <w:bCs/>
          <w:noProof/>
        </w:rPr>
        <w:tab/>
        <w:t>UDLØBSDATO</w:t>
      </w:r>
    </w:p>
    <w:p w14:paraId="26D634B6" w14:textId="77777777" w:rsidR="00C36079" w:rsidRPr="00846094" w:rsidRDefault="00C36079" w:rsidP="00C36079">
      <w:pPr>
        <w:widowControl w:val="0"/>
        <w:tabs>
          <w:tab w:val="clear" w:pos="567"/>
        </w:tabs>
        <w:rPr>
          <w:noProof/>
        </w:rPr>
      </w:pPr>
    </w:p>
    <w:p w14:paraId="02B0F26D" w14:textId="77777777" w:rsidR="00C36079" w:rsidRPr="00846094" w:rsidRDefault="00C36079" w:rsidP="00C36079">
      <w:pPr>
        <w:widowControl w:val="0"/>
        <w:tabs>
          <w:tab w:val="clear" w:pos="567"/>
        </w:tabs>
        <w:rPr>
          <w:noProof/>
        </w:rPr>
      </w:pPr>
      <w:r w:rsidRPr="00846094">
        <w:rPr>
          <w:noProof/>
        </w:rPr>
        <w:t>EXP</w:t>
      </w:r>
    </w:p>
    <w:p w14:paraId="5950FDF0" w14:textId="6A676AE5" w:rsidR="00C36079" w:rsidRPr="00846094" w:rsidRDefault="00C36079" w:rsidP="00C36079">
      <w:pPr>
        <w:widowControl w:val="0"/>
        <w:tabs>
          <w:tab w:val="clear" w:pos="567"/>
          <w:tab w:val="left" w:pos="1304"/>
        </w:tabs>
        <w:rPr>
          <w:noProof/>
        </w:rPr>
      </w:pPr>
      <w:r w:rsidRPr="00846094">
        <w:rPr>
          <w:noProof/>
        </w:rPr>
        <w:t>Dato for kassering ved opbevaring ved stuetemperatur:</w:t>
      </w:r>
      <w:r w:rsidR="002356B4" w:rsidRPr="00C82FA0">
        <w:rPr>
          <w:rFonts w:eastAsia="Times New Roman"/>
          <w:noProof/>
        </w:rPr>
        <w:t xml:space="preserve"> _______________</w:t>
      </w:r>
    </w:p>
    <w:p w14:paraId="132ABED4" w14:textId="77777777" w:rsidR="00C36079" w:rsidRPr="00846094" w:rsidRDefault="00C36079" w:rsidP="00C36079">
      <w:pPr>
        <w:widowControl w:val="0"/>
        <w:tabs>
          <w:tab w:val="clear" w:pos="567"/>
        </w:tabs>
        <w:rPr>
          <w:noProof/>
        </w:rPr>
      </w:pPr>
    </w:p>
    <w:p w14:paraId="69E77EF0" w14:textId="77777777" w:rsidR="00C36079" w:rsidRPr="00846094" w:rsidRDefault="00C36079" w:rsidP="00C36079">
      <w:pPr>
        <w:widowControl w:val="0"/>
        <w:tabs>
          <w:tab w:val="clear" w:pos="567"/>
        </w:tabs>
        <w:rPr>
          <w:noProof/>
        </w:rPr>
      </w:pPr>
    </w:p>
    <w:p w14:paraId="70FDB8AB" w14:textId="77777777" w:rsidR="00C36079" w:rsidRPr="00846094" w:rsidRDefault="00C36079" w:rsidP="00C36079">
      <w:pPr>
        <w:keepNext/>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lastRenderedPageBreak/>
        <w:t>9.</w:t>
      </w:r>
      <w:r w:rsidRPr="00846094">
        <w:rPr>
          <w:b/>
          <w:bCs/>
          <w:noProof/>
        </w:rPr>
        <w:tab/>
        <w:t>SÆRLIGE OPBEVARINGSBETINGELSER</w:t>
      </w:r>
    </w:p>
    <w:p w14:paraId="50A25F26" w14:textId="77777777" w:rsidR="00C36079" w:rsidRPr="00846094" w:rsidRDefault="00C36079" w:rsidP="00C36079">
      <w:pPr>
        <w:keepNext/>
        <w:tabs>
          <w:tab w:val="clear" w:pos="567"/>
        </w:tabs>
        <w:rPr>
          <w:noProof/>
        </w:rPr>
      </w:pPr>
    </w:p>
    <w:p w14:paraId="0029055B" w14:textId="77777777" w:rsidR="00C36079" w:rsidRPr="00846094" w:rsidRDefault="00C36079" w:rsidP="00C36079">
      <w:pPr>
        <w:widowControl w:val="0"/>
        <w:tabs>
          <w:tab w:val="clear" w:pos="567"/>
        </w:tabs>
        <w:rPr>
          <w:noProof/>
        </w:rPr>
      </w:pPr>
      <w:r w:rsidRPr="00846094">
        <w:rPr>
          <w:noProof/>
        </w:rPr>
        <w:t>Opbevares i køleskab.</w:t>
      </w:r>
    </w:p>
    <w:p w14:paraId="40BF31A6" w14:textId="77777777" w:rsidR="00C36079" w:rsidRPr="00846094" w:rsidRDefault="00C36079" w:rsidP="00C36079">
      <w:pPr>
        <w:widowControl w:val="0"/>
        <w:tabs>
          <w:tab w:val="clear" w:pos="567"/>
        </w:tabs>
        <w:rPr>
          <w:noProof/>
        </w:rPr>
      </w:pPr>
      <w:r w:rsidRPr="00846094">
        <w:rPr>
          <w:noProof/>
        </w:rPr>
        <w:t>Må ikke nedfryses.</w:t>
      </w:r>
    </w:p>
    <w:p w14:paraId="01E092FD" w14:textId="4D932318" w:rsidR="00C36079" w:rsidRPr="00846094" w:rsidRDefault="00C36079" w:rsidP="00C36079">
      <w:pPr>
        <w:widowControl w:val="0"/>
        <w:tabs>
          <w:tab w:val="clear" w:pos="567"/>
        </w:tabs>
        <w:rPr>
          <w:noProof/>
        </w:rPr>
      </w:pPr>
      <w:r w:rsidRPr="00846094">
        <w:rPr>
          <w:noProof/>
        </w:rPr>
        <w:t xml:space="preserve">Opbevar den fyldte </w:t>
      </w:r>
      <w:r w:rsidR="009B6664" w:rsidRPr="00846094">
        <w:rPr>
          <w:noProof/>
        </w:rPr>
        <w:t>pen i</w:t>
      </w:r>
      <w:r w:rsidRPr="00846094">
        <w:rPr>
          <w:noProof/>
        </w:rPr>
        <w:t xml:space="preserve"> den ydre karton for at beskytte mod lys.</w:t>
      </w:r>
    </w:p>
    <w:p w14:paraId="1F73A211" w14:textId="77777777" w:rsidR="00C36079" w:rsidRPr="00846094" w:rsidRDefault="00C36079" w:rsidP="00C36079">
      <w:pPr>
        <w:widowControl w:val="0"/>
        <w:rPr>
          <w:noProof/>
        </w:rPr>
      </w:pPr>
      <w:r w:rsidRPr="00846094">
        <w:rPr>
          <w:noProof/>
        </w:rPr>
        <w:t>Kan opbevares ved stuetemperatur (op til 30 °C) i en enkelt periode på op til 30 dage, men ikke længere end til den oprindelige udløbsdato.</w:t>
      </w:r>
    </w:p>
    <w:p w14:paraId="321D3BD3" w14:textId="77777777" w:rsidR="00C36079" w:rsidRPr="00846094" w:rsidRDefault="00C36079" w:rsidP="00C36079">
      <w:pPr>
        <w:widowControl w:val="0"/>
        <w:rPr>
          <w:noProof/>
        </w:rPr>
      </w:pPr>
    </w:p>
    <w:p w14:paraId="268CC95F" w14:textId="77777777" w:rsidR="00C36079" w:rsidRPr="00846094" w:rsidRDefault="00C36079" w:rsidP="00C36079">
      <w:pPr>
        <w:widowControl w:val="0"/>
        <w:rPr>
          <w:noProof/>
        </w:rPr>
      </w:pPr>
    </w:p>
    <w:p w14:paraId="02161270"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10.</w:t>
      </w:r>
      <w:r w:rsidRPr="00846094">
        <w:rPr>
          <w:b/>
          <w:bCs/>
          <w:noProof/>
        </w:rPr>
        <w:tab/>
        <w:t>EVENTUELLE SÆRLIGE FORHOLDSREGLER VED BORTSKAFFELSE AF IKKE ANVENDT LÆGEMIDDEL SAMT AFFALD HERAF</w:t>
      </w:r>
    </w:p>
    <w:p w14:paraId="23CE0CC2" w14:textId="77777777" w:rsidR="00C36079" w:rsidRPr="00846094" w:rsidRDefault="00C36079" w:rsidP="00C36079">
      <w:pPr>
        <w:widowControl w:val="0"/>
        <w:tabs>
          <w:tab w:val="clear" w:pos="567"/>
        </w:tabs>
        <w:rPr>
          <w:noProof/>
        </w:rPr>
      </w:pPr>
    </w:p>
    <w:p w14:paraId="32CC3F8D" w14:textId="77777777" w:rsidR="00C36079" w:rsidRPr="00846094" w:rsidRDefault="00C36079" w:rsidP="00C36079">
      <w:pPr>
        <w:widowControl w:val="0"/>
        <w:tabs>
          <w:tab w:val="clear" w:pos="567"/>
        </w:tabs>
        <w:rPr>
          <w:noProof/>
        </w:rPr>
      </w:pPr>
    </w:p>
    <w:p w14:paraId="60AEE33B" w14:textId="77777777" w:rsidR="00C36079" w:rsidRPr="00846094" w:rsidRDefault="00C36079" w:rsidP="00C36079">
      <w:pPr>
        <w:widowControl w:val="0"/>
        <w:tabs>
          <w:tab w:val="clear" w:pos="567"/>
        </w:tabs>
        <w:rPr>
          <w:noProof/>
        </w:rPr>
      </w:pPr>
    </w:p>
    <w:p w14:paraId="30503490"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11.</w:t>
      </w:r>
      <w:r w:rsidRPr="00846094">
        <w:rPr>
          <w:b/>
          <w:bCs/>
          <w:noProof/>
        </w:rPr>
        <w:tab/>
        <w:t>NAVN OG ADRESSE PÅ INDEHAVEREN AF MARKEDSFØRINGSTILLADELSEN</w:t>
      </w:r>
    </w:p>
    <w:p w14:paraId="0FFD41E5" w14:textId="77777777" w:rsidR="00C36079" w:rsidRPr="00846094" w:rsidRDefault="00C36079" w:rsidP="00C36079">
      <w:pPr>
        <w:widowControl w:val="0"/>
        <w:tabs>
          <w:tab w:val="clear" w:pos="567"/>
        </w:tabs>
        <w:rPr>
          <w:noProof/>
        </w:rPr>
      </w:pPr>
    </w:p>
    <w:p w14:paraId="01D5AFE8" w14:textId="77777777" w:rsidR="00C36079" w:rsidRPr="00846094" w:rsidRDefault="00C36079" w:rsidP="00C36079">
      <w:pPr>
        <w:widowControl w:val="0"/>
        <w:rPr>
          <w:noProof/>
          <w:szCs w:val="13"/>
        </w:rPr>
      </w:pPr>
      <w:r w:rsidRPr="00846094">
        <w:rPr>
          <w:noProof/>
          <w:szCs w:val="13"/>
        </w:rPr>
        <w:t>Janssen-Cilag International NV</w:t>
      </w:r>
    </w:p>
    <w:p w14:paraId="7DCA1638" w14:textId="77777777" w:rsidR="00C36079" w:rsidRPr="00846094" w:rsidRDefault="00C36079" w:rsidP="00C36079">
      <w:pPr>
        <w:widowControl w:val="0"/>
        <w:rPr>
          <w:noProof/>
          <w:szCs w:val="13"/>
        </w:rPr>
      </w:pPr>
      <w:r w:rsidRPr="00846094">
        <w:rPr>
          <w:noProof/>
          <w:szCs w:val="13"/>
        </w:rPr>
        <w:t>Turnhoutseweg 30</w:t>
      </w:r>
    </w:p>
    <w:p w14:paraId="4CC3525D" w14:textId="77777777" w:rsidR="00C36079" w:rsidRPr="00846094" w:rsidRDefault="00C36079" w:rsidP="00C36079">
      <w:pPr>
        <w:widowControl w:val="0"/>
        <w:rPr>
          <w:noProof/>
          <w:szCs w:val="13"/>
        </w:rPr>
      </w:pPr>
      <w:r w:rsidRPr="00846094">
        <w:rPr>
          <w:noProof/>
        </w:rPr>
        <w:t>B</w:t>
      </w:r>
      <w:r w:rsidRPr="00846094">
        <w:rPr>
          <w:noProof/>
        </w:rPr>
        <w:noBreakHyphen/>
      </w:r>
      <w:r w:rsidRPr="00846094">
        <w:rPr>
          <w:noProof/>
          <w:szCs w:val="13"/>
        </w:rPr>
        <w:t>2340 Beerse</w:t>
      </w:r>
    </w:p>
    <w:p w14:paraId="7C3B9977" w14:textId="77777777" w:rsidR="00C36079" w:rsidRPr="00846094" w:rsidRDefault="00C36079" w:rsidP="00C36079">
      <w:pPr>
        <w:widowControl w:val="0"/>
        <w:rPr>
          <w:noProof/>
        </w:rPr>
      </w:pPr>
      <w:r w:rsidRPr="00846094">
        <w:rPr>
          <w:noProof/>
        </w:rPr>
        <w:t>Belgien</w:t>
      </w:r>
    </w:p>
    <w:p w14:paraId="157B68B6" w14:textId="77777777" w:rsidR="00C36079" w:rsidRPr="00846094" w:rsidRDefault="00C36079" w:rsidP="00C36079">
      <w:pPr>
        <w:widowControl w:val="0"/>
        <w:tabs>
          <w:tab w:val="clear" w:pos="567"/>
        </w:tabs>
        <w:rPr>
          <w:noProof/>
        </w:rPr>
      </w:pPr>
    </w:p>
    <w:p w14:paraId="3A6CD8F9" w14:textId="77777777" w:rsidR="00C36079" w:rsidRPr="00846094" w:rsidRDefault="00C36079" w:rsidP="00C36079">
      <w:pPr>
        <w:widowControl w:val="0"/>
        <w:tabs>
          <w:tab w:val="clear" w:pos="567"/>
        </w:tabs>
        <w:rPr>
          <w:noProof/>
        </w:rPr>
      </w:pPr>
    </w:p>
    <w:p w14:paraId="7CCC8D8A"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12.</w:t>
      </w:r>
      <w:r w:rsidRPr="00846094">
        <w:rPr>
          <w:b/>
          <w:bCs/>
          <w:noProof/>
        </w:rPr>
        <w:tab/>
        <w:t>MARKEDSFØRINGSTILLADELSESNUMMER (-NUMRE)</w:t>
      </w:r>
    </w:p>
    <w:p w14:paraId="4E5ED31B" w14:textId="77777777" w:rsidR="00C36079" w:rsidRPr="00846094" w:rsidRDefault="00C36079" w:rsidP="00C36079">
      <w:pPr>
        <w:widowControl w:val="0"/>
        <w:tabs>
          <w:tab w:val="clear" w:pos="567"/>
        </w:tabs>
        <w:rPr>
          <w:noProof/>
        </w:rPr>
      </w:pPr>
    </w:p>
    <w:p w14:paraId="26D582E9" w14:textId="1E5030DC" w:rsidR="00C36079" w:rsidRPr="00846094" w:rsidRDefault="00C36079" w:rsidP="00C36079">
      <w:pPr>
        <w:widowControl w:val="0"/>
        <w:tabs>
          <w:tab w:val="clear" w:pos="567"/>
        </w:tabs>
        <w:rPr>
          <w:noProof/>
        </w:rPr>
      </w:pPr>
      <w:r w:rsidRPr="00846094">
        <w:rPr>
          <w:noProof/>
        </w:rPr>
        <w:t>EU</w:t>
      </w:r>
      <w:r w:rsidR="00D2262A" w:rsidRPr="00846094">
        <w:rPr>
          <w:noProof/>
        </w:rPr>
        <w:t>/</w:t>
      </w:r>
      <w:r w:rsidRPr="00846094">
        <w:rPr>
          <w:noProof/>
          <w:szCs w:val="22"/>
        </w:rPr>
        <w:t>1/08/494/00</w:t>
      </w:r>
      <w:r w:rsidR="00C66EBC" w:rsidRPr="00846094">
        <w:rPr>
          <w:noProof/>
          <w:szCs w:val="22"/>
        </w:rPr>
        <w:t>6</w:t>
      </w:r>
    </w:p>
    <w:p w14:paraId="680BDEC9" w14:textId="77777777" w:rsidR="00C36079" w:rsidRPr="00846094" w:rsidRDefault="00C36079" w:rsidP="00C36079">
      <w:pPr>
        <w:widowControl w:val="0"/>
        <w:tabs>
          <w:tab w:val="clear" w:pos="567"/>
        </w:tabs>
        <w:rPr>
          <w:noProof/>
        </w:rPr>
      </w:pPr>
    </w:p>
    <w:p w14:paraId="2A6EC36D" w14:textId="77777777" w:rsidR="00C36079" w:rsidRPr="00846094" w:rsidRDefault="00C36079" w:rsidP="00C36079">
      <w:pPr>
        <w:widowControl w:val="0"/>
        <w:tabs>
          <w:tab w:val="clear" w:pos="567"/>
        </w:tabs>
        <w:rPr>
          <w:noProof/>
        </w:rPr>
      </w:pPr>
    </w:p>
    <w:p w14:paraId="764BF07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13.</w:t>
      </w:r>
      <w:r w:rsidRPr="00846094">
        <w:rPr>
          <w:b/>
          <w:bCs/>
          <w:noProof/>
        </w:rPr>
        <w:tab/>
        <w:t>BATCHNUMMER</w:t>
      </w:r>
    </w:p>
    <w:p w14:paraId="5A558E40" w14:textId="77777777" w:rsidR="00C36079" w:rsidRPr="00846094" w:rsidRDefault="00C36079" w:rsidP="00C36079">
      <w:pPr>
        <w:widowControl w:val="0"/>
        <w:tabs>
          <w:tab w:val="clear" w:pos="567"/>
        </w:tabs>
        <w:rPr>
          <w:noProof/>
        </w:rPr>
      </w:pPr>
    </w:p>
    <w:p w14:paraId="1F3F18ED" w14:textId="77777777" w:rsidR="00C36079" w:rsidRPr="00846094" w:rsidRDefault="00C36079" w:rsidP="00C36079">
      <w:pPr>
        <w:widowControl w:val="0"/>
        <w:tabs>
          <w:tab w:val="clear" w:pos="567"/>
        </w:tabs>
        <w:rPr>
          <w:noProof/>
        </w:rPr>
      </w:pPr>
      <w:r w:rsidRPr="00846094">
        <w:rPr>
          <w:noProof/>
        </w:rPr>
        <w:t>Lot</w:t>
      </w:r>
    </w:p>
    <w:p w14:paraId="52ABF03F" w14:textId="77777777" w:rsidR="00C36079" w:rsidRPr="00846094" w:rsidRDefault="00C36079" w:rsidP="00C36079">
      <w:pPr>
        <w:widowControl w:val="0"/>
        <w:tabs>
          <w:tab w:val="clear" w:pos="567"/>
        </w:tabs>
        <w:rPr>
          <w:noProof/>
        </w:rPr>
      </w:pPr>
    </w:p>
    <w:p w14:paraId="292C8AE9" w14:textId="77777777" w:rsidR="00C36079" w:rsidRPr="00846094" w:rsidRDefault="00C36079" w:rsidP="00C36079">
      <w:pPr>
        <w:widowControl w:val="0"/>
        <w:tabs>
          <w:tab w:val="clear" w:pos="567"/>
        </w:tabs>
        <w:rPr>
          <w:noProof/>
        </w:rPr>
      </w:pPr>
    </w:p>
    <w:p w14:paraId="2CD9E74F"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14.</w:t>
      </w:r>
      <w:r w:rsidRPr="00846094">
        <w:rPr>
          <w:b/>
          <w:bCs/>
          <w:noProof/>
        </w:rPr>
        <w:tab/>
        <w:t>GENEREL KLASSIFIKATION FOR UDLEVERING</w:t>
      </w:r>
    </w:p>
    <w:p w14:paraId="3E8B934C" w14:textId="77777777" w:rsidR="00C36079" w:rsidRPr="00846094" w:rsidRDefault="00C36079" w:rsidP="00C36079">
      <w:pPr>
        <w:widowControl w:val="0"/>
        <w:tabs>
          <w:tab w:val="clear" w:pos="567"/>
        </w:tabs>
        <w:rPr>
          <w:noProof/>
        </w:rPr>
      </w:pPr>
    </w:p>
    <w:p w14:paraId="0B9E9D09" w14:textId="77777777" w:rsidR="00C36079" w:rsidRPr="00846094" w:rsidRDefault="00C36079" w:rsidP="00C36079">
      <w:pPr>
        <w:widowControl w:val="0"/>
        <w:tabs>
          <w:tab w:val="clear" w:pos="567"/>
        </w:tabs>
        <w:rPr>
          <w:noProof/>
        </w:rPr>
      </w:pPr>
    </w:p>
    <w:p w14:paraId="5EFB0E40" w14:textId="77777777" w:rsidR="00C36079" w:rsidRPr="00846094" w:rsidRDefault="00C36079" w:rsidP="00C36079">
      <w:pPr>
        <w:widowControl w:val="0"/>
        <w:tabs>
          <w:tab w:val="clear" w:pos="567"/>
        </w:tabs>
        <w:rPr>
          <w:noProof/>
        </w:rPr>
      </w:pPr>
    </w:p>
    <w:p w14:paraId="605E9EFD"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15.</w:t>
      </w:r>
      <w:r w:rsidRPr="00846094">
        <w:rPr>
          <w:b/>
          <w:bCs/>
          <w:noProof/>
        </w:rPr>
        <w:tab/>
        <w:t>INSTRUKTIONER VEDRØRENDE ANVENDELSEN</w:t>
      </w:r>
    </w:p>
    <w:p w14:paraId="290645C6" w14:textId="77777777" w:rsidR="00C36079" w:rsidRPr="00846094" w:rsidRDefault="00C36079" w:rsidP="00C36079">
      <w:pPr>
        <w:widowControl w:val="0"/>
        <w:tabs>
          <w:tab w:val="clear" w:pos="567"/>
        </w:tabs>
        <w:rPr>
          <w:noProof/>
        </w:rPr>
      </w:pPr>
    </w:p>
    <w:p w14:paraId="70AF8C0D" w14:textId="77777777" w:rsidR="00C36079" w:rsidRPr="00846094" w:rsidRDefault="00C36079" w:rsidP="00C36079">
      <w:pPr>
        <w:widowControl w:val="0"/>
        <w:tabs>
          <w:tab w:val="clear" w:pos="567"/>
        </w:tabs>
        <w:rPr>
          <w:noProof/>
        </w:rPr>
      </w:pPr>
    </w:p>
    <w:p w14:paraId="199CC7BC" w14:textId="77777777" w:rsidR="00C36079" w:rsidRPr="00846094" w:rsidRDefault="00C36079" w:rsidP="00C36079">
      <w:pPr>
        <w:widowControl w:val="0"/>
        <w:tabs>
          <w:tab w:val="clear" w:pos="567"/>
        </w:tabs>
        <w:rPr>
          <w:noProof/>
        </w:rPr>
      </w:pPr>
    </w:p>
    <w:p w14:paraId="2EA73843"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16.</w:t>
      </w:r>
      <w:r w:rsidRPr="00846094">
        <w:rPr>
          <w:b/>
          <w:bCs/>
          <w:noProof/>
        </w:rPr>
        <w:tab/>
        <w:t>INFORMATION I BRAILLESKRIFT</w:t>
      </w:r>
    </w:p>
    <w:p w14:paraId="60262852" w14:textId="77777777" w:rsidR="00C36079" w:rsidRPr="00846094" w:rsidRDefault="00C36079" w:rsidP="00C36079">
      <w:pPr>
        <w:widowControl w:val="0"/>
        <w:tabs>
          <w:tab w:val="clear" w:pos="567"/>
        </w:tabs>
        <w:rPr>
          <w:noProof/>
        </w:rPr>
      </w:pPr>
    </w:p>
    <w:p w14:paraId="32E5C4A8" w14:textId="77777777" w:rsidR="00C36079" w:rsidRPr="00846094" w:rsidRDefault="00C36079" w:rsidP="00C36079">
      <w:pPr>
        <w:widowControl w:val="0"/>
        <w:tabs>
          <w:tab w:val="clear" w:pos="567"/>
        </w:tabs>
        <w:rPr>
          <w:noProof/>
        </w:rPr>
      </w:pPr>
      <w:r w:rsidRPr="00846094">
        <w:rPr>
          <w:noProof/>
        </w:rPr>
        <w:t>STELARA 45 mg</w:t>
      </w:r>
    </w:p>
    <w:p w14:paraId="33B625F7" w14:textId="2E898064" w:rsidR="00C36079" w:rsidRPr="00846094" w:rsidRDefault="00C36079" w:rsidP="00C36079">
      <w:pPr>
        <w:widowControl w:val="0"/>
        <w:tabs>
          <w:tab w:val="clear" w:pos="567"/>
        </w:tabs>
        <w:rPr>
          <w:iCs/>
          <w:noProof/>
        </w:rPr>
      </w:pPr>
    </w:p>
    <w:p w14:paraId="6C0F380B" w14:textId="77777777" w:rsidR="005F6828" w:rsidRPr="00846094" w:rsidRDefault="005F6828" w:rsidP="00C36079">
      <w:pPr>
        <w:widowControl w:val="0"/>
        <w:tabs>
          <w:tab w:val="clear" w:pos="567"/>
        </w:tabs>
        <w:rPr>
          <w:iCs/>
          <w:noProof/>
        </w:rPr>
      </w:pPr>
    </w:p>
    <w:p w14:paraId="6DDB52C3" w14:textId="77777777" w:rsidR="00C36079" w:rsidRPr="00846094" w:rsidRDefault="00C36079" w:rsidP="00C36079">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17.</w:t>
      </w:r>
      <w:r w:rsidRPr="00846094">
        <w:rPr>
          <w:b/>
          <w:noProof/>
        </w:rPr>
        <w:tab/>
        <w:t>ENTYDIG IDENTIFIKATOR – 2D-STREGKODE</w:t>
      </w:r>
    </w:p>
    <w:p w14:paraId="12030179" w14:textId="77777777" w:rsidR="00C36079" w:rsidRPr="00846094" w:rsidRDefault="00C36079" w:rsidP="00C36079">
      <w:pPr>
        <w:keepNext/>
        <w:widowControl w:val="0"/>
        <w:rPr>
          <w:noProof/>
        </w:rPr>
      </w:pPr>
    </w:p>
    <w:p w14:paraId="185C3189" w14:textId="77777777" w:rsidR="00C36079" w:rsidRPr="00846094" w:rsidRDefault="00C36079" w:rsidP="00C36079">
      <w:pPr>
        <w:widowControl w:val="0"/>
        <w:rPr>
          <w:noProof/>
        </w:rPr>
      </w:pPr>
      <w:r w:rsidRPr="00846094">
        <w:rPr>
          <w:noProof/>
          <w:szCs w:val="22"/>
          <w:highlight w:val="lightGray"/>
        </w:rPr>
        <w:t>Der er anført en 2D-stregkode, som indeholder en entydig identifikator.</w:t>
      </w:r>
    </w:p>
    <w:p w14:paraId="23E51F8D" w14:textId="77777777" w:rsidR="00C36079" w:rsidRPr="00846094" w:rsidRDefault="00C36079" w:rsidP="00C36079">
      <w:pPr>
        <w:widowControl w:val="0"/>
        <w:rPr>
          <w:noProof/>
        </w:rPr>
      </w:pPr>
    </w:p>
    <w:p w14:paraId="27F82257" w14:textId="77777777" w:rsidR="00C36079" w:rsidRPr="00846094" w:rsidRDefault="00C36079" w:rsidP="00C36079">
      <w:pPr>
        <w:widowControl w:val="0"/>
        <w:rPr>
          <w:noProof/>
        </w:rPr>
      </w:pPr>
    </w:p>
    <w:p w14:paraId="754A2D55" w14:textId="77777777" w:rsidR="00C36079" w:rsidRPr="00846094" w:rsidRDefault="00C36079" w:rsidP="00C36079">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18.</w:t>
      </w:r>
      <w:r w:rsidRPr="00846094">
        <w:rPr>
          <w:b/>
          <w:noProof/>
        </w:rPr>
        <w:tab/>
        <w:t>ENTYDIG IDENTIFIKATOR – MENNESKELIGT LÆSBARE DATA</w:t>
      </w:r>
    </w:p>
    <w:p w14:paraId="39BA0BE4" w14:textId="77777777" w:rsidR="00C36079" w:rsidRPr="00846094" w:rsidRDefault="00C36079" w:rsidP="00C36079">
      <w:pPr>
        <w:keepNext/>
        <w:widowControl w:val="0"/>
        <w:rPr>
          <w:noProof/>
        </w:rPr>
      </w:pPr>
    </w:p>
    <w:p w14:paraId="316706F7" w14:textId="77777777" w:rsidR="00C36079" w:rsidRPr="00846094" w:rsidRDefault="00C36079" w:rsidP="00C36079">
      <w:pPr>
        <w:widowControl w:val="0"/>
        <w:rPr>
          <w:noProof/>
        </w:rPr>
      </w:pPr>
      <w:r w:rsidRPr="00846094">
        <w:rPr>
          <w:noProof/>
        </w:rPr>
        <w:t>PC</w:t>
      </w:r>
    </w:p>
    <w:p w14:paraId="5883031A" w14:textId="77777777" w:rsidR="00C36079" w:rsidRPr="00846094" w:rsidRDefault="00C36079" w:rsidP="00C36079">
      <w:pPr>
        <w:widowControl w:val="0"/>
        <w:rPr>
          <w:noProof/>
        </w:rPr>
      </w:pPr>
      <w:r w:rsidRPr="00846094">
        <w:rPr>
          <w:noProof/>
        </w:rPr>
        <w:t>SN</w:t>
      </w:r>
    </w:p>
    <w:p w14:paraId="77263A56" w14:textId="0FA4E7C3" w:rsidR="00F33F84" w:rsidRPr="00846094" w:rsidRDefault="00C36079" w:rsidP="00FC53A1">
      <w:pPr>
        <w:widowControl w:val="0"/>
        <w:rPr>
          <w:noProof/>
        </w:rPr>
      </w:pPr>
      <w:r w:rsidRPr="00846094">
        <w:rPr>
          <w:noProof/>
        </w:rPr>
        <w:t>NN</w:t>
      </w:r>
      <w:r w:rsidR="00F33F84" w:rsidRPr="00846094">
        <w:rPr>
          <w:noProof/>
        </w:rPr>
        <w:br w:type="page"/>
      </w:r>
    </w:p>
    <w:p w14:paraId="5BFF6CB8" w14:textId="067F5E9A" w:rsidR="00A8596E" w:rsidRPr="00846094" w:rsidRDefault="00A8596E" w:rsidP="00FC53A1">
      <w:pPr>
        <w:keepNext/>
        <w:pBdr>
          <w:top w:val="single" w:sz="4" w:space="1" w:color="auto"/>
          <w:left w:val="single" w:sz="4" w:space="4" w:color="auto"/>
          <w:bottom w:val="single" w:sz="4" w:space="1" w:color="auto"/>
          <w:right w:val="single" w:sz="4" w:space="4" w:color="auto"/>
        </w:pBdr>
        <w:tabs>
          <w:tab w:val="clear" w:pos="567"/>
          <w:tab w:val="left" w:pos="630"/>
        </w:tabs>
        <w:rPr>
          <w:b/>
          <w:noProof/>
          <w:szCs w:val="22"/>
        </w:rPr>
      </w:pPr>
      <w:r w:rsidRPr="00846094">
        <w:rPr>
          <w:b/>
          <w:bCs/>
          <w:noProof/>
        </w:rPr>
        <w:lastRenderedPageBreak/>
        <w:t>MÆRKNING, DER SKAL ANFØRES PÅ DEN YDRE EMBALLAGE</w:t>
      </w:r>
    </w:p>
    <w:p w14:paraId="456CD370" w14:textId="77777777" w:rsidR="00A8596E" w:rsidRPr="00846094" w:rsidRDefault="00A8596E" w:rsidP="00A8596E">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0212B487" w14:textId="27676A7C" w:rsidR="009D3B78" w:rsidRPr="00846094" w:rsidRDefault="009D3B78" w:rsidP="00A8596E">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846094">
        <w:rPr>
          <w:b/>
          <w:noProof/>
          <w:szCs w:val="22"/>
        </w:rPr>
        <w:t>INDE I KARTONEN</w:t>
      </w:r>
    </w:p>
    <w:p w14:paraId="22A45FA2" w14:textId="77777777" w:rsidR="009D3B78" w:rsidRPr="00846094" w:rsidRDefault="009D3B78" w:rsidP="009D3B78">
      <w:pPr>
        <w:widowControl w:val="0"/>
        <w:rPr>
          <w:noProof/>
          <w:szCs w:val="22"/>
        </w:rPr>
      </w:pPr>
    </w:p>
    <w:bookmarkStart w:id="1189" w:name="_Hlk224293100"/>
    <w:p w14:paraId="16F5935D" w14:textId="7EC984E6" w:rsidR="009D3B78" w:rsidRPr="00846094" w:rsidRDefault="009D3B78" w:rsidP="009D3B78">
      <w:pPr>
        <w:widowControl w:val="0"/>
        <w:tabs>
          <w:tab w:val="clear" w:pos="567"/>
          <w:tab w:val="left" w:pos="216"/>
          <w:tab w:val="left" w:pos="360"/>
          <w:tab w:val="left" w:pos="540"/>
        </w:tabs>
        <w:suppressAutoHyphens/>
        <w:autoSpaceDE w:val="0"/>
        <w:autoSpaceDN w:val="0"/>
        <w:adjustRightInd w:val="0"/>
        <w:rPr>
          <w:rFonts w:eastAsia="Calibri"/>
          <w:noProof/>
          <w:szCs w:val="22"/>
        </w:rPr>
      </w:pPr>
      <w:r w:rsidRPr="00846094">
        <w:rPr>
          <w:noProof/>
          <w:szCs w:val="22"/>
        </w:rPr>
        <mc:AlternateContent>
          <mc:Choice Requires="wps">
            <w:drawing>
              <wp:anchor distT="0" distB="0" distL="114300" distR="114300" simplePos="0" relativeHeight="251659264" behindDoc="0" locked="0" layoutInCell="1" allowOverlap="1" wp14:anchorId="68170BFA" wp14:editId="57336649">
                <wp:simplePos x="0" y="0"/>
                <wp:positionH relativeFrom="margin">
                  <wp:posOffset>-45720</wp:posOffset>
                </wp:positionH>
                <wp:positionV relativeFrom="paragraph">
                  <wp:posOffset>140335</wp:posOffset>
                </wp:positionV>
                <wp:extent cx="691661" cy="298938"/>
                <wp:effectExtent l="0" t="0" r="0" b="6350"/>
                <wp:wrapNone/>
                <wp:docPr id="74" name="Text Box 74"/>
                <wp:cNvGraphicFramePr/>
                <a:graphic xmlns:a="http://schemas.openxmlformats.org/drawingml/2006/main">
                  <a:graphicData uri="http://schemas.microsoft.com/office/word/2010/wordprocessingShape">
                    <wps:wsp>
                      <wps:cNvSpPr txBox="1"/>
                      <wps:spPr>
                        <a:xfrm>
                          <a:off x="0" y="0"/>
                          <a:ext cx="691661" cy="298938"/>
                        </a:xfrm>
                        <a:prstGeom prst="rect">
                          <a:avLst/>
                        </a:prstGeom>
                        <a:noFill/>
                        <a:ln w="6350">
                          <a:noFill/>
                        </a:ln>
                      </wps:spPr>
                      <wps:txbx>
                        <w:txbxContent>
                          <w:p w14:paraId="3B240B17" w14:textId="77777777" w:rsidR="002A2388" w:rsidRPr="00D3304B" w:rsidRDefault="002A2388" w:rsidP="009D3B78">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170BFA" id="_x0000_t202" coordsize="21600,21600" o:spt="202" path="m,l,21600r21600,l21600,xe">
                <v:stroke joinstyle="miter"/>
                <v:path gradientshapeok="t" o:connecttype="rect"/>
              </v:shapetype>
              <v:shape id="Text Box 74" o:spid="_x0000_s1026" type="#_x0000_t202" style="position:absolute;margin-left:-3.6pt;margin-top:11.05pt;width:54.45pt;height:23.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" filled="f" stroked="f" strokeweight=".5pt">
                <v:textbox>
                  <w:txbxContent>
                    <w:p w14:paraId="3B240B17" w14:textId="77777777" w:rsidR="002A2388" w:rsidRPr="00D3304B" w:rsidRDefault="002A2388" w:rsidP="009D3B78">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846094">
        <w:rPr>
          <w:noProof/>
          <w:szCs w:val="22"/>
        </w:rPr>
        <w:drawing>
          <wp:inline distT="0" distB="0" distL="0" distR="0" wp14:anchorId="69E7F102" wp14:editId="0215C88D">
            <wp:extent cx="592015" cy="601720"/>
            <wp:effectExtent l="0" t="0" r="0" b="8255"/>
            <wp:docPr id="79" name="Picture 79"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846094">
        <w:rPr>
          <w:rFonts w:eastAsia="Calibri"/>
          <w:noProof/>
          <w:szCs w:val="22"/>
        </w:rPr>
        <w:t xml:space="preserve">Læs </w:t>
      </w:r>
      <w:r w:rsidR="001A6B01" w:rsidRPr="00846094">
        <w:rPr>
          <w:rFonts w:eastAsia="Calibri"/>
          <w:noProof/>
          <w:szCs w:val="22"/>
        </w:rPr>
        <w:t xml:space="preserve">hele </w:t>
      </w:r>
      <w:r w:rsidRPr="00846094">
        <w:rPr>
          <w:rFonts w:eastAsia="Calibri"/>
          <w:noProof/>
          <w:szCs w:val="22"/>
        </w:rPr>
        <w:t>brugsanvisningen inden brug.</w:t>
      </w:r>
    </w:p>
    <w:bookmarkEnd w:id="1189"/>
    <w:p w14:paraId="0355A98B" w14:textId="77777777" w:rsidR="009D3B78" w:rsidRPr="00846094" w:rsidRDefault="009D3B78">
      <w:pPr>
        <w:tabs>
          <w:tab w:val="clear" w:pos="567"/>
        </w:tabs>
        <w:rPr>
          <w:rFonts w:eastAsia="Calibri"/>
          <w:noProof/>
          <w:szCs w:val="22"/>
        </w:rPr>
      </w:pPr>
      <w:r w:rsidRPr="00846094">
        <w:rPr>
          <w:rFonts w:eastAsia="Calibri"/>
          <w:noProof/>
          <w:szCs w:val="22"/>
        </w:rPr>
        <w:br w:type="page"/>
      </w:r>
    </w:p>
    <w:p w14:paraId="631CAEDC" w14:textId="2C85AEEA"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lastRenderedPageBreak/>
        <w:t>MINDSTEKRAV TIL MÆRKNING PÅ SMÅ INDRE EMBALLAGER</w:t>
      </w:r>
    </w:p>
    <w:p w14:paraId="5E6D1E8A"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1B396E33" w14:textId="3FCE041A"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 xml:space="preserve">DEN FYLDTE </w:t>
      </w:r>
      <w:r w:rsidR="00A642A7" w:rsidRPr="00846094">
        <w:rPr>
          <w:b/>
          <w:bCs/>
          <w:noProof/>
        </w:rPr>
        <w:t>PENS</w:t>
      </w:r>
      <w:r w:rsidRPr="00846094">
        <w:rPr>
          <w:b/>
          <w:bCs/>
          <w:noProof/>
        </w:rPr>
        <w:t xml:space="preserve"> ETIKET (45 mg)</w:t>
      </w:r>
    </w:p>
    <w:p w14:paraId="05455ABF" w14:textId="77777777" w:rsidR="00C36079" w:rsidRPr="00846094" w:rsidRDefault="00C36079" w:rsidP="00C36079">
      <w:pPr>
        <w:widowControl w:val="0"/>
        <w:tabs>
          <w:tab w:val="clear" w:pos="567"/>
        </w:tabs>
        <w:rPr>
          <w:noProof/>
        </w:rPr>
      </w:pPr>
    </w:p>
    <w:p w14:paraId="50B6F80D" w14:textId="77777777" w:rsidR="00C36079" w:rsidRPr="00846094" w:rsidRDefault="00C36079" w:rsidP="00C36079">
      <w:pPr>
        <w:widowControl w:val="0"/>
        <w:tabs>
          <w:tab w:val="clear" w:pos="567"/>
        </w:tabs>
        <w:rPr>
          <w:noProof/>
        </w:rPr>
      </w:pPr>
    </w:p>
    <w:p w14:paraId="1656DA13"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 OG ADMINISTRATIONSVEJ(E)</w:t>
      </w:r>
    </w:p>
    <w:p w14:paraId="1CF8CC18" w14:textId="77777777" w:rsidR="00C36079" w:rsidRPr="00846094" w:rsidRDefault="00C36079" w:rsidP="00C36079">
      <w:pPr>
        <w:widowControl w:val="0"/>
        <w:rPr>
          <w:noProof/>
        </w:rPr>
      </w:pPr>
    </w:p>
    <w:p w14:paraId="0FBA693F" w14:textId="77777777" w:rsidR="00C36079" w:rsidRPr="00846094" w:rsidRDefault="00C36079" w:rsidP="00C36079">
      <w:pPr>
        <w:widowControl w:val="0"/>
        <w:tabs>
          <w:tab w:val="clear" w:pos="567"/>
        </w:tabs>
        <w:rPr>
          <w:noProof/>
        </w:rPr>
      </w:pPr>
      <w:r w:rsidRPr="00846094">
        <w:rPr>
          <w:noProof/>
        </w:rPr>
        <w:t>STELARA</w:t>
      </w:r>
      <w:r w:rsidRPr="00846094">
        <w:rPr>
          <w:noProof/>
          <w:vertAlign w:val="superscript"/>
        </w:rPr>
        <w:t xml:space="preserve"> </w:t>
      </w:r>
      <w:r w:rsidRPr="00846094">
        <w:rPr>
          <w:noProof/>
        </w:rPr>
        <w:t>45 mg injektionsvæske</w:t>
      </w:r>
    </w:p>
    <w:p w14:paraId="7D645606" w14:textId="77777777" w:rsidR="00C36079" w:rsidRPr="00846094" w:rsidRDefault="00C36079" w:rsidP="00C36079">
      <w:pPr>
        <w:widowControl w:val="0"/>
        <w:tabs>
          <w:tab w:val="clear" w:pos="567"/>
        </w:tabs>
        <w:rPr>
          <w:noProof/>
        </w:rPr>
      </w:pPr>
      <w:r w:rsidRPr="00846094">
        <w:rPr>
          <w:noProof/>
        </w:rPr>
        <w:t>ustekinumab</w:t>
      </w:r>
    </w:p>
    <w:p w14:paraId="0D45109B" w14:textId="77777777" w:rsidR="00C36079" w:rsidRPr="00846094" w:rsidRDefault="00C36079" w:rsidP="00C36079">
      <w:pPr>
        <w:widowControl w:val="0"/>
        <w:tabs>
          <w:tab w:val="clear" w:pos="567"/>
        </w:tabs>
        <w:rPr>
          <w:noProof/>
        </w:rPr>
      </w:pPr>
      <w:r w:rsidRPr="00846094">
        <w:rPr>
          <w:noProof/>
        </w:rPr>
        <w:t>s.c.</w:t>
      </w:r>
    </w:p>
    <w:p w14:paraId="2D9AB77E" w14:textId="77777777" w:rsidR="00C36079" w:rsidRPr="00846094" w:rsidRDefault="00C36079" w:rsidP="00C36079">
      <w:pPr>
        <w:widowControl w:val="0"/>
        <w:tabs>
          <w:tab w:val="clear" w:pos="567"/>
        </w:tabs>
        <w:rPr>
          <w:noProof/>
        </w:rPr>
      </w:pPr>
    </w:p>
    <w:p w14:paraId="237E248F" w14:textId="77777777" w:rsidR="00C36079" w:rsidRPr="00846094" w:rsidRDefault="00C36079" w:rsidP="00C36079">
      <w:pPr>
        <w:widowControl w:val="0"/>
        <w:tabs>
          <w:tab w:val="clear" w:pos="567"/>
        </w:tabs>
        <w:rPr>
          <w:noProof/>
        </w:rPr>
      </w:pPr>
    </w:p>
    <w:p w14:paraId="394D35E0"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ADMINISTRATIONSMETODE</w:t>
      </w:r>
    </w:p>
    <w:p w14:paraId="6218A77E" w14:textId="77777777" w:rsidR="00C36079" w:rsidRPr="00846094" w:rsidRDefault="00C36079" w:rsidP="00C36079">
      <w:pPr>
        <w:widowControl w:val="0"/>
        <w:tabs>
          <w:tab w:val="clear" w:pos="567"/>
        </w:tabs>
        <w:rPr>
          <w:noProof/>
        </w:rPr>
      </w:pPr>
    </w:p>
    <w:p w14:paraId="66DE73CC" w14:textId="77777777" w:rsidR="00C36079" w:rsidRPr="00846094" w:rsidRDefault="00C36079" w:rsidP="00C36079">
      <w:pPr>
        <w:widowControl w:val="0"/>
        <w:tabs>
          <w:tab w:val="clear" w:pos="567"/>
        </w:tabs>
        <w:rPr>
          <w:noProof/>
        </w:rPr>
      </w:pPr>
    </w:p>
    <w:p w14:paraId="7F0D4FF1" w14:textId="77777777" w:rsidR="00C36079" w:rsidRPr="00846094" w:rsidRDefault="00C36079" w:rsidP="00C36079">
      <w:pPr>
        <w:widowControl w:val="0"/>
        <w:tabs>
          <w:tab w:val="clear" w:pos="567"/>
        </w:tabs>
        <w:rPr>
          <w:noProof/>
        </w:rPr>
      </w:pPr>
    </w:p>
    <w:p w14:paraId="3CC0D3E7"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UDLØBSDATO</w:t>
      </w:r>
    </w:p>
    <w:p w14:paraId="4C8E086E" w14:textId="77777777" w:rsidR="00C36079" w:rsidRPr="00846094" w:rsidRDefault="00C36079" w:rsidP="00C36079">
      <w:pPr>
        <w:widowControl w:val="0"/>
        <w:tabs>
          <w:tab w:val="clear" w:pos="567"/>
        </w:tabs>
        <w:rPr>
          <w:noProof/>
        </w:rPr>
      </w:pPr>
    </w:p>
    <w:p w14:paraId="7FE630AF" w14:textId="77777777" w:rsidR="00C36079" w:rsidRPr="00846094" w:rsidRDefault="00C36079" w:rsidP="00C36079">
      <w:pPr>
        <w:widowControl w:val="0"/>
        <w:tabs>
          <w:tab w:val="clear" w:pos="567"/>
        </w:tabs>
        <w:rPr>
          <w:noProof/>
        </w:rPr>
      </w:pPr>
      <w:r w:rsidRPr="00846094">
        <w:rPr>
          <w:noProof/>
        </w:rPr>
        <w:t>EXP</w:t>
      </w:r>
    </w:p>
    <w:p w14:paraId="3CE6A9C7" w14:textId="77777777" w:rsidR="00C36079" w:rsidRPr="00846094" w:rsidRDefault="00C36079" w:rsidP="00C36079">
      <w:pPr>
        <w:widowControl w:val="0"/>
        <w:tabs>
          <w:tab w:val="clear" w:pos="567"/>
        </w:tabs>
        <w:rPr>
          <w:noProof/>
        </w:rPr>
      </w:pPr>
    </w:p>
    <w:p w14:paraId="780C0909" w14:textId="77777777" w:rsidR="00C36079" w:rsidRPr="00846094" w:rsidRDefault="00C36079" w:rsidP="00C36079">
      <w:pPr>
        <w:widowControl w:val="0"/>
        <w:tabs>
          <w:tab w:val="clear" w:pos="567"/>
        </w:tabs>
        <w:rPr>
          <w:noProof/>
        </w:rPr>
      </w:pPr>
    </w:p>
    <w:p w14:paraId="00C3A4FF"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BATCHNUMMER</w:t>
      </w:r>
    </w:p>
    <w:p w14:paraId="6C9D6E86" w14:textId="77777777" w:rsidR="00C36079" w:rsidRPr="00846094" w:rsidRDefault="00C36079" w:rsidP="00C36079">
      <w:pPr>
        <w:widowControl w:val="0"/>
        <w:tabs>
          <w:tab w:val="clear" w:pos="567"/>
        </w:tabs>
        <w:rPr>
          <w:noProof/>
        </w:rPr>
      </w:pPr>
    </w:p>
    <w:p w14:paraId="6EA60B1B" w14:textId="77777777" w:rsidR="00C36079" w:rsidRPr="00846094" w:rsidRDefault="00C36079" w:rsidP="00C36079">
      <w:pPr>
        <w:widowControl w:val="0"/>
        <w:tabs>
          <w:tab w:val="clear" w:pos="567"/>
        </w:tabs>
        <w:rPr>
          <w:noProof/>
        </w:rPr>
      </w:pPr>
      <w:r w:rsidRPr="00846094">
        <w:rPr>
          <w:noProof/>
        </w:rPr>
        <w:t>Lot</w:t>
      </w:r>
    </w:p>
    <w:p w14:paraId="7304FCEC" w14:textId="77777777" w:rsidR="00C36079" w:rsidRPr="00846094" w:rsidRDefault="00C36079" w:rsidP="00C36079">
      <w:pPr>
        <w:widowControl w:val="0"/>
        <w:tabs>
          <w:tab w:val="clear" w:pos="567"/>
        </w:tabs>
        <w:rPr>
          <w:noProof/>
        </w:rPr>
      </w:pPr>
    </w:p>
    <w:p w14:paraId="2167DC27" w14:textId="77777777" w:rsidR="00C36079" w:rsidRPr="00846094" w:rsidRDefault="00C36079" w:rsidP="00C36079">
      <w:pPr>
        <w:widowControl w:val="0"/>
        <w:tabs>
          <w:tab w:val="clear" w:pos="567"/>
        </w:tabs>
        <w:rPr>
          <w:noProof/>
        </w:rPr>
      </w:pPr>
    </w:p>
    <w:p w14:paraId="287585B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INDHOLD ANGIVET SOM VÆGT, VOLUMEN ELLER ENHEDER</w:t>
      </w:r>
    </w:p>
    <w:p w14:paraId="3F982E4D" w14:textId="77777777" w:rsidR="00C36079" w:rsidRPr="00846094" w:rsidRDefault="00C36079" w:rsidP="00C36079">
      <w:pPr>
        <w:widowControl w:val="0"/>
        <w:tabs>
          <w:tab w:val="clear" w:pos="567"/>
        </w:tabs>
        <w:rPr>
          <w:noProof/>
        </w:rPr>
      </w:pPr>
    </w:p>
    <w:p w14:paraId="4C3511DE" w14:textId="77777777" w:rsidR="00C36079" w:rsidRPr="00846094" w:rsidRDefault="00C36079" w:rsidP="00C36079">
      <w:pPr>
        <w:widowControl w:val="0"/>
        <w:tabs>
          <w:tab w:val="clear" w:pos="567"/>
        </w:tabs>
        <w:rPr>
          <w:noProof/>
        </w:rPr>
      </w:pPr>
      <w:r w:rsidRPr="00846094">
        <w:rPr>
          <w:noProof/>
        </w:rPr>
        <w:t>45 mg/0,5 ml</w:t>
      </w:r>
    </w:p>
    <w:p w14:paraId="2AFB5FF2" w14:textId="77777777" w:rsidR="00C36079" w:rsidRPr="00846094" w:rsidRDefault="00C36079" w:rsidP="00C36079">
      <w:pPr>
        <w:widowControl w:val="0"/>
        <w:tabs>
          <w:tab w:val="clear" w:pos="567"/>
        </w:tabs>
        <w:rPr>
          <w:noProof/>
        </w:rPr>
      </w:pPr>
    </w:p>
    <w:p w14:paraId="089C88C8" w14:textId="77777777" w:rsidR="00C36079" w:rsidRPr="00846094" w:rsidRDefault="00C36079" w:rsidP="00C36079">
      <w:pPr>
        <w:widowControl w:val="0"/>
        <w:tabs>
          <w:tab w:val="clear" w:pos="567"/>
        </w:tabs>
        <w:rPr>
          <w:noProof/>
        </w:rPr>
      </w:pPr>
    </w:p>
    <w:p w14:paraId="7838072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ANDET</w:t>
      </w:r>
    </w:p>
    <w:p w14:paraId="1877E466" w14:textId="77777777" w:rsidR="00C36079" w:rsidRPr="00846094" w:rsidRDefault="00C36079" w:rsidP="00C36079">
      <w:pPr>
        <w:widowControl w:val="0"/>
        <w:tabs>
          <w:tab w:val="clear" w:pos="567"/>
        </w:tabs>
        <w:rPr>
          <w:noProof/>
        </w:rPr>
      </w:pPr>
    </w:p>
    <w:p w14:paraId="4A81E68F"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br w:type="page"/>
      </w:r>
      <w:r w:rsidRPr="00846094">
        <w:rPr>
          <w:b/>
          <w:bCs/>
          <w:noProof/>
        </w:rPr>
        <w:lastRenderedPageBreak/>
        <w:t>MÆRKNING, DER SKAL ANFØRES PÅ DEN YDRE EMBALLAGE</w:t>
      </w:r>
    </w:p>
    <w:p w14:paraId="7476DD0E"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0F0B4B83" w14:textId="04135A3B" w:rsidR="00C36079" w:rsidRPr="00846094" w:rsidRDefault="00A642A7"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PAKNING MED FYLDT PEN (90 mg)</w:t>
      </w:r>
    </w:p>
    <w:p w14:paraId="3F5CA9F2" w14:textId="77777777" w:rsidR="00C36079" w:rsidRPr="00846094" w:rsidRDefault="00C36079" w:rsidP="00C36079">
      <w:pPr>
        <w:widowControl w:val="0"/>
        <w:tabs>
          <w:tab w:val="clear" w:pos="567"/>
        </w:tabs>
        <w:rPr>
          <w:noProof/>
        </w:rPr>
      </w:pPr>
    </w:p>
    <w:p w14:paraId="643B1D88" w14:textId="77777777" w:rsidR="00A642A7" w:rsidRPr="00846094" w:rsidRDefault="00A642A7" w:rsidP="00C36079">
      <w:pPr>
        <w:widowControl w:val="0"/>
        <w:tabs>
          <w:tab w:val="clear" w:pos="567"/>
        </w:tabs>
        <w:rPr>
          <w:noProof/>
        </w:rPr>
      </w:pPr>
    </w:p>
    <w:p w14:paraId="04D5234D"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w:t>
      </w:r>
    </w:p>
    <w:p w14:paraId="7FB7E323" w14:textId="77777777" w:rsidR="00C36079" w:rsidRPr="00846094" w:rsidRDefault="00C36079" w:rsidP="00C36079">
      <w:pPr>
        <w:widowControl w:val="0"/>
        <w:tabs>
          <w:tab w:val="clear" w:pos="567"/>
        </w:tabs>
        <w:rPr>
          <w:noProof/>
        </w:rPr>
      </w:pPr>
    </w:p>
    <w:p w14:paraId="4C91AF53" w14:textId="753D3D00" w:rsidR="00C36079" w:rsidRPr="00846094" w:rsidRDefault="00C36079" w:rsidP="00C36079">
      <w:pPr>
        <w:widowControl w:val="0"/>
        <w:tabs>
          <w:tab w:val="clear" w:pos="567"/>
        </w:tabs>
        <w:rPr>
          <w:noProof/>
        </w:rPr>
      </w:pPr>
      <w:r w:rsidRPr="00846094">
        <w:rPr>
          <w:noProof/>
        </w:rPr>
        <w:t>STELARA</w:t>
      </w:r>
      <w:r w:rsidRPr="00846094">
        <w:rPr>
          <w:noProof/>
          <w:vertAlign w:val="superscript"/>
        </w:rPr>
        <w:t xml:space="preserve"> </w:t>
      </w:r>
      <w:r w:rsidRPr="00846094">
        <w:rPr>
          <w:noProof/>
        </w:rPr>
        <w:t xml:space="preserve">90 mg injektionsvæske, opløsning i fyldt </w:t>
      </w:r>
      <w:r w:rsidR="00A642A7" w:rsidRPr="00846094">
        <w:rPr>
          <w:noProof/>
        </w:rPr>
        <w:t>pen</w:t>
      </w:r>
    </w:p>
    <w:p w14:paraId="0BFFD581" w14:textId="77777777" w:rsidR="00C36079" w:rsidRPr="00846094" w:rsidRDefault="00C36079" w:rsidP="00C36079">
      <w:pPr>
        <w:widowControl w:val="0"/>
        <w:tabs>
          <w:tab w:val="clear" w:pos="567"/>
        </w:tabs>
        <w:rPr>
          <w:noProof/>
        </w:rPr>
      </w:pPr>
      <w:r w:rsidRPr="00846094">
        <w:rPr>
          <w:noProof/>
        </w:rPr>
        <w:t>ustekinumab</w:t>
      </w:r>
    </w:p>
    <w:p w14:paraId="70AE5AE0" w14:textId="77777777" w:rsidR="00C36079" w:rsidRPr="00846094" w:rsidRDefault="00C36079" w:rsidP="00C36079">
      <w:pPr>
        <w:widowControl w:val="0"/>
        <w:tabs>
          <w:tab w:val="clear" w:pos="567"/>
        </w:tabs>
        <w:rPr>
          <w:noProof/>
        </w:rPr>
      </w:pPr>
    </w:p>
    <w:p w14:paraId="6BE1393C" w14:textId="77777777" w:rsidR="00C36079" w:rsidRPr="00846094" w:rsidRDefault="00C36079" w:rsidP="00C36079">
      <w:pPr>
        <w:widowControl w:val="0"/>
        <w:tabs>
          <w:tab w:val="clear" w:pos="567"/>
        </w:tabs>
        <w:rPr>
          <w:noProof/>
        </w:rPr>
      </w:pPr>
    </w:p>
    <w:p w14:paraId="3A5DA85C"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ANGIVELSE AF AKTIVT STOF/AKTIVE STOFFER</w:t>
      </w:r>
    </w:p>
    <w:p w14:paraId="3610AB1D" w14:textId="77777777" w:rsidR="00C36079" w:rsidRPr="00846094" w:rsidRDefault="00C36079" w:rsidP="00C36079">
      <w:pPr>
        <w:widowControl w:val="0"/>
        <w:tabs>
          <w:tab w:val="clear" w:pos="567"/>
        </w:tabs>
        <w:rPr>
          <w:noProof/>
        </w:rPr>
      </w:pPr>
    </w:p>
    <w:p w14:paraId="38813B45" w14:textId="62655631" w:rsidR="00C36079" w:rsidRPr="00846094" w:rsidRDefault="00C36079" w:rsidP="00C36079">
      <w:pPr>
        <w:widowControl w:val="0"/>
        <w:tabs>
          <w:tab w:val="clear" w:pos="567"/>
        </w:tabs>
        <w:rPr>
          <w:noProof/>
        </w:rPr>
      </w:pPr>
      <w:r w:rsidRPr="00846094">
        <w:rPr>
          <w:noProof/>
        </w:rPr>
        <w:t xml:space="preserve">Hver fyldt </w:t>
      </w:r>
      <w:r w:rsidR="00A642A7" w:rsidRPr="00846094">
        <w:rPr>
          <w:noProof/>
        </w:rPr>
        <w:t>pen</w:t>
      </w:r>
      <w:r w:rsidRPr="00846094">
        <w:rPr>
          <w:noProof/>
        </w:rPr>
        <w:t xml:space="preserve"> indeholder 90 mg ustekinumab i 1 ml.</w:t>
      </w:r>
    </w:p>
    <w:p w14:paraId="50CBA7B3" w14:textId="77777777" w:rsidR="00C36079" w:rsidRPr="00846094" w:rsidRDefault="00C36079" w:rsidP="00C36079">
      <w:pPr>
        <w:widowControl w:val="0"/>
        <w:tabs>
          <w:tab w:val="clear" w:pos="567"/>
        </w:tabs>
        <w:rPr>
          <w:noProof/>
        </w:rPr>
      </w:pPr>
    </w:p>
    <w:p w14:paraId="2FED4B81" w14:textId="77777777" w:rsidR="00C36079" w:rsidRPr="00846094" w:rsidRDefault="00C36079" w:rsidP="00C36079">
      <w:pPr>
        <w:widowControl w:val="0"/>
        <w:tabs>
          <w:tab w:val="clear" w:pos="567"/>
        </w:tabs>
        <w:rPr>
          <w:noProof/>
        </w:rPr>
      </w:pPr>
    </w:p>
    <w:p w14:paraId="3D7666A9"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LISTE OVER HJÆLPESTOFFER</w:t>
      </w:r>
    </w:p>
    <w:p w14:paraId="024D3039" w14:textId="77777777" w:rsidR="00C36079" w:rsidRPr="00846094" w:rsidRDefault="00C36079" w:rsidP="00C36079">
      <w:pPr>
        <w:widowControl w:val="0"/>
        <w:tabs>
          <w:tab w:val="clear" w:pos="567"/>
        </w:tabs>
        <w:rPr>
          <w:iCs/>
          <w:noProof/>
        </w:rPr>
      </w:pPr>
    </w:p>
    <w:p w14:paraId="663FB17A" w14:textId="694C93B5" w:rsidR="00C36079" w:rsidRPr="00846094" w:rsidRDefault="00C36079" w:rsidP="00C36079">
      <w:pPr>
        <w:widowControl w:val="0"/>
        <w:tabs>
          <w:tab w:val="clear" w:pos="567"/>
        </w:tabs>
        <w:rPr>
          <w:noProof/>
        </w:rPr>
      </w:pPr>
      <w:r w:rsidRPr="00846094">
        <w:rPr>
          <w:noProof/>
        </w:rPr>
        <w:t xml:space="preserve">Hjælpestoffer: Saccharose, L-histidin, L-histidin-monohydrochlorid-monohydrat, polysorbat 80, vand til injektionsvæsker. Beholderen til dette lægemiddel indeholder latexgummi. </w:t>
      </w:r>
      <w:r w:rsidRPr="00C82FA0">
        <w:rPr>
          <w:rFonts w:eastAsia="Times New Roman"/>
          <w:iCs/>
          <w:noProof/>
          <w:szCs w:val="22"/>
          <w:highlight w:val="lightGray"/>
        </w:rPr>
        <w:t>Se indlægssedlen for yderligere information.</w:t>
      </w:r>
    </w:p>
    <w:p w14:paraId="34888D0F" w14:textId="77777777" w:rsidR="00C36079" w:rsidRPr="00846094" w:rsidRDefault="00C36079" w:rsidP="00C36079">
      <w:pPr>
        <w:widowControl w:val="0"/>
        <w:tabs>
          <w:tab w:val="clear" w:pos="567"/>
        </w:tabs>
        <w:rPr>
          <w:noProof/>
        </w:rPr>
      </w:pPr>
    </w:p>
    <w:p w14:paraId="75984CF7" w14:textId="77777777" w:rsidR="00C36079" w:rsidRPr="00846094" w:rsidRDefault="00C36079" w:rsidP="00C36079">
      <w:pPr>
        <w:widowControl w:val="0"/>
        <w:tabs>
          <w:tab w:val="clear" w:pos="567"/>
        </w:tabs>
        <w:rPr>
          <w:noProof/>
        </w:rPr>
      </w:pPr>
    </w:p>
    <w:p w14:paraId="6ECD9BBC"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LÆGEMIDDELFORM OG INDHOLD (PAKNINGSSTØRRELSE)</w:t>
      </w:r>
    </w:p>
    <w:p w14:paraId="60DC6CD0" w14:textId="77777777" w:rsidR="00C36079" w:rsidRPr="00846094" w:rsidRDefault="00C36079" w:rsidP="00C36079">
      <w:pPr>
        <w:widowControl w:val="0"/>
        <w:tabs>
          <w:tab w:val="clear" w:pos="567"/>
        </w:tabs>
        <w:rPr>
          <w:noProof/>
        </w:rPr>
      </w:pPr>
    </w:p>
    <w:p w14:paraId="03474899" w14:textId="093641BD" w:rsidR="00C36079" w:rsidRPr="00846094" w:rsidRDefault="00C36079" w:rsidP="00C36079">
      <w:pPr>
        <w:widowControl w:val="0"/>
        <w:tabs>
          <w:tab w:val="clear" w:pos="567"/>
        </w:tabs>
        <w:rPr>
          <w:noProof/>
        </w:rPr>
      </w:pPr>
      <w:r w:rsidRPr="00C82FA0">
        <w:rPr>
          <w:noProof/>
          <w:highlight w:val="lightGray"/>
        </w:rPr>
        <w:t>Injektionsvæske, opløsning</w:t>
      </w:r>
    </w:p>
    <w:p w14:paraId="60B8D1AC" w14:textId="77777777" w:rsidR="00C36079" w:rsidRPr="00846094" w:rsidRDefault="00C36079" w:rsidP="00C36079">
      <w:pPr>
        <w:widowControl w:val="0"/>
        <w:tabs>
          <w:tab w:val="clear" w:pos="567"/>
        </w:tabs>
        <w:rPr>
          <w:noProof/>
        </w:rPr>
      </w:pPr>
      <w:r w:rsidRPr="00846094">
        <w:rPr>
          <w:noProof/>
        </w:rPr>
        <w:t>90 mg/1 ml</w:t>
      </w:r>
    </w:p>
    <w:p w14:paraId="2D50A741" w14:textId="6BF621D1" w:rsidR="00C36079" w:rsidRPr="00846094" w:rsidRDefault="00C36079" w:rsidP="00C36079">
      <w:pPr>
        <w:widowControl w:val="0"/>
        <w:tabs>
          <w:tab w:val="clear" w:pos="567"/>
        </w:tabs>
        <w:rPr>
          <w:noProof/>
        </w:rPr>
      </w:pPr>
      <w:r w:rsidRPr="00846094">
        <w:rPr>
          <w:noProof/>
        </w:rPr>
        <w:t xml:space="preserve">1 fyldt </w:t>
      </w:r>
      <w:r w:rsidR="00A642A7" w:rsidRPr="00846094">
        <w:rPr>
          <w:noProof/>
        </w:rPr>
        <w:t>pen</w:t>
      </w:r>
    </w:p>
    <w:p w14:paraId="1F9DCD2F" w14:textId="66D4E601" w:rsidR="00A642A7" w:rsidRPr="00846094" w:rsidRDefault="00A642A7" w:rsidP="00C36079">
      <w:pPr>
        <w:widowControl w:val="0"/>
        <w:tabs>
          <w:tab w:val="clear" w:pos="567"/>
        </w:tabs>
        <w:rPr>
          <w:noProof/>
        </w:rPr>
      </w:pPr>
      <w:r w:rsidRPr="00846094">
        <w:rPr>
          <w:noProof/>
        </w:rPr>
        <w:t>Fyldt enkeltdosis-pen</w:t>
      </w:r>
    </w:p>
    <w:p w14:paraId="0A2D2516" w14:textId="77777777" w:rsidR="00C36079" w:rsidRPr="00846094" w:rsidRDefault="00C36079" w:rsidP="00C36079">
      <w:pPr>
        <w:widowControl w:val="0"/>
        <w:tabs>
          <w:tab w:val="clear" w:pos="567"/>
        </w:tabs>
        <w:rPr>
          <w:noProof/>
        </w:rPr>
      </w:pPr>
    </w:p>
    <w:p w14:paraId="00F46083" w14:textId="77777777" w:rsidR="00C36079" w:rsidRPr="00846094" w:rsidRDefault="00C36079" w:rsidP="00C36079">
      <w:pPr>
        <w:widowControl w:val="0"/>
        <w:tabs>
          <w:tab w:val="clear" w:pos="567"/>
        </w:tabs>
        <w:rPr>
          <w:noProof/>
        </w:rPr>
      </w:pPr>
    </w:p>
    <w:p w14:paraId="3A2738D0"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ANVENDELSESMÅDE OG ADMINISTRATIONSVEJ(E)</w:t>
      </w:r>
    </w:p>
    <w:p w14:paraId="0DBB5863" w14:textId="77777777" w:rsidR="00C36079" w:rsidRPr="00846094" w:rsidRDefault="00C36079" w:rsidP="00C36079">
      <w:pPr>
        <w:widowControl w:val="0"/>
        <w:tabs>
          <w:tab w:val="clear" w:pos="567"/>
        </w:tabs>
        <w:rPr>
          <w:noProof/>
        </w:rPr>
      </w:pPr>
    </w:p>
    <w:p w14:paraId="54713068" w14:textId="52679D51" w:rsidR="00A642A7" w:rsidRPr="00846094" w:rsidRDefault="00A642A7" w:rsidP="00C36079">
      <w:pPr>
        <w:widowControl w:val="0"/>
        <w:tabs>
          <w:tab w:val="clear" w:pos="567"/>
        </w:tabs>
        <w:rPr>
          <w:noProof/>
        </w:rPr>
      </w:pPr>
      <w:r w:rsidRPr="00846094">
        <w:rPr>
          <w:noProof/>
        </w:rPr>
        <w:t>ÅBNES HER</w:t>
      </w:r>
    </w:p>
    <w:p w14:paraId="673A7E37" w14:textId="555FBA0C" w:rsidR="00C36079" w:rsidRPr="00846094" w:rsidRDefault="00C36079" w:rsidP="00C36079">
      <w:pPr>
        <w:widowControl w:val="0"/>
        <w:tabs>
          <w:tab w:val="clear" w:pos="567"/>
        </w:tabs>
        <w:rPr>
          <w:iCs/>
          <w:noProof/>
        </w:rPr>
      </w:pPr>
      <w:r w:rsidRPr="00846094">
        <w:rPr>
          <w:noProof/>
        </w:rPr>
        <w:t>Må ikke rystes.</w:t>
      </w:r>
    </w:p>
    <w:p w14:paraId="4A090349" w14:textId="77777777" w:rsidR="00C36079" w:rsidRPr="00846094" w:rsidRDefault="00C36079" w:rsidP="00C36079">
      <w:pPr>
        <w:widowControl w:val="0"/>
        <w:tabs>
          <w:tab w:val="clear" w:pos="567"/>
        </w:tabs>
        <w:rPr>
          <w:noProof/>
        </w:rPr>
      </w:pPr>
      <w:r w:rsidRPr="00846094">
        <w:rPr>
          <w:noProof/>
        </w:rPr>
        <w:t>Subkutan anvendelse</w:t>
      </w:r>
    </w:p>
    <w:p w14:paraId="56CFD24C" w14:textId="77777777" w:rsidR="00C36079" w:rsidRPr="00846094" w:rsidRDefault="00C36079" w:rsidP="00C36079">
      <w:pPr>
        <w:widowControl w:val="0"/>
        <w:tabs>
          <w:tab w:val="clear" w:pos="567"/>
        </w:tabs>
        <w:rPr>
          <w:noProof/>
        </w:rPr>
      </w:pPr>
      <w:r w:rsidRPr="00846094">
        <w:rPr>
          <w:noProof/>
        </w:rPr>
        <w:t>Læs indlægssedlen inden brug.</w:t>
      </w:r>
    </w:p>
    <w:p w14:paraId="7DC39216" w14:textId="77777777" w:rsidR="00C36079" w:rsidRPr="00846094" w:rsidRDefault="00C36079" w:rsidP="00C36079">
      <w:pPr>
        <w:widowControl w:val="0"/>
        <w:tabs>
          <w:tab w:val="clear" w:pos="567"/>
        </w:tabs>
        <w:rPr>
          <w:noProof/>
        </w:rPr>
      </w:pPr>
    </w:p>
    <w:p w14:paraId="52C84616" w14:textId="77777777" w:rsidR="00C36079" w:rsidRPr="00846094" w:rsidRDefault="00C36079" w:rsidP="00C36079">
      <w:pPr>
        <w:widowControl w:val="0"/>
        <w:tabs>
          <w:tab w:val="clear" w:pos="567"/>
        </w:tabs>
        <w:rPr>
          <w:noProof/>
        </w:rPr>
      </w:pPr>
    </w:p>
    <w:p w14:paraId="683589A4"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SÆRLIG ADVARSEL OM, AT LÆGEMIDLET SKAL OPBEVARES UTILGÆNGELIGT FOR BØRN</w:t>
      </w:r>
    </w:p>
    <w:p w14:paraId="68EE35A3" w14:textId="77777777" w:rsidR="00C36079" w:rsidRPr="00846094" w:rsidRDefault="00C36079" w:rsidP="00C36079">
      <w:pPr>
        <w:widowControl w:val="0"/>
        <w:tabs>
          <w:tab w:val="clear" w:pos="567"/>
        </w:tabs>
        <w:rPr>
          <w:noProof/>
        </w:rPr>
      </w:pPr>
    </w:p>
    <w:p w14:paraId="158C9EFC" w14:textId="77777777" w:rsidR="00C36079" w:rsidRPr="00846094" w:rsidRDefault="00C36079" w:rsidP="00C36079">
      <w:pPr>
        <w:widowControl w:val="0"/>
        <w:tabs>
          <w:tab w:val="clear" w:pos="567"/>
        </w:tabs>
        <w:rPr>
          <w:noProof/>
        </w:rPr>
      </w:pPr>
      <w:r w:rsidRPr="00846094">
        <w:rPr>
          <w:noProof/>
        </w:rPr>
        <w:t>Opbevares utilgængeligt for børn.</w:t>
      </w:r>
    </w:p>
    <w:p w14:paraId="4EBBEB2F" w14:textId="77777777" w:rsidR="00C36079" w:rsidRPr="00846094" w:rsidRDefault="00C36079" w:rsidP="00C36079">
      <w:pPr>
        <w:widowControl w:val="0"/>
        <w:tabs>
          <w:tab w:val="clear" w:pos="567"/>
        </w:tabs>
        <w:rPr>
          <w:noProof/>
        </w:rPr>
      </w:pPr>
    </w:p>
    <w:p w14:paraId="1A3A4869" w14:textId="77777777" w:rsidR="00C36079" w:rsidRPr="00846094" w:rsidRDefault="00C36079" w:rsidP="00C36079">
      <w:pPr>
        <w:widowControl w:val="0"/>
        <w:tabs>
          <w:tab w:val="clear" w:pos="567"/>
        </w:tabs>
        <w:rPr>
          <w:noProof/>
        </w:rPr>
      </w:pPr>
    </w:p>
    <w:p w14:paraId="48F8B1E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7.</w:t>
      </w:r>
      <w:r w:rsidRPr="00846094">
        <w:rPr>
          <w:b/>
          <w:bCs/>
          <w:noProof/>
        </w:rPr>
        <w:tab/>
        <w:t>EVENTUELLE ANDRE SÆRLIGE ADVARSLER</w:t>
      </w:r>
    </w:p>
    <w:p w14:paraId="07CE730B" w14:textId="77777777" w:rsidR="00C36079" w:rsidRPr="00846094" w:rsidRDefault="00C36079" w:rsidP="00C36079">
      <w:pPr>
        <w:widowControl w:val="0"/>
        <w:tabs>
          <w:tab w:val="clear" w:pos="567"/>
        </w:tabs>
        <w:rPr>
          <w:noProof/>
        </w:rPr>
      </w:pPr>
    </w:p>
    <w:p w14:paraId="16202B57" w14:textId="77777777" w:rsidR="00C36079" w:rsidRPr="00846094" w:rsidRDefault="00C36079" w:rsidP="00C36079">
      <w:pPr>
        <w:widowControl w:val="0"/>
        <w:tabs>
          <w:tab w:val="clear" w:pos="567"/>
        </w:tabs>
        <w:rPr>
          <w:noProof/>
        </w:rPr>
      </w:pPr>
    </w:p>
    <w:p w14:paraId="6B2B60E0" w14:textId="77777777" w:rsidR="00C36079" w:rsidRPr="00846094" w:rsidRDefault="00C36079" w:rsidP="00C36079">
      <w:pPr>
        <w:widowControl w:val="0"/>
        <w:tabs>
          <w:tab w:val="clear" w:pos="567"/>
        </w:tabs>
        <w:rPr>
          <w:noProof/>
        </w:rPr>
      </w:pPr>
    </w:p>
    <w:p w14:paraId="7A305B05"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8.</w:t>
      </w:r>
      <w:r w:rsidRPr="00846094">
        <w:rPr>
          <w:b/>
          <w:bCs/>
          <w:noProof/>
        </w:rPr>
        <w:tab/>
        <w:t>UDLØBSDATO</w:t>
      </w:r>
    </w:p>
    <w:p w14:paraId="2C20D384" w14:textId="77777777" w:rsidR="00C36079" w:rsidRPr="00846094" w:rsidRDefault="00C36079" w:rsidP="00C36079">
      <w:pPr>
        <w:widowControl w:val="0"/>
        <w:tabs>
          <w:tab w:val="clear" w:pos="567"/>
        </w:tabs>
        <w:rPr>
          <w:noProof/>
        </w:rPr>
      </w:pPr>
    </w:p>
    <w:p w14:paraId="025F3CCF" w14:textId="77777777" w:rsidR="00C36079" w:rsidRPr="00846094" w:rsidRDefault="00C36079" w:rsidP="00C36079">
      <w:pPr>
        <w:widowControl w:val="0"/>
        <w:tabs>
          <w:tab w:val="clear" w:pos="567"/>
        </w:tabs>
        <w:rPr>
          <w:noProof/>
        </w:rPr>
      </w:pPr>
      <w:r w:rsidRPr="00846094">
        <w:rPr>
          <w:noProof/>
        </w:rPr>
        <w:t>EXP</w:t>
      </w:r>
    </w:p>
    <w:p w14:paraId="1AAC7A1D" w14:textId="5F82E18D" w:rsidR="00C36079" w:rsidRPr="00846094" w:rsidRDefault="00C36079" w:rsidP="00C36079">
      <w:pPr>
        <w:widowControl w:val="0"/>
        <w:tabs>
          <w:tab w:val="clear" w:pos="567"/>
          <w:tab w:val="left" w:pos="1304"/>
        </w:tabs>
        <w:rPr>
          <w:noProof/>
        </w:rPr>
      </w:pPr>
      <w:r w:rsidRPr="00846094">
        <w:rPr>
          <w:noProof/>
        </w:rPr>
        <w:t>Dato for kassering ved opbevaring ved stuetemperatur</w:t>
      </w:r>
      <w:r w:rsidRPr="00306E08">
        <w:rPr>
          <w:noProof/>
        </w:rPr>
        <w:t>:</w:t>
      </w:r>
      <w:r w:rsidR="00306E08" w:rsidRPr="00C82FA0">
        <w:rPr>
          <w:rFonts w:eastAsia="Times New Roman"/>
        </w:rPr>
        <w:t xml:space="preserve"> ___________________</w:t>
      </w:r>
    </w:p>
    <w:p w14:paraId="65D564C1" w14:textId="77777777" w:rsidR="00C36079" w:rsidRPr="00846094" w:rsidRDefault="00C36079" w:rsidP="00C36079">
      <w:pPr>
        <w:widowControl w:val="0"/>
        <w:tabs>
          <w:tab w:val="clear" w:pos="567"/>
        </w:tabs>
        <w:rPr>
          <w:noProof/>
        </w:rPr>
      </w:pPr>
    </w:p>
    <w:p w14:paraId="46873620" w14:textId="77777777" w:rsidR="00C36079" w:rsidRPr="00846094" w:rsidRDefault="00C36079" w:rsidP="00C36079">
      <w:pPr>
        <w:widowControl w:val="0"/>
        <w:tabs>
          <w:tab w:val="clear" w:pos="567"/>
        </w:tabs>
        <w:rPr>
          <w:noProof/>
        </w:rPr>
      </w:pPr>
    </w:p>
    <w:p w14:paraId="4C3446AF" w14:textId="77777777" w:rsidR="00C36079" w:rsidRPr="00846094" w:rsidRDefault="00C36079" w:rsidP="00C36079">
      <w:pPr>
        <w:keepNext/>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lastRenderedPageBreak/>
        <w:t>9.</w:t>
      </w:r>
      <w:r w:rsidRPr="00846094">
        <w:rPr>
          <w:b/>
          <w:bCs/>
          <w:noProof/>
        </w:rPr>
        <w:tab/>
        <w:t>SÆRLIGE OPBEVARINGSBETINGELSER</w:t>
      </w:r>
    </w:p>
    <w:p w14:paraId="0C889858" w14:textId="77777777" w:rsidR="00C36079" w:rsidRPr="00846094" w:rsidRDefault="00C36079" w:rsidP="00C36079">
      <w:pPr>
        <w:keepNext/>
        <w:tabs>
          <w:tab w:val="clear" w:pos="567"/>
        </w:tabs>
        <w:rPr>
          <w:noProof/>
        </w:rPr>
      </w:pPr>
    </w:p>
    <w:p w14:paraId="6F49299A" w14:textId="77777777" w:rsidR="00C36079" w:rsidRPr="00846094" w:rsidRDefault="00C36079" w:rsidP="00C36079">
      <w:pPr>
        <w:widowControl w:val="0"/>
        <w:tabs>
          <w:tab w:val="clear" w:pos="567"/>
        </w:tabs>
        <w:rPr>
          <w:noProof/>
        </w:rPr>
      </w:pPr>
      <w:r w:rsidRPr="00846094">
        <w:rPr>
          <w:noProof/>
        </w:rPr>
        <w:t>Opbevares i køleskab.</w:t>
      </w:r>
    </w:p>
    <w:p w14:paraId="64CDFDA4" w14:textId="77777777" w:rsidR="00C36079" w:rsidRPr="00846094" w:rsidRDefault="00C36079" w:rsidP="00C36079">
      <w:pPr>
        <w:widowControl w:val="0"/>
        <w:tabs>
          <w:tab w:val="clear" w:pos="567"/>
        </w:tabs>
        <w:rPr>
          <w:noProof/>
        </w:rPr>
      </w:pPr>
      <w:r w:rsidRPr="00846094">
        <w:rPr>
          <w:noProof/>
        </w:rPr>
        <w:t>Må ikke nedfryses.</w:t>
      </w:r>
    </w:p>
    <w:p w14:paraId="4D8870CB" w14:textId="3A1C565E" w:rsidR="00C36079" w:rsidRPr="00846094" w:rsidRDefault="00C36079" w:rsidP="00C36079">
      <w:pPr>
        <w:widowControl w:val="0"/>
        <w:tabs>
          <w:tab w:val="clear" w:pos="567"/>
        </w:tabs>
        <w:rPr>
          <w:noProof/>
        </w:rPr>
      </w:pPr>
      <w:r w:rsidRPr="00846094">
        <w:rPr>
          <w:noProof/>
        </w:rPr>
        <w:t xml:space="preserve">Opbevar den fyldte </w:t>
      </w:r>
      <w:r w:rsidR="00A642A7" w:rsidRPr="00846094">
        <w:rPr>
          <w:noProof/>
        </w:rPr>
        <w:t>pen</w:t>
      </w:r>
      <w:r w:rsidRPr="00846094">
        <w:rPr>
          <w:noProof/>
        </w:rPr>
        <w:t xml:space="preserve"> i den ydre karton for at beskytte mod lys.</w:t>
      </w:r>
    </w:p>
    <w:p w14:paraId="065BEB06" w14:textId="77777777" w:rsidR="00C36079" w:rsidRPr="00846094" w:rsidRDefault="00C36079" w:rsidP="00C36079">
      <w:pPr>
        <w:widowControl w:val="0"/>
        <w:rPr>
          <w:noProof/>
        </w:rPr>
      </w:pPr>
      <w:r w:rsidRPr="00846094">
        <w:rPr>
          <w:noProof/>
        </w:rPr>
        <w:t>Kan opbevares ved stuetemperatur (op til 30 °C) i en enkelt periode på op til 30 dage, men ikke længere end til den oprindelige udløbsdato.</w:t>
      </w:r>
    </w:p>
    <w:p w14:paraId="0F53FF67" w14:textId="77777777" w:rsidR="00C36079" w:rsidRPr="00846094" w:rsidRDefault="00C36079" w:rsidP="00C36079">
      <w:pPr>
        <w:widowControl w:val="0"/>
        <w:rPr>
          <w:noProof/>
        </w:rPr>
      </w:pPr>
    </w:p>
    <w:p w14:paraId="2479CB11" w14:textId="77777777" w:rsidR="00C36079" w:rsidRPr="00846094" w:rsidRDefault="00C36079" w:rsidP="00C36079">
      <w:pPr>
        <w:widowControl w:val="0"/>
        <w:rPr>
          <w:noProof/>
        </w:rPr>
      </w:pPr>
    </w:p>
    <w:p w14:paraId="6F700AF0"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10.</w:t>
      </w:r>
      <w:r w:rsidRPr="00846094">
        <w:rPr>
          <w:b/>
          <w:bCs/>
          <w:noProof/>
        </w:rPr>
        <w:tab/>
        <w:t>EVENTUELLE SÆRLIGE FORHOLDSREGLER VED BORTSKAFFELSE AF IKKE ANVENDT LÆGEMIDDEL SAMT AFFALD HERAF</w:t>
      </w:r>
    </w:p>
    <w:p w14:paraId="38608922" w14:textId="77777777" w:rsidR="00C36079" w:rsidRPr="00846094" w:rsidRDefault="00C36079" w:rsidP="00C36079">
      <w:pPr>
        <w:widowControl w:val="0"/>
        <w:tabs>
          <w:tab w:val="clear" w:pos="567"/>
        </w:tabs>
        <w:rPr>
          <w:noProof/>
        </w:rPr>
      </w:pPr>
    </w:p>
    <w:p w14:paraId="6A799F36" w14:textId="77777777" w:rsidR="00C36079" w:rsidRPr="00846094" w:rsidRDefault="00C36079" w:rsidP="00C36079">
      <w:pPr>
        <w:widowControl w:val="0"/>
        <w:tabs>
          <w:tab w:val="clear" w:pos="567"/>
        </w:tabs>
        <w:rPr>
          <w:noProof/>
        </w:rPr>
      </w:pPr>
    </w:p>
    <w:p w14:paraId="56DDCDD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11.</w:t>
      </w:r>
      <w:r w:rsidRPr="00846094">
        <w:rPr>
          <w:b/>
          <w:bCs/>
          <w:noProof/>
        </w:rPr>
        <w:tab/>
        <w:t>NAVN OG ADRESSE PÅ INDEHAVEREN AF MARKEDSFØRINGSTILLADELSEN</w:t>
      </w:r>
    </w:p>
    <w:p w14:paraId="162F3256" w14:textId="77777777" w:rsidR="00C36079" w:rsidRPr="00846094" w:rsidRDefault="00C36079" w:rsidP="00C36079">
      <w:pPr>
        <w:widowControl w:val="0"/>
        <w:tabs>
          <w:tab w:val="clear" w:pos="567"/>
        </w:tabs>
        <w:rPr>
          <w:noProof/>
        </w:rPr>
      </w:pPr>
    </w:p>
    <w:p w14:paraId="2BAAD6AC" w14:textId="77777777" w:rsidR="00C36079" w:rsidRPr="00846094" w:rsidRDefault="00C36079" w:rsidP="00C36079">
      <w:pPr>
        <w:widowControl w:val="0"/>
        <w:rPr>
          <w:noProof/>
          <w:szCs w:val="13"/>
        </w:rPr>
      </w:pPr>
      <w:r w:rsidRPr="00846094">
        <w:rPr>
          <w:noProof/>
          <w:szCs w:val="13"/>
        </w:rPr>
        <w:t>Janssen-Cilag International NV</w:t>
      </w:r>
    </w:p>
    <w:p w14:paraId="53FA5E9F" w14:textId="77777777" w:rsidR="00C36079" w:rsidRPr="00846094" w:rsidRDefault="00C36079" w:rsidP="00C36079">
      <w:pPr>
        <w:widowControl w:val="0"/>
        <w:rPr>
          <w:noProof/>
          <w:szCs w:val="13"/>
        </w:rPr>
      </w:pPr>
      <w:r w:rsidRPr="00846094">
        <w:rPr>
          <w:noProof/>
          <w:szCs w:val="13"/>
        </w:rPr>
        <w:t>Turnhoutseweg 30</w:t>
      </w:r>
    </w:p>
    <w:p w14:paraId="470CE74F" w14:textId="77777777" w:rsidR="00C36079" w:rsidRPr="00846094" w:rsidRDefault="00C36079" w:rsidP="00C36079">
      <w:pPr>
        <w:widowControl w:val="0"/>
        <w:rPr>
          <w:noProof/>
          <w:szCs w:val="13"/>
        </w:rPr>
      </w:pPr>
      <w:r w:rsidRPr="00846094">
        <w:rPr>
          <w:noProof/>
        </w:rPr>
        <w:t>B</w:t>
      </w:r>
      <w:r w:rsidRPr="00846094">
        <w:rPr>
          <w:noProof/>
        </w:rPr>
        <w:noBreakHyphen/>
      </w:r>
      <w:r w:rsidRPr="00846094">
        <w:rPr>
          <w:noProof/>
          <w:szCs w:val="13"/>
        </w:rPr>
        <w:t>2340 Beerse</w:t>
      </w:r>
    </w:p>
    <w:p w14:paraId="55128A9A" w14:textId="77777777" w:rsidR="00C36079" w:rsidRPr="00846094" w:rsidRDefault="00C36079" w:rsidP="00C36079">
      <w:pPr>
        <w:widowControl w:val="0"/>
        <w:tabs>
          <w:tab w:val="clear" w:pos="567"/>
        </w:tabs>
        <w:rPr>
          <w:noProof/>
        </w:rPr>
      </w:pPr>
      <w:r w:rsidRPr="00846094">
        <w:rPr>
          <w:noProof/>
        </w:rPr>
        <w:t>Belgien</w:t>
      </w:r>
    </w:p>
    <w:p w14:paraId="435C2C08" w14:textId="77777777" w:rsidR="00C36079" w:rsidRPr="00846094" w:rsidRDefault="00C36079" w:rsidP="00C36079">
      <w:pPr>
        <w:widowControl w:val="0"/>
        <w:tabs>
          <w:tab w:val="clear" w:pos="567"/>
        </w:tabs>
        <w:rPr>
          <w:noProof/>
        </w:rPr>
      </w:pPr>
    </w:p>
    <w:p w14:paraId="421212F0" w14:textId="77777777" w:rsidR="00C36079" w:rsidRPr="00846094" w:rsidRDefault="00C36079" w:rsidP="00C36079">
      <w:pPr>
        <w:widowControl w:val="0"/>
        <w:tabs>
          <w:tab w:val="clear" w:pos="567"/>
        </w:tabs>
        <w:rPr>
          <w:noProof/>
        </w:rPr>
      </w:pPr>
    </w:p>
    <w:p w14:paraId="4A6D4778"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12.</w:t>
      </w:r>
      <w:r w:rsidRPr="00846094">
        <w:rPr>
          <w:b/>
          <w:bCs/>
          <w:noProof/>
        </w:rPr>
        <w:tab/>
        <w:t>MARKEDSFØRINGSTILLADELSESNUMMER (-NUMRE)</w:t>
      </w:r>
    </w:p>
    <w:p w14:paraId="5D5BAEF8" w14:textId="77777777" w:rsidR="00C36079" w:rsidRPr="00846094" w:rsidRDefault="00C36079" w:rsidP="00C36079">
      <w:pPr>
        <w:widowControl w:val="0"/>
        <w:tabs>
          <w:tab w:val="clear" w:pos="567"/>
        </w:tabs>
        <w:rPr>
          <w:noProof/>
        </w:rPr>
      </w:pPr>
    </w:p>
    <w:p w14:paraId="21543AE9" w14:textId="39CB6C95" w:rsidR="00C36079" w:rsidRPr="00846094" w:rsidRDefault="00C36079" w:rsidP="00C36079">
      <w:pPr>
        <w:widowControl w:val="0"/>
        <w:tabs>
          <w:tab w:val="clear" w:pos="567"/>
        </w:tabs>
        <w:rPr>
          <w:noProof/>
        </w:rPr>
      </w:pPr>
      <w:r w:rsidRPr="00846094">
        <w:rPr>
          <w:noProof/>
        </w:rPr>
        <w:t>EU</w:t>
      </w:r>
      <w:r w:rsidR="00D2262A" w:rsidRPr="00846094">
        <w:rPr>
          <w:noProof/>
        </w:rPr>
        <w:t>/</w:t>
      </w:r>
      <w:r w:rsidRPr="00846094">
        <w:rPr>
          <w:noProof/>
          <w:szCs w:val="22"/>
        </w:rPr>
        <w:t>1/08/494/00</w:t>
      </w:r>
      <w:r w:rsidR="00C66EBC" w:rsidRPr="00846094">
        <w:rPr>
          <w:noProof/>
          <w:szCs w:val="22"/>
        </w:rPr>
        <w:t>7</w:t>
      </w:r>
    </w:p>
    <w:p w14:paraId="3764B5D1" w14:textId="77777777" w:rsidR="00C36079" w:rsidRPr="00846094" w:rsidRDefault="00C36079" w:rsidP="00C36079">
      <w:pPr>
        <w:widowControl w:val="0"/>
        <w:tabs>
          <w:tab w:val="clear" w:pos="567"/>
        </w:tabs>
        <w:rPr>
          <w:noProof/>
        </w:rPr>
      </w:pPr>
    </w:p>
    <w:p w14:paraId="2D9FDD1B" w14:textId="77777777" w:rsidR="00C36079" w:rsidRPr="00846094" w:rsidRDefault="00C36079" w:rsidP="00C36079">
      <w:pPr>
        <w:widowControl w:val="0"/>
        <w:tabs>
          <w:tab w:val="clear" w:pos="567"/>
        </w:tabs>
        <w:rPr>
          <w:noProof/>
        </w:rPr>
      </w:pPr>
    </w:p>
    <w:p w14:paraId="68F227E7"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13.</w:t>
      </w:r>
      <w:r w:rsidRPr="00846094">
        <w:rPr>
          <w:b/>
          <w:bCs/>
          <w:noProof/>
        </w:rPr>
        <w:tab/>
        <w:t>BATCHNUMMER</w:t>
      </w:r>
    </w:p>
    <w:p w14:paraId="2CF1B39E" w14:textId="77777777" w:rsidR="00C36079" w:rsidRPr="00846094" w:rsidRDefault="00C36079" w:rsidP="00C36079">
      <w:pPr>
        <w:widowControl w:val="0"/>
        <w:tabs>
          <w:tab w:val="clear" w:pos="567"/>
        </w:tabs>
        <w:rPr>
          <w:noProof/>
        </w:rPr>
      </w:pPr>
    </w:p>
    <w:p w14:paraId="4F84810D" w14:textId="77777777" w:rsidR="00C36079" w:rsidRPr="00846094" w:rsidRDefault="00C36079" w:rsidP="00C36079">
      <w:pPr>
        <w:widowControl w:val="0"/>
        <w:tabs>
          <w:tab w:val="clear" w:pos="567"/>
        </w:tabs>
        <w:rPr>
          <w:noProof/>
        </w:rPr>
      </w:pPr>
      <w:r w:rsidRPr="00846094">
        <w:rPr>
          <w:noProof/>
        </w:rPr>
        <w:t>Lot</w:t>
      </w:r>
    </w:p>
    <w:p w14:paraId="2957A298" w14:textId="77777777" w:rsidR="00C36079" w:rsidRPr="00846094" w:rsidRDefault="00C36079" w:rsidP="00C36079">
      <w:pPr>
        <w:widowControl w:val="0"/>
        <w:tabs>
          <w:tab w:val="clear" w:pos="567"/>
        </w:tabs>
        <w:rPr>
          <w:noProof/>
        </w:rPr>
      </w:pPr>
    </w:p>
    <w:p w14:paraId="22057704" w14:textId="77777777" w:rsidR="00C36079" w:rsidRPr="00846094" w:rsidRDefault="00C36079" w:rsidP="00C36079">
      <w:pPr>
        <w:widowControl w:val="0"/>
        <w:tabs>
          <w:tab w:val="clear" w:pos="567"/>
        </w:tabs>
        <w:rPr>
          <w:noProof/>
        </w:rPr>
      </w:pPr>
    </w:p>
    <w:p w14:paraId="46B3871B"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14.</w:t>
      </w:r>
      <w:r w:rsidRPr="00846094">
        <w:rPr>
          <w:b/>
          <w:bCs/>
          <w:noProof/>
        </w:rPr>
        <w:tab/>
        <w:t>GENEREL KLASSIFIKATION FOR UDLEVERING</w:t>
      </w:r>
    </w:p>
    <w:p w14:paraId="7052E88E" w14:textId="77777777" w:rsidR="00C36079" w:rsidRPr="00846094" w:rsidRDefault="00C36079" w:rsidP="00C36079">
      <w:pPr>
        <w:widowControl w:val="0"/>
        <w:tabs>
          <w:tab w:val="clear" w:pos="567"/>
        </w:tabs>
        <w:rPr>
          <w:noProof/>
        </w:rPr>
      </w:pPr>
    </w:p>
    <w:p w14:paraId="37B06FF2" w14:textId="77777777" w:rsidR="00C36079" w:rsidRPr="00846094" w:rsidRDefault="00C36079" w:rsidP="00C36079">
      <w:pPr>
        <w:widowControl w:val="0"/>
        <w:tabs>
          <w:tab w:val="clear" w:pos="567"/>
        </w:tabs>
        <w:rPr>
          <w:noProof/>
        </w:rPr>
      </w:pPr>
    </w:p>
    <w:p w14:paraId="06C3612C" w14:textId="77777777" w:rsidR="00C36079" w:rsidRPr="00846094" w:rsidRDefault="00C36079" w:rsidP="00C36079">
      <w:pPr>
        <w:widowControl w:val="0"/>
        <w:tabs>
          <w:tab w:val="clear" w:pos="567"/>
        </w:tabs>
        <w:rPr>
          <w:noProof/>
        </w:rPr>
      </w:pPr>
    </w:p>
    <w:p w14:paraId="107388B0"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15.</w:t>
      </w:r>
      <w:r w:rsidRPr="00846094">
        <w:rPr>
          <w:b/>
          <w:bCs/>
          <w:noProof/>
        </w:rPr>
        <w:tab/>
        <w:t>INSTRUKTIONER VEDRØRENDE ANVENDELSEN</w:t>
      </w:r>
    </w:p>
    <w:p w14:paraId="3B4F8827" w14:textId="77777777" w:rsidR="00C36079" w:rsidRPr="00846094" w:rsidRDefault="00C36079" w:rsidP="00C36079">
      <w:pPr>
        <w:widowControl w:val="0"/>
        <w:tabs>
          <w:tab w:val="clear" w:pos="567"/>
        </w:tabs>
        <w:rPr>
          <w:noProof/>
        </w:rPr>
      </w:pPr>
    </w:p>
    <w:p w14:paraId="75270D31" w14:textId="77777777" w:rsidR="00C36079" w:rsidRPr="00846094" w:rsidRDefault="00C36079" w:rsidP="00C36079">
      <w:pPr>
        <w:widowControl w:val="0"/>
        <w:tabs>
          <w:tab w:val="clear" w:pos="567"/>
        </w:tabs>
        <w:rPr>
          <w:noProof/>
        </w:rPr>
      </w:pPr>
    </w:p>
    <w:p w14:paraId="76320683" w14:textId="77777777" w:rsidR="00C36079" w:rsidRPr="00846094" w:rsidRDefault="00C36079" w:rsidP="00C36079">
      <w:pPr>
        <w:widowControl w:val="0"/>
        <w:tabs>
          <w:tab w:val="clear" w:pos="567"/>
        </w:tabs>
        <w:rPr>
          <w:noProof/>
        </w:rPr>
      </w:pPr>
    </w:p>
    <w:p w14:paraId="7830B736"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16.</w:t>
      </w:r>
      <w:r w:rsidRPr="00846094">
        <w:rPr>
          <w:b/>
          <w:bCs/>
          <w:noProof/>
        </w:rPr>
        <w:tab/>
        <w:t>INFORMATION I BRAILLESKRIFT</w:t>
      </w:r>
    </w:p>
    <w:p w14:paraId="7FF19AE8" w14:textId="77777777" w:rsidR="00C36079" w:rsidRPr="00846094" w:rsidRDefault="00C36079" w:rsidP="00C36079">
      <w:pPr>
        <w:widowControl w:val="0"/>
        <w:tabs>
          <w:tab w:val="clear" w:pos="567"/>
        </w:tabs>
        <w:rPr>
          <w:noProof/>
        </w:rPr>
      </w:pPr>
    </w:p>
    <w:p w14:paraId="72D0C611" w14:textId="77777777" w:rsidR="00C36079" w:rsidRPr="00846094" w:rsidRDefault="00C36079" w:rsidP="00C36079">
      <w:pPr>
        <w:widowControl w:val="0"/>
        <w:tabs>
          <w:tab w:val="clear" w:pos="567"/>
        </w:tabs>
        <w:rPr>
          <w:noProof/>
        </w:rPr>
      </w:pPr>
      <w:r w:rsidRPr="00846094">
        <w:rPr>
          <w:noProof/>
        </w:rPr>
        <w:t>STELARA 90 mg</w:t>
      </w:r>
    </w:p>
    <w:p w14:paraId="4E4B69E5" w14:textId="54FF9F15" w:rsidR="00C36079" w:rsidRPr="00846094" w:rsidRDefault="00C36079" w:rsidP="00C36079">
      <w:pPr>
        <w:widowControl w:val="0"/>
        <w:tabs>
          <w:tab w:val="clear" w:pos="567"/>
        </w:tabs>
        <w:rPr>
          <w:iCs/>
          <w:noProof/>
        </w:rPr>
      </w:pPr>
    </w:p>
    <w:p w14:paraId="6D86C2EA" w14:textId="77777777" w:rsidR="005F6828" w:rsidRPr="00846094" w:rsidRDefault="005F6828" w:rsidP="00C36079">
      <w:pPr>
        <w:widowControl w:val="0"/>
        <w:tabs>
          <w:tab w:val="clear" w:pos="567"/>
        </w:tabs>
        <w:rPr>
          <w:iCs/>
          <w:noProof/>
        </w:rPr>
      </w:pPr>
    </w:p>
    <w:p w14:paraId="3E2A4970" w14:textId="77777777" w:rsidR="00C36079" w:rsidRPr="00846094" w:rsidRDefault="00C36079" w:rsidP="00C36079">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17.</w:t>
      </w:r>
      <w:r w:rsidRPr="00846094">
        <w:rPr>
          <w:b/>
          <w:noProof/>
        </w:rPr>
        <w:tab/>
        <w:t>ENTYDIG IDENTIFIKATOR – 2D-STREGKODE</w:t>
      </w:r>
    </w:p>
    <w:p w14:paraId="77501FF5" w14:textId="77777777" w:rsidR="00C36079" w:rsidRPr="00846094" w:rsidRDefault="00C36079" w:rsidP="00C36079">
      <w:pPr>
        <w:keepNext/>
        <w:widowControl w:val="0"/>
        <w:rPr>
          <w:noProof/>
        </w:rPr>
      </w:pPr>
    </w:p>
    <w:p w14:paraId="57E6E4C7" w14:textId="77777777" w:rsidR="00C36079" w:rsidRPr="00846094" w:rsidRDefault="00C36079" w:rsidP="00C36079">
      <w:pPr>
        <w:widowControl w:val="0"/>
        <w:rPr>
          <w:noProof/>
        </w:rPr>
      </w:pPr>
      <w:r w:rsidRPr="00846094">
        <w:rPr>
          <w:noProof/>
          <w:szCs w:val="22"/>
          <w:highlight w:val="lightGray"/>
        </w:rPr>
        <w:t>Der er anført en 2D-stregkode, som indeholder en entydig identifikator.</w:t>
      </w:r>
    </w:p>
    <w:p w14:paraId="4FE379FD" w14:textId="77777777" w:rsidR="00C36079" w:rsidRPr="00846094" w:rsidRDefault="00C36079" w:rsidP="00C36079">
      <w:pPr>
        <w:widowControl w:val="0"/>
        <w:rPr>
          <w:noProof/>
        </w:rPr>
      </w:pPr>
    </w:p>
    <w:p w14:paraId="64CBB4A0" w14:textId="77777777" w:rsidR="00C36079" w:rsidRPr="00846094" w:rsidRDefault="00C36079" w:rsidP="00C36079">
      <w:pPr>
        <w:widowControl w:val="0"/>
        <w:rPr>
          <w:noProof/>
        </w:rPr>
      </w:pPr>
    </w:p>
    <w:p w14:paraId="75DD5688" w14:textId="77777777" w:rsidR="00C36079" w:rsidRPr="00846094" w:rsidRDefault="00C36079" w:rsidP="00C36079">
      <w:pPr>
        <w:keepNext/>
        <w:widowControl w:val="0"/>
        <w:pBdr>
          <w:top w:val="single" w:sz="4" w:space="1" w:color="auto"/>
          <w:left w:val="single" w:sz="4" w:space="4" w:color="auto"/>
          <w:bottom w:val="single" w:sz="4" w:space="1" w:color="auto"/>
          <w:right w:val="single" w:sz="4" w:space="4" w:color="auto"/>
        </w:pBdr>
        <w:ind w:left="567" w:hanging="567"/>
        <w:rPr>
          <w:b/>
          <w:noProof/>
        </w:rPr>
      </w:pPr>
      <w:r w:rsidRPr="00846094">
        <w:rPr>
          <w:b/>
          <w:noProof/>
        </w:rPr>
        <w:t>18.</w:t>
      </w:r>
      <w:r w:rsidRPr="00846094">
        <w:rPr>
          <w:b/>
          <w:noProof/>
        </w:rPr>
        <w:tab/>
        <w:t>ENTYDIG IDENTIFIKATOR – MENNESKELIGT LÆSBARE DATA</w:t>
      </w:r>
    </w:p>
    <w:p w14:paraId="474D9BA3" w14:textId="77777777" w:rsidR="00C36079" w:rsidRPr="00846094" w:rsidRDefault="00C36079" w:rsidP="00C36079">
      <w:pPr>
        <w:keepNext/>
        <w:widowControl w:val="0"/>
        <w:rPr>
          <w:noProof/>
        </w:rPr>
      </w:pPr>
    </w:p>
    <w:p w14:paraId="07589C5A" w14:textId="77777777" w:rsidR="00C36079" w:rsidRPr="00846094" w:rsidRDefault="00C36079" w:rsidP="00C36079">
      <w:pPr>
        <w:widowControl w:val="0"/>
        <w:rPr>
          <w:noProof/>
        </w:rPr>
      </w:pPr>
      <w:r w:rsidRPr="00846094">
        <w:rPr>
          <w:noProof/>
        </w:rPr>
        <w:t>PC</w:t>
      </w:r>
    </w:p>
    <w:p w14:paraId="6D72DDE4" w14:textId="77777777" w:rsidR="00C36079" w:rsidRPr="00846094" w:rsidRDefault="00C36079" w:rsidP="00C36079">
      <w:pPr>
        <w:widowControl w:val="0"/>
        <w:rPr>
          <w:noProof/>
        </w:rPr>
      </w:pPr>
      <w:r w:rsidRPr="00846094">
        <w:rPr>
          <w:noProof/>
        </w:rPr>
        <w:t>SN</w:t>
      </w:r>
    </w:p>
    <w:p w14:paraId="6AB772AE" w14:textId="77777777" w:rsidR="00C36079" w:rsidRPr="00846094" w:rsidRDefault="00C36079" w:rsidP="00C36079">
      <w:pPr>
        <w:widowControl w:val="0"/>
        <w:rPr>
          <w:noProof/>
        </w:rPr>
      </w:pPr>
      <w:r w:rsidRPr="00846094">
        <w:rPr>
          <w:noProof/>
        </w:rPr>
        <w:t>NN</w:t>
      </w:r>
    </w:p>
    <w:p w14:paraId="648E367B" w14:textId="77777777" w:rsidR="00DE335F" w:rsidRPr="00846094" w:rsidRDefault="00C36079" w:rsidP="00DE335F">
      <w:pPr>
        <w:pBdr>
          <w:top w:val="single" w:sz="4" w:space="1" w:color="auto"/>
          <w:left w:val="single" w:sz="4" w:space="4" w:color="auto"/>
          <w:bottom w:val="single" w:sz="4" w:space="1" w:color="auto"/>
          <w:right w:val="single" w:sz="4" w:space="4" w:color="auto"/>
        </w:pBdr>
        <w:ind w:left="567" w:hanging="567"/>
        <w:rPr>
          <w:b/>
          <w:bCs/>
          <w:noProof/>
          <w:szCs w:val="22"/>
        </w:rPr>
      </w:pPr>
      <w:r w:rsidRPr="00846094">
        <w:rPr>
          <w:b/>
          <w:bCs/>
          <w:noProof/>
        </w:rPr>
        <w:br w:type="page"/>
      </w:r>
      <w:r w:rsidR="00DE335F" w:rsidRPr="00846094">
        <w:rPr>
          <w:b/>
          <w:bCs/>
          <w:noProof/>
        </w:rPr>
        <w:lastRenderedPageBreak/>
        <w:t>MÆRKNING, DER SKAL ANFØRES PÅ DEN YDRE EMBALLAGE</w:t>
      </w:r>
    </w:p>
    <w:p w14:paraId="3ECCE82C" w14:textId="77777777" w:rsidR="00DE335F" w:rsidRPr="00846094" w:rsidRDefault="00DE335F" w:rsidP="00DE335F">
      <w:pPr>
        <w:widowControl w:val="0"/>
        <w:pBdr>
          <w:top w:val="single" w:sz="4" w:space="1" w:color="auto"/>
          <w:left w:val="single" w:sz="4" w:space="4" w:color="auto"/>
          <w:bottom w:val="single" w:sz="4" w:space="1" w:color="auto"/>
          <w:right w:val="single" w:sz="4" w:space="4" w:color="auto"/>
        </w:pBdr>
        <w:ind w:left="567" w:hanging="567"/>
        <w:rPr>
          <w:b/>
          <w:noProof/>
          <w:szCs w:val="22"/>
        </w:rPr>
      </w:pPr>
    </w:p>
    <w:p w14:paraId="55F3B181" w14:textId="77777777" w:rsidR="00DE335F" w:rsidRPr="00846094" w:rsidRDefault="00DE335F" w:rsidP="00DE335F">
      <w:pPr>
        <w:widowControl w:val="0"/>
        <w:pBdr>
          <w:top w:val="single" w:sz="4" w:space="1" w:color="auto"/>
          <w:left w:val="single" w:sz="4" w:space="4" w:color="auto"/>
          <w:bottom w:val="single" w:sz="4" w:space="1" w:color="auto"/>
          <w:right w:val="single" w:sz="4" w:space="4" w:color="auto"/>
        </w:pBdr>
        <w:ind w:left="567" w:hanging="567"/>
        <w:rPr>
          <w:b/>
          <w:noProof/>
          <w:szCs w:val="22"/>
        </w:rPr>
      </w:pPr>
      <w:r w:rsidRPr="00846094">
        <w:rPr>
          <w:b/>
          <w:noProof/>
          <w:szCs w:val="22"/>
        </w:rPr>
        <w:t>INDE I KARTONEN</w:t>
      </w:r>
    </w:p>
    <w:p w14:paraId="00ED93AF" w14:textId="77777777" w:rsidR="00DE335F" w:rsidRPr="00846094" w:rsidRDefault="00DE335F" w:rsidP="00DE335F">
      <w:pPr>
        <w:widowControl w:val="0"/>
        <w:rPr>
          <w:noProof/>
          <w:szCs w:val="22"/>
        </w:rPr>
      </w:pPr>
    </w:p>
    <w:p w14:paraId="354750AE" w14:textId="091E5BF4" w:rsidR="00DE335F" w:rsidRPr="00846094" w:rsidRDefault="00DE335F" w:rsidP="00DE335F">
      <w:pPr>
        <w:widowControl w:val="0"/>
        <w:tabs>
          <w:tab w:val="clear" w:pos="567"/>
          <w:tab w:val="left" w:pos="216"/>
          <w:tab w:val="left" w:pos="360"/>
          <w:tab w:val="left" w:pos="540"/>
        </w:tabs>
        <w:suppressAutoHyphens/>
        <w:autoSpaceDE w:val="0"/>
        <w:autoSpaceDN w:val="0"/>
        <w:adjustRightInd w:val="0"/>
        <w:rPr>
          <w:rFonts w:eastAsia="Calibri"/>
          <w:noProof/>
          <w:szCs w:val="22"/>
        </w:rPr>
      </w:pPr>
      <w:r w:rsidRPr="00846094">
        <w:rPr>
          <w:noProof/>
        </w:rPr>
        <mc:AlternateContent>
          <mc:Choice Requires="wps">
            <w:drawing>
              <wp:anchor distT="0" distB="0" distL="114300" distR="114300" simplePos="0" relativeHeight="251661312" behindDoc="0" locked="0" layoutInCell="1" allowOverlap="1" wp14:anchorId="203523E5" wp14:editId="2A3C6AC4">
                <wp:simplePos x="0" y="0"/>
                <wp:positionH relativeFrom="margin">
                  <wp:posOffset>-45720</wp:posOffset>
                </wp:positionH>
                <wp:positionV relativeFrom="paragraph">
                  <wp:posOffset>140335</wp:posOffset>
                </wp:positionV>
                <wp:extent cx="691515" cy="299085"/>
                <wp:effectExtent l="0" t="0" r="0" b="5715"/>
                <wp:wrapNone/>
                <wp:docPr id="128046263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1515" cy="299085"/>
                        </a:xfrm>
                        <a:prstGeom prst="rect">
                          <a:avLst/>
                        </a:prstGeom>
                        <a:noFill/>
                        <a:ln w="6350">
                          <a:noFill/>
                        </a:ln>
                      </wps:spPr>
                      <wps:txbx>
                        <w:txbxContent>
                          <w:p w14:paraId="31AEDD03" w14:textId="77777777" w:rsidR="002A2388" w:rsidRPr="00D3304B" w:rsidRDefault="002A2388" w:rsidP="00DE335F">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3523E5" id="Text Box 1" o:spid="_x0000_s1027" type="#_x0000_t202" style="position:absolute;margin-left:-3.6pt;margin-top:11.05pt;width:54.45pt;height:23.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" filled="f" stroked="f" strokeweight=".5pt">
                <v:textbox>
                  <w:txbxContent>
                    <w:p w14:paraId="31AEDD03" w14:textId="77777777" w:rsidR="002A2388" w:rsidRPr="00D3304B" w:rsidRDefault="002A2388" w:rsidP="00DE335F">
                      <w:pPr>
                        <w:rPr>
                          <w:rFonts w:ascii="Arial" w:hAnsi="Arial" w:cs="Arial"/>
                          <w:b/>
                          <w:bCs/>
                          <w:color w:val="FFFFFF" w:themeColor="background1"/>
                          <w:sz w:val="28"/>
                          <w:szCs w:val="28"/>
                          <w:lang w:val="en-US"/>
                        </w:rPr>
                      </w:pPr>
                      <w:r w:rsidRPr="00D3304B">
                        <w:rPr>
                          <w:rFonts w:ascii="Arial" w:hAnsi="Arial" w:cs="Arial"/>
                          <w:b/>
                          <w:bCs/>
                          <w:color w:val="FFFFFF" w:themeColor="background1"/>
                          <w:sz w:val="28"/>
                          <w:szCs w:val="28"/>
                          <w:lang w:val="en-US"/>
                        </w:rPr>
                        <w:t>STOP</w:t>
                      </w:r>
                    </w:p>
                  </w:txbxContent>
                </v:textbox>
                <w10:wrap anchorx="margin"/>
              </v:shape>
            </w:pict>
          </mc:Fallback>
        </mc:AlternateContent>
      </w:r>
      <w:r w:rsidRPr="00846094">
        <w:rPr>
          <w:noProof/>
          <w:szCs w:val="22"/>
        </w:rPr>
        <w:drawing>
          <wp:inline distT="0" distB="0" distL="0" distR="0" wp14:anchorId="68359280" wp14:editId="6A422AE0">
            <wp:extent cx="592015" cy="601720"/>
            <wp:effectExtent l="0" t="0" r="0" b="8255"/>
            <wp:docPr id="1530240188" name="Picture 1530240188"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descr="Shape&#10;&#10;Description automatically generated"/>
                    <pic:cNvPicPr>
                      <a:picLocks/>
                    </pic:cNvPicPr>
                  </pic:nvPicPr>
                  <pic:blipFill>
                    <a:blip r:embed="rId17">
                      <a:extLst>
                        <a:ext uri="{28A0092B-C50C-407E-A947-70E740481C1C}">
                          <a14:useLocalDpi xmlns:a14="http://schemas.microsoft.com/office/drawing/2010/main" val="0"/>
                        </a:ext>
                      </a:extLst>
                    </a:blip>
                    <a:stretch>
                      <a:fillRect/>
                    </a:stretch>
                  </pic:blipFill>
                  <pic:spPr>
                    <a:xfrm>
                      <a:off x="0" y="0"/>
                      <a:ext cx="593161" cy="602885"/>
                    </a:xfrm>
                    <a:prstGeom prst="rect">
                      <a:avLst/>
                    </a:prstGeom>
                  </pic:spPr>
                </pic:pic>
              </a:graphicData>
            </a:graphic>
          </wp:inline>
        </w:drawing>
      </w:r>
      <w:r w:rsidRPr="00846094">
        <w:rPr>
          <w:rFonts w:eastAsia="Calibri"/>
          <w:noProof/>
          <w:szCs w:val="22"/>
        </w:rPr>
        <w:t xml:space="preserve">Læs </w:t>
      </w:r>
      <w:r w:rsidR="001A6B01" w:rsidRPr="00846094">
        <w:rPr>
          <w:rFonts w:eastAsia="Calibri"/>
          <w:noProof/>
          <w:szCs w:val="22"/>
        </w:rPr>
        <w:t xml:space="preserve">hele </w:t>
      </w:r>
      <w:r w:rsidRPr="00846094">
        <w:rPr>
          <w:rFonts w:eastAsia="Calibri"/>
          <w:noProof/>
          <w:szCs w:val="22"/>
        </w:rPr>
        <w:t>brugsanvisningen inden brug.</w:t>
      </w:r>
    </w:p>
    <w:p w14:paraId="54E80AF9" w14:textId="0BEEEE38" w:rsidR="00DE335F" w:rsidRPr="00846094" w:rsidRDefault="00DE335F">
      <w:pPr>
        <w:tabs>
          <w:tab w:val="clear" w:pos="567"/>
        </w:tabs>
        <w:rPr>
          <w:b/>
          <w:bCs/>
          <w:noProof/>
        </w:rPr>
      </w:pPr>
      <w:r w:rsidRPr="00846094">
        <w:rPr>
          <w:b/>
          <w:bCs/>
          <w:noProof/>
        </w:rPr>
        <w:br w:type="page"/>
      </w:r>
    </w:p>
    <w:p w14:paraId="1AB76AFC" w14:textId="2CB5C8E0"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lastRenderedPageBreak/>
        <w:t>MINDSTEKRAV TIL MÆRKNING PÅ SMÅ INDRE EMBALLAGER</w:t>
      </w:r>
    </w:p>
    <w:p w14:paraId="098FFCFF"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p>
    <w:p w14:paraId="73E985FF" w14:textId="79EAE86B"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 xml:space="preserve">DEN FYLDTE </w:t>
      </w:r>
      <w:r w:rsidR="009B6664" w:rsidRPr="00846094">
        <w:rPr>
          <w:b/>
          <w:bCs/>
          <w:noProof/>
        </w:rPr>
        <w:t>PENS</w:t>
      </w:r>
      <w:r w:rsidRPr="00846094">
        <w:rPr>
          <w:b/>
          <w:bCs/>
          <w:noProof/>
        </w:rPr>
        <w:t xml:space="preserve"> ETIKET (90 mg)</w:t>
      </w:r>
    </w:p>
    <w:p w14:paraId="60C66CCA" w14:textId="77777777" w:rsidR="00C36079" w:rsidRPr="00846094" w:rsidRDefault="00C36079" w:rsidP="00C36079">
      <w:pPr>
        <w:widowControl w:val="0"/>
        <w:tabs>
          <w:tab w:val="clear" w:pos="567"/>
        </w:tabs>
        <w:rPr>
          <w:noProof/>
        </w:rPr>
      </w:pPr>
    </w:p>
    <w:p w14:paraId="3748639D" w14:textId="77777777" w:rsidR="00C36079" w:rsidRPr="00846094" w:rsidRDefault="00C36079" w:rsidP="00C36079">
      <w:pPr>
        <w:widowControl w:val="0"/>
        <w:tabs>
          <w:tab w:val="clear" w:pos="567"/>
        </w:tabs>
        <w:rPr>
          <w:noProof/>
        </w:rPr>
      </w:pPr>
    </w:p>
    <w:p w14:paraId="6F225CE4"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1.</w:t>
      </w:r>
      <w:r w:rsidRPr="00846094">
        <w:rPr>
          <w:b/>
          <w:bCs/>
          <w:noProof/>
        </w:rPr>
        <w:tab/>
        <w:t>LÆGEMIDLETS NAVN OG ADMINISTRATIONSVEJ(E)</w:t>
      </w:r>
    </w:p>
    <w:p w14:paraId="14529563" w14:textId="77777777" w:rsidR="00C36079" w:rsidRPr="00846094" w:rsidRDefault="00C36079" w:rsidP="00C36079">
      <w:pPr>
        <w:widowControl w:val="0"/>
        <w:rPr>
          <w:noProof/>
        </w:rPr>
      </w:pPr>
    </w:p>
    <w:p w14:paraId="3F39A280" w14:textId="56D8D931" w:rsidR="00C36079" w:rsidRPr="00846094" w:rsidRDefault="00C36079" w:rsidP="00C36079">
      <w:pPr>
        <w:widowControl w:val="0"/>
        <w:tabs>
          <w:tab w:val="clear" w:pos="567"/>
        </w:tabs>
        <w:rPr>
          <w:noProof/>
        </w:rPr>
      </w:pPr>
      <w:r w:rsidRPr="00846094">
        <w:rPr>
          <w:noProof/>
        </w:rPr>
        <w:t>STELARA</w:t>
      </w:r>
      <w:r w:rsidRPr="00846094">
        <w:rPr>
          <w:noProof/>
          <w:vertAlign w:val="superscript"/>
        </w:rPr>
        <w:t xml:space="preserve"> </w:t>
      </w:r>
      <w:r w:rsidRPr="00846094">
        <w:rPr>
          <w:noProof/>
        </w:rPr>
        <w:t>90 mg injektionsvæske</w:t>
      </w:r>
    </w:p>
    <w:p w14:paraId="211BD06F" w14:textId="77777777" w:rsidR="00C36079" w:rsidRPr="00846094" w:rsidRDefault="00C36079" w:rsidP="00C36079">
      <w:pPr>
        <w:widowControl w:val="0"/>
        <w:tabs>
          <w:tab w:val="clear" w:pos="567"/>
        </w:tabs>
        <w:rPr>
          <w:noProof/>
        </w:rPr>
      </w:pPr>
      <w:r w:rsidRPr="00846094">
        <w:rPr>
          <w:noProof/>
        </w:rPr>
        <w:t>ustekinumab</w:t>
      </w:r>
    </w:p>
    <w:p w14:paraId="4317F430" w14:textId="77777777" w:rsidR="00C36079" w:rsidRPr="00846094" w:rsidRDefault="00C36079" w:rsidP="00C36079">
      <w:pPr>
        <w:widowControl w:val="0"/>
        <w:tabs>
          <w:tab w:val="clear" w:pos="567"/>
        </w:tabs>
        <w:rPr>
          <w:noProof/>
        </w:rPr>
      </w:pPr>
      <w:r w:rsidRPr="00846094">
        <w:rPr>
          <w:noProof/>
        </w:rPr>
        <w:t>s.c.</w:t>
      </w:r>
    </w:p>
    <w:p w14:paraId="08FFA251" w14:textId="77777777" w:rsidR="00C36079" w:rsidRPr="00846094" w:rsidRDefault="00C36079" w:rsidP="00C36079">
      <w:pPr>
        <w:widowControl w:val="0"/>
        <w:tabs>
          <w:tab w:val="clear" w:pos="567"/>
        </w:tabs>
        <w:rPr>
          <w:noProof/>
        </w:rPr>
      </w:pPr>
    </w:p>
    <w:p w14:paraId="5202BED6" w14:textId="77777777" w:rsidR="00C36079" w:rsidRPr="00846094" w:rsidRDefault="00C36079" w:rsidP="00C36079">
      <w:pPr>
        <w:widowControl w:val="0"/>
        <w:tabs>
          <w:tab w:val="clear" w:pos="567"/>
        </w:tabs>
        <w:rPr>
          <w:noProof/>
        </w:rPr>
      </w:pPr>
    </w:p>
    <w:p w14:paraId="4E600789"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2.</w:t>
      </w:r>
      <w:r w:rsidRPr="00846094">
        <w:rPr>
          <w:b/>
          <w:bCs/>
          <w:noProof/>
        </w:rPr>
        <w:tab/>
        <w:t>ADMINISTRATIONSMETODE</w:t>
      </w:r>
    </w:p>
    <w:p w14:paraId="550DECE8" w14:textId="77777777" w:rsidR="00C36079" w:rsidRPr="00846094" w:rsidRDefault="00C36079" w:rsidP="00C36079">
      <w:pPr>
        <w:widowControl w:val="0"/>
        <w:tabs>
          <w:tab w:val="clear" w:pos="567"/>
        </w:tabs>
        <w:rPr>
          <w:noProof/>
        </w:rPr>
      </w:pPr>
    </w:p>
    <w:p w14:paraId="12466DD4" w14:textId="77777777" w:rsidR="00C36079" w:rsidRPr="00846094" w:rsidRDefault="00C36079" w:rsidP="00C36079">
      <w:pPr>
        <w:widowControl w:val="0"/>
        <w:tabs>
          <w:tab w:val="clear" w:pos="567"/>
        </w:tabs>
        <w:rPr>
          <w:noProof/>
        </w:rPr>
      </w:pPr>
    </w:p>
    <w:p w14:paraId="32F026EC" w14:textId="77777777" w:rsidR="00C36079" w:rsidRPr="00846094" w:rsidRDefault="00C36079" w:rsidP="00C36079">
      <w:pPr>
        <w:widowControl w:val="0"/>
        <w:tabs>
          <w:tab w:val="clear" w:pos="567"/>
        </w:tabs>
        <w:rPr>
          <w:noProof/>
        </w:rPr>
      </w:pPr>
    </w:p>
    <w:p w14:paraId="4211FB75"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3.</w:t>
      </w:r>
      <w:r w:rsidRPr="00846094">
        <w:rPr>
          <w:b/>
          <w:bCs/>
          <w:noProof/>
        </w:rPr>
        <w:tab/>
        <w:t>UDLØBSDATO</w:t>
      </w:r>
    </w:p>
    <w:p w14:paraId="46E89B88" w14:textId="77777777" w:rsidR="00C36079" w:rsidRPr="00846094" w:rsidRDefault="00C36079" w:rsidP="00C36079">
      <w:pPr>
        <w:widowControl w:val="0"/>
        <w:tabs>
          <w:tab w:val="clear" w:pos="567"/>
        </w:tabs>
        <w:rPr>
          <w:noProof/>
        </w:rPr>
      </w:pPr>
    </w:p>
    <w:p w14:paraId="64A39D0D" w14:textId="77777777" w:rsidR="00C36079" w:rsidRPr="00846094" w:rsidRDefault="00C36079" w:rsidP="00C36079">
      <w:pPr>
        <w:widowControl w:val="0"/>
        <w:tabs>
          <w:tab w:val="clear" w:pos="567"/>
        </w:tabs>
        <w:rPr>
          <w:noProof/>
        </w:rPr>
      </w:pPr>
      <w:r w:rsidRPr="00846094">
        <w:rPr>
          <w:noProof/>
        </w:rPr>
        <w:t>EXP</w:t>
      </w:r>
    </w:p>
    <w:p w14:paraId="73CCE418" w14:textId="77777777" w:rsidR="00C36079" w:rsidRPr="00846094" w:rsidRDefault="00C36079" w:rsidP="00C36079">
      <w:pPr>
        <w:widowControl w:val="0"/>
        <w:tabs>
          <w:tab w:val="clear" w:pos="567"/>
        </w:tabs>
        <w:rPr>
          <w:noProof/>
        </w:rPr>
      </w:pPr>
    </w:p>
    <w:p w14:paraId="16576DE6" w14:textId="77777777" w:rsidR="00C36079" w:rsidRPr="00846094" w:rsidRDefault="00C36079" w:rsidP="00C36079">
      <w:pPr>
        <w:widowControl w:val="0"/>
        <w:tabs>
          <w:tab w:val="clear" w:pos="567"/>
        </w:tabs>
        <w:rPr>
          <w:noProof/>
        </w:rPr>
      </w:pPr>
    </w:p>
    <w:p w14:paraId="331FC9BA"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4.</w:t>
      </w:r>
      <w:r w:rsidRPr="00846094">
        <w:rPr>
          <w:b/>
          <w:bCs/>
          <w:noProof/>
        </w:rPr>
        <w:tab/>
        <w:t>BATCHNUMMER</w:t>
      </w:r>
    </w:p>
    <w:p w14:paraId="658AAEBF" w14:textId="77777777" w:rsidR="00C36079" w:rsidRPr="00846094" w:rsidRDefault="00C36079" w:rsidP="00C36079">
      <w:pPr>
        <w:widowControl w:val="0"/>
        <w:tabs>
          <w:tab w:val="clear" w:pos="567"/>
        </w:tabs>
        <w:rPr>
          <w:noProof/>
        </w:rPr>
      </w:pPr>
    </w:p>
    <w:p w14:paraId="145ECED9" w14:textId="77777777" w:rsidR="00C36079" w:rsidRPr="00846094" w:rsidRDefault="00C36079" w:rsidP="00C36079">
      <w:pPr>
        <w:widowControl w:val="0"/>
        <w:tabs>
          <w:tab w:val="clear" w:pos="567"/>
        </w:tabs>
        <w:rPr>
          <w:noProof/>
        </w:rPr>
      </w:pPr>
      <w:r w:rsidRPr="00846094">
        <w:rPr>
          <w:noProof/>
        </w:rPr>
        <w:t>Lot</w:t>
      </w:r>
    </w:p>
    <w:p w14:paraId="14321F2B" w14:textId="77777777" w:rsidR="00C36079" w:rsidRPr="00846094" w:rsidRDefault="00C36079" w:rsidP="00C36079">
      <w:pPr>
        <w:widowControl w:val="0"/>
        <w:tabs>
          <w:tab w:val="clear" w:pos="567"/>
        </w:tabs>
        <w:rPr>
          <w:noProof/>
        </w:rPr>
      </w:pPr>
    </w:p>
    <w:p w14:paraId="61E28145" w14:textId="77777777" w:rsidR="00C36079" w:rsidRPr="00846094" w:rsidRDefault="00C36079" w:rsidP="00C36079">
      <w:pPr>
        <w:widowControl w:val="0"/>
        <w:tabs>
          <w:tab w:val="clear" w:pos="567"/>
        </w:tabs>
        <w:rPr>
          <w:noProof/>
        </w:rPr>
      </w:pPr>
    </w:p>
    <w:p w14:paraId="49862D4D"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5.</w:t>
      </w:r>
      <w:r w:rsidRPr="00846094">
        <w:rPr>
          <w:b/>
          <w:bCs/>
          <w:noProof/>
        </w:rPr>
        <w:tab/>
        <w:t>INDHOLD ANGIVET SOM VÆGT, VOLUMEN ELLER ENHEDER</w:t>
      </w:r>
    </w:p>
    <w:p w14:paraId="3B84B8C4" w14:textId="77777777" w:rsidR="00C36079" w:rsidRPr="00846094" w:rsidRDefault="00C36079" w:rsidP="00C36079">
      <w:pPr>
        <w:widowControl w:val="0"/>
        <w:tabs>
          <w:tab w:val="clear" w:pos="567"/>
        </w:tabs>
        <w:rPr>
          <w:noProof/>
        </w:rPr>
      </w:pPr>
    </w:p>
    <w:p w14:paraId="6DB11037" w14:textId="77777777" w:rsidR="00C36079" w:rsidRPr="00846094" w:rsidRDefault="00C36079" w:rsidP="00C36079">
      <w:pPr>
        <w:widowControl w:val="0"/>
        <w:tabs>
          <w:tab w:val="clear" w:pos="567"/>
        </w:tabs>
        <w:rPr>
          <w:noProof/>
        </w:rPr>
      </w:pPr>
      <w:r w:rsidRPr="00846094">
        <w:rPr>
          <w:noProof/>
        </w:rPr>
        <w:t>90 mg/1 ml</w:t>
      </w:r>
    </w:p>
    <w:p w14:paraId="3CC80617" w14:textId="77777777" w:rsidR="00C36079" w:rsidRPr="00846094" w:rsidRDefault="00C36079" w:rsidP="00C36079">
      <w:pPr>
        <w:widowControl w:val="0"/>
        <w:tabs>
          <w:tab w:val="clear" w:pos="567"/>
        </w:tabs>
        <w:rPr>
          <w:noProof/>
        </w:rPr>
      </w:pPr>
    </w:p>
    <w:p w14:paraId="609E80C9" w14:textId="77777777" w:rsidR="00C36079" w:rsidRPr="00846094" w:rsidRDefault="00C36079" w:rsidP="00C36079">
      <w:pPr>
        <w:widowControl w:val="0"/>
        <w:tabs>
          <w:tab w:val="clear" w:pos="567"/>
        </w:tabs>
        <w:rPr>
          <w:noProof/>
        </w:rPr>
      </w:pPr>
    </w:p>
    <w:p w14:paraId="3BBF9675" w14:textId="77777777" w:rsidR="00C36079" w:rsidRPr="00846094" w:rsidRDefault="00C36079" w:rsidP="00C36079">
      <w:pPr>
        <w:widowControl w:val="0"/>
        <w:pBdr>
          <w:top w:val="single" w:sz="4" w:space="1" w:color="auto"/>
          <w:left w:val="single" w:sz="4" w:space="4" w:color="auto"/>
          <w:bottom w:val="single" w:sz="4" w:space="1" w:color="auto"/>
          <w:right w:val="single" w:sz="4" w:space="4" w:color="auto"/>
        </w:pBdr>
        <w:tabs>
          <w:tab w:val="clear" w:pos="567"/>
        </w:tabs>
        <w:ind w:left="567" w:hanging="567"/>
        <w:rPr>
          <w:b/>
          <w:bCs/>
          <w:noProof/>
        </w:rPr>
      </w:pPr>
      <w:r w:rsidRPr="00846094">
        <w:rPr>
          <w:b/>
          <w:bCs/>
          <w:noProof/>
        </w:rPr>
        <w:t>6.</w:t>
      </w:r>
      <w:r w:rsidRPr="00846094">
        <w:rPr>
          <w:b/>
          <w:bCs/>
          <w:noProof/>
        </w:rPr>
        <w:tab/>
        <w:t>ANDET</w:t>
      </w:r>
    </w:p>
    <w:p w14:paraId="3FFBCE83" w14:textId="77777777" w:rsidR="00C36079" w:rsidRPr="00846094" w:rsidRDefault="00C36079" w:rsidP="00C36079">
      <w:pPr>
        <w:widowControl w:val="0"/>
        <w:tabs>
          <w:tab w:val="clear" w:pos="567"/>
        </w:tabs>
        <w:rPr>
          <w:noProof/>
        </w:rPr>
      </w:pPr>
    </w:p>
    <w:p w14:paraId="477383B0" w14:textId="77777777" w:rsidR="00C36079" w:rsidRPr="00846094" w:rsidRDefault="00C36079" w:rsidP="00C36079">
      <w:pPr>
        <w:widowControl w:val="0"/>
        <w:tabs>
          <w:tab w:val="clear" w:pos="567"/>
        </w:tabs>
        <w:rPr>
          <w:noProof/>
        </w:rPr>
      </w:pPr>
    </w:p>
    <w:p w14:paraId="3A2E406C" w14:textId="52D941B2" w:rsidR="00C36079" w:rsidRPr="00846094" w:rsidRDefault="00C36079">
      <w:pPr>
        <w:tabs>
          <w:tab w:val="clear" w:pos="567"/>
        </w:tabs>
        <w:rPr>
          <w:noProof/>
        </w:rPr>
      </w:pPr>
      <w:r w:rsidRPr="00846094">
        <w:rPr>
          <w:noProof/>
        </w:rPr>
        <w:br w:type="page"/>
      </w:r>
    </w:p>
    <w:p w14:paraId="2BE9E4F0" w14:textId="4458F4DA" w:rsidR="00D17690" w:rsidRPr="00846094" w:rsidRDefault="00D17690" w:rsidP="00F53691">
      <w:pPr>
        <w:widowControl w:val="0"/>
        <w:tabs>
          <w:tab w:val="clear" w:pos="567"/>
        </w:tabs>
        <w:jc w:val="center"/>
        <w:rPr>
          <w:noProof/>
        </w:rPr>
      </w:pPr>
    </w:p>
    <w:p w14:paraId="138A515D" w14:textId="77777777" w:rsidR="00850439" w:rsidRPr="00846094" w:rsidRDefault="00850439" w:rsidP="00F53691">
      <w:pPr>
        <w:widowControl w:val="0"/>
        <w:tabs>
          <w:tab w:val="clear" w:pos="567"/>
        </w:tabs>
        <w:jc w:val="center"/>
        <w:rPr>
          <w:noProof/>
        </w:rPr>
      </w:pPr>
    </w:p>
    <w:p w14:paraId="3C60125C" w14:textId="77777777" w:rsidR="00850439" w:rsidRPr="00846094" w:rsidRDefault="00850439" w:rsidP="00F53691">
      <w:pPr>
        <w:widowControl w:val="0"/>
        <w:tabs>
          <w:tab w:val="clear" w:pos="567"/>
        </w:tabs>
        <w:jc w:val="center"/>
        <w:rPr>
          <w:noProof/>
        </w:rPr>
      </w:pPr>
    </w:p>
    <w:p w14:paraId="4CAD2864" w14:textId="77777777" w:rsidR="00850439" w:rsidRPr="00846094" w:rsidRDefault="00850439" w:rsidP="00F53691">
      <w:pPr>
        <w:widowControl w:val="0"/>
        <w:tabs>
          <w:tab w:val="clear" w:pos="567"/>
        </w:tabs>
        <w:jc w:val="center"/>
        <w:rPr>
          <w:noProof/>
        </w:rPr>
      </w:pPr>
    </w:p>
    <w:p w14:paraId="29F35D6B" w14:textId="77777777" w:rsidR="00850439" w:rsidRPr="00846094" w:rsidRDefault="00850439" w:rsidP="00F53691">
      <w:pPr>
        <w:widowControl w:val="0"/>
        <w:tabs>
          <w:tab w:val="clear" w:pos="567"/>
        </w:tabs>
        <w:jc w:val="center"/>
        <w:rPr>
          <w:noProof/>
        </w:rPr>
      </w:pPr>
    </w:p>
    <w:p w14:paraId="7853AA95" w14:textId="77777777" w:rsidR="00850439" w:rsidRPr="00846094" w:rsidRDefault="00850439" w:rsidP="00F53691">
      <w:pPr>
        <w:widowControl w:val="0"/>
        <w:tabs>
          <w:tab w:val="clear" w:pos="567"/>
        </w:tabs>
        <w:jc w:val="center"/>
        <w:rPr>
          <w:noProof/>
        </w:rPr>
      </w:pPr>
    </w:p>
    <w:p w14:paraId="3CC418BB" w14:textId="77777777" w:rsidR="00850439" w:rsidRPr="00846094" w:rsidRDefault="00850439" w:rsidP="00F53691">
      <w:pPr>
        <w:widowControl w:val="0"/>
        <w:tabs>
          <w:tab w:val="clear" w:pos="567"/>
        </w:tabs>
        <w:jc w:val="center"/>
        <w:rPr>
          <w:noProof/>
        </w:rPr>
      </w:pPr>
    </w:p>
    <w:p w14:paraId="49F5887D" w14:textId="77777777" w:rsidR="00850439" w:rsidRPr="00846094" w:rsidRDefault="00850439" w:rsidP="00F53691">
      <w:pPr>
        <w:widowControl w:val="0"/>
        <w:tabs>
          <w:tab w:val="clear" w:pos="567"/>
        </w:tabs>
        <w:jc w:val="center"/>
        <w:rPr>
          <w:noProof/>
        </w:rPr>
      </w:pPr>
    </w:p>
    <w:p w14:paraId="6B81F2FB" w14:textId="77777777" w:rsidR="00850439" w:rsidRPr="00846094" w:rsidRDefault="00850439" w:rsidP="00F53691">
      <w:pPr>
        <w:widowControl w:val="0"/>
        <w:tabs>
          <w:tab w:val="clear" w:pos="567"/>
        </w:tabs>
        <w:jc w:val="center"/>
        <w:rPr>
          <w:noProof/>
        </w:rPr>
      </w:pPr>
    </w:p>
    <w:p w14:paraId="735383A3" w14:textId="77777777" w:rsidR="00850439" w:rsidRPr="00846094" w:rsidRDefault="00850439" w:rsidP="00F53691">
      <w:pPr>
        <w:widowControl w:val="0"/>
        <w:tabs>
          <w:tab w:val="clear" w:pos="567"/>
        </w:tabs>
        <w:jc w:val="center"/>
        <w:rPr>
          <w:noProof/>
        </w:rPr>
      </w:pPr>
    </w:p>
    <w:p w14:paraId="65EDF92D" w14:textId="77777777" w:rsidR="00850439" w:rsidRPr="00846094" w:rsidRDefault="00850439" w:rsidP="00F53691">
      <w:pPr>
        <w:widowControl w:val="0"/>
        <w:tabs>
          <w:tab w:val="clear" w:pos="567"/>
        </w:tabs>
        <w:jc w:val="center"/>
        <w:rPr>
          <w:noProof/>
        </w:rPr>
      </w:pPr>
    </w:p>
    <w:p w14:paraId="757D2204" w14:textId="77777777" w:rsidR="00850439" w:rsidRPr="00846094" w:rsidRDefault="00850439" w:rsidP="00F53691">
      <w:pPr>
        <w:widowControl w:val="0"/>
        <w:tabs>
          <w:tab w:val="clear" w:pos="567"/>
        </w:tabs>
        <w:jc w:val="center"/>
        <w:rPr>
          <w:noProof/>
        </w:rPr>
      </w:pPr>
    </w:p>
    <w:p w14:paraId="5C8ED828" w14:textId="77777777" w:rsidR="00850439" w:rsidRPr="00846094" w:rsidRDefault="00850439" w:rsidP="00F53691">
      <w:pPr>
        <w:widowControl w:val="0"/>
        <w:tabs>
          <w:tab w:val="clear" w:pos="567"/>
        </w:tabs>
        <w:jc w:val="center"/>
        <w:rPr>
          <w:noProof/>
        </w:rPr>
      </w:pPr>
    </w:p>
    <w:p w14:paraId="6F07552A" w14:textId="77777777" w:rsidR="00850439" w:rsidRPr="00846094" w:rsidRDefault="00850439" w:rsidP="00F53691">
      <w:pPr>
        <w:widowControl w:val="0"/>
        <w:tabs>
          <w:tab w:val="clear" w:pos="567"/>
        </w:tabs>
        <w:jc w:val="center"/>
        <w:rPr>
          <w:noProof/>
        </w:rPr>
      </w:pPr>
    </w:p>
    <w:p w14:paraId="075B15E9" w14:textId="77777777" w:rsidR="00850439" w:rsidRPr="00846094" w:rsidRDefault="00850439" w:rsidP="00F53691">
      <w:pPr>
        <w:widowControl w:val="0"/>
        <w:tabs>
          <w:tab w:val="clear" w:pos="567"/>
        </w:tabs>
        <w:jc w:val="center"/>
        <w:rPr>
          <w:noProof/>
        </w:rPr>
      </w:pPr>
    </w:p>
    <w:p w14:paraId="4C64439E" w14:textId="77777777" w:rsidR="00850439" w:rsidRPr="00846094" w:rsidRDefault="00850439" w:rsidP="00F53691">
      <w:pPr>
        <w:widowControl w:val="0"/>
        <w:tabs>
          <w:tab w:val="clear" w:pos="567"/>
        </w:tabs>
        <w:jc w:val="center"/>
        <w:rPr>
          <w:noProof/>
        </w:rPr>
      </w:pPr>
    </w:p>
    <w:p w14:paraId="3D82D22D" w14:textId="77777777" w:rsidR="00850439" w:rsidRPr="00846094" w:rsidRDefault="00850439" w:rsidP="00F53691">
      <w:pPr>
        <w:widowControl w:val="0"/>
        <w:tabs>
          <w:tab w:val="clear" w:pos="567"/>
        </w:tabs>
        <w:jc w:val="center"/>
        <w:rPr>
          <w:noProof/>
        </w:rPr>
      </w:pPr>
    </w:p>
    <w:p w14:paraId="65E27B5F" w14:textId="0AD30166" w:rsidR="00850439" w:rsidRPr="00846094" w:rsidRDefault="00850439" w:rsidP="00F53691">
      <w:pPr>
        <w:widowControl w:val="0"/>
        <w:tabs>
          <w:tab w:val="clear" w:pos="567"/>
        </w:tabs>
        <w:jc w:val="center"/>
        <w:rPr>
          <w:noProof/>
        </w:rPr>
      </w:pPr>
    </w:p>
    <w:p w14:paraId="5BE9581B" w14:textId="77777777" w:rsidR="002E3F88" w:rsidRPr="00846094" w:rsidRDefault="002E3F88" w:rsidP="00F53691">
      <w:pPr>
        <w:widowControl w:val="0"/>
        <w:tabs>
          <w:tab w:val="clear" w:pos="567"/>
        </w:tabs>
        <w:jc w:val="center"/>
        <w:rPr>
          <w:noProof/>
        </w:rPr>
      </w:pPr>
    </w:p>
    <w:p w14:paraId="3CA3CA26" w14:textId="650F1D9C" w:rsidR="00850439" w:rsidRPr="00846094" w:rsidRDefault="00850439" w:rsidP="00F53691">
      <w:pPr>
        <w:widowControl w:val="0"/>
        <w:tabs>
          <w:tab w:val="clear" w:pos="567"/>
        </w:tabs>
        <w:jc w:val="center"/>
        <w:rPr>
          <w:noProof/>
        </w:rPr>
      </w:pPr>
    </w:p>
    <w:p w14:paraId="0FEFE156" w14:textId="77777777" w:rsidR="000E796F" w:rsidRPr="00846094" w:rsidRDefault="000E796F" w:rsidP="00F53691">
      <w:pPr>
        <w:widowControl w:val="0"/>
        <w:tabs>
          <w:tab w:val="clear" w:pos="567"/>
        </w:tabs>
        <w:jc w:val="center"/>
        <w:rPr>
          <w:noProof/>
        </w:rPr>
      </w:pPr>
    </w:p>
    <w:p w14:paraId="728ED716" w14:textId="77777777" w:rsidR="00850439" w:rsidRPr="00846094" w:rsidRDefault="00850439" w:rsidP="00F53691">
      <w:pPr>
        <w:widowControl w:val="0"/>
        <w:tabs>
          <w:tab w:val="clear" w:pos="567"/>
        </w:tabs>
        <w:jc w:val="center"/>
        <w:rPr>
          <w:noProof/>
        </w:rPr>
      </w:pPr>
    </w:p>
    <w:p w14:paraId="6CDE6B8A" w14:textId="77777777" w:rsidR="00850439" w:rsidRPr="00846094" w:rsidRDefault="00850439" w:rsidP="00F53691">
      <w:pPr>
        <w:widowControl w:val="0"/>
        <w:tabs>
          <w:tab w:val="clear" w:pos="567"/>
        </w:tabs>
        <w:jc w:val="center"/>
        <w:rPr>
          <w:noProof/>
        </w:rPr>
      </w:pPr>
    </w:p>
    <w:p w14:paraId="2BD07369" w14:textId="77777777" w:rsidR="00850439" w:rsidRPr="00846094" w:rsidRDefault="00850439" w:rsidP="00F53691">
      <w:pPr>
        <w:pStyle w:val="EUCP-Heading-1"/>
        <w:outlineLvl w:val="1"/>
        <w:rPr>
          <w:noProof/>
        </w:rPr>
      </w:pPr>
      <w:r w:rsidRPr="00846094">
        <w:rPr>
          <w:noProof/>
        </w:rPr>
        <w:t>B. INDLÆGSSEDDEL</w:t>
      </w:r>
    </w:p>
    <w:p w14:paraId="76E85ABC" w14:textId="77777777" w:rsidR="00850439" w:rsidRPr="00846094" w:rsidRDefault="00850439" w:rsidP="00F53691">
      <w:pPr>
        <w:widowControl w:val="0"/>
        <w:tabs>
          <w:tab w:val="clear" w:pos="567"/>
        </w:tabs>
        <w:jc w:val="center"/>
        <w:rPr>
          <w:noProof/>
        </w:rPr>
      </w:pPr>
      <w:r w:rsidRPr="00846094">
        <w:rPr>
          <w:noProof/>
        </w:rPr>
        <w:br w:type="page"/>
      </w:r>
      <w:r w:rsidRPr="00846094">
        <w:rPr>
          <w:b/>
          <w:noProof/>
          <w:szCs w:val="24"/>
        </w:rPr>
        <w:lastRenderedPageBreak/>
        <w:t>Indlægsseddel: Information til brugeren</w:t>
      </w:r>
    </w:p>
    <w:p w14:paraId="4AEDC519" w14:textId="77777777" w:rsidR="00850439" w:rsidRPr="00846094" w:rsidRDefault="00850439" w:rsidP="00F53691">
      <w:pPr>
        <w:widowControl w:val="0"/>
        <w:tabs>
          <w:tab w:val="clear" w:pos="567"/>
        </w:tabs>
        <w:jc w:val="center"/>
        <w:rPr>
          <w:b/>
          <w:bCs/>
          <w:noProof/>
        </w:rPr>
      </w:pPr>
    </w:p>
    <w:p w14:paraId="1EAF3204" w14:textId="77777777" w:rsidR="00850439" w:rsidRPr="00846094" w:rsidRDefault="00850439" w:rsidP="00F53691">
      <w:pPr>
        <w:widowControl w:val="0"/>
        <w:numPr>
          <w:ilvl w:val="12"/>
          <w:numId w:val="0"/>
        </w:numPr>
        <w:tabs>
          <w:tab w:val="clear" w:pos="567"/>
        </w:tabs>
        <w:jc w:val="center"/>
        <w:rPr>
          <w:b/>
          <w:bCs/>
          <w:noProof/>
        </w:rPr>
      </w:pPr>
      <w:r w:rsidRPr="00846094">
        <w:rPr>
          <w:b/>
          <w:bCs/>
          <w:noProof/>
        </w:rPr>
        <w:t>STELARA 13</w:t>
      </w:r>
      <w:r w:rsidR="0030335B" w:rsidRPr="00846094">
        <w:rPr>
          <w:b/>
          <w:bCs/>
          <w:noProof/>
        </w:rPr>
        <w:t>0 </w:t>
      </w:r>
      <w:r w:rsidRPr="00846094">
        <w:rPr>
          <w:b/>
          <w:bCs/>
          <w:noProof/>
        </w:rPr>
        <w:t>mg koncentrat til infusionsvæske, opløsning</w:t>
      </w:r>
    </w:p>
    <w:p w14:paraId="421E8670" w14:textId="77777777" w:rsidR="00850439" w:rsidRPr="00846094" w:rsidRDefault="00BF591B" w:rsidP="00F53691">
      <w:pPr>
        <w:widowControl w:val="0"/>
        <w:numPr>
          <w:ilvl w:val="12"/>
          <w:numId w:val="0"/>
        </w:numPr>
        <w:tabs>
          <w:tab w:val="clear" w:pos="567"/>
        </w:tabs>
        <w:jc w:val="center"/>
        <w:rPr>
          <w:noProof/>
        </w:rPr>
      </w:pPr>
      <w:r w:rsidRPr="00846094">
        <w:rPr>
          <w:noProof/>
        </w:rPr>
        <w:t>u</w:t>
      </w:r>
      <w:r w:rsidR="00850439" w:rsidRPr="00846094">
        <w:rPr>
          <w:noProof/>
        </w:rPr>
        <w:t>stekinumab</w:t>
      </w:r>
    </w:p>
    <w:p w14:paraId="28185F5D" w14:textId="77777777" w:rsidR="00850439" w:rsidRPr="00846094" w:rsidRDefault="00850439" w:rsidP="00F53691">
      <w:pPr>
        <w:widowControl w:val="0"/>
        <w:tabs>
          <w:tab w:val="clear" w:pos="567"/>
        </w:tabs>
        <w:jc w:val="center"/>
        <w:rPr>
          <w:noProof/>
        </w:rPr>
      </w:pPr>
    </w:p>
    <w:p w14:paraId="4A0F431C" w14:textId="7E96E7E5" w:rsidR="00850439" w:rsidRPr="00846094" w:rsidRDefault="00850439" w:rsidP="00F53691">
      <w:pPr>
        <w:keepNext/>
        <w:widowControl w:val="0"/>
        <w:tabs>
          <w:tab w:val="clear" w:pos="567"/>
        </w:tabs>
        <w:rPr>
          <w:b/>
          <w:bCs/>
          <w:noProof/>
        </w:rPr>
      </w:pPr>
      <w:r w:rsidRPr="00846094">
        <w:rPr>
          <w:b/>
          <w:bCs/>
          <w:noProof/>
        </w:rPr>
        <w:t xml:space="preserve">Læs denne indlægsseddel grundigt, inden du </w:t>
      </w:r>
      <w:r w:rsidR="0087271A" w:rsidRPr="00846094">
        <w:rPr>
          <w:b/>
          <w:bCs/>
          <w:noProof/>
        </w:rPr>
        <w:t>begynder at bruge dette lægemiddel</w:t>
      </w:r>
      <w:r w:rsidRPr="00846094">
        <w:rPr>
          <w:b/>
          <w:bCs/>
          <w:noProof/>
        </w:rPr>
        <w:t>, da den indeholder vigtige oplysninger.</w:t>
      </w:r>
    </w:p>
    <w:p w14:paraId="468E5839" w14:textId="77777777" w:rsidR="00850439" w:rsidRPr="00846094" w:rsidRDefault="00850439" w:rsidP="00F53691">
      <w:pPr>
        <w:keepNext/>
        <w:widowControl w:val="0"/>
        <w:tabs>
          <w:tab w:val="clear" w:pos="567"/>
        </w:tabs>
        <w:rPr>
          <w:b/>
          <w:bCs/>
          <w:noProof/>
        </w:rPr>
      </w:pPr>
    </w:p>
    <w:p w14:paraId="5DDB4E62" w14:textId="0BBF51E4" w:rsidR="003A5946" w:rsidRPr="00846094" w:rsidRDefault="00850439" w:rsidP="00F53691">
      <w:pPr>
        <w:keepNext/>
        <w:widowControl w:val="0"/>
        <w:tabs>
          <w:tab w:val="clear" w:pos="567"/>
        </w:tabs>
        <w:rPr>
          <w:b/>
          <w:bCs/>
          <w:noProof/>
        </w:rPr>
      </w:pPr>
      <w:r w:rsidRPr="00846094">
        <w:rPr>
          <w:b/>
          <w:bCs/>
          <w:noProof/>
        </w:rPr>
        <w:t xml:space="preserve">Denne indlægsseddel er skrevet til den person, der </w:t>
      </w:r>
      <w:r w:rsidR="00BF591B" w:rsidRPr="00846094">
        <w:rPr>
          <w:b/>
          <w:bCs/>
          <w:noProof/>
        </w:rPr>
        <w:t xml:space="preserve">får </w:t>
      </w:r>
      <w:r w:rsidR="008568F2">
        <w:rPr>
          <w:b/>
          <w:bCs/>
          <w:noProof/>
        </w:rPr>
        <w:t>lægemidlet</w:t>
      </w:r>
      <w:r w:rsidRPr="00846094">
        <w:rPr>
          <w:b/>
          <w:bCs/>
          <w:noProof/>
        </w:rPr>
        <w:t>.</w:t>
      </w:r>
    </w:p>
    <w:p w14:paraId="415AF0F9" w14:textId="2F537FAE" w:rsidR="00850439" w:rsidRPr="00846094" w:rsidRDefault="00850439" w:rsidP="00F53691">
      <w:pPr>
        <w:keepNext/>
        <w:widowControl w:val="0"/>
        <w:tabs>
          <w:tab w:val="clear" w:pos="567"/>
        </w:tabs>
        <w:rPr>
          <w:noProof/>
        </w:rPr>
      </w:pPr>
    </w:p>
    <w:p w14:paraId="58DB6576" w14:textId="77777777" w:rsidR="00FF137B" w:rsidRPr="00846094" w:rsidRDefault="00850439" w:rsidP="00F53691">
      <w:pPr>
        <w:pStyle w:val="ListNumber5"/>
        <w:numPr>
          <w:ilvl w:val="0"/>
          <w:numId w:val="21"/>
        </w:numPr>
        <w:ind w:left="567" w:hanging="567"/>
        <w:rPr>
          <w:noProof/>
        </w:rPr>
      </w:pPr>
      <w:r w:rsidRPr="00846094">
        <w:rPr>
          <w:noProof/>
        </w:rPr>
        <w:t>Gem indlægssedlen. Du kan få brug for at læse den igen.</w:t>
      </w:r>
    </w:p>
    <w:p w14:paraId="73D03402" w14:textId="77777777" w:rsidR="00FF137B" w:rsidRPr="00846094" w:rsidRDefault="00850439" w:rsidP="00F53691">
      <w:pPr>
        <w:pStyle w:val="ListNumber5"/>
        <w:numPr>
          <w:ilvl w:val="0"/>
          <w:numId w:val="21"/>
        </w:numPr>
        <w:ind w:left="567" w:hanging="567"/>
        <w:rPr>
          <w:noProof/>
        </w:rPr>
      </w:pPr>
      <w:r w:rsidRPr="00846094">
        <w:rPr>
          <w:noProof/>
        </w:rPr>
        <w:t>Spørg lægen eller apotekspersonalet, hvis der er mere, du vil vide.</w:t>
      </w:r>
    </w:p>
    <w:p w14:paraId="15683042" w14:textId="7E4B3353" w:rsidR="00FF137B" w:rsidRPr="00846094" w:rsidRDefault="00850439" w:rsidP="00F53691">
      <w:pPr>
        <w:pStyle w:val="ListNumber5"/>
        <w:numPr>
          <w:ilvl w:val="0"/>
          <w:numId w:val="21"/>
        </w:numPr>
        <w:ind w:left="567" w:hanging="567"/>
        <w:rPr>
          <w:noProof/>
        </w:rPr>
      </w:pPr>
      <w:r w:rsidRPr="00846094">
        <w:rPr>
          <w:noProof/>
        </w:rPr>
        <w:t xml:space="preserve">Kontakt lægen eller apotekspersonalet, </w:t>
      </w:r>
      <w:r w:rsidR="0087271A" w:rsidRPr="00846094">
        <w:rPr>
          <w:noProof/>
        </w:rPr>
        <w:t xml:space="preserve">hvis du får bivirkninger, herunder bivirkninger, </w:t>
      </w:r>
      <w:r w:rsidRPr="00846094">
        <w:rPr>
          <w:noProof/>
        </w:rPr>
        <w:t xml:space="preserve">som ikke er nævnt </w:t>
      </w:r>
      <w:r w:rsidR="00567DB8" w:rsidRPr="00846094">
        <w:rPr>
          <w:noProof/>
        </w:rPr>
        <w:t>i denne indlægsseddel</w:t>
      </w:r>
      <w:r w:rsidRPr="00846094">
        <w:rPr>
          <w:noProof/>
        </w:rPr>
        <w:t>. Se afsnit</w:t>
      </w:r>
      <w:r w:rsidR="00B70901" w:rsidRPr="00846094">
        <w:rPr>
          <w:noProof/>
        </w:rPr>
        <w:t> 4</w:t>
      </w:r>
      <w:r w:rsidRPr="00846094">
        <w:rPr>
          <w:noProof/>
        </w:rPr>
        <w:t>.</w:t>
      </w:r>
    </w:p>
    <w:p w14:paraId="59100D72" w14:textId="61A74FB3" w:rsidR="00850439" w:rsidRPr="00846094" w:rsidRDefault="00850439" w:rsidP="00F53691">
      <w:pPr>
        <w:widowControl w:val="0"/>
        <w:tabs>
          <w:tab w:val="clear" w:pos="567"/>
        </w:tabs>
        <w:rPr>
          <w:noProof/>
        </w:rPr>
      </w:pPr>
    </w:p>
    <w:p w14:paraId="7FE94CA5" w14:textId="77777777" w:rsidR="004843BE" w:rsidRPr="00846094" w:rsidRDefault="004843BE" w:rsidP="00F53691">
      <w:pPr>
        <w:widowControl w:val="0"/>
        <w:tabs>
          <w:tab w:val="clear" w:pos="567"/>
        </w:tabs>
        <w:rPr>
          <w:noProof/>
        </w:rPr>
      </w:pPr>
      <w:r w:rsidRPr="00846094">
        <w:rPr>
          <w:noProof/>
          <w:szCs w:val="22"/>
        </w:rPr>
        <w:t xml:space="preserve">Se den nyeste indlægsseddel på </w:t>
      </w:r>
      <w:hyperlink r:id="rId18" w:history="1">
        <w:r w:rsidRPr="00846094">
          <w:rPr>
            <w:rStyle w:val="Hyperlink"/>
            <w:noProof/>
            <w:szCs w:val="22"/>
          </w:rPr>
          <w:t>www.indlaegsseddel.dk</w:t>
        </w:r>
      </w:hyperlink>
      <w:r w:rsidRPr="00846094">
        <w:rPr>
          <w:noProof/>
        </w:rPr>
        <w:t>.</w:t>
      </w:r>
    </w:p>
    <w:p w14:paraId="6AA96735" w14:textId="77777777" w:rsidR="004843BE" w:rsidRPr="00846094" w:rsidRDefault="004843BE" w:rsidP="00F53691">
      <w:pPr>
        <w:widowControl w:val="0"/>
        <w:tabs>
          <w:tab w:val="clear" w:pos="567"/>
        </w:tabs>
        <w:rPr>
          <w:noProof/>
        </w:rPr>
      </w:pPr>
    </w:p>
    <w:p w14:paraId="57E0B477" w14:textId="77777777" w:rsidR="00850439" w:rsidRPr="00846094" w:rsidRDefault="00850439" w:rsidP="00F53691">
      <w:pPr>
        <w:keepNext/>
        <w:widowControl w:val="0"/>
        <w:numPr>
          <w:ilvl w:val="12"/>
          <w:numId w:val="0"/>
        </w:numPr>
        <w:tabs>
          <w:tab w:val="clear" w:pos="567"/>
        </w:tabs>
        <w:rPr>
          <w:noProof/>
        </w:rPr>
      </w:pPr>
      <w:r w:rsidRPr="00846094">
        <w:rPr>
          <w:b/>
          <w:bCs/>
          <w:noProof/>
        </w:rPr>
        <w:t>Oversigt over indlægssedlen</w:t>
      </w:r>
      <w:r w:rsidRPr="00846094">
        <w:rPr>
          <w:noProof/>
        </w:rPr>
        <w:t>:</w:t>
      </w:r>
    </w:p>
    <w:p w14:paraId="62782234" w14:textId="77777777" w:rsidR="00850439" w:rsidRPr="00846094" w:rsidRDefault="00850439" w:rsidP="00F53691">
      <w:pPr>
        <w:widowControl w:val="0"/>
        <w:numPr>
          <w:ilvl w:val="12"/>
          <w:numId w:val="0"/>
        </w:numPr>
        <w:tabs>
          <w:tab w:val="clear" w:pos="567"/>
        </w:tabs>
        <w:rPr>
          <w:noProof/>
        </w:rPr>
      </w:pPr>
      <w:r w:rsidRPr="00846094">
        <w:rPr>
          <w:noProof/>
        </w:rPr>
        <w:t>1.</w:t>
      </w:r>
      <w:r w:rsidRPr="00846094">
        <w:rPr>
          <w:noProof/>
        </w:rPr>
        <w:tab/>
        <w:t>Virkning og anvendelse</w:t>
      </w:r>
    </w:p>
    <w:p w14:paraId="35C51117" w14:textId="0184AE3B" w:rsidR="00850439" w:rsidRPr="00846094" w:rsidRDefault="00850439" w:rsidP="00F53691">
      <w:pPr>
        <w:widowControl w:val="0"/>
        <w:numPr>
          <w:ilvl w:val="12"/>
          <w:numId w:val="0"/>
        </w:numPr>
        <w:tabs>
          <w:tab w:val="clear" w:pos="567"/>
        </w:tabs>
        <w:rPr>
          <w:noProof/>
        </w:rPr>
      </w:pPr>
      <w:r w:rsidRPr="00846094">
        <w:rPr>
          <w:noProof/>
        </w:rPr>
        <w:t>2.</w:t>
      </w:r>
      <w:r w:rsidRPr="00846094">
        <w:rPr>
          <w:noProof/>
        </w:rPr>
        <w:tab/>
        <w:t xml:space="preserve">Det skal du vide, før du </w:t>
      </w:r>
      <w:r w:rsidR="0087271A" w:rsidRPr="00846094">
        <w:rPr>
          <w:noProof/>
        </w:rPr>
        <w:t xml:space="preserve">begynder at bruge </w:t>
      </w:r>
      <w:r w:rsidR="00053194">
        <w:rPr>
          <w:noProof/>
        </w:rPr>
        <w:t>STELARA</w:t>
      </w:r>
    </w:p>
    <w:p w14:paraId="642D5DEB" w14:textId="5A1CB43F" w:rsidR="00850439" w:rsidRPr="00846094" w:rsidRDefault="00850439" w:rsidP="00F53691">
      <w:pPr>
        <w:widowControl w:val="0"/>
        <w:numPr>
          <w:ilvl w:val="12"/>
          <w:numId w:val="0"/>
        </w:numPr>
        <w:tabs>
          <w:tab w:val="clear" w:pos="567"/>
        </w:tabs>
        <w:rPr>
          <w:noProof/>
        </w:rPr>
      </w:pPr>
      <w:r w:rsidRPr="00846094">
        <w:rPr>
          <w:noProof/>
        </w:rPr>
        <w:t>3.</w:t>
      </w:r>
      <w:r w:rsidRPr="00846094">
        <w:rPr>
          <w:noProof/>
        </w:rPr>
        <w:tab/>
        <w:t xml:space="preserve">Sådan </w:t>
      </w:r>
      <w:r w:rsidR="0087271A" w:rsidRPr="00846094">
        <w:rPr>
          <w:noProof/>
        </w:rPr>
        <w:t xml:space="preserve">skal du bruge </w:t>
      </w:r>
      <w:r w:rsidR="00053194">
        <w:rPr>
          <w:noProof/>
        </w:rPr>
        <w:t>STELARA</w:t>
      </w:r>
    </w:p>
    <w:p w14:paraId="3B78F3E9" w14:textId="77777777" w:rsidR="00850439" w:rsidRPr="00846094" w:rsidRDefault="00850439" w:rsidP="00F53691">
      <w:pPr>
        <w:widowControl w:val="0"/>
        <w:numPr>
          <w:ilvl w:val="12"/>
          <w:numId w:val="0"/>
        </w:numPr>
        <w:tabs>
          <w:tab w:val="clear" w:pos="567"/>
        </w:tabs>
        <w:rPr>
          <w:noProof/>
        </w:rPr>
      </w:pPr>
      <w:r w:rsidRPr="00846094">
        <w:rPr>
          <w:noProof/>
        </w:rPr>
        <w:t>4.</w:t>
      </w:r>
      <w:r w:rsidRPr="00846094">
        <w:rPr>
          <w:noProof/>
        </w:rPr>
        <w:tab/>
        <w:t>Bivirkninger</w:t>
      </w:r>
    </w:p>
    <w:p w14:paraId="2A320EEF" w14:textId="77777777" w:rsidR="00850439" w:rsidRPr="00846094" w:rsidRDefault="00850439" w:rsidP="00F53691">
      <w:pPr>
        <w:widowControl w:val="0"/>
        <w:tabs>
          <w:tab w:val="clear" w:pos="567"/>
        </w:tabs>
        <w:rPr>
          <w:noProof/>
        </w:rPr>
      </w:pPr>
      <w:r w:rsidRPr="00846094">
        <w:rPr>
          <w:noProof/>
        </w:rPr>
        <w:t>5.</w:t>
      </w:r>
      <w:r w:rsidRPr="00846094">
        <w:rPr>
          <w:noProof/>
        </w:rPr>
        <w:tab/>
        <w:t>Opbevaring</w:t>
      </w:r>
    </w:p>
    <w:p w14:paraId="5D739FC5" w14:textId="77777777" w:rsidR="00850439" w:rsidRPr="00846094" w:rsidRDefault="00850439" w:rsidP="00F53691">
      <w:pPr>
        <w:widowControl w:val="0"/>
        <w:tabs>
          <w:tab w:val="clear" w:pos="567"/>
        </w:tabs>
        <w:rPr>
          <w:noProof/>
        </w:rPr>
      </w:pPr>
      <w:r w:rsidRPr="00846094">
        <w:rPr>
          <w:noProof/>
        </w:rPr>
        <w:t>6.</w:t>
      </w:r>
      <w:r w:rsidRPr="00846094">
        <w:rPr>
          <w:noProof/>
        </w:rPr>
        <w:tab/>
        <w:t>Pakningsstørrelser og yderligere oplysninger</w:t>
      </w:r>
    </w:p>
    <w:p w14:paraId="5CDBDACC" w14:textId="5A1B1CF3" w:rsidR="007C0990" w:rsidRPr="00846094" w:rsidRDefault="007C0990" w:rsidP="00F53691">
      <w:pPr>
        <w:widowControl w:val="0"/>
        <w:tabs>
          <w:tab w:val="clear" w:pos="567"/>
        </w:tabs>
        <w:rPr>
          <w:noProof/>
        </w:rPr>
      </w:pPr>
    </w:p>
    <w:p w14:paraId="00FFE3AB" w14:textId="77777777" w:rsidR="00AE24BB" w:rsidRPr="00846094" w:rsidRDefault="00AE24BB" w:rsidP="00F53691">
      <w:pPr>
        <w:widowControl w:val="0"/>
        <w:numPr>
          <w:ilvl w:val="12"/>
          <w:numId w:val="0"/>
        </w:numPr>
        <w:tabs>
          <w:tab w:val="clear" w:pos="567"/>
        </w:tabs>
        <w:rPr>
          <w:noProof/>
        </w:rPr>
      </w:pPr>
    </w:p>
    <w:p w14:paraId="343545E8" w14:textId="77777777" w:rsidR="00850439" w:rsidRPr="00846094" w:rsidRDefault="00850439" w:rsidP="00F53691">
      <w:pPr>
        <w:keepNext/>
        <w:ind w:left="567" w:hanging="567"/>
        <w:outlineLvl w:val="2"/>
        <w:rPr>
          <w:b/>
          <w:bCs/>
          <w:noProof/>
        </w:rPr>
      </w:pPr>
      <w:r w:rsidRPr="00846094">
        <w:rPr>
          <w:b/>
          <w:bCs/>
          <w:noProof/>
        </w:rPr>
        <w:t>1.</w:t>
      </w:r>
      <w:r w:rsidRPr="00846094">
        <w:rPr>
          <w:b/>
          <w:bCs/>
          <w:noProof/>
        </w:rPr>
        <w:tab/>
        <w:t>Virkning og anvendelse</w:t>
      </w:r>
    </w:p>
    <w:p w14:paraId="7AC7AC7F" w14:textId="77777777" w:rsidR="00850439" w:rsidRPr="00846094" w:rsidRDefault="00850439" w:rsidP="00850439">
      <w:pPr>
        <w:keepNext/>
        <w:widowControl w:val="0"/>
        <w:numPr>
          <w:ilvl w:val="12"/>
          <w:numId w:val="0"/>
        </w:numPr>
        <w:tabs>
          <w:tab w:val="clear" w:pos="567"/>
        </w:tabs>
        <w:rPr>
          <w:noProof/>
        </w:rPr>
      </w:pPr>
    </w:p>
    <w:p w14:paraId="59316E75" w14:textId="77777777" w:rsidR="00850439" w:rsidRPr="00846094" w:rsidRDefault="00850439" w:rsidP="00850439">
      <w:pPr>
        <w:keepNext/>
        <w:widowControl w:val="0"/>
        <w:rPr>
          <w:b/>
          <w:noProof/>
        </w:rPr>
      </w:pPr>
      <w:r w:rsidRPr="00846094">
        <w:rPr>
          <w:b/>
          <w:noProof/>
        </w:rPr>
        <w:t>Virkning</w:t>
      </w:r>
    </w:p>
    <w:p w14:paraId="5867751D" w14:textId="1A3BB22D" w:rsidR="00850439" w:rsidRPr="00846094" w:rsidRDefault="00053194" w:rsidP="00850439">
      <w:pPr>
        <w:widowControl w:val="0"/>
        <w:rPr>
          <w:noProof/>
        </w:rPr>
      </w:pPr>
      <w:r>
        <w:rPr>
          <w:noProof/>
        </w:rPr>
        <w:t>STELARA</w:t>
      </w:r>
      <w:r w:rsidR="00850439" w:rsidRPr="00846094">
        <w:rPr>
          <w:noProof/>
        </w:rPr>
        <w:t xml:space="preserve"> indeholder det aktive stof ustekinumab, et antistof, der er fremstillet ud fra en enkelt klonet celle (monoklonalt). Monoklonale antistoffer er proteiner, som genkender og bindes specifikt til visse proteiner i kroppen.</w:t>
      </w:r>
    </w:p>
    <w:p w14:paraId="1404C7FC" w14:textId="77777777" w:rsidR="00850439" w:rsidRPr="00846094" w:rsidRDefault="00850439" w:rsidP="00850439">
      <w:pPr>
        <w:widowControl w:val="0"/>
        <w:rPr>
          <w:noProof/>
        </w:rPr>
      </w:pPr>
    </w:p>
    <w:p w14:paraId="1678B7FC" w14:textId="7F2F2CC1" w:rsidR="00850439" w:rsidRPr="00846094" w:rsidRDefault="00053194" w:rsidP="00850439">
      <w:pPr>
        <w:widowControl w:val="0"/>
        <w:rPr>
          <w:noProof/>
        </w:rPr>
      </w:pPr>
      <w:r>
        <w:rPr>
          <w:noProof/>
        </w:rPr>
        <w:t>STELARA</w:t>
      </w:r>
      <w:r w:rsidR="00850439" w:rsidRPr="00846094">
        <w:rPr>
          <w:noProof/>
        </w:rPr>
        <w:t xml:space="preserve"> tilhører en gruppe lægemidler, der kaldes immunsuppressiva. Disse lægemidler virker ved at svække dele af immunsystemet.</w:t>
      </w:r>
    </w:p>
    <w:p w14:paraId="3037032F" w14:textId="77777777" w:rsidR="00850439" w:rsidRPr="00846094" w:rsidRDefault="00850439" w:rsidP="00850439">
      <w:pPr>
        <w:widowControl w:val="0"/>
        <w:rPr>
          <w:noProof/>
        </w:rPr>
      </w:pPr>
    </w:p>
    <w:p w14:paraId="4981E43C" w14:textId="77777777" w:rsidR="00850439" w:rsidRPr="00846094" w:rsidRDefault="00850439" w:rsidP="00850439">
      <w:pPr>
        <w:keepNext/>
        <w:widowControl w:val="0"/>
        <w:rPr>
          <w:b/>
          <w:noProof/>
        </w:rPr>
      </w:pPr>
      <w:r w:rsidRPr="00846094">
        <w:rPr>
          <w:b/>
          <w:noProof/>
        </w:rPr>
        <w:t>Anvendelse</w:t>
      </w:r>
    </w:p>
    <w:p w14:paraId="171DBA8D" w14:textId="4FD4E219" w:rsidR="00BD7011" w:rsidRPr="00846094" w:rsidRDefault="00053194" w:rsidP="00850439">
      <w:pPr>
        <w:widowControl w:val="0"/>
        <w:rPr>
          <w:noProof/>
        </w:rPr>
      </w:pPr>
      <w:r>
        <w:rPr>
          <w:noProof/>
        </w:rPr>
        <w:t>STELARA</w:t>
      </w:r>
      <w:r w:rsidR="00850439" w:rsidRPr="00846094">
        <w:rPr>
          <w:noProof/>
        </w:rPr>
        <w:t xml:space="preserve"> bruges til at behandle </w:t>
      </w:r>
      <w:r w:rsidR="00BD7011" w:rsidRPr="00846094">
        <w:rPr>
          <w:noProof/>
        </w:rPr>
        <w:t>følgende betændelseslignende (inflammatoriske) sygdomme:</w:t>
      </w:r>
    </w:p>
    <w:p w14:paraId="6A8A6426" w14:textId="5C1D6C8C" w:rsidR="00850439" w:rsidRPr="00846094" w:rsidRDefault="00BC7C0F" w:rsidP="00343E84">
      <w:pPr>
        <w:widowControl w:val="0"/>
        <w:numPr>
          <w:ilvl w:val="0"/>
          <w:numId w:val="48"/>
        </w:numPr>
        <w:ind w:left="567" w:hanging="567"/>
        <w:rPr>
          <w:noProof/>
        </w:rPr>
      </w:pPr>
      <w:r w:rsidRPr="00846094">
        <w:rPr>
          <w:noProof/>
        </w:rPr>
        <w:t>M</w:t>
      </w:r>
      <w:r w:rsidR="00850439" w:rsidRPr="00846094">
        <w:rPr>
          <w:noProof/>
        </w:rPr>
        <w:t>oderat til svær Crohns sygdom hos voksne</w:t>
      </w:r>
      <w:r w:rsidR="008568F2">
        <w:rPr>
          <w:noProof/>
        </w:rPr>
        <w:t xml:space="preserve"> og hos børn</w:t>
      </w:r>
      <w:r w:rsidR="00A456FD">
        <w:rPr>
          <w:noProof/>
        </w:rPr>
        <w:t xml:space="preserve"> </w:t>
      </w:r>
      <w:r w:rsidR="002E6AC0">
        <w:rPr>
          <w:noProof/>
        </w:rPr>
        <w:t>på 2</w:t>
      </w:r>
      <w:r w:rsidR="00D5228B">
        <w:rPr>
          <w:noProof/>
        </w:rPr>
        <w:t> </w:t>
      </w:r>
      <w:r w:rsidR="002E6AC0">
        <w:rPr>
          <w:noProof/>
        </w:rPr>
        <w:t>år og derover</w:t>
      </w:r>
    </w:p>
    <w:p w14:paraId="5A30F718" w14:textId="0A88FD58" w:rsidR="00BD7011" w:rsidRPr="00846094" w:rsidRDefault="00BC7C0F" w:rsidP="00343E84">
      <w:pPr>
        <w:widowControl w:val="0"/>
        <w:numPr>
          <w:ilvl w:val="0"/>
          <w:numId w:val="48"/>
        </w:numPr>
        <w:ind w:left="567" w:hanging="567"/>
        <w:rPr>
          <w:noProof/>
        </w:rPr>
      </w:pPr>
      <w:r w:rsidRPr="00846094">
        <w:rPr>
          <w:noProof/>
        </w:rPr>
        <w:t>M</w:t>
      </w:r>
      <w:r w:rsidR="00BD7011" w:rsidRPr="00846094">
        <w:rPr>
          <w:noProof/>
        </w:rPr>
        <w:t>oderat til svær colitis ulcerosa hos voksne</w:t>
      </w:r>
      <w:ins w:id="1190" w:author="Danish vendor" w:date="2026-04-29T08:30:00Z" w16du:dateUtc="2026-04-29T06:30:00Z">
        <w:r w:rsidR="00CB6F76">
          <w:rPr>
            <w:noProof/>
          </w:rPr>
          <w:t xml:space="preserve"> og hos børn </w:t>
        </w:r>
        <w:r w:rsidR="00220F9F">
          <w:rPr>
            <w:noProof/>
          </w:rPr>
          <w:t>på 2 år</w:t>
        </w:r>
      </w:ins>
      <w:ins w:id="1191" w:author="Danish vendor" w:date="2026-04-29T08:31:00Z" w16du:dateUtc="2026-04-29T06:31:00Z">
        <w:r w:rsidR="00220F9F">
          <w:rPr>
            <w:noProof/>
          </w:rPr>
          <w:t xml:space="preserve"> og derover</w:t>
        </w:r>
      </w:ins>
    </w:p>
    <w:p w14:paraId="23844623" w14:textId="77777777" w:rsidR="00850439" w:rsidRPr="00846094" w:rsidRDefault="00850439" w:rsidP="00850439">
      <w:pPr>
        <w:widowControl w:val="0"/>
        <w:rPr>
          <w:noProof/>
        </w:rPr>
      </w:pPr>
    </w:p>
    <w:p w14:paraId="24836E34" w14:textId="77777777" w:rsidR="00850439" w:rsidRPr="00846094" w:rsidRDefault="00850439" w:rsidP="00850439">
      <w:pPr>
        <w:keepNext/>
        <w:widowControl w:val="0"/>
        <w:rPr>
          <w:b/>
          <w:noProof/>
        </w:rPr>
      </w:pPr>
      <w:r w:rsidRPr="00846094">
        <w:rPr>
          <w:b/>
          <w:bCs/>
          <w:noProof/>
        </w:rPr>
        <w:t>Crohns sygdom</w:t>
      </w:r>
    </w:p>
    <w:p w14:paraId="61279149" w14:textId="6FDA0C5A" w:rsidR="00850439" w:rsidRPr="00846094" w:rsidRDefault="00850439" w:rsidP="00850439">
      <w:pPr>
        <w:tabs>
          <w:tab w:val="clear" w:pos="567"/>
        </w:tabs>
        <w:autoSpaceDE w:val="0"/>
        <w:autoSpaceDN w:val="0"/>
        <w:adjustRightInd w:val="0"/>
        <w:rPr>
          <w:noProof/>
        </w:rPr>
      </w:pPr>
      <w:r w:rsidRPr="00846094">
        <w:rPr>
          <w:noProof/>
        </w:rPr>
        <w:t>Crohns sygdom er en betændelses</w:t>
      </w:r>
      <w:r w:rsidR="009E1F95" w:rsidRPr="00846094">
        <w:rPr>
          <w:noProof/>
        </w:rPr>
        <w:t xml:space="preserve">lignende (inflammatorisk) </w:t>
      </w:r>
      <w:r w:rsidRPr="00846094">
        <w:rPr>
          <w:noProof/>
        </w:rPr>
        <w:t xml:space="preserve">sygdom i tarmen. Hvis du lider af Crohns sygdom, vil du først få andre lægemidler. Hvis du ikke reagerer godt nok </w:t>
      </w:r>
      <w:r w:rsidR="00E12453" w:rsidRPr="00846094">
        <w:rPr>
          <w:noProof/>
        </w:rPr>
        <w:t xml:space="preserve">på </w:t>
      </w:r>
      <w:r w:rsidR="009E1F95" w:rsidRPr="00846094">
        <w:rPr>
          <w:noProof/>
        </w:rPr>
        <w:t xml:space="preserve">disse lægemidler, </w:t>
      </w:r>
      <w:r w:rsidRPr="00846094">
        <w:rPr>
          <w:noProof/>
        </w:rPr>
        <w:t>eller</w:t>
      </w:r>
      <w:r w:rsidR="009E1F95" w:rsidRPr="00846094">
        <w:rPr>
          <w:noProof/>
        </w:rPr>
        <w:t xml:space="preserve"> hvis du</w:t>
      </w:r>
      <w:r w:rsidRPr="00846094">
        <w:rPr>
          <w:noProof/>
        </w:rPr>
        <w:t xml:space="preserve"> </w:t>
      </w:r>
      <w:r w:rsidR="00E12453" w:rsidRPr="00846094">
        <w:rPr>
          <w:noProof/>
        </w:rPr>
        <w:t>ikk</w:t>
      </w:r>
      <w:r w:rsidRPr="00846094">
        <w:rPr>
          <w:noProof/>
        </w:rPr>
        <w:t>e</w:t>
      </w:r>
      <w:r w:rsidR="00E12453" w:rsidRPr="00846094">
        <w:rPr>
          <w:noProof/>
        </w:rPr>
        <w:t xml:space="preserve"> kan tåle</w:t>
      </w:r>
      <w:r w:rsidRPr="00846094">
        <w:rPr>
          <w:noProof/>
        </w:rPr>
        <w:t xml:space="preserve"> </w:t>
      </w:r>
      <w:r w:rsidR="009E1F95" w:rsidRPr="00846094">
        <w:rPr>
          <w:noProof/>
        </w:rPr>
        <w:t>dem</w:t>
      </w:r>
      <w:r w:rsidRPr="00846094">
        <w:rPr>
          <w:noProof/>
        </w:rPr>
        <w:t xml:space="preserve">, kan du få </w:t>
      </w:r>
      <w:r w:rsidR="00053194">
        <w:rPr>
          <w:noProof/>
        </w:rPr>
        <w:t>STELARA</w:t>
      </w:r>
      <w:r w:rsidRPr="00846094">
        <w:rPr>
          <w:noProof/>
        </w:rPr>
        <w:t xml:space="preserve"> for at reducere symptomer</w:t>
      </w:r>
      <w:r w:rsidR="009E1F95" w:rsidRPr="00846094">
        <w:rPr>
          <w:noProof/>
        </w:rPr>
        <w:t>ne</w:t>
      </w:r>
      <w:r w:rsidRPr="00846094">
        <w:rPr>
          <w:noProof/>
        </w:rPr>
        <w:t xml:space="preserve"> på din sygdom.</w:t>
      </w:r>
    </w:p>
    <w:p w14:paraId="45FD99E7" w14:textId="77777777" w:rsidR="00850439" w:rsidRPr="00846094" w:rsidRDefault="00850439" w:rsidP="00850439">
      <w:pPr>
        <w:widowControl w:val="0"/>
        <w:rPr>
          <w:noProof/>
        </w:rPr>
      </w:pPr>
    </w:p>
    <w:p w14:paraId="2D05FA7A" w14:textId="77777777" w:rsidR="00BD7011" w:rsidRPr="00846094" w:rsidRDefault="00BD7011" w:rsidP="00BD7011">
      <w:pPr>
        <w:keepNext/>
        <w:widowControl w:val="0"/>
        <w:rPr>
          <w:b/>
          <w:noProof/>
        </w:rPr>
      </w:pPr>
      <w:r w:rsidRPr="00846094">
        <w:rPr>
          <w:b/>
          <w:bCs/>
          <w:noProof/>
        </w:rPr>
        <w:t>Colitis ulcerosa</w:t>
      </w:r>
    </w:p>
    <w:p w14:paraId="5966DFB4" w14:textId="1B18BC34" w:rsidR="00850439" w:rsidRPr="00846094" w:rsidRDefault="00BD7011" w:rsidP="00343E84">
      <w:pPr>
        <w:tabs>
          <w:tab w:val="clear" w:pos="567"/>
        </w:tabs>
        <w:autoSpaceDE w:val="0"/>
        <w:autoSpaceDN w:val="0"/>
        <w:adjustRightInd w:val="0"/>
        <w:rPr>
          <w:bCs/>
          <w:noProof/>
        </w:rPr>
      </w:pPr>
      <w:r w:rsidRPr="00846094">
        <w:rPr>
          <w:noProof/>
        </w:rPr>
        <w:t xml:space="preserve">Colitis ulcerosa er en betændelseslignende (inflammatorisk) sygdom i tarmen. Hvis du lider af </w:t>
      </w:r>
      <w:r w:rsidR="00BC7C0F" w:rsidRPr="00846094">
        <w:rPr>
          <w:noProof/>
        </w:rPr>
        <w:t>colitis ulcerosa</w:t>
      </w:r>
      <w:r w:rsidRPr="00846094">
        <w:rPr>
          <w:noProof/>
        </w:rPr>
        <w:t xml:space="preserve">,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5AA0DDDF" w14:textId="77777777" w:rsidR="00BD7011" w:rsidRPr="00846094" w:rsidRDefault="00BD7011" w:rsidP="00850439">
      <w:pPr>
        <w:widowControl w:val="0"/>
        <w:tabs>
          <w:tab w:val="clear" w:pos="567"/>
        </w:tabs>
        <w:rPr>
          <w:bCs/>
          <w:noProof/>
        </w:rPr>
      </w:pPr>
    </w:p>
    <w:p w14:paraId="686C99E9" w14:textId="77777777" w:rsidR="002F6572" w:rsidRPr="00846094" w:rsidRDefault="002F6572" w:rsidP="00850439">
      <w:pPr>
        <w:widowControl w:val="0"/>
        <w:tabs>
          <w:tab w:val="clear" w:pos="567"/>
        </w:tabs>
        <w:rPr>
          <w:bCs/>
          <w:noProof/>
        </w:rPr>
      </w:pPr>
    </w:p>
    <w:p w14:paraId="2959810C" w14:textId="1EF8D2C3" w:rsidR="00850439" w:rsidRPr="00846094" w:rsidRDefault="00850439" w:rsidP="00F53691">
      <w:pPr>
        <w:keepNext/>
        <w:ind w:left="567" w:hanging="567"/>
        <w:outlineLvl w:val="2"/>
        <w:rPr>
          <w:b/>
          <w:bCs/>
          <w:noProof/>
        </w:rPr>
      </w:pPr>
      <w:r w:rsidRPr="00846094">
        <w:rPr>
          <w:b/>
          <w:bCs/>
          <w:noProof/>
        </w:rPr>
        <w:t>2.</w:t>
      </w:r>
      <w:r w:rsidRPr="00846094">
        <w:rPr>
          <w:b/>
          <w:bCs/>
          <w:noProof/>
        </w:rPr>
        <w:tab/>
        <w:t xml:space="preserve">Det skal du vide, før du </w:t>
      </w:r>
      <w:r w:rsidR="0087271A" w:rsidRPr="00846094">
        <w:rPr>
          <w:b/>
          <w:bCs/>
          <w:noProof/>
        </w:rPr>
        <w:t xml:space="preserve">begynder at bruge </w:t>
      </w:r>
      <w:r w:rsidR="00053194">
        <w:rPr>
          <w:b/>
          <w:bCs/>
          <w:noProof/>
        </w:rPr>
        <w:t>STELARA</w:t>
      </w:r>
    </w:p>
    <w:p w14:paraId="69B8776F" w14:textId="77777777" w:rsidR="00850439" w:rsidRPr="00846094" w:rsidRDefault="00850439" w:rsidP="00F53691">
      <w:pPr>
        <w:keepNext/>
        <w:widowControl w:val="0"/>
        <w:numPr>
          <w:ilvl w:val="12"/>
          <w:numId w:val="0"/>
        </w:numPr>
        <w:tabs>
          <w:tab w:val="clear" w:pos="567"/>
        </w:tabs>
        <w:rPr>
          <w:noProof/>
        </w:rPr>
      </w:pPr>
    </w:p>
    <w:p w14:paraId="64CAC180" w14:textId="4ABA3B56" w:rsidR="00850439" w:rsidRPr="00846094" w:rsidRDefault="00054DE6" w:rsidP="00F53691">
      <w:pPr>
        <w:keepNext/>
        <w:widowControl w:val="0"/>
        <w:numPr>
          <w:ilvl w:val="12"/>
          <w:numId w:val="0"/>
        </w:numPr>
        <w:tabs>
          <w:tab w:val="clear" w:pos="567"/>
        </w:tabs>
        <w:rPr>
          <w:noProof/>
        </w:rPr>
      </w:pPr>
      <w:r w:rsidRPr="00846094">
        <w:rPr>
          <w:b/>
          <w:bCs/>
          <w:noProof/>
        </w:rPr>
        <w:t>Du må ikke få</w:t>
      </w:r>
      <w:r w:rsidR="00850439" w:rsidRPr="00846094">
        <w:rPr>
          <w:b/>
          <w:bCs/>
          <w:noProof/>
        </w:rPr>
        <w:t xml:space="preserve"> </w:t>
      </w:r>
      <w:r w:rsidR="00053194">
        <w:rPr>
          <w:b/>
          <w:bCs/>
          <w:noProof/>
        </w:rPr>
        <w:t>STELARA</w:t>
      </w:r>
    </w:p>
    <w:p w14:paraId="516E4615" w14:textId="65832A6E" w:rsidR="00850439" w:rsidRPr="00846094" w:rsidRDefault="00850439" w:rsidP="00F53691">
      <w:pPr>
        <w:widowControl w:val="0"/>
        <w:numPr>
          <w:ilvl w:val="0"/>
          <w:numId w:val="31"/>
        </w:numPr>
        <w:ind w:left="567" w:hanging="567"/>
        <w:rPr>
          <w:bCs/>
          <w:iCs/>
          <w:noProof/>
        </w:rPr>
      </w:pPr>
      <w:r w:rsidRPr="00846094">
        <w:rPr>
          <w:b/>
          <w:noProof/>
        </w:rPr>
        <w:t>hvis du er allergisk over for ustekinumab</w:t>
      </w:r>
      <w:r w:rsidRPr="00846094">
        <w:rPr>
          <w:noProof/>
        </w:rPr>
        <w:t xml:space="preserve"> eller et af de øvrige indholdsstoffer i </w:t>
      </w:r>
      <w:r w:rsidR="00053194">
        <w:rPr>
          <w:noProof/>
        </w:rPr>
        <w:t>STELARA</w:t>
      </w:r>
      <w:r w:rsidRPr="00846094">
        <w:rPr>
          <w:noProof/>
        </w:rPr>
        <w:t xml:space="preserve"> (angivet i afsnit</w:t>
      </w:r>
      <w:r w:rsidR="00B70901" w:rsidRPr="00846094">
        <w:rPr>
          <w:noProof/>
        </w:rPr>
        <w:t> 6</w:t>
      </w:r>
      <w:r w:rsidRPr="00846094">
        <w:rPr>
          <w:noProof/>
        </w:rPr>
        <w:t>)</w:t>
      </w:r>
      <w:r w:rsidR="007B0285" w:rsidRPr="00846094">
        <w:rPr>
          <w:noProof/>
        </w:rPr>
        <w:t>.</w:t>
      </w:r>
    </w:p>
    <w:p w14:paraId="0E8373C4" w14:textId="77777777" w:rsidR="00850439" w:rsidRPr="00846094" w:rsidRDefault="00850439" w:rsidP="00F53691">
      <w:pPr>
        <w:widowControl w:val="0"/>
        <w:numPr>
          <w:ilvl w:val="0"/>
          <w:numId w:val="31"/>
        </w:numPr>
        <w:ind w:left="567" w:hanging="567"/>
        <w:rPr>
          <w:noProof/>
        </w:rPr>
      </w:pPr>
      <w:r w:rsidRPr="00846094">
        <w:rPr>
          <w:b/>
          <w:noProof/>
        </w:rPr>
        <w:lastRenderedPageBreak/>
        <w:t>hvis du har en aktiv infektion</w:t>
      </w:r>
      <w:r w:rsidRPr="00846094">
        <w:rPr>
          <w:noProof/>
        </w:rPr>
        <w:t>, som din læge anser for at være betydningsfuld.</w:t>
      </w:r>
    </w:p>
    <w:p w14:paraId="63FCDB66" w14:textId="77777777" w:rsidR="00850439" w:rsidRPr="00846094" w:rsidRDefault="00850439" w:rsidP="00F53691">
      <w:pPr>
        <w:widowControl w:val="0"/>
        <w:tabs>
          <w:tab w:val="clear" w:pos="567"/>
        </w:tabs>
        <w:rPr>
          <w:noProof/>
        </w:rPr>
      </w:pPr>
    </w:p>
    <w:p w14:paraId="7679D6E8" w14:textId="73FFB625" w:rsidR="00850439" w:rsidRPr="00846094" w:rsidRDefault="00850439" w:rsidP="00F53691">
      <w:pPr>
        <w:widowControl w:val="0"/>
        <w:tabs>
          <w:tab w:val="clear" w:pos="567"/>
        </w:tabs>
        <w:rPr>
          <w:noProof/>
        </w:rPr>
      </w:pPr>
      <w:r w:rsidRPr="00846094">
        <w:rPr>
          <w:noProof/>
        </w:rPr>
        <w:t xml:space="preserve">Hvis du ikke er sikker på, om noget af ovenstående gælder for dig, så tal med din læge eller apotekspersonalet, før du begynder at </w:t>
      </w:r>
      <w:r w:rsidR="00BF591B" w:rsidRPr="00846094">
        <w:rPr>
          <w:noProof/>
        </w:rPr>
        <w:t xml:space="preserve">få </w:t>
      </w:r>
      <w:r w:rsidR="00053194">
        <w:rPr>
          <w:noProof/>
        </w:rPr>
        <w:t>STELARA</w:t>
      </w:r>
      <w:r w:rsidRPr="00846094">
        <w:rPr>
          <w:noProof/>
        </w:rPr>
        <w:t>.</w:t>
      </w:r>
    </w:p>
    <w:p w14:paraId="3B366FFA" w14:textId="77777777" w:rsidR="00850439" w:rsidRPr="00846094" w:rsidRDefault="00850439" w:rsidP="00F53691">
      <w:pPr>
        <w:widowControl w:val="0"/>
        <w:numPr>
          <w:ilvl w:val="12"/>
          <w:numId w:val="0"/>
        </w:numPr>
        <w:tabs>
          <w:tab w:val="clear" w:pos="567"/>
        </w:tabs>
        <w:rPr>
          <w:noProof/>
        </w:rPr>
      </w:pPr>
    </w:p>
    <w:p w14:paraId="3272A0AA" w14:textId="77777777" w:rsidR="00850439" w:rsidRPr="00846094" w:rsidRDefault="00850439" w:rsidP="00F53691">
      <w:pPr>
        <w:keepNext/>
        <w:widowControl w:val="0"/>
        <w:numPr>
          <w:ilvl w:val="12"/>
          <w:numId w:val="0"/>
        </w:numPr>
        <w:tabs>
          <w:tab w:val="clear" w:pos="567"/>
        </w:tabs>
        <w:rPr>
          <w:b/>
          <w:bCs/>
          <w:noProof/>
        </w:rPr>
      </w:pPr>
      <w:r w:rsidRPr="00846094">
        <w:rPr>
          <w:b/>
          <w:noProof/>
          <w:szCs w:val="24"/>
        </w:rPr>
        <w:t>Advarsler og forsigtighedsregler</w:t>
      </w:r>
    </w:p>
    <w:p w14:paraId="728A613D" w14:textId="54ED9BA0" w:rsidR="00850439" w:rsidRPr="00846094" w:rsidRDefault="00850439" w:rsidP="00F53691">
      <w:pPr>
        <w:widowControl w:val="0"/>
        <w:numPr>
          <w:ilvl w:val="12"/>
          <w:numId w:val="0"/>
        </w:numPr>
        <w:tabs>
          <w:tab w:val="clear" w:pos="567"/>
        </w:tabs>
        <w:rPr>
          <w:noProof/>
          <w:lang w:eastAsia="da-DK"/>
        </w:rPr>
      </w:pPr>
      <w:r w:rsidRPr="00846094">
        <w:rPr>
          <w:noProof/>
        </w:rPr>
        <w:t>Kontakt lægen eller apotek</w:t>
      </w:r>
      <w:r w:rsidR="0087271A" w:rsidRPr="00846094">
        <w:rPr>
          <w:noProof/>
        </w:rPr>
        <w:t>spersonal</w:t>
      </w:r>
      <w:r w:rsidRPr="00846094">
        <w:rPr>
          <w:noProof/>
        </w:rPr>
        <w:t xml:space="preserve">et, før du </w:t>
      </w:r>
      <w:r w:rsidR="00D939BC" w:rsidRPr="00846094">
        <w:rPr>
          <w:noProof/>
        </w:rPr>
        <w:t xml:space="preserve">bruger </w:t>
      </w:r>
      <w:r w:rsidR="00053194">
        <w:rPr>
          <w:noProof/>
        </w:rPr>
        <w:t>STELARA</w:t>
      </w:r>
      <w:r w:rsidRPr="00846094">
        <w:rPr>
          <w:noProof/>
        </w:rPr>
        <w:t xml:space="preserve">. </w:t>
      </w:r>
      <w:r w:rsidRPr="001A29A3">
        <w:rPr>
          <w:noProof/>
          <w:lang w:val="nb-NO"/>
        </w:rPr>
        <w:t xml:space="preserve">Lægen vil tjekke dit helbred før behandling. </w:t>
      </w:r>
      <w:r w:rsidRPr="00846094">
        <w:rPr>
          <w:noProof/>
        </w:rPr>
        <w:t xml:space="preserve">Sørg for at fortælle lægen om enhver sygdom, du måtte have, før behandling. </w:t>
      </w:r>
      <w:r w:rsidRPr="00846094">
        <w:rPr>
          <w:noProof/>
          <w:lang w:eastAsia="da-DK"/>
        </w:rPr>
        <w:t xml:space="preserve">Kontakt også lægen, hvis du for nylig har været i nærheden af en person, der kunne have tuberkulose. Lægen vil så undersøge dig og teste dig for tuberkulose, før du får </w:t>
      </w:r>
      <w:r w:rsidR="00053194">
        <w:rPr>
          <w:noProof/>
          <w:lang w:eastAsia="da-DK"/>
        </w:rPr>
        <w:t>STELARA</w:t>
      </w:r>
      <w:r w:rsidRPr="00846094">
        <w:rPr>
          <w:noProof/>
          <w:lang w:eastAsia="da-DK"/>
        </w:rPr>
        <w:t xml:space="preserve">. Hvis din læge mener, at du har risiko for at få tuberkulose, kan du få </w:t>
      </w:r>
      <w:r w:rsidR="008568F2">
        <w:rPr>
          <w:noProof/>
          <w:lang w:eastAsia="da-DK"/>
        </w:rPr>
        <w:t>lægemidler</w:t>
      </w:r>
      <w:r w:rsidRPr="00846094">
        <w:rPr>
          <w:noProof/>
          <w:lang w:eastAsia="da-DK"/>
        </w:rPr>
        <w:t xml:space="preserve"> til at behandle det.</w:t>
      </w:r>
    </w:p>
    <w:p w14:paraId="41C145F0" w14:textId="77777777" w:rsidR="00850439" w:rsidRPr="00846094" w:rsidRDefault="00850439" w:rsidP="00F53691">
      <w:pPr>
        <w:widowControl w:val="0"/>
        <w:numPr>
          <w:ilvl w:val="12"/>
          <w:numId w:val="0"/>
        </w:numPr>
        <w:tabs>
          <w:tab w:val="clear" w:pos="567"/>
        </w:tabs>
        <w:rPr>
          <w:noProof/>
        </w:rPr>
      </w:pPr>
    </w:p>
    <w:p w14:paraId="2EA4EDDE" w14:textId="77777777" w:rsidR="00850439" w:rsidRPr="00846094" w:rsidRDefault="00850439" w:rsidP="00F53691">
      <w:pPr>
        <w:keepNext/>
        <w:widowControl w:val="0"/>
        <w:numPr>
          <w:ilvl w:val="12"/>
          <w:numId w:val="0"/>
        </w:numPr>
        <w:tabs>
          <w:tab w:val="clear" w:pos="567"/>
        </w:tabs>
        <w:rPr>
          <w:b/>
          <w:noProof/>
        </w:rPr>
      </w:pPr>
      <w:r w:rsidRPr="00846094">
        <w:rPr>
          <w:b/>
          <w:noProof/>
        </w:rPr>
        <w:t>Vær opmærksom på alvorlige bivirkninger</w:t>
      </w:r>
    </w:p>
    <w:p w14:paraId="084623C9" w14:textId="2CEDDA66"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kan give alvorlige bivirkninger, der kan omfatte allergiske reaktioner og infektioner. Vær opmærksom på visse tegn på sygdom, mens du </w:t>
      </w:r>
      <w:r w:rsidR="00BF591B" w:rsidRPr="00846094">
        <w:rPr>
          <w:noProof/>
        </w:rPr>
        <w:t xml:space="preserve">får </w:t>
      </w:r>
      <w:r>
        <w:rPr>
          <w:noProof/>
        </w:rPr>
        <w:t>STELARA</w:t>
      </w:r>
      <w:r w:rsidR="00850439" w:rsidRPr="00846094">
        <w:rPr>
          <w:noProof/>
        </w:rPr>
        <w:t>. Se listen over alle disse bivirkninger under "Alvorlige bivirkninger" i afsnit</w:t>
      </w:r>
      <w:r w:rsidR="00B70901" w:rsidRPr="00846094">
        <w:rPr>
          <w:noProof/>
        </w:rPr>
        <w:t> 4</w:t>
      </w:r>
      <w:r w:rsidR="00850439" w:rsidRPr="00846094">
        <w:rPr>
          <w:noProof/>
        </w:rPr>
        <w:t>.</w:t>
      </w:r>
    </w:p>
    <w:p w14:paraId="05D78A19" w14:textId="77777777" w:rsidR="00850439" w:rsidRPr="00846094" w:rsidRDefault="00850439" w:rsidP="00F53691">
      <w:pPr>
        <w:widowControl w:val="0"/>
        <w:numPr>
          <w:ilvl w:val="12"/>
          <w:numId w:val="0"/>
        </w:numPr>
        <w:tabs>
          <w:tab w:val="clear" w:pos="567"/>
        </w:tabs>
        <w:rPr>
          <w:noProof/>
        </w:rPr>
      </w:pPr>
    </w:p>
    <w:p w14:paraId="38D99DC6" w14:textId="3BE0331A" w:rsidR="00850439" w:rsidRPr="00846094" w:rsidRDefault="00850439" w:rsidP="00F53691">
      <w:pPr>
        <w:keepNext/>
        <w:widowControl w:val="0"/>
        <w:numPr>
          <w:ilvl w:val="12"/>
          <w:numId w:val="0"/>
        </w:numPr>
        <w:tabs>
          <w:tab w:val="clear" w:pos="567"/>
        </w:tabs>
        <w:rPr>
          <w:b/>
          <w:noProof/>
        </w:rPr>
      </w:pPr>
      <w:r w:rsidRPr="00846094">
        <w:rPr>
          <w:b/>
          <w:noProof/>
        </w:rPr>
        <w:t xml:space="preserve">Kontakt lægen, før du </w:t>
      </w:r>
      <w:r w:rsidR="00054DE6" w:rsidRPr="00846094">
        <w:rPr>
          <w:b/>
          <w:noProof/>
        </w:rPr>
        <w:t xml:space="preserve">får </w:t>
      </w:r>
      <w:r w:rsidR="00053194">
        <w:rPr>
          <w:b/>
          <w:noProof/>
        </w:rPr>
        <w:t>STELARA</w:t>
      </w:r>
      <w:r w:rsidRPr="00846094">
        <w:rPr>
          <w:b/>
          <w:noProof/>
        </w:rPr>
        <w:t>:</w:t>
      </w:r>
    </w:p>
    <w:p w14:paraId="0F8693B8" w14:textId="23154131" w:rsidR="00850439" w:rsidRPr="00846094" w:rsidRDefault="00850439" w:rsidP="00F53691">
      <w:pPr>
        <w:widowControl w:val="0"/>
        <w:numPr>
          <w:ilvl w:val="0"/>
          <w:numId w:val="31"/>
        </w:numPr>
        <w:ind w:left="567" w:hanging="567"/>
        <w:rPr>
          <w:bCs/>
          <w:iCs/>
          <w:noProof/>
        </w:rPr>
      </w:pPr>
      <w:r w:rsidRPr="00846094">
        <w:rPr>
          <w:b/>
          <w:noProof/>
        </w:rPr>
        <w:t xml:space="preserve">Hvis du nogensinde har haft en allergisk reaktion </w:t>
      </w:r>
      <w:r w:rsidRPr="00846094">
        <w:rPr>
          <w:noProof/>
        </w:rPr>
        <w:t xml:space="preserve">på </w:t>
      </w:r>
      <w:r w:rsidR="00053194">
        <w:rPr>
          <w:noProof/>
        </w:rPr>
        <w:t>STELARA</w:t>
      </w:r>
      <w:r w:rsidRPr="00846094">
        <w:rPr>
          <w:noProof/>
        </w:rPr>
        <w:t>. Er du i tvivl, så spørg din læge.</w:t>
      </w:r>
    </w:p>
    <w:p w14:paraId="38DDA4B4" w14:textId="0172B8FD" w:rsidR="00850439" w:rsidRPr="00846094" w:rsidRDefault="00850439" w:rsidP="00F53691">
      <w:pPr>
        <w:widowControl w:val="0"/>
        <w:numPr>
          <w:ilvl w:val="0"/>
          <w:numId w:val="31"/>
        </w:numPr>
        <w:ind w:left="567" w:hanging="567"/>
        <w:rPr>
          <w:bCs/>
          <w:iCs/>
          <w:noProof/>
        </w:rPr>
      </w:pPr>
      <w:r w:rsidRPr="00846094">
        <w:rPr>
          <w:b/>
          <w:bCs/>
          <w:noProof/>
        </w:rPr>
        <w:t xml:space="preserve">Hvis du har haft kræft. </w:t>
      </w:r>
      <w:r w:rsidRPr="00846094">
        <w:rPr>
          <w:noProof/>
        </w:rPr>
        <w:t xml:space="preserve">Immunsuppressiva som </w:t>
      </w:r>
      <w:r w:rsidR="00053194">
        <w:rPr>
          <w:noProof/>
        </w:rPr>
        <w:t>STELARA</w:t>
      </w:r>
      <w:r w:rsidRPr="00846094">
        <w:rPr>
          <w:noProof/>
        </w:rPr>
        <w:t xml:space="preserve"> svækker dele af immunsystemet. Dette kan øge risikoen for kræft.</w:t>
      </w:r>
    </w:p>
    <w:p w14:paraId="33516992" w14:textId="010FE25F" w:rsidR="00A6253F" w:rsidRPr="00846094" w:rsidRDefault="00A6253F" w:rsidP="00F53691">
      <w:pPr>
        <w:widowControl w:val="0"/>
        <w:numPr>
          <w:ilvl w:val="0"/>
          <w:numId w:val="31"/>
        </w:numPr>
        <w:ind w:left="567" w:hanging="567"/>
        <w:rPr>
          <w:bCs/>
          <w:iCs/>
          <w:noProof/>
        </w:rPr>
      </w:pPr>
      <w:r w:rsidRPr="00846094">
        <w:rPr>
          <w:b/>
          <w:iCs/>
          <w:noProof/>
        </w:rPr>
        <w:t xml:space="preserve">Hvis du er blevet behandlet for psoriasis med andre biologiske lægemidler (et lægemiddel, der er fremstillet ud fra en biologisk kilde, og som normalt gives som en indsprøjtning) – </w:t>
      </w:r>
      <w:r w:rsidR="009F1124" w:rsidRPr="00846094">
        <w:rPr>
          <w:bCs/>
          <w:iCs/>
          <w:noProof/>
        </w:rPr>
        <w:t xml:space="preserve">kan </w:t>
      </w:r>
      <w:r w:rsidRPr="00846094">
        <w:rPr>
          <w:bCs/>
          <w:iCs/>
          <w:noProof/>
        </w:rPr>
        <w:t>risikoen for kræft være forhøjet.</w:t>
      </w:r>
    </w:p>
    <w:p w14:paraId="2A046356" w14:textId="357AE981" w:rsidR="00850439" w:rsidRPr="00846094" w:rsidRDefault="00850439" w:rsidP="00F53691">
      <w:pPr>
        <w:widowControl w:val="0"/>
        <w:numPr>
          <w:ilvl w:val="0"/>
          <w:numId w:val="31"/>
        </w:numPr>
        <w:ind w:left="567" w:hanging="567"/>
        <w:rPr>
          <w:bCs/>
          <w:iCs/>
          <w:noProof/>
        </w:rPr>
      </w:pPr>
      <w:r w:rsidRPr="00846094">
        <w:rPr>
          <w:b/>
          <w:bCs/>
          <w:noProof/>
        </w:rPr>
        <w:t>Hvis du har eller for nylig har haft en infektion</w:t>
      </w:r>
      <w:r w:rsidR="009E1F95" w:rsidRPr="00846094">
        <w:rPr>
          <w:b/>
          <w:bCs/>
          <w:noProof/>
        </w:rPr>
        <w:t>,</w:t>
      </w:r>
      <w:r w:rsidRPr="00846094">
        <w:rPr>
          <w:b/>
          <w:bCs/>
          <w:noProof/>
        </w:rPr>
        <w:t xml:space="preserve"> eller hvis du har unormale </w:t>
      </w:r>
      <w:r w:rsidR="00655A71" w:rsidRPr="00846094">
        <w:rPr>
          <w:b/>
          <w:bCs/>
          <w:noProof/>
        </w:rPr>
        <w:t>åbninger i huden</w:t>
      </w:r>
      <w:r w:rsidRPr="00846094">
        <w:rPr>
          <w:b/>
          <w:bCs/>
          <w:noProof/>
        </w:rPr>
        <w:t xml:space="preserve"> (fistler).</w:t>
      </w:r>
    </w:p>
    <w:p w14:paraId="05639AD6" w14:textId="77777777" w:rsidR="00850439" w:rsidRPr="00846094" w:rsidRDefault="00850439" w:rsidP="00F53691">
      <w:pPr>
        <w:widowControl w:val="0"/>
        <w:numPr>
          <w:ilvl w:val="0"/>
          <w:numId w:val="31"/>
        </w:numPr>
        <w:ind w:left="567" w:hanging="567"/>
        <w:rPr>
          <w:bCs/>
          <w:iCs/>
          <w:noProof/>
        </w:rPr>
      </w:pPr>
      <w:r w:rsidRPr="00846094">
        <w:rPr>
          <w:b/>
          <w:noProof/>
        </w:rPr>
        <w:t xml:space="preserve">Hvis du har fået nye skader i huden eller forandringer </w:t>
      </w:r>
      <w:r w:rsidRPr="00846094">
        <w:rPr>
          <w:noProof/>
        </w:rPr>
        <w:t>i områder med psoriasis eller på normal hud.</w:t>
      </w:r>
    </w:p>
    <w:p w14:paraId="5937A6E2" w14:textId="292F80A0" w:rsidR="00850439" w:rsidRPr="00846094" w:rsidRDefault="00850439" w:rsidP="00F53691">
      <w:pPr>
        <w:widowControl w:val="0"/>
        <w:numPr>
          <w:ilvl w:val="0"/>
          <w:numId w:val="31"/>
        </w:numPr>
        <w:ind w:left="567" w:hanging="567"/>
        <w:rPr>
          <w:bCs/>
          <w:iCs/>
          <w:noProof/>
        </w:rPr>
      </w:pPr>
      <w:r w:rsidRPr="00846094">
        <w:rPr>
          <w:b/>
          <w:noProof/>
        </w:rPr>
        <w:t xml:space="preserve">Hvis du får anden behandling for psoriasis og/eller psoriasisartrit </w:t>
      </w:r>
      <w:r w:rsidRPr="00846094">
        <w:rPr>
          <w:noProof/>
        </w:rPr>
        <w:t xml:space="preserve">– såsom et andet immunsuppressivum eller lysbehandling (når kroppen behandles med en type ultraviolet (UV) lys). Disse behandlinger kan også svække dele af immunsystemet. Samtidig brug af disse behandlinger og </w:t>
      </w:r>
      <w:r w:rsidR="00053194">
        <w:rPr>
          <w:noProof/>
        </w:rPr>
        <w:t>STELARA</w:t>
      </w:r>
      <w:r w:rsidRPr="00846094">
        <w:rPr>
          <w:noProof/>
        </w:rPr>
        <w:t xml:space="preserve"> er ikke undersøgt. Det er muligt, at det øger risikoen for sygdomme, der forbindes med et svækket immunsystem.</w:t>
      </w:r>
    </w:p>
    <w:p w14:paraId="470A0D35" w14:textId="1E66553E" w:rsidR="00850439" w:rsidRPr="00846094" w:rsidRDefault="00850439" w:rsidP="00F53691">
      <w:pPr>
        <w:widowControl w:val="0"/>
        <w:numPr>
          <w:ilvl w:val="0"/>
          <w:numId w:val="31"/>
        </w:numPr>
        <w:ind w:left="567" w:hanging="567"/>
        <w:rPr>
          <w:bCs/>
          <w:iCs/>
          <w:noProof/>
        </w:rPr>
      </w:pPr>
      <w:r w:rsidRPr="00846094">
        <w:rPr>
          <w:b/>
          <w:noProof/>
        </w:rPr>
        <w:t xml:space="preserve">Hvis du får eller tidligere har fået injektionsbehandling mod allergi </w:t>
      </w:r>
      <w:r w:rsidRPr="00846094">
        <w:rPr>
          <w:noProof/>
        </w:rPr>
        <w:t xml:space="preserve">– det vides ikke, om </w:t>
      </w:r>
      <w:r w:rsidR="00053194">
        <w:rPr>
          <w:noProof/>
        </w:rPr>
        <w:t>STELARA</w:t>
      </w:r>
      <w:r w:rsidRPr="00846094">
        <w:rPr>
          <w:noProof/>
        </w:rPr>
        <w:t xml:space="preserve"> kan påvirke disse behandlinger.</w:t>
      </w:r>
    </w:p>
    <w:p w14:paraId="67A993AD" w14:textId="77777777" w:rsidR="00850439" w:rsidRPr="00846094" w:rsidRDefault="00850439" w:rsidP="00F53691">
      <w:pPr>
        <w:widowControl w:val="0"/>
        <w:numPr>
          <w:ilvl w:val="0"/>
          <w:numId w:val="31"/>
        </w:numPr>
        <w:ind w:left="567" w:hanging="567"/>
        <w:rPr>
          <w:bCs/>
          <w:iCs/>
          <w:noProof/>
        </w:rPr>
      </w:pPr>
      <w:r w:rsidRPr="00846094">
        <w:rPr>
          <w:b/>
          <w:noProof/>
        </w:rPr>
        <w:t>Hvis du er over 6</w:t>
      </w:r>
      <w:r w:rsidR="0030335B" w:rsidRPr="00846094">
        <w:rPr>
          <w:b/>
          <w:noProof/>
        </w:rPr>
        <w:t>5 </w:t>
      </w:r>
      <w:r w:rsidRPr="00846094">
        <w:rPr>
          <w:b/>
          <w:noProof/>
        </w:rPr>
        <w:t xml:space="preserve">år </w:t>
      </w:r>
      <w:r w:rsidRPr="00846094">
        <w:rPr>
          <w:noProof/>
        </w:rPr>
        <w:t>– i så fald kan du være mere tilbøjelig til at få infektioner.</w:t>
      </w:r>
    </w:p>
    <w:p w14:paraId="6F93437D" w14:textId="77777777" w:rsidR="00850439" w:rsidRPr="00846094" w:rsidRDefault="00850439" w:rsidP="00F53691">
      <w:pPr>
        <w:widowControl w:val="0"/>
        <w:tabs>
          <w:tab w:val="clear" w:pos="567"/>
        </w:tabs>
        <w:rPr>
          <w:noProof/>
        </w:rPr>
      </w:pPr>
    </w:p>
    <w:p w14:paraId="7F9104F9" w14:textId="56E0E5B4" w:rsidR="00850439" w:rsidRPr="00846094" w:rsidRDefault="00850439" w:rsidP="00F53691">
      <w:pPr>
        <w:widowControl w:val="0"/>
        <w:rPr>
          <w:noProof/>
        </w:rPr>
      </w:pPr>
      <w:r w:rsidRPr="00846094">
        <w:rPr>
          <w:noProof/>
        </w:rPr>
        <w:t xml:space="preserve">Tal med din læge eller apotekspersonalet, før du begynder at </w:t>
      </w:r>
      <w:r w:rsidR="00BF591B" w:rsidRPr="00846094">
        <w:rPr>
          <w:noProof/>
        </w:rPr>
        <w:t xml:space="preserve">få </w:t>
      </w:r>
      <w:r w:rsidR="00053194">
        <w:rPr>
          <w:noProof/>
        </w:rPr>
        <w:t>STELARA</w:t>
      </w:r>
      <w:r w:rsidRPr="00846094">
        <w:rPr>
          <w:noProof/>
        </w:rPr>
        <w:t>, hvis du ikke er sikker på, om noget af ovenstående gælder for dig.</w:t>
      </w:r>
    </w:p>
    <w:p w14:paraId="7978BA51" w14:textId="76E06021" w:rsidR="00850439" w:rsidRPr="00846094" w:rsidRDefault="00850439" w:rsidP="00F53691">
      <w:pPr>
        <w:widowControl w:val="0"/>
        <w:rPr>
          <w:noProof/>
        </w:rPr>
      </w:pPr>
    </w:p>
    <w:p w14:paraId="18D4BF29" w14:textId="341BA626" w:rsidR="00C00C7B" w:rsidRPr="00846094" w:rsidRDefault="001911A4" w:rsidP="00F53691">
      <w:pPr>
        <w:widowControl w:val="0"/>
        <w:rPr>
          <w:noProof/>
        </w:rPr>
      </w:pPr>
      <w:r w:rsidRPr="00846094">
        <w:rPr>
          <w:noProof/>
        </w:rPr>
        <w:t>Visse patienter har oplevet lupus</w:t>
      </w:r>
      <w:r w:rsidR="00814798" w:rsidRPr="00846094">
        <w:rPr>
          <w:noProof/>
        </w:rPr>
        <w:noBreakHyphen/>
      </w:r>
      <w:r w:rsidRPr="00846094">
        <w:rPr>
          <w:noProof/>
        </w:rPr>
        <w:t xml:space="preserve">lignende reaktioner, herunder kutan lupus eller </w:t>
      </w:r>
      <w:r w:rsidR="00970B00" w:rsidRPr="00846094">
        <w:rPr>
          <w:noProof/>
        </w:rPr>
        <w:t>lupus</w:t>
      </w:r>
      <w:r w:rsidR="00814798" w:rsidRPr="00846094">
        <w:rPr>
          <w:noProof/>
        </w:rPr>
        <w:noBreakHyphen/>
      </w:r>
      <w:r w:rsidR="00970B00" w:rsidRPr="00846094">
        <w:rPr>
          <w:noProof/>
        </w:rPr>
        <w:t>lignende syndrom</w:t>
      </w:r>
      <w:r w:rsidRPr="00846094">
        <w:rPr>
          <w:noProof/>
        </w:rPr>
        <w:t xml:space="preserve">, under behandlingen med ustekinumab. Tal straks med din læge, hvis du oplever et rødt, hævet, skællende udslæt, </w:t>
      </w:r>
      <w:r w:rsidR="00963DE8" w:rsidRPr="00846094">
        <w:rPr>
          <w:noProof/>
        </w:rPr>
        <w:t>sommetider</w:t>
      </w:r>
      <w:r w:rsidRPr="00846094">
        <w:rPr>
          <w:noProof/>
        </w:rPr>
        <w:t xml:space="preserve"> med en mørkere kant, i områder af huden, der </w:t>
      </w:r>
      <w:r w:rsidR="006B7FD7" w:rsidRPr="00846094">
        <w:rPr>
          <w:noProof/>
        </w:rPr>
        <w:t>er</w:t>
      </w:r>
      <w:r w:rsidR="00814798" w:rsidRPr="00846094">
        <w:rPr>
          <w:noProof/>
        </w:rPr>
        <w:t xml:space="preserve"> </w:t>
      </w:r>
      <w:r w:rsidRPr="00846094">
        <w:rPr>
          <w:noProof/>
        </w:rPr>
        <w:t>udsat for sol</w:t>
      </w:r>
      <w:r w:rsidR="00814798" w:rsidRPr="00846094">
        <w:rPr>
          <w:noProof/>
        </w:rPr>
        <w:t>lys</w:t>
      </w:r>
      <w:r w:rsidRPr="00846094">
        <w:rPr>
          <w:noProof/>
        </w:rPr>
        <w:t xml:space="preserve">, eller </w:t>
      </w:r>
      <w:r w:rsidR="00814798" w:rsidRPr="00846094">
        <w:rPr>
          <w:noProof/>
        </w:rPr>
        <w:t xml:space="preserve">hvis du samtidig </w:t>
      </w:r>
      <w:r w:rsidR="00AE6BD9" w:rsidRPr="00846094">
        <w:rPr>
          <w:noProof/>
        </w:rPr>
        <w:t>har</w:t>
      </w:r>
      <w:r w:rsidRPr="00846094">
        <w:rPr>
          <w:noProof/>
        </w:rPr>
        <w:t xml:space="preserve"> ledsmerter.</w:t>
      </w:r>
    </w:p>
    <w:p w14:paraId="686E4B29" w14:textId="40A9B96B" w:rsidR="001911A4" w:rsidRPr="00846094" w:rsidRDefault="001911A4" w:rsidP="00F53691">
      <w:pPr>
        <w:widowControl w:val="0"/>
        <w:rPr>
          <w:noProof/>
        </w:rPr>
      </w:pPr>
    </w:p>
    <w:p w14:paraId="4A3B2160" w14:textId="165E1222" w:rsidR="00D679BA" w:rsidRPr="00846094" w:rsidRDefault="00D679BA" w:rsidP="003C5062">
      <w:pPr>
        <w:keepNext/>
        <w:widowControl w:val="0"/>
        <w:rPr>
          <w:b/>
          <w:bCs/>
          <w:noProof/>
        </w:rPr>
      </w:pPr>
      <w:r w:rsidRPr="00846094">
        <w:rPr>
          <w:b/>
          <w:bCs/>
          <w:noProof/>
        </w:rPr>
        <w:t xml:space="preserve">Hjerteanfald og </w:t>
      </w:r>
      <w:r w:rsidR="00A6253F" w:rsidRPr="00846094">
        <w:rPr>
          <w:b/>
          <w:bCs/>
          <w:noProof/>
        </w:rPr>
        <w:t>stroke</w:t>
      </w:r>
    </w:p>
    <w:p w14:paraId="7D4E5819" w14:textId="0CD9191A" w:rsidR="00D679BA" w:rsidRPr="00846094" w:rsidRDefault="00D679BA" w:rsidP="00F53691">
      <w:pPr>
        <w:widowControl w:val="0"/>
        <w:rPr>
          <w:noProof/>
        </w:rPr>
      </w:pPr>
      <w:r w:rsidRPr="00846094">
        <w:rPr>
          <w:noProof/>
        </w:rPr>
        <w:t xml:space="preserve">Hjerteanfald og </w:t>
      </w:r>
      <w:r w:rsidR="00A6253F" w:rsidRPr="00846094">
        <w:rPr>
          <w:noProof/>
        </w:rPr>
        <w:t>stroke</w:t>
      </w:r>
      <w:r w:rsidRPr="00846094">
        <w:rPr>
          <w:noProof/>
        </w:rPr>
        <w:t xml:space="preserve"> har været set i forsøg med patienter med psoriasis, som blev behandlet med </w:t>
      </w:r>
      <w:r w:rsidR="00053194">
        <w:rPr>
          <w:noProof/>
        </w:rPr>
        <w:t>STELARA</w:t>
      </w:r>
      <w:r w:rsidRPr="00846094">
        <w:rPr>
          <w:noProof/>
        </w:rPr>
        <w:t xml:space="preserve">. Din læge vil regelmæssigt kontrollere dine risikofaktorer for hjertesygdom og </w:t>
      </w:r>
      <w:r w:rsidR="00A6253F" w:rsidRPr="00846094">
        <w:rPr>
          <w:noProof/>
        </w:rPr>
        <w:t>stroke</w:t>
      </w:r>
      <w:r w:rsidRPr="00846094">
        <w:rPr>
          <w:noProof/>
        </w:rPr>
        <w:t xml:space="preserve"> for at sikre, at disse behandles på passende vis. Du skal øjeblikkeligt søge lægehjælp, hvis du </w:t>
      </w:r>
      <w:r w:rsidR="00325CCB" w:rsidRPr="00846094">
        <w:rPr>
          <w:noProof/>
        </w:rPr>
        <w:t>oplever</w:t>
      </w:r>
      <w:r w:rsidRPr="00846094">
        <w:rPr>
          <w:noProof/>
        </w:rPr>
        <w:t xml:space="preserve"> smerter i brystet</w:t>
      </w:r>
      <w:r w:rsidR="00325CCB" w:rsidRPr="00846094">
        <w:rPr>
          <w:noProof/>
        </w:rPr>
        <w:t>,</w:t>
      </w:r>
      <w:r w:rsidRPr="00846094">
        <w:rPr>
          <w:noProof/>
        </w:rPr>
        <w:t xml:space="preserve"> </w:t>
      </w:r>
      <w:r w:rsidR="00BB4EF8" w:rsidRPr="00846094">
        <w:rPr>
          <w:noProof/>
        </w:rPr>
        <w:t>kraftesløshed</w:t>
      </w:r>
      <w:r w:rsidR="00325CCB" w:rsidRPr="00846094">
        <w:rPr>
          <w:noProof/>
        </w:rPr>
        <w:t xml:space="preserve"> eller </w:t>
      </w:r>
      <w:r w:rsidR="00BB4EF8" w:rsidRPr="00846094">
        <w:rPr>
          <w:noProof/>
        </w:rPr>
        <w:t xml:space="preserve">en </w:t>
      </w:r>
      <w:r w:rsidRPr="00846094">
        <w:rPr>
          <w:noProof/>
        </w:rPr>
        <w:t>unormal</w:t>
      </w:r>
      <w:r w:rsidR="00325CCB" w:rsidRPr="00846094">
        <w:rPr>
          <w:noProof/>
        </w:rPr>
        <w:t xml:space="preserve"> f</w:t>
      </w:r>
      <w:r w:rsidR="00BB4EF8" w:rsidRPr="00846094">
        <w:rPr>
          <w:noProof/>
        </w:rPr>
        <w:t>ornemmelse</w:t>
      </w:r>
      <w:r w:rsidR="00325CCB" w:rsidRPr="00846094">
        <w:rPr>
          <w:noProof/>
        </w:rPr>
        <w:t xml:space="preserve"> i den ene side af kroppen, </w:t>
      </w:r>
      <w:r w:rsidR="00BB4EF8" w:rsidRPr="00846094">
        <w:rPr>
          <w:noProof/>
        </w:rPr>
        <w:t>asymmetrisk ansigt</w:t>
      </w:r>
      <w:r w:rsidR="00325CCB" w:rsidRPr="00846094">
        <w:rPr>
          <w:noProof/>
        </w:rPr>
        <w:t xml:space="preserve"> eller tale- eller synsforstyrrelser.</w:t>
      </w:r>
    </w:p>
    <w:p w14:paraId="79E6B8AB" w14:textId="77777777" w:rsidR="00D679BA" w:rsidRPr="00846094" w:rsidRDefault="00D679BA" w:rsidP="00F53691">
      <w:pPr>
        <w:widowControl w:val="0"/>
        <w:rPr>
          <w:noProof/>
        </w:rPr>
      </w:pPr>
    </w:p>
    <w:p w14:paraId="2790AAFD" w14:textId="3B3C5557" w:rsidR="00850439" w:rsidRPr="00846094" w:rsidRDefault="00850439" w:rsidP="00F53691">
      <w:pPr>
        <w:keepNext/>
        <w:widowControl w:val="0"/>
        <w:rPr>
          <w:b/>
          <w:noProof/>
        </w:rPr>
      </w:pPr>
      <w:r w:rsidRPr="00846094">
        <w:rPr>
          <w:b/>
          <w:noProof/>
        </w:rPr>
        <w:t xml:space="preserve">Børn og </w:t>
      </w:r>
      <w:r w:rsidR="00AB0F13" w:rsidRPr="00846094">
        <w:rPr>
          <w:rFonts w:cs="TimesNewRomanPS-BoldMT"/>
          <w:b/>
          <w:bCs/>
          <w:noProof/>
          <w:szCs w:val="22"/>
          <w:lang w:eastAsia="da-DK"/>
        </w:rPr>
        <w:t>unge</w:t>
      </w:r>
    </w:p>
    <w:p w14:paraId="73FC8599" w14:textId="7C6F078A" w:rsidR="00850439" w:rsidRPr="00846094" w:rsidRDefault="00850439" w:rsidP="00F53691">
      <w:pPr>
        <w:widowControl w:val="0"/>
        <w:rPr>
          <w:noProof/>
        </w:rPr>
      </w:pPr>
      <w:r w:rsidRPr="00846094">
        <w:rPr>
          <w:noProof/>
        </w:rPr>
        <w:t xml:space="preserve">Det frarådes at give </w:t>
      </w:r>
      <w:r w:rsidR="00053194">
        <w:rPr>
          <w:noProof/>
        </w:rPr>
        <w:t>STELARA</w:t>
      </w:r>
      <w:r w:rsidRPr="00846094">
        <w:rPr>
          <w:noProof/>
        </w:rPr>
        <w:t xml:space="preserve"> til </w:t>
      </w:r>
      <w:bookmarkStart w:id="1192" w:name="_Hlk224293192"/>
      <w:r w:rsidRPr="00846094">
        <w:rPr>
          <w:noProof/>
        </w:rPr>
        <w:t>børn</w:t>
      </w:r>
      <w:r w:rsidR="007B45FB">
        <w:rPr>
          <w:noProof/>
        </w:rPr>
        <w:t xml:space="preserve"> under 2</w:t>
      </w:r>
      <w:r w:rsidR="00F11338">
        <w:rPr>
          <w:noProof/>
        </w:rPr>
        <w:t> </w:t>
      </w:r>
      <w:r w:rsidR="007B45FB">
        <w:rPr>
          <w:noProof/>
        </w:rPr>
        <w:t>år</w:t>
      </w:r>
      <w:r w:rsidR="008568F2">
        <w:rPr>
          <w:noProof/>
        </w:rPr>
        <w:t xml:space="preserve"> med Crohns </w:t>
      </w:r>
      <w:bookmarkEnd w:id="1192"/>
      <w:r w:rsidR="008568F2">
        <w:rPr>
          <w:noProof/>
        </w:rPr>
        <w:t>sygdom</w:t>
      </w:r>
      <w:ins w:id="1193" w:author="Danish vendor" w:date="2026-04-29T08:31:00Z" w16du:dateUtc="2026-04-29T06:31:00Z">
        <w:r w:rsidR="0031241E">
          <w:rPr>
            <w:noProof/>
          </w:rPr>
          <w:t xml:space="preserve"> eller colitis ulcerosa</w:t>
        </w:r>
      </w:ins>
      <w:del w:id="1194" w:author="Danish vendor" w:date="2026-04-29T08:32:00Z" w16du:dateUtc="2026-04-29T06:32:00Z">
        <w:r w:rsidR="008568F2" w:rsidDel="0031241E">
          <w:rPr>
            <w:noProof/>
          </w:rPr>
          <w:delText xml:space="preserve"> </w:delText>
        </w:r>
      </w:del>
      <w:del w:id="1195" w:author="Danish vendor" w:date="2026-04-29T08:31:00Z" w16du:dateUtc="2026-04-29T06:31:00Z">
        <w:r w:rsidR="008568F2" w:rsidDel="0031241E">
          <w:rPr>
            <w:noProof/>
          </w:rPr>
          <w:delText>eller til børn</w:delText>
        </w:r>
        <w:r w:rsidRPr="00846094" w:rsidDel="0031241E">
          <w:rPr>
            <w:noProof/>
          </w:rPr>
          <w:delText xml:space="preserve"> under 1</w:delText>
        </w:r>
        <w:r w:rsidR="0030335B" w:rsidRPr="00846094" w:rsidDel="0031241E">
          <w:rPr>
            <w:noProof/>
          </w:rPr>
          <w:delText>8 </w:delText>
        </w:r>
        <w:r w:rsidRPr="00846094" w:rsidDel="0031241E">
          <w:rPr>
            <w:noProof/>
          </w:rPr>
          <w:delText xml:space="preserve">år med </w:delText>
        </w:r>
        <w:r w:rsidR="00BC7C0F" w:rsidRPr="00846094" w:rsidDel="0031241E">
          <w:rPr>
            <w:noProof/>
          </w:rPr>
          <w:delText xml:space="preserve">colitis </w:delText>
        </w:r>
      </w:del>
      <w:del w:id="1196" w:author="Danish vendor" w:date="2026-04-29T08:32:00Z" w16du:dateUtc="2026-04-29T06:32:00Z">
        <w:r w:rsidR="00BC7C0F" w:rsidRPr="00846094" w:rsidDel="0031241E">
          <w:rPr>
            <w:noProof/>
          </w:rPr>
          <w:delText>ulcerosa</w:delText>
        </w:r>
      </w:del>
      <w:r w:rsidRPr="00846094">
        <w:rPr>
          <w:noProof/>
        </w:rPr>
        <w:t xml:space="preserve">, da det ikke er undersøgt hos </w:t>
      </w:r>
      <w:r w:rsidR="00B46C4D">
        <w:rPr>
          <w:noProof/>
        </w:rPr>
        <w:t>d</w:t>
      </w:r>
      <w:ins w:id="1197" w:author="Danish vendor" w:date="2026-06-04T14:28:00Z" w16du:dateUtc="2026-06-04T12:28:00Z">
        <w:r w:rsidR="007215F6">
          <w:rPr>
            <w:noProof/>
          </w:rPr>
          <w:t>enne</w:t>
        </w:r>
      </w:ins>
      <w:del w:id="1198" w:author="Danish vendor" w:date="2026-06-04T14:28:00Z" w16du:dateUtc="2026-06-04T12:28:00Z">
        <w:r w:rsidR="00B46C4D" w:rsidDel="007215F6">
          <w:rPr>
            <w:noProof/>
          </w:rPr>
          <w:delText>isse</w:delText>
        </w:r>
      </w:del>
      <w:r w:rsidR="00B46C4D" w:rsidRPr="00846094">
        <w:rPr>
          <w:noProof/>
        </w:rPr>
        <w:t xml:space="preserve"> </w:t>
      </w:r>
      <w:r w:rsidRPr="00846094">
        <w:rPr>
          <w:noProof/>
        </w:rPr>
        <w:t>aldersgruppe</w:t>
      </w:r>
      <w:del w:id="1199" w:author="Danish vendor" w:date="2026-06-04T14:28:00Z" w16du:dateUtc="2026-06-04T12:28:00Z">
        <w:r w:rsidR="00B46C4D" w:rsidDel="007215F6">
          <w:rPr>
            <w:noProof/>
          </w:rPr>
          <w:delText>r</w:delText>
        </w:r>
      </w:del>
      <w:r w:rsidRPr="00846094">
        <w:rPr>
          <w:noProof/>
        </w:rPr>
        <w:t>.</w:t>
      </w:r>
    </w:p>
    <w:p w14:paraId="399E28AE" w14:textId="77777777" w:rsidR="00850439" w:rsidRPr="00846094" w:rsidRDefault="00850439" w:rsidP="00F53691">
      <w:pPr>
        <w:widowControl w:val="0"/>
        <w:numPr>
          <w:ilvl w:val="12"/>
          <w:numId w:val="0"/>
        </w:numPr>
        <w:tabs>
          <w:tab w:val="clear" w:pos="567"/>
        </w:tabs>
        <w:rPr>
          <w:noProof/>
        </w:rPr>
      </w:pPr>
    </w:p>
    <w:p w14:paraId="038B7CD9" w14:textId="7B58E013" w:rsidR="00850439" w:rsidRPr="00846094" w:rsidRDefault="00850439" w:rsidP="00F53691">
      <w:pPr>
        <w:keepNext/>
        <w:widowControl w:val="0"/>
        <w:numPr>
          <w:ilvl w:val="12"/>
          <w:numId w:val="0"/>
        </w:numPr>
        <w:tabs>
          <w:tab w:val="clear" w:pos="567"/>
        </w:tabs>
        <w:rPr>
          <w:noProof/>
        </w:rPr>
      </w:pPr>
      <w:r w:rsidRPr="00846094">
        <w:rPr>
          <w:b/>
          <w:bCs/>
          <w:noProof/>
        </w:rPr>
        <w:lastRenderedPageBreak/>
        <w:t xml:space="preserve">Brug af </w:t>
      </w:r>
      <w:r w:rsidR="008568F2">
        <w:rPr>
          <w:b/>
          <w:bCs/>
          <w:noProof/>
        </w:rPr>
        <w:t>andre lægemidler</w:t>
      </w:r>
      <w:r w:rsidRPr="00846094">
        <w:rPr>
          <w:b/>
          <w:bCs/>
          <w:noProof/>
        </w:rPr>
        <w:t xml:space="preserve"> eller vacciner sammen med </w:t>
      </w:r>
      <w:r w:rsidR="00053194">
        <w:rPr>
          <w:b/>
          <w:bCs/>
          <w:noProof/>
        </w:rPr>
        <w:t>STELARA</w:t>
      </w:r>
    </w:p>
    <w:p w14:paraId="194137F3" w14:textId="2B6A1CCF" w:rsidR="00850439" w:rsidRPr="00846094" w:rsidRDefault="00850439" w:rsidP="00F53691">
      <w:pPr>
        <w:widowControl w:val="0"/>
        <w:numPr>
          <w:ilvl w:val="12"/>
          <w:numId w:val="0"/>
        </w:numPr>
        <w:tabs>
          <w:tab w:val="clear" w:pos="567"/>
        </w:tabs>
        <w:rPr>
          <w:noProof/>
        </w:rPr>
      </w:pPr>
      <w:r w:rsidRPr="00846094">
        <w:rPr>
          <w:noProof/>
        </w:rPr>
        <w:t xml:space="preserve">Fortæl </w:t>
      </w:r>
      <w:r w:rsidR="008568F2">
        <w:rPr>
          <w:noProof/>
        </w:rPr>
        <w:t xml:space="preserve">det </w:t>
      </w:r>
      <w:r w:rsidRPr="00846094">
        <w:rPr>
          <w:noProof/>
        </w:rPr>
        <w:t xml:space="preserve">altid </w:t>
      </w:r>
      <w:r w:rsidR="008568F2">
        <w:rPr>
          <w:noProof/>
        </w:rPr>
        <w:t xml:space="preserve">til </w:t>
      </w:r>
      <w:r w:rsidRPr="00846094">
        <w:rPr>
          <w:noProof/>
        </w:rPr>
        <w:t>lægen eller apotek</w:t>
      </w:r>
      <w:r w:rsidR="0087271A" w:rsidRPr="00846094">
        <w:rPr>
          <w:noProof/>
        </w:rPr>
        <w:t>spersonal</w:t>
      </w:r>
      <w:r w:rsidRPr="00846094">
        <w:rPr>
          <w:noProof/>
        </w:rPr>
        <w:t>et:</w:t>
      </w:r>
    </w:p>
    <w:p w14:paraId="760C11B5" w14:textId="6B55E7E2"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Hvis du tager </w:t>
      </w:r>
      <w:r w:rsidR="008568F2">
        <w:rPr>
          <w:noProof/>
        </w:rPr>
        <w:t>andre lægemidler</w:t>
      </w:r>
      <w:r w:rsidR="0087271A" w:rsidRPr="00846094">
        <w:rPr>
          <w:noProof/>
        </w:rPr>
        <w:t xml:space="preserve">, for nylig har taget </w:t>
      </w:r>
      <w:r w:rsidR="008568F2">
        <w:rPr>
          <w:noProof/>
        </w:rPr>
        <w:t>andre lægemidler</w:t>
      </w:r>
      <w:r w:rsidR="0087271A" w:rsidRPr="00846094">
        <w:rPr>
          <w:noProof/>
        </w:rPr>
        <w:t xml:space="preserve"> eller planlægger at tage </w:t>
      </w:r>
      <w:r w:rsidR="008568F2">
        <w:rPr>
          <w:noProof/>
        </w:rPr>
        <w:t>andre lægemidler</w:t>
      </w:r>
      <w:r w:rsidRPr="00846094">
        <w:rPr>
          <w:noProof/>
        </w:rPr>
        <w:t>.</w:t>
      </w:r>
    </w:p>
    <w:p w14:paraId="481041F1" w14:textId="1B993AAE"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Hvis du er blevet vaccineret for nylig eller skal have en vaccination. Visse typer vaccine (levende vacciner) må ikke gives, mens du er i behandling med </w:t>
      </w:r>
      <w:r w:rsidR="00053194">
        <w:rPr>
          <w:noProof/>
        </w:rPr>
        <w:t>STELARA</w:t>
      </w:r>
      <w:r w:rsidRPr="00846094">
        <w:rPr>
          <w:noProof/>
        </w:rPr>
        <w:t>.</w:t>
      </w:r>
    </w:p>
    <w:p w14:paraId="3C49A5C5" w14:textId="2F4C0563" w:rsidR="00D421E6" w:rsidRPr="00846094" w:rsidRDefault="00D421E6" w:rsidP="00D421E6">
      <w:pPr>
        <w:widowControl w:val="0"/>
        <w:numPr>
          <w:ilvl w:val="0"/>
          <w:numId w:val="31"/>
        </w:numPr>
        <w:tabs>
          <w:tab w:val="clear" w:pos="567"/>
        </w:tabs>
        <w:ind w:left="567" w:hanging="567"/>
        <w:rPr>
          <w:bCs/>
          <w:iCs/>
          <w:noProof/>
        </w:rPr>
      </w:pPr>
      <w:bookmarkStart w:id="1200" w:name="_Hlk118113794"/>
      <w:r w:rsidRPr="00846094">
        <w:rPr>
          <w:bCs/>
          <w:iCs/>
          <w:noProof/>
        </w:rPr>
        <w:t xml:space="preserve">Hvis du har fået </w:t>
      </w:r>
      <w:r w:rsidR="00053194">
        <w:rPr>
          <w:bCs/>
          <w:iCs/>
          <w:noProof/>
        </w:rPr>
        <w:t>STELARA</w:t>
      </w:r>
      <w:r w:rsidRPr="00846094">
        <w:rPr>
          <w:bCs/>
          <w:iCs/>
          <w:noProof/>
        </w:rPr>
        <w:t xml:space="preserve">, mens du var gravid, skal du fortælle dit barns læge om din behandling med </w:t>
      </w:r>
      <w:r w:rsidR="00053194">
        <w:rPr>
          <w:bCs/>
          <w:iCs/>
          <w:noProof/>
        </w:rPr>
        <w:t>STELARA</w:t>
      </w:r>
      <w:r w:rsidRPr="00846094">
        <w:rPr>
          <w:bCs/>
          <w:iCs/>
          <w:noProof/>
        </w:rPr>
        <w:t>, før barnet bliver vaccineret, herunder med levende vacciner som for eksempel BCG</w:t>
      </w:r>
      <w:r w:rsidRPr="00846094">
        <w:rPr>
          <w:bCs/>
          <w:iCs/>
          <w:noProof/>
        </w:rPr>
        <w:noBreakHyphen/>
        <w:t xml:space="preserve">vaccine (der bruges til at forebygge tuberkulose). Levende vacciner frarådes til dit barn i de første </w:t>
      </w:r>
      <w:r w:rsidR="00F74CCC">
        <w:rPr>
          <w:bCs/>
          <w:iCs/>
          <w:noProof/>
        </w:rPr>
        <w:t>tolv</w:t>
      </w:r>
      <w:r w:rsidR="00F4348A">
        <w:rPr>
          <w:bCs/>
          <w:iCs/>
          <w:noProof/>
        </w:rPr>
        <w:t> </w:t>
      </w:r>
      <w:r w:rsidRPr="00846094">
        <w:rPr>
          <w:bCs/>
          <w:iCs/>
          <w:noProof/>
        </w:rPr>
        <w:t xml:space="preserve">måneder efter fødslen, hvis du har fået </w:t>
      </w:r>
      <w:r w:rsidR="00053194">
        <w:rPr>
          <w:bCs/>
          <w:iCs/>
          <w:noProof/>
        </w:rPr>
        <w:t>STELARA</w:t>
      </w:r>
      <w:r w:rsidRPr="00846094">
        <w:rPr>
          <w:bCs/>
          <w:iCs/>
          <w:noProof/>
        </w:rPr>
        <w:t>, mens du var gravid, medmindre dit barns læge anbefaler andet.</w:t>
      </w:r>
      <w:bookmarkEnd w:id="1200"/>
    </w:p>
    <w:p w14:paraId="32BE97B0" w14:textId="77777777" w:rsidR="00850439" w:rsidRPr="00846094" w:rsidRDefault="00850439" w:rsidP="00F53691">
      <w:pPr>
        <w:widowControl w:val="0"/>
        <w:numPr>
          <w:ilvl w:val="12"/>
          <w:numId w:val="0"/>
        </w:numPr>
        <w:tabs>
          <w:tab w:val="clear" w:pos="567"/>
        </w:tabs>
        <w:rPr>
          <w:noProof/>
        </w:rPr>
      </w:pPr>
    </w:p>
    <w:p w14:paraId="54CE0C4F" w14:textId="77777777" w:rsidR="00850439" w:rsidRPr="00846094" w:rsidRDefault="00850439" w:rsidP="00F53691">
      <w:pPr>
        <w:keepNext/>
        <w:widowControl w:val="0"/>
        <w:numPr>
          <w:ilvl w:val="12"/>
          <w:numId w:val="0"/>
        </w:numPr>
        <w:tabs>
          <w:tab w:val="clear" w:pos="567"/>
        </w:tabs>
        <w:rPr>
          <w:b/>
          <w:bCs/>
          <w:noProof/>
        </w:rPr>
      </w:pPr>
      <w:r w:rsidRPr="00846094">
        <w:rPr>
          <w:b/>
          <w:bCs/>
          <w:noProof/>
        </w:rPr>
        <w:t>Graviditet og amning</w:t>
      </w:r>
    </w:p>
    <w:p w14:paraId="224296BE" w14:textId="4ECFA9E5" w:rsidR="00E75398" w:rsidRDefault="00D17690" w:rsidP="00F53691">
      <w:pPr>
        <w:widowControl w:val="0"/>
        <w:numPr>
          <w:ilvl w:val="0"/>
          <w:numId w:val="31"/>
        </w:numPr>
        <w:tabs>
          <w:tab w:val="clear" w:pos="567"/>
        </w:tabs>
        <w:ind w:left="567" w:hanging="567"/>
        <w:rPr>
          <w:noProof/>
        </w:rPr>
      </w:pPr>
      <w:r>
        <w:t xml:space="preserve">Hvis du er gravid, har mistanke om, at du er gravid eller planlægger at blive gravid, skal du spørge din læge til råds, før du tager dette </w:t>
      </w:r>
      <w:r w:rsidR="00E75398">
        <w:t>lægemiddel</w:t>
      </w:r>
      <w:r>
        <w:t>.</w:t>
      </w:r>
    </w:p>
    <w:p w14:paraId="3C6709A1" w14:textId="01A6ED7B" w:rsidR="00E75398" w:rsidRPr="00E75398" w:rsidRDefault="00E75398" w:rsidP="00F53691">
      <w:pPr>
        <w:widowControl w:val="0"/>
        <w:numPr>
          <w:ilvl w:val="0"/>
          <w:numId w:val="31"/>
        </w:numPr>
        <w:tabs>
          <w:tab w:val="clear" w:pos="567"/>
        </w:tabs>
        <w:ind w:left="567" w:hanging="567"/>
      </w:pPr>
      <w:hyperlink r:id="rId19" w:tgtFrame="_blank" w:history="1">
        <w:r w:rsidRPr="00C82FA0">
          <w:t xml:space="preserve">Der er ikke set en øget risiko for fødselsdefekter hos børn, der har været udsat for </w:t>
        </w:r>
        <w:r w:rsidR="00053194">
          <w:t>STELARA</w:t>
        </w:r>
        <w:r w:rsidRPr="00C82FA0">
          <w:t xml:space="preserve"> i livmoderen. Der er dog begrænset erfaring med </w:t>
        </w:r>
        <w:r w:rsidR="00053194">
          <w:t>STELARA</w:t>
        </w:r>
        <w:r w:rsidRPr="00C82FA0">
          <w:t xml:space="preserve"> hos gravide kvinder. Det er derfor</w:t>
        </w:r>
        <w:r w:rsidR="009F6D24" w:rsidRPr="00C82FA0">
          <w:t xml:space="preserve"> bedst</w:t>
        </w:r>
        <w:r w:rsidRPr="00C82FA0">
          <w:t xml:space="preserve"> at </w:t>
        </w:r>
        <w:r w:rsidR="009F6D24" w:rsidRPr="00C82FA0">
          <w:t xml:space="preserve">lade være med at bruge </w:t>
        </w:r>
        <w:r w:rsidR="00053194">
          <w:t>STELARA</w:t>
        </w:r>
        <w:r w:rsidRPr="00C82FA0">
          <w:t xml:space="preserve"> under graviditet.</w:t>
        </w:r>
      </w:hyperlink>
    </w:p>
    <w:p w14:paraId="7FBB1693" w14:textId="6DCE2437" w:rsidR="00850439" w:rsidRPr="00846094" w:rsidRDefault="00850439" w:rsidP="00F53691">
      <w:pPr>
        <w:widowControl w:val="0"/>
        <w:numPr>
          <w:ilvl w:val="0"/>
          <w:numId w:val="31"/>
        </w:numPr>
        <w:tabs>
          <w:tab w:val="clear" w:pos="567"/>
        </w:tabs>
        <w:ind w:left="567" w:hanging="567"/>
        <w:rPr>
          <w:noProof/>
        </w:rPr>
      </w:pPr>
      <w:r w:rsidRPr="00846094">
        <w:rPr>
          <w:noProof/>
        </w:rPr>
        <w:t xml:space="preserve">Hvis du er en kvinde i den fødedygtige alder, rådes du til at undgå at blive gravid, og du skal bruge sikker prævention, mens du bruger </w:t>
      </w:r>
      <w:r w:rsidR="00053194">
        <w:rPr>
          <w:noProof/>
        </w:rPr>
        <w:t>STELARA</w:t>
      </w:r>
      <w:r w:rsidRPr="00846094">
        <w:rPr>
          <w:noProof/>
        </w:rPr>
        <w:t xml:space="preserve"> og i mindst 1</w:t>
      </w:r>
      <w:r w:rsidR="0030335B" w:rsidRPr="00846094">
        <w:rPr>
          <w:noProof/>
        </w:rPr>
        <w:t>5 </w:t>
      </w:r>
      <w:r w:rsidRPr="00846094">
        <w:rPr>
          <w:noProof/>
        </w:rPr>
        <w:t xml:space="preserve">uger efter den sidste behandling med </w:t>
      </w:r>
      <w:r w:rsidR="00053194">
        <w:rPr>
          <w:noProof/>
        </w:rPr>
        <w:t>STELARA</w:t>
      </w:r>
      <w:r w:rsidRPr="00846094">
        <w:rPr>
          <w:noProof/>
        </w:rPr>
        <w:t>.</w:t>
      </w:r>
    </w:p>
    <w:p w14:paraId="41D70065" w14:textId="5AFDB760" w:rsidR="00D421E6" w:rsidRPr="00846094" w:rsidRDefault="00053194" w:rsidP="00D421E6">
      <w:pPr>
        <w:widowControl w:val="0"/>
        <w:numPr>
          <w:ilvl w:val="0"/>
          <w:numId w:val="31"/>
        </w:numPr>
        <w:tabs>
          <w:tab w:val="clear" w:pos="567"/>
        </w:tabs>
        <w:ind w:left="567" w:hanging="567"/>
        <w:rPr>
          <w:noProof/>
        </w:rPr>
      </w:pPr>
      <w:r>
        <w:rPr>
          <w:noProof/>
        </w:rPr>
        <w:t>STELARA</w:t>
      </w:r>
      <w:r w:rsidR="00D421E6" w:rsidRPr="00846094">
        <w:rPr>
          <w:noProof/>
        </w:rPr>
        <w:t xml:space="preserve"> kan blive overført til det ufødte barn via moderkagen. Hvis du har fået </w:t>
      </w:r>
      <w:r>
        <w:rPr>
          <w:noProof/>
        </w:rPr>
        <w:t>STELARA</w:t>
      </w:r>
      <w:r w:rsidR="00D421E6" w:rsidRPr="00846094">
        <w:rPr>
          <w:noProof/>
        </w:rPr>
        <w:t>, mens du var gravid, kan dit barn have en højere risiko for at få en infektion.</w:t>
      </w:r>
    </w:p>
    <w:p w14:paraId="7037061E" w14:textId="48CEDE74" w:rsidR="00D421E6" w:rsidRPr="00846094" w:rsidRDefault="00D421E6" w:rsidP="00D421E6">
      <w:pPr>
        <w:widowControl w:val="0"/>
        <w:numPr>
          <w:ilvl w:val="0"/>
          <w:numId w:val="31"/>
        </w:numPr>
        <w:tabs>
          <w:tab w:val="clear" w:pos="567"/>
        </w:tabs>
        <w:ind w:left="567" w:hanging="567"/>
        <w:rPr>
          <w:noProof/>
        </w:rPr>
      </w:pPr>
      <w:r w:rsidRPr="00846094">
        <w:rPr>
          <w:noProof/>
        </w:rPr>
        <w:t xml:space="preserve">Hvis du har fået </w:t>
      </w:r>
      <w:r w:rsidR="00053194">
        <w:rPr>
          <w:noProof/>
        </w:rPr>
        <w:t>STELARA</w:t>
      </w:r>
      <w:r w:rsidRPr="00846094">
        <w:rPr>
          <w:noProof/>
        </w:rPr>
        <w:t xml:space="preserve">, mens du var gravid, er det vigtigt, at du fortæller det til dit barns læger og andet sundhedspersonale, før barnet bliver vaccineret. Hvis du har fået </w:t>
      </w:r>
      <w:r w:rsidR="00053194">
        <w:rPr>
          <w:noProof/>
        </w:rPr>
        <w:t>STELARA</w:t>
      </w:r>
      <w:r w:rsidRPr="00846094">
        <w:rPr>
          <w:noProof/>
        </w:rPr>
        <w:t>, mens du var gravid, frarådes det, at dit barn bliver vaccineret, herunder med levende vacciner som for eksempel BCG</w:t>
      </w:r>
      <w:r w:rsidRPr="00846094">
        <w:rPr>
          <w:noProof/>
        </w:rPr>
        <w:noBreakHyphen/>
        <w:t xml:space="preserve">vaccine (der bruges til at forebygge tuberkulose) i de første </w:t>
      </w:r>
      <w:r w:rsidR="00891F5A">
        <w:rPr>
          <w:noProof/>
        </w:rPr>
        <w:t>tolv</w:t>
      </w:r>
      <w:r w:rsidR="00F4348A">
        <w:rPr>
          <w:noProof/>
        </w:rPr>
        <w:t> </w:t>
      </w:r>
      <w:r w:rsidRPr="00846094">
        <w:rPr>
          <w:noProof/>
        </w:rPr>
        <w:t>måneder efter fødslen, medmindre dit barns læge anbefaler andet.</w:t>
      </w:r>
    </w:p>
    <w:p w14:paraId="7DC4B492" w14:textId="4338F10A" w:rsidR="00850439" w:rsidRPr="00846094" w:rsidRDefault="00E53A1F" w:rsidP="00F53691">
      <w:pPr>
        <w:widowControl w:val="0"/>
        <w:numPr>
          <w:ilvl w:val="0"/>
          <w:numId w:val="31"/>
        </w:numPr>
        <w:tabs>
          <w:tab w:val="clear" w:pos="567"/>
        </w:tabs>
        <w:ind w:left="567" w:hanging="567"/>
        <w:rPr>
          <w:bCs/>
          <w:iCs/>
          <w:noProof/>
        </w:rPr>
      </w:pPr>
      <w:r w:rsidRPr="00846094">
        <w:rPr>
          <w:noProof/>
        </w:rPr>
        <w:t>Ustekinumab kan passere over i modermælk</w:t>
      </w:r>
      <w:r w:rsidR="00DA3845" w:rsidRPr="00846094">
        <w:rPr>
          <w:noProof/>
        </w:rPr>
        <w:t>en</w:t>
      </w:r>
      <w:r w:rsidR="00B94B30" w:rsidRPr="00846094">
        <w:rPr>
          <w:noProof/>
        </w:rPr>
        <w:t xml:space="preserve"> i meget små mængder</w:t>
      </w:r>
      <w:r w:rsidRPr="00846094">
        <w:rPr>
          <w:noProof/>
        </w:rPr>
        <w:t xml:space="preserve">. </w:t>
      </w:r>
      <w:r w:rsidR="00850439" w:rsidRPr="00846094">
        <w:rPr>
          <w:noProof/>
        </w:rPr>
        <w:t xml:space="preserve">Tal med din læge, hvis du ammer eller planlægger at amme. Sammen med din læge skal du beslutte, om du skal amme eller bruge </w:t>
      </w:r>
      <w:r w:rsidR="00053194">
        <w:rPr>
          <w:noProof/>
        </w:rPr>
        <w:t>STELARA</w:t>
      </w:r>
      <w:r w:rsidR="00850439" w:rsidRPr="00846094">
        <w:rPr>
          <w:noProof/>
        </w:rPr>
        <w:t xml:space="preserve"> – du må ikke begge dele.</w:t>
      </w:r>
    </w:p>
    <w:p w14:paraId="7E504576" w14:textId="77777777" w:rsidR="00850439" w:rsidRPr="00846094" w:rsidRDefault="00850439" w:rsidP="003C5062">
      <w:pPr>
        <w:rPr>
          <w:noProof/>
        </w:rPr>
      </w:pPr>
    </w:p>
    <w:p w14:paraId="6885CCF4" w14:textId="77777777" w:rsidR="00850439" w:rsidRPr="00846094" w:rsidRDefault="00850439" w:rsidP="00F53691">
      <w:pPr>
        <w:keepNext/>
        <w:widowControl w:val="0"/>
        <w:numPr>
          <w:ilvl w:val="12"/>
          <w:numId w:val="0"/>
        </w:numPr>
        <w:tabs>
          <w:tab w:val="clear" w:pos="567"/>
        </w:tabs>
        <w:rPr>
          <w:noProof/>
        </w:rPr>
      </w:pPr>
      <w:r w:rsidRPr="00846094">
        <w:rPr>
          <w:b/>
          <w:bCs/>
          <w:noProof/>
        </w:rPr>
        <w:t>Trafik- og arbejdssikkerhed</w:t>
      </w:r>
    </w:p>
    <w:p w14:paraId="7014AE0A" w14:textId="7A83F1DC" w:rsidR="00850439" w:rsidRPr="00846094" w:rsidRDefault="00053194" w:rsidP="00F53691">
      <w:pPr>
        <w:widowControl w:val="0"/>
        <w:rPr>
          <w:noProof/>
        </w:rPr>
      </w:pPr>
      <w:r>
        <w:rPr>
          <w:noProof/>
        </w:rPr>
        <w:t>STELARA</w:t>
      </w:r>
      <w:r w:rsidR="00850439" w:rsidRPr="00846094">
        <w:rPr>
          <w:noProof/>
        </w:rPr>
        <w:t xml:space="preserve"> påvirker ikke eller kun i ubetydelig grad arbejdssikkerheden eller evnen til at færdes sikkert i trafikken.</w:t>
      </w:r>
    </w:p>
    <w:p w14:paraId="6465AA12" w14:textId="77777777" w:rsidR="00850439" w:rsidRPr="00846094" w:rsidRDefault="00850439" w:rsidP="00F53691">
      <w:pPr>
        <w:widowControl w:val="0"/>
        <w:numPr>
          <w:ilvl w:val="12"/>
          <w:numId w:val="0"/>
        </w:numPr>
        <w:tabs>
          <w:tab w:val="clear" w:pos="567"/>
        </w:tabs>
        <w:rPr>
          <w:noProof/>
        </w:rPr>
      </w:pPr>
    </w:p>
    <w:p w14:paraId="2B3A58DF" w14:textId="32E26DF9" w:rsidR="00CF69E5" w:rsidRPr="00846094" w:rsidRDefault="00053194" w:rsidP="00F53691">
      <w:pPr>
        <w:keepNext/>
        <w:numPr>
          <w:ilvl w:val="12"/>
          <w:numId w:val="0"/>
        </w:numPr>
        <w:tabs>
          <w:tab w:val="clear" w:pos="567"/>
        </w:tabs>
        <w:rPr>
          <w:b/>
          <w:bCs/>
          <w:noProof/>
        </w:rPr>
      </w:pPr>
      <w:r>
        <w:rPr>
          <w:b/>
          <w:bCs/>
          <w:noProof/>
        </w:rPr>
        <w:t>STELARA</w:t>
      </w:r>
      <w:r w:rsidR="00CF69E5" w:rsidRPr="00846094">
        <w:rPr>
          <w:b/>
          <w:bCs/>
          <w:noProof/>
        </w:rPr>
        <w:t xml:space="preserve"> indeholder natrium</w:t>
      </w:r>
    </w:p>
    <w:p w14:paraId="78701ECD" w14:textId="5DDFA286" w:rsidR="00CF69E5" w:rsidRDefault="00053194" w:rsidP="00F53691">
      <w:pPr>
        <w:widowControl w:val="0"/>
        <w:numPr>
          <w:ilvl w:val="12"/>
          <w:numId w:val="0"/>
        </w:numPr>
        <w:tabs>
          <w:tab w:val="clear" w:pos="567"/>
        </w:tabs>
        <w:rPr>
          <w:noProof/>
        </w:rPr>
      </w:pPr>
      <w:r>
        <w:rPr>
          <w:noProof/>
        </w:rPr>
        <w:t>STELARA</w:t>
      </w:r>
      <w:r w:rsidR="00CF69E5" w:rsidRPr="00846094">
        <w:rPr>
          <w:noProof/>
        </w:rPr>
        <w:t xml:space="preserve"> indeholder mindre end 1 mmol (23 mg) natrium pr. dosis, dvs. det er i det væsentlige natriumfrit. Inden du får </w:t>
      </w:r>
      <w:r>
        <w:rPr>
          <w:noProof/>
        </w:rPr>
        <w:t>STELARA</w:t>
      </w:r>
      <w:r w:rsidR="00CF69E5" w:rsidRPr="00846094">
        <w:rPr>
          <w:noProof/>
        </w:rPr>
        <w:t>, blandes det dog med en opløsning, som indeholder natrium. Tal med lægen, hvis du er på en saltfattig diæt.</w:t>
      </w:r>
    </w:p>
    <w:p w14:paraId="117A1F0F" w14:textId="77777777" w:rsidR="00B30346" w:rsidRDefault="00B30346" w:rsidP="00F53691">
      <w:pPr>
        <w:widowControl w:val="0"/>
        <w:numPr>
          <w:ilvl w:val="12"/>
          <w:numId w:val="0"/>
        </w:numPr>
        <w:tabs>
          <w:tab w:val="clear" w:pos="567"/>
        </w:tabs>
        <w:rPr>
          <w:noProof/>
        </w:rPr>
      </w:pPr>
    </w:p>
    <w:p w14:paraId="315B099C" w14:textId="676ADA59" w:rsidR="00B30346" w:rsidRDefault="00053194" w:rsidP="000D3BC1">
      <w:pPr>
        <w:keepNext/>
        <w:widowControl w:val="0"/>
        <w:numPr>
          <w:ilvl w:val="12"/>
          <w:numId w:val="0"/>
        </w:numPr>
        <w:tabs>
          <w:tab w:val="clear" w:pos="567"/>
        </w:tabs>
        <w:rPr>
          <w:b/>
          <w:bCs/>
          <w:noProof/>
        </w:rPr>
      </w:pPr>
      <w:r>
        <w:rPr>
          <w:b/>
          <w:bCs/>
          <w:noProof/>
        </w:rPr>
        <w:t>STELARA</w:t>
      </w:r>
      <w:r w:rsidR="00B30346">
        <w:rPr>
          <w:b/>
          <w:bCs/>
          <w:noProof/>
        </w:rPr>
        <w:t xml:space="preserve"> indeholder polysorbat 80</w:t>
      </w:r>
    </w:p>
    <w:p w14:paraId="6DD9E133" w14:textId="09478936" w:rsidR="00E6119E" w:rsidRPr="00846094" w:rsidRDefault="00053194" w:rsidP="00F53691">
      <w:pPr>
        <w:widowControl w:val="0"/>
        <w:numPr>
          <w:ilvl w:val="12"/>
          <w:numId w:val="0"/>
        </w:numPr>
        <w:tabs>
          <w:tab w:val="clear" w:pos="567"/>
        </w:tabs>
        <w:rPr>
          <w:noProof/>
        </w:rPr>
      </w:pPr>
      <w:r>
        <w:rPr>
          <w:noProof/>
        </w:rPr>
        <w:t>STELARA</w:t>
      </w:r>
      <w:r w:rsidR="00E6119E" w:rsidRPr="00E6119E">
        <w:rPr>
          <w:noProof/>
        </w:rPr>
        <w:t xml:space="preserve"> indeholder </w:t>
      </w:r>
      <w:r w:rsidR="00B30346">
        <w:rPr>
          <w:noProof/>
        </w:rPr>
        <w:t>10,8</w:t>
      </w:r>
      <w:r w:rsidR="00C428A7">
        <w:rPr>
          <w:noProof/>
        </w:rPr>
        <w:t> </w:t>
      </w:r>
      <w:r w:rsidR="00E6119E" w:rsidRPr="00E6119E">
        <w:rPr>
          <w:noProof/>
        </w:rPr>
        <w:t>mg polysorbat</w:t>
      </w:r>
      <w:r w:rsidR="00AC7EBC">
        <w:rPr>
          <w:noProof/>
        </w:rPr>
        <w:t xml:space="preserve"> 80 (E433) </w:t>
      </w:r>
      <w:r w:rsidR="00E6119E" w:rsidRPr="00E6119E">
        <w:rPr>
          <w:noProof/>
        </w:rPr>
        <w:t xml:space="preserve">pr. dosisenhed, </w:t>
      </w:r>
      <w:r w:rsidR="00F166AC">
        <w:rPr>
          <w:noProof/>
        </w:rPr>
        <w:t>svarende</w:t>
      </w:r>
      <w:r w:rsidR="00E6119E" w:rsidRPr="00E6119E">
        <w:rPr>
          <w:noProof/>
        </w:rPr>
        <w:t xml:space="preserve"> til </w:t>
      </w:r>
      <w:r w:rsidR="00AC7EBC">
        <w:rPr>
          <w:noProof/>
        </w:rPr>
        <w:t>0,40</w:t>
      </w:r>
      <w:r w:rsidR="00C428A7">
        <w:rPr>
          <w:noProof/>
        </w:rPr>
        <w:t> </w:t>
      </w:r>
      <w:r w:rsidR="00E6119E" w:rsidRPr="00E6119E">
        <w:rPr>
          <w:noProof/>
        </w:rPr>
        <w:t>mg/</w:t>
      </w:r>
      <w:r w:rsidR="00AC7EBC">
        <w:rPr>
          <w:noProof/>
        </w:rPr>
        <w:t>ml</w:t>
      </w:r>
      <w:r w:rsidR="00E6119E" w:rsidRPr="00E6119E">
        <w:rPr>
          <w:noProof/>
        </w:rPr>
        <w:t>. Polysorbater</w:t>
      </w:r>
      <w:r w:rsidR="00C428A7">
        <w:rPr>
          <w:noProof/>
        </w:rPr>
        <w:t xml:space="preserve"> </w:t>
      </w:r>
      <w:r w:rsidR="00E6119E" w:rsidRPr="00E6119E">
        <w:rPr>
          <w:noProof/>
        </w:rPr>
        <w:t xml:space="preserve">kan forårsage allergiske reaktioner. </w:t>
      </w:r>
      <w:r w:rsidR="00534118">
        <w:rPr>
          <w:noProof/>
        </w:rPr>
        <w:t>Kontakt</w:t>
      </w:r>
      <w:r w:rsidR="00E6119E" w:rsidRPr="00E6119E">
        <w:rPr>
          <w:noProof/>
        </w:rPr>
        <w:t xml:space="preserve"> din læge, hvis du har nogen kendte allergier.</w:t>
      </w:r>
    </w:p>
    <w:p w14:paraId="005A9CBB" w14:textId="77777777" w:rsidR="00CF69E5" w:rsidRPr="00846094" w:rsidRDefault="00CF69E5" w:rsidP="00F53691">
      <w:pPr>
        <w:widowControl w:val="0"/>
        <w:numPr>
          <w:ilvl w:val="12"/>
          <w:numId w:val="0"/>
        </w:numPr>
        <w:tabs>
          <w:tab w:val="clear" w:pos="567"/>
        </w:tabs>
        <w:rPr>
          <w:noProof/>
        </w:rPr>
      </w:pPr>
    </w:p>
    <w:p w14:paraId="2F3B67F5" w14:textId="77777777" w:rsidR="00850439" w:rsidRPr="00846094" w:rsidRDefault="00850439" w:rsidP="00F53691">
      <w:pPr>
        <w:widowControl w:val="0"/>
        <w:numPr>
          <w:ilvl w:val="12"/>
          <w:numId w:val="0"/>
        </w:numPr>
        <w:tabs>
          <w:tab w:val="clear" w:pos="567"/>
        </w:tabs>
        <w:rPr>
          <w:noProof/>
        </w:rPr>
      </w:pPr>
    </w:p>
    <w:p w14:paraId="150FFA6C" w14:textId="1867A048" w:rsidR="00850439" w:rsidRPr="00846094" w:rsidRDefault="00850439" w:rsidP="00F53691">
      <w:pPr>
        <w:keepNext/>
        <w:ind w:left="567" w:hanging="567"/>
        <w:outlineLvl w:val="2"/>
        <w:rPr>
          <w:b/>
          <w:bCs/>
          <w:noProof/>
        </w:rPr>
      </w:pPr>
      <w:r w:rsidRPr="00846094">
        <w:rPr>
          <w:b/>
          <w:bCs/>
          <w:noProof/>
        </w:rPr>
        <w:t>3.</w:t>
      </w:r>
      <w:r w:rsidRPr="00846094">
        <w:rPr>
          <w:b/>
          <w:bCs/>
          <w:noProof/>
        </w:rPr>
        <w:tab/>
        <w:t xml:space="preserve">Sådan </w:t>
      </w:r>
      <w:r w:rsidR="0087271A" w:rsidRPr="00846094">
        <w:rPr>
          <w:b/>
          <w:bCs/>
          <w:noProof/>
        </w:rPr>
        <w:t>skal du bruge</w:t>
      </w:r>
      <w:r w:rsidR="0087271A" w:rsidRPr="00846094" w:rsidDel="0087271A">
        <w:rPr>
          <w:b/>
          <w:bCs/>
          <w:noProof/>
        </w:rPr>
        <w:t xml:space="preserve"> </w:t>
      </w:r>
      <w:r w:rsidR="00053194">
        <w:rPr>
          <w:b/>
          <w:bCs/>
          <w:noProof/>
        </w:rPr>
        <w:t>STELARA</w:t>
      </w:r>
    </w:p>
    <w:p w14:paraId="2106CFFC" w14:textId="77777777" w:rsidR="00850439" w:rsidRPr="00846094" w:rsidRDefault="00850439" w:rsidP="00F53691">
      <w:pPr>
        <w:keepNext/>
        <w:widowControl w:val="0"/>
        <w:tabs>
          <w:tab w:val="clear" w:pos="567"/>
        </w:tabs>
        <w:rPr>
          <w:noProof/>
        </w:rPr>
      </w:pPr>
    </w:p>
    <w:p w14:paraId="1D65CCB8" w14:textId="5A7C9E74" w:rsidR="00850439" w:rsidRPr="00846094" w:rsidRDefault="00053194" w:rsidP="00F53691">
      <w:pPr>
        <w:widowControl w:val="0"/>
        <w:rPr>
          <w:noProof/>
          <w:lang w:eastAsia="da-DK"/>
        </w:rPr>
      </w:pPr>
      <w:r>
        <w:rPr>
          <w:noProof/>
          <w:lang w:eastAsia="da-DK"/>
        </w:rPr>
        <w:t>STELARA</w:t>
      </w:r>
      <w:r w:rsidR="00850439" w:rsidRPr="00846094">
        <w:rPr>
          <w:noProof/>
          <w:lang w:eastAsia="da-DK"/>
        </w:rPr>
        <w:t xml:space="preserve"> er beregnet til brug under vejledning og tilsyn af en læge med erfaring i at diagnosticere og behandle Crohns sygdom</w:t>
      </w:r>
      <w:r w:rsidR="00BC7C0F" w:rsidRPr="00846094">
        <w:rPr>
          <w:noProof/>
          <w:lang w:eastAsia="da-DK"/>
        </w:rPr>
        <w:t xml:space="preserve"> eller colitis ulcerosa</w:t>
      </w:r>
      <w:r w:rsidR="00850439" w:rsidRPr="00846094">
        <w:rPr>
          <w:noProof/>
          <w:lang w:eastAsia="da-DK"/>
        </w:rPr>
        <w:t>.</w:t>
      </w:r>
    </w:p>
    <w:p w14:paraId="656B5DF9" w14:textId="77777777" w:rsidR="00850439" w:rsidRPr="00846094" w:rsidRDefault="00850439" w:rsidP="00F53691">
      <w:pPr>
        <w:widowControl w:val="0"/>
        <w:rPr>
          <w:noProof/>
          <w:lang w:eastAsia="da-DK"/>
        </w:rPr>
      </w:pPr>
    </w:p>
    <w:p w14:paraId="6300FCF6" w14:textId="79D7C019" w:rsidR="00850439" w:rsidRPr="00846094" w:rsidRDefault="00054DE6" w:rsidP="00F53691">
      <w:pPr>
        <w:widowControl w:val="0"/>
        <w:rPr>
          <w:noProof/>
          <w:lang w:eastAsia="da-DK"/>
        </w:rPr>
      </w:pPr>
      <w:r w:rsidRPr="00846094">
        <w:rPr>
          <w:noProof/>
        </w:rPr>
        <w:t xml:space="preserve">Efter fortynding vil du få </w:t>
      </w:r>
      <w:r w:rsidR="00053194">
        <w:rPr>
          <w:noProof/>
        </w:rPr>
        <w:t>STELARA</w:t>
      </w:r>
      <w:r w:rsidR="00850439" w:rsidRPr="00846094">
        <w:rPr>
          <w:noProof/>
        </w:rPr>
        <w:t xml:space="preserve"> 13</w:t>
      </w:r>
      <w:r w:rsidR="0030335B" w:rsidRPr="00846094">
        <w:rPr>
          <w:noProof/>
        </w:rPr>
        <w:t>0 </w:t>
      </w:r>
      <w:r w:rsidR="00850439" w:rsidRPr="00846094">
        <w:rPr>
          <w:noProof/>
        </w:rPr>
        <w:t xml:space="preserve">mg koncentrat til infusionsvæske af din læge gennem et drop i en blodåre i armen (intravenøs infusion) i løbet af mindst en time. Tal med lægen om, hvornår du skal have dine injektioner og </w:t>
      </w:r>
      <w:r w:rsidRPr="00846094">
        <w:rPr>
          <w:noProof/>
        </w:rPr>
        <w:t xml:space="preserve">om den </w:t>
      </w:r>
      <w:r w:rsidR="00850439" w:rsidRPr="00846094">
        <w:rPr>
          <w:noProof/>
        </w:rPr>
        <w:t>opfølgende kontrol.</w:t>
      </w:r>
    </w:p>
    <w:p w14:paraId="37F54B99" w14:textId="77777777" w:rsidR="00850439" w:rsidRPr="00846094" w:rsidRDefault="00850439" w:rsidP="00F53691">
      <w:pPr>
        <w:widowControl w:val="0"/>
        <w:numPr>
          <w:ilvl w:val="12"/>
          <w:numId w:val="0"/>
        </w:numPr>
        <w:tabs>
          <w:tab w:val="clear" w:pos="567"/>
        </w:tabs>
        <w:rPr>
          <w:noProof/>
        </w:rPr>
      </w:pPr>
    </w:p>
    <w:p w14:paraId="58620B71" w14:textId="64F177DD"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Hvor meget </w:t>
      </w:r>
      <w:r w:rsidR="00053194">
        <w:rPr>
          <w:b/>
          <w:bCs/>
          <w:noProof/>
        </w:rPr>
        <w:t>STELARA</w:t>
      </w:r>
      <w:r w:rsidRPr="00846094">
        <w:rPr>
          <w:b/>
          <w:bCs/>
          <w:noProof/>
        </w:rPr>
        <w:t xml:space="preserve"> skal du have</w:t>
      </w:r>
    </w:p>
    <w:p w14:paraId="445DC63E" w14:textId="1E9051FF" w:rsidR="00850439" w:rsidRPr="00846094" w:rsidRDefault="00850439" w:rsidP="00F53691">
      <w:pPr>
        <w:widowControl w:val="0"/>
        <w:tabs>
          <w:tab w:val="clear" w:pos="567"/>
        </w:tabs>
        <w:rPr>
          <w:noProof/>
        </w:rPr>
      </w:pPr>
      <w:r w:rsidRPr="00846094">
        <w:rPr>
          <w:noProof/>
        </w:rPr>
        <w:t xml:space="preserve">Lægen beslutter, hvor meget </w:t>
      </w:r>
      <w:r w:rsidR="00053194">
        <w:rPr>
          <w:noProof/>
        </w:rPr>
        <w:t>STELARA</w:t>
      </w:r>
      <w:r w:rsidRPr="00846094">
        <w:rPr>
          <w:noProof/>
        </w:rPr>
        <w:t xml:space="preserve"> du skal have og i hvor lang tid.</w:t>
      </w:r>
    </w:p>
    <w:p w14:paraId="5C8B0A58" w14:textId="77777777" w:rsidR="00850439" w:rsidRPr="00846094" w:rsidRDefault="00850439" w:rsidP="00F53691">
      <w:pPr>
        <w:widowControl w:val="0"/>
        <w:tabs>
          <w:tab w:val="clear" w:pos="567"/>
        </w:tabs>
        <w:rPr>
          <w:noProof/>
        </w:rPr>
      </w:pPr>
    </w:p>
    <w:p w14:paraId="5D18B94B" w14:textId="77777777" w:rsidR="00850439" w:rsidRDefault="00850439" w:rsidP="00F53691">
      <w:pPr>
        <w:keepNext/>
        <w:widowControl w:val="0"/>
        <w:tabs>
          <w:tab w:val="clear" w:pos="567"/>
        </w:tabs>
        <w:rPr>
          <w:b/>
          <w:noProof/>
        </w:rPr>
      </w:pPr>
      <w:r w:rsidRPr="00846094">
        <w:rPr>
          <w:b/>
          <w:noProof/>
        </w:rPr>
        <w:t>Voksne på 1</w:t>
      </w:r>
      <w:r w:rsidR="0030335B" w:rsidRPr="00846094">
        <w:rPr>
          <w:b/>
          <w:noProof/>
        </w:rPr>
        <w:t>8 </w:t>
      </w:r>
      <w:r w:rsidRPr="00846094">
        <w:rPr>
          <w:b/>
          <w:noProof/>
        </w:rPr>
        <w:t>år og derover</w:t>
      </w:r>
    </w:p>
    <w:p w14:paraId="6EB58356" w14:textId="600AA645" w:rsidR="00112DCA" w:rsidRPr="00846094" w:rsidRDefault="00112DCA" w:rsidP="00F53691">
      <w:pPr>
        <w:keepNext/>
        <w:widowControl w:val="0"/>
        <w:tabs>
          <w:tab w:val="clear" w:pos="567"/>
        </w:tabs>
        <w:rPr>
          <w:b/>
          <w:noProof/>
        </w:rPr>
      </w:pPr>
      <w:r>
        <w:rPr>
          <w:b/>
          <w:noProof/>
        </w:rPr>
        <w:t xml:space="preserve">Crohns sygdom </w:t>
      </w:r>
      <w:ins w:id="1201" w:author="Danish vendor" w:date="2026-04-29T08:33:00Z" w16du:dateUtc="2026-04-29T06:33:00Z">
        <w:r w:rsidR="001F6DC0">
          <w:rPr>
            <w:b/>
            <w:noProof/>
          </w:rPr>
          <w:t>og</w:t>
        </w:r>
      </w:ins>
      <w:del w:id="1202" w:author="Danish vendor" w:date="2026-04-29T08:33:00Z" w16du:dateUtc="2026-04-29T06:33:00Z">
        <w:r w:rsidR="00E7202F" w:rsidDel="001F6DC0">
          <w:rPr>
            <w:b/>
            <w:noProof/>
          </w:rPr>
          <w:delText>eller</w:delText>
        </w:r>
      </w:del>
      <w:r>
        <w:rPr>
          <w:b/>
          <w:noProof/>
        </w:rPr>
        <w:t xml:space="preserve"> </w:t>
      </w:r>
      <w:r w:rsidR="00315AF5">
        <w:rPr>
          <w:b/>
          <w:noProof/>
        </w:rPr>
        <w:t>colitis ulcerosa</w:t>
      </w:r>
    </w:p>
    <w:p w14:paraId="18895E98" w14:textId="77777777" w:rsidR="00850439" w:rsidRPr="00846094" w:rsidRDefault="00850439" w:rsidP="00F53691">
      <w:pPr>
        <w:numPr>
          <w:ilvl w:val="0"/>
          <w:numId w:val="25"/>
        </w:numPr>
        <w:ind w:left="567" w:hanging="567"/>
        <w:rPr>
          <w:noProof/>
        </w:rPr>
      </w:pPr>
      <w:r w:rsidRPr="00846094">
        <w:rPr>
          <w:noProof/>
        </w:rPr>
        <w:t xml:space="preserve">Lægen vil fastlægge den anbefalede intravenøse dosis til dig </w:t>
      </w:r>
      <w:r w:rsidR="00054DE6" w:rsidRPr="00846094">
        <w:rPr>
          <w:noProof/>
        </w:rPr>
        <w:t>ud fra</w:t>
      </w:r>
      <w:r w:rsidRPr="00846094">
        <w:rPr>
          <w:noProof/>
        </w:rPr>
        <w:t xml:space="preserve"> din kropsvægt.</w:t>
      </w:r>
    </w:p>
    <w:p w14:paraId="0F27B325" w14:textId="77777777" w:rsidR="00850439" w:rsidRPr="00846094" w:rsidRDefault="00850439" w:rsidP="00F53691">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850439" w:rsidRPr="00846094" w14:paraId="0FF61B44" w14:textId="77777777">
        <w:trPr>
          <w:cantSplit/>
          <w:jc w:val="center"/>
        </w:trPr>
        <w:tc>
          <w:tcPr>
            <w:tcW w:w="3149" w:type="dxa"/>
            <w:tcBorders>
              <w:top w:val="single" w:sz="4" w:space="0" w:color="auto"/>
              <w:left w:val="single" w:sz="4" w:space="0" w:color="auto"/>
              <w:bottom w:val="single" w:sz="4" w:space="0" w:color="auto"/>
              <w:right w:val="nil"/>
            </w:tcBorders>
          </w:tcPr>
          <w:p w14:paraId="01104A1E" w14:textId="77777777" w:rsidR="00850439" w:rsidRPr="00846094" w:rsidRDefault="00850439" w:rsidP="003C5062">
            <w:pPr>
              <w:keepNext/>
              <w:rPr>
                <w:noProof/>
              </w:rPr>
            </w:pPr>
            <w:r w:rsidRPr="00846094">
              <w:rPr>
                <w:noProof/>
              </w:rPr>
              <w:t>Din kropsvægt</w:t>
            </w:r>
          </w:p>
        </w:tc>
        <w:tc>
          <w:tcPr>
            <w:tcW w:w="1800" w:type="dxa"/>
            <w:tcBorders>
              <w:top w:val="single" w:sz="4" w:space="0" w:color="auto"/>
              <w:left w:val="nil"/>
              <w:bottom w:val="single" w:sz="4" w:space="0" w:color="auto"/>
              <w:right w:val="single" w:sz="4" w:space="0" w:color="auto"/>
            </w:tcBorders>
          </w:tcPr>
          <w:p w14:paraId="68F812CC" w14:textId="77777777" w:rsidR="00850439" w:rsidRPr="00846094" w:rsidRDefault="00850439" w:rsidP="003C5062">
            <w:pPr>
              <w:keepNext/>
              <w:autoSpaceDE w:val="0"/>
              <w:autoSpaceDN w:val="0"/>
              <w:adjustRightInd w:val="0"/>
              <w:jc w:val="center"/>
              <w:rPr>
                <w:rFonts w:eastAsia="TimesNewRoman" w:cs="Calibri"/>
                <w:noProof/>
                <w:szCs w:val="22"/>
                <w:lang w:eastAsia="zh-CN"/>
              </w:rPr>
            </w:pPr>
            <w:r w:rsidRPr="00846094">
              <w:rPr>
                <w:rFonts w:cs="Calibri"/>
                <w:bCs/>
                <w:noProof/>
              </w:rPr>
              <w:t>Dosis</w:t>
            </w:r>
          </w:p>
        </w:tc>
      </w:tr>
      <w:tr w:rsidR="00850439" w:rsidRPr="00846094" w14:paraId="3BF32F99" w14:textId="77777777">
        <w:trPr>
          <w:cantSplit/>
          <w:jc w:val="center"/>
        </w:trPr>
        <w:tc>
          <w:tcPr>
            <w:tcW w:w="3149" w:type="dxa"/>
            <w:tcBorders>
              <w:top w:val="single" w:sz="4" w:space="0" w:color="auto"/>
              <w:left w:val="single" w:sz="4" w:space="0" w:color="auto"/>
              <w:bottom w:val="nil"/>
              <w:right w:val="nil"/>
            </w:tcBorders>
          </w:tcPr>
          <w:p w14:paraId="6F80C802" w14:textId="77777777" w:rsidR="00850439" w:rsidRPr="00846094" w:rsidRDefault="00850439" w:rsidP="00F53691">
            <w:pPr>
              <w:rPr>
                <w:noProof/>
              </w:rPr>
            </w:pPr>
            <w:r w:rsidRPr="00846094">
              <w:rPr>
                <w:noProof/>
              </w:rPr>
              <w:t>≤</w:t>
            </w:r>
            <w:r w:rsidR="00B70901" w:rsidRPr="00846094">
              <w:rPr>
                <w:noProof/>
              </w:rPr>
              <w:t> 5</w:t>
            </w:r>
            <w:r w:rsidR="0030335B" w:rsidRPr="00846094">
              <w:rPr>
                <w:noProof/>
              </w:rPr>
              <w:t>5 </w:t>
            </w:r>
            <w:r w:rsidRPr="00846094">
              <w:rPr>
                <w:noProof/>
              </w:rPr>
              <w:t>kg</w:t>
            </w:r>
          </w:p>
        </w:tc>
        <w:tc>
          <w:tcPr>
            <w:tcW w:w="1800" w:type="dxa"/>
            <w:tcBorders>
              <w:top w:val="single" w:sz="4" w:space="0" w:color="auto"/>
              <w:left w:val="nil"/>
              <w:bottom w:val="nil"/>
              <w:right w:val="single" w:sz="4" w:space="0" w:color="auto"/>
            </w:tcBorders>
          </w:tcPr>
          <w:p w14:paraId="3A85D96E" w14:textId="77777777" w:rsidR="00850439" w:rsidRPr="00846094" w:rsidRDefault="00850439" w:rsidP="00F53691">
            <w:pPr>
              <w:widowControl w:val="0"/>
              <w:jc w:val="center"/>
              <w:rPr>
                <w:noProof/>
              </w:rPr>
            </w:pPr>
            <w:r w:rsidRPr="00846094">
              <w:rPr>
                <w:noProof/>
              </w:rPr>
              <w:t>26</w:t>
            </w:r>
            <w:r w:rsidR="0030335B" w:rsidRPr="00846094">
              <w:rPr>
                <w:noProof/>
              </w:rPr>
              <w:t>0 </w:t>
            </w:r>
            <w:r w:rsidRPr="00846094">
              <w:rPr>
                <w:noProof/>
              </w:rPr>
              <w:t>mg</w:t>
            </w:r>
          </w:p>
        </w:tc>
      </w:tr>
      <w:tr w:rsidR="00850439" w:rsidRPr="00846094" w14:paraId="316846A8" w14:textId="77777777">
        <w:trPr>
          <w:cantSplit/>
          <w:jc w:val="center"/>
        </w:trPr>
        <w:tc>
          <w:tcPr>
            <w:tcW w:w="3149" w:type="dxa"/>
            <w:tcBorders>
              <w:top w:val="nil"/>
              <w:left w:val="single" w:sz="4" w:space="0" w:color="auto"/>
              <w:bottom w:val="nil"/>
              <w:right w:val="nil"/>
            </w:tcBorders>
          </w:tcPr>
          <w:p w14:paraId="7B75C3DD" w14:textId="77777777" w:rsidR="00850439" w:rsidRPr="00846094" w:rsidRDefault="00850439" w:rsidP="00F53691">
            <w:pPr>
              <w:rPr>
                <w:noProof/>
              </w:rPr>
            </w:pPr>
            <w:r w:rsidRPr="00846094">
              <w:rPr>
                <w:noProof/>
              </w:rPr>
              <w:t>&gt;</w:t>
            </w:r>
            <w:r w:rsidR="00B70901" w:rsidRPr="00846094">
              <w:rPr>
                <w:noProof/>
              </w:rPr>
              <w:t> 5</w:t>
            </w:r>
            <w:r w:rsidR="0030335B" w:rsidRPr="00846094">
              <w:rPr>
                <w:noProof/>
              </w:rPr>
              <w:t>5 </w:t>
            </w:r>
            <w:r w:rsidRPr="00846094">
              <w:rPr>
                <w:noProof/>
              </w:rPr>
              <w:t>kg til ≤</w:t>
            </w:r>
            <w:r w:rsidR="00B70901" w:rsidRPr="00846094">
              <w:rPr>
                <w:noProof/>
              </w:rPr>
              <w:t> 8</w:t>
            </w:r>
            <w:r w:rsidR="0030335B" w:rsidRPr="00846094">
              <w:rPr>
                <w:noProof/>
              </w:rPr>
              <w:t>5 </w:t>
            </w:r>
            <w:r w:rsidRPr="00846094">
              <w:rPr>
                <w:noProof/>
              </w:rPr>
              <w:t>kg</w:t>
            </w:r>
          </w:p>
        </w:tc>
        <w:tc>
          <w:tcPr>
            <w:tcW w:w="1800" w:type="dxa"/>
            <w:tcBorders>
              <w:top w:val="nil"/>
              <w:left w:val="nil"/>
              <w:bottom w:val="nil"/>
              <w:right w:val="single" w:sz="4" w:space="0" w:color="auto"/>
            </w:tcBorders>
          </w:tcPr>
          <w:p w14:paraId="6FE7F9D5" w14:textId="77777777" w:rsidR="00850439" w:rsidRPr="00846094" w:rsidRDefault="00850439" w:rsidP="00F53691">
            <w:pPr>
              <w:widowControl w:val="0"/>
              <w:jc w:val="center"/>
              <w:rPr>
                <w:noProof/>
              </w:rPr>
            </w:pPr>
            <w:r w:rsidRPr="00846094">
              <w:rPr>
                <w:noProof/>
              </w:rPr>
              <w:t>39</w:t>
            </w:r>
            <w:r w:rsidR="0030335B" w:rsidRPr="00846094">
              <w:rPr>
                <w:noProof/>
              </w:rPr>
              <w:t>0 </w:t>
            </w:r>
            <w:r w:rsidRPr="00846094">
              <w:rPr>
                <w:noProof/>
              </w:rPr>
              <w:t>mg</w:t>
            </w:r>
          </w:p>
        </w:tc>
      </w:tr>
      <w:tr w:rsidR="00850439" w:rsidRPr="00846094" w14:paraId="689C8A3E" w14:textId="77777777">
        <w:trPr>
          <w:cantSplit/>
          <w:jc w:val="center"/>
        </w:trPr>
        <w:tc>
          <w:tcPr>
            <w:tcW w:w="3149" w:type="dxa"/>
            <w:tcBorders>
              <w:top w:val="nil"/>
              <w:left w:val="single" w:sz="4" w:space="0" w:color="auto"/>
              <w:bottom w:val="single" w:sz="4" w:space="0" w:color="auto"/>
              <w:right w:val="nil"/>
            </w:tcBorders>
          </w:tcPr>
          <w:p w14:paraId="086B72A0" w14:textId="77777777" w:rsidR="00850439" w:rsidRPr="00846094" w:rsidRDefault="00850439" w:rsidP="00F53691">
            <w:pPr>
              <w:rPr>
                <w:noProof/>
              </w:rPr>
            </w:pPr>
            <w:r w:rsidRPr="00846094">
              <w:rPr>
                <w:noProof/>
              </w:rPr>
              <w:t>&gt;</w:t>
            </w:r>
            <w:r w:rsidR="00B70901" w:rsidRPr="00846094">
              <w:rPr>
                <w:noProof/>
              </w:rPr>
              <w:t> 8</w:t>
            </w:r>
            <w:r w:rsidR="0030335B" w:rsidRPr="00846094">
              <w:rPr>
                <w:noProof/>
              </w:rPr>
              <w:t>5 </w:t>
            </w:r>
            <w:r w:rsidRPr="00846094">
              <w:rPr>
                <w:noProof/>
              </w:rPr>
              <w:t>kg</w:t>
            </w:r>
          </w:p>
        </w:tc>
        <w:tc>
          <w:tcPr>
            <w:tcW w:w="1800" w:type="dxa"/>
            <w:tcBorders>
              <w:top w:val="nil"/>
              <w:left w:val="nil"/>
              <w:bottom w:val="single" w:sz="4" w:space="0" w:color="auto"/>
              <w:right w:val="single" w:sz="4" w:space="0" w:color="auto"/>
            </w:tcBorders>
          </w:tcPr>
          <w:p w14:paraId="1D192491" w14:textId="77777777" w:rsidR="00850439" w:rsidRPr="00846094" w:rsidRDefault="00850439" w:rsidP="00F53691">
            <w:pPr>
              <w:widowControl w:val="0"/>
              <w:jc w:val="center"/>
              <w:rPr>
                <w:noProof/>
              </w:rPr>
            </w:pPr>
            <w:r w:rsidRPr="00846094">
              <w:rPr>
                <w:noProof/>
              </w:rPr>
              <w:t>52</w:t>
            </w:r>
            <w:r w:rsidR="0030335B" w:rsidRPr="00846094">
              <w:rPr>
                <w:noProof/>
              </w:rPr>
              <w:t>0 </w:t>
            </w:r>
            <w:r w:rsidRPr="00846094">
              <w:rPr>
                <w:noProof/>
              </w:rPr>
              <w:t>mg</w:t>
            </w:r>
          </w:p>
        </w:tc>
      </w:tr>
    </w:tbl>
    <w:p w14:paraId="587055DF" w14:textId="77777777" w:rsidR="00850439" w:rsidRPr="00846094" w:rsidRDefault="00850439" w:rsidP="003C5062">
      <w:pPr>
        <w:rPr>
          <w:noProof/>
        </w:rPr>
      </w:pPr>
    </w:p>
    <w:p w14:paraId="689B34AF" w14:textId="08FDBBF5" w:rsidR="003A5946" w:rsidRPr="00846094" w:rsidRDefault="00850439" w:rsidP="00F53691">
      <w:pPr>
        <w:widowControl w:val="0"/>
        <w:numPr>
          <w:ilvl w:val="0"/>
          <w:numId w:val="31"/>
        </w:numPr>
        <w:tabs>
          <w:tab w:val="clear" w:pos="567"/>
        </w:tabs>
        <w:ind w:left="567" w:hanging="567"/>
        <w:rPr>
          <w:noProof/>
        </w:rPr>
      </w:pPr>
      <w:r w:rsidRPr="00846094">
        <w:rPr>
          <w:noProof/>
        </w:rPr>
        <w:t xml:space="preserve">Efter den </w:t>
      </w:r>
      <w:r w:rsidR="00E12453" w:rsidRPr="00846094">
        <w:rPr>
          <w:noProof/>
        </w:rPr>
        <w:t xml:space="preserve">indledende </w:t>
      </w:r>
      <w:r w:rsidRPr="00846094">
        <w:rPr>
          <w:noProof/>
        </w:rPr>
        <w:t xml:space="preserve">intravenøse dosis skal du have den næste dosis </w:t>
      </w:r>
      <w:r w:rsidR="00053194">
        <w:rPr>
          <w:noProof/>
        </w:rPr>
        <w:t>STELARA</w:t>
      </w:r>
      <w:r w:rsidRPr="00846094">
        <w:rPr>
          <w:noProof/>
        </w:rPr>
        <w:t xml:space="preserve"> 9</w:t>
      </w:r>
      <w:r w:rsidR="0030335B" w:rsidRPr="00846094">
        <w:rPr>
          <w:noProof/>
        </w:rPr>
        <w:t>0 </w:t>
      </w:r>
      <w:r w:rsidRPr="00846094">
        <w:rPr>
          <w:noProof/>
        </w:rPr>
        <w:t xml:space="preserve">mg </w:t>
      </w:r>
      <w:r w:rsidR="00655A71" w:rsidRPr="00846094">
        <w:rPr>
          <w:noProof/>
        </w:rPr>
        <w:t>som</w:t>
      </w:r>
      <w:r w:rsidRPr="00846094">
        <w:rPr>
          <w:noProof/>
        </w:rPr>
        <w:t xml:space="preserve"> en</w:t>
      </w:r>
      <w:r w:rsidR="007B0285" w:rsidRPr="00846094">
        <w:rPr>
          <w:noProof/>
        </w:rPr>
        <w:t xml:space="preserve"> </w:t>
      </w:r>
      <w:r w:rsidRPr="00846094">
        <w:rPr>
          <w:noProof/>
        </w:rPr>
        <w:t>indsprøjtning under huden (</w:t>
      </w:r>
      <w:r w:rsidR="00C8597E" w:rsidRPr="00C8597E">
        <w:rPr>
          <w:rFonts w:eastAsia="Times New Roman"/>
          <w:szCs w:val="22"/>
          <w:lang w:eastAsia="en-GB"/>
        </w:rPr>
        <w:t>‘sub</w:t>
      </w:r>
      <w:r w:rsidR="00C8597E">
        <w:rPr>
          <w:rFonts w:eastAsia="Times New Roman"/>
          <w:szCs w:val="22"/>
          <w:lang w:eastAsia="en-GB"/>
        </w:rPr>
        <w:t>kutant</w:t>
      </w:r>
      <w:r w:rsidR="00C8597E" w:rsidRPr="00C8597E">
        <w:rPr>
          <w:rFonts w:eastAsia="Times New Roman"/>
          <w:szCs w:val="22"/>
          <w:lang w:eastAsia="en-GB"/>
        </w:rPr>
        <w:t>’</w:t>
      </w:r>
      <w:r w:rsidRPr="00846094">
        <w:rPr>
          <w:noProof/>
        </w:rPr>
        <w:t xml:space="preserve">) </w:t>
      </w:r>
      <w:r w:rsidR="0030335B" w:rsidRPr="00846094">
        <w:rPr>
          <w:noProof/>
        </w:rPr>
        <w:t>8 </w:t>
      </w:r>
      <w:r w:rsidRPr="00846094">
        <w:rPr>
          <w:noProof/>
        </w:rPr>
        <w:t xml:space="preserve">uger senere og dernæst hver </w:t>
      </w:r>
      <w:r w:rsidR="00B1641A" w:rsidRPr="00846094">
        <w:rPr>
          <w:noProof/>
        </w:rPr>
        <w:t>12</w:t>
      </w:r>
      <w:r w:rsidR="0030335B" w:rsidRPr="00846094">
        <w:rPr>
          <w:noProof/>
        </w:rPr>
        <w:t>. uge</w:t>
      </w:r>
      <w:r w:rsidRPr="00846094">
        <w:rPr>
          <w:noProof/>
        </w:rPr>
        <w:t>.</w:t>
      </w:r>
    </w:p>
    <w:p w14:paraId="4157C284" w14:textId="77777777" w:rsidR="008568F2" w:rsidRDefault="008568F2" w:rsidP="008568F2">
      <w:pPr>
        <w:rPr>
          <w:noProof/>
        </w:rPr>
      </w:pPr>
    </w:p>
    <w:p w14:paraId="0FD90DB6" w14:textId="3C974B19" w:rsidR="00D7506B" w:rsidRPr="00C82FA0" w:rsidRDefault="00E519A7" w:rsidP="00D7506B">
      <w:pPr>
        <w:keepNext/>
        <w:widowControl w:val="0"/>
        <w:numPr>
          <w:ilvl w:val="12"/>
          <w:numId w:val="0"/>
        </w:numPr>
        <w:rPr>
          <w:rFonts w:eastAsia="Times New Roman"/>
          <w:b/>
          <w:bCs/>
        </w:rPr>
      </w:pPr>
      <w:r w:rsidRPr="00C82FA0">
        <w:rPr>
          <w:rFonts w:eastAsia="Times New Roman"/>
          <w:b/>
          <w:bCs/>
        </w:rPr>
        <w:t xml:space="preserve">Børn, som vejer </w:t>
      </w:r>
      <w:r w:rsidR="001C2DD0">
        <w:rPr>
          <w:rFonts w:eastAsia="Times New Roman"/>
          <w:b/>
          <w:bCs/>
        </w:rPr>
        <w:t>under</w:t>
      </w:r>
      <w:r w:rsidR="00D7506B" w:rsidRPr="00C82FA0">
        <w:rPr>
          <w:rFonts w:eastAsia="Times New Roman"/>
          <w:b/>
          <w:bCs/>
        </w:rPr>
        <w:t xml:space="preserve"> 40 kg</w:t>
      </w:r>
    </w:p>
    <w:p w14:paraId="14EFB5E5" w14:textId="397C0C24" w:rsidR="00D7506B" w:rsidRPr="00C82FA0" w:rsidRDefault="00D7506B" w:rsidP="00D7506B">
      <w:pPr>
        <w:keepNext/>
        <w:widowControl w:val="0"/>
        <w:numPr>
          <w:ilvl w:val="12"/>
          <w:numId w:val="0"/>
        </w:numPr>
        <w:rPr>
          <w:rFonts w:eastAsia="Times New Roman"/>
          <w:b/>
          <w:bCs/>
        </w:rPr>
      </w:pPr>
      <w:r w:rsidRPr="00C82FA0">
        <w:rPr>
          <w:rFonts w:eastAsia="Times New Roman"/>
          <w:b/>
          <w:bCs/>
        </w:rPr>
        <w:t xml:space="preserve">Crohns </w:t>
      </w:r>
      <w:r w:rsidR="00744B0A">
        <w:rPr>
          <w:rFonts w:eastAsia="Times New Roman"/>
          <w:b/>
          <w:bCs/>
        </w:rPr>
        <w:t>sygdom</w:t>
      </w:r>
      <w:ins w:id="1203" w:author="Danish vendor" w:date="2026-04-29T08:33:00Z" w16du:dateUtc="2026-04-29T06:33:00Z">
        <w:r w:rsidR="00787F7B">
          <w:rPr>
            <w:rFonts w:eastAsia="Times New Roman"/>
            <w:b/>
            <w:bCs/>
          </w:rPr>
          <w:t xml:space="preserve"> og colitis ulcero</w:t>
        </w:r>
      </w:ins>
      <w:ins w:id="1204" w:author="Danish vendor" w:date="2026-04-29T08:34:00Z" w16du:dateUtc="2026-04-29T06:34:00Z">
        <w:r w:rsidR="00787F7B">
          <w:rPr>
            <w:rFonts w:eastAsia="Times New Roman"/>
            <w:b/>
            <w:bCs/>
          </w:rPr>
          <w:t>sa</w:t>
        </w:r>
      </w:ins>
    </w:p>
    <w:p w14:paraId="4B21BD33" w14:textId="6F382037" w:rsidR="00D7506B" w:rsidRPr="00C82FA0" w:rsidRDefault="00744B0A" w:rsidP="00D7506B">
      <w:pPr>
        <w:numPr>
          <w:ilvl w:val="0"/>
          <w:numId w:val="52"/>
        </w:numPr>
        <w:ind w:left="567" w:hanging="567"/>
      </w:pPr>
      <w:r w:rsidRPr="00846094">
        <w:rPr>
          <w:noProof/>
        </w:rPr>
        <w:t>Lægen vil fastlægge den anbefalede intravenøse dosis til dig ud fra di</w:t>
      </w:r>
      <w:r w:rsidR="009224EB">
        <w:rPr>
          <w:noProof/>
        </w:rPr>
        <w:t>n</w:t>
      </w:r>
      <w:r w:rsidR="00D7506B" w:rsidRPr="00C82FA0">
        <w:t xml:space="preserve"> </w:t>
      </w:r>
      <w:r w:rsidR="000B15B8" w:rsidRPr="00C82FA0">
        <w:rPr>
          <w:bCs/>
          <w:noProof/>
        </w:rPr>
        <w:t>legems</w:t>
      </w:r>
      <w:r w:rsidR="000057CF" w:rsidRPr="00083ADF">
        <w:rPr>
          <w:bCs/>
          <w:noProof/>
        </w:rPr>
        <w:t>overflade (BSA)</w:t>
      </w:r>
    </w:p>
    <w:p w14:paraId="3C0F3713" w14:textId="09204EC5" w:rsidR="00FC721C" w:rsidRPr="00F01626" w:rsidRDefault="000057CF" w:rsidP="00FC721C">
      <w:pPr>
        <w:widowControl w:val="0"/>
        <w:numPr>
          <w:ilvl w:val="0"/>
          <w:numId w:val="31"/>
        </w:numPr>
        <w:tabs>
          <w:tab w:val="clear" w:pos="567"/>
        </w:tabs>
        <w:ind w:left="567" w:hanging="567"/>
        <w:rPr>
          <w:noProof/>
        </w:rPr>
      </w:pPr>
      <w:r w:rsidRPr="00846094">
        <w:rPr>
          <w:noProof/>
        </w:rPr>
        <w:t>Efter den indledende dosis</w:t>
      </w:r>
      <w:r w:rsidR="00481374">
        <w:rPr>
          <w:noProof/>
        </w:rPr>
        <w:t xml:space="preserve"> vil din læge</w:t>
      </w:r>
      <w:r w:rsidR="00604FBC">
        <w:rPr>
          <w:noProof/>
        </w:rPr>
        <w:t xml:space="preserve"> fastlægge den næste dosis baseret på di</w:t>
      </w:r>
      <w:r w:rsidR="009224EB">
        <w:rPr>
          <w:noProof/>
        </w:rPr>
        <w:t>n</w:t>
      </w:r>
      <w:r w:rsidRPr="00846094">
        <w:rPr>
          <w:noProof/>
        </w:rPr>
        <w:t xml:space="preserve"> </w:t>
      </w:r>
      <w:r w:rsidR="00604FBC" w:rsidRPr="00FC721C">
        <w:rPr>
          <w:bCs/>
          <w:noProof/>
        </w:rPr>
        <w:t>BSA</w:t>
      </w:r>
      <w:r w:rsidR="00B0270A" w:rsidRPr="00FC721C">
        <w:rPr>
          <w:bCs/>
          <w:noProof/>
        </w:rPr>
        <w:t xml:space="preserve">. Du vil </w:t>
      </w:r>
      <w:r w:rsidR="003B1994" w:rsidRPr="00FC721C">
        <w:rPr>
          <w:bCs/>
          <w:noProof/>
        </w:rPr>
        <w:t>få</w:t>
      </w:r>
      <w:r w:rsidR="00FE2891" w:rsidRPr="00FC721C">
        <w:rPr>
          <w:bCs/>
          <w:noProof/>
        </w:rPr>
        <w:t xml:space="preserve"> </w:t>
      </w:r>
      <w:r w:rsidRPr="00846094">
        <w:rPr>
          <w:noProof/>
        </w:rPr>
        <w:t>den</w:t>
      </w:r>
      <w:r w:rsidR="001E3D75">
        <w:rPr>
          <w:noProof/>
        </w:rPr>
        <w:t>ne</w:t>
      </w:r>
      <w:r w:rsidRPr="00846094">
        <w:rPr>
          <w:noProof/>
        </w:rPr>
        <w:t xml:space="preserve"> dosis </w:t>
      </w:r>
      <w:r w:rsidR="00053194">
        <w:rPr>
          <w:noProof/>
        </w:rPr>
        <w:t>STELARA</w:t>
      </w:r>
      <w:r w:rsidRPr="00846094">
        <w:rPr>
          <w:noProof/>
        </w:rPr>
        <w:t xml:space="preserve"> </w:t>
      </w:r>
      <w:r w:rsidR="00FC721C">
        <w:rPr>
          <w:noProof/>
        </w:rPr>
        <w:t>efter 8 uger og</w:t>
      </w:r>
      <w:del w:id="1205" w:author="Nordics REG LOC KH" w:date="2026-05-11T07:58:00Z" w16du:dateUtc="2026-05-11T05:58:00Z">
        <w:r w:rsidR="00FC721C" w:rsidDel="00EA3477">
          <w:rPr>
            <w:noProof/>
          </w:rPr>
          <w:delText xml:space="preserve"> </w:delText>
        </w:r>
        <w:r w:rsidR="00FC721C" w:rsidRPr="00846094" w:rsidDel="00EA3477">
          <w:rPr>
            <w:noProof/>
          </w:rPr>
          <w:delText>og</w:delText>
        </w:r>
      </w:del>
      <w:r w:rsidR="00FC721C" w:rsidRPr="00846094">
        <w:rPr>
          <w:noProof/>
        </w:rPr>
        <w:t xml:space="preserve"> der</w:t>
      </w:r>
      <w:r w:rsidR="00FC721C">
        <w:rPr>
          <w:noProof/>
        </w:rPr>
        <w:t>efter</w:t>
      </w:r>
      <w:r w:rsidR="00FC721C" w:rsidRPr="00846094">
        <w:rPr>
          <w:noProof/>
        </w:rPr>
        <w:t xml:space="preserve"> hver 12. uge</w:t>
      </w:r>
      <w:r w:rsidR="00FC721C">
        <w:rPr>
          <w:noProof/>
        </w:rPr>
        <w:t xml:space="preserve"> </w:t>
      </w:r>
      <w:r w:rsidR="00FC721C" w:rsidRPr="00846094">
        <w:rPr>
          <w:noProof/>
        </w:rPr>
        <w:t>som en indsprøjtning under huden (</w:t>
      </w:r>
      <w:r w:rsidR="00FC721C" w:rsidRPr="00C8597E">
        <w:rPr>
          <w:rFonts w:eastAsia="Times New Roman"/>
          <w:szCs w:val="22"/>
          <w:lang w:eastAsia="en-GB"/>
        </w:rPr>
        <w:t>‘sub</w:t>
      </w:r>
      <w:r w:rsidR="00FC721C">
        <w:rPr>
          <w:rFonts w:eastAsia="Times New Roman"/>
          <w:szCs w:val="22"/>
          <w:lang w:eastAsia="en-GB"/>
        </w:rPr>
        <w:t>kutant</w:t>
      </w:r>
      <w:r w:rsidR="00FC721C" w:rsidRPr="00C8597E">
        <w:rPr>
          <w:rFonts w:eastAsia="Times New Roman"/>
          <w:szCs w:val="22"/>
          <w:lang w:eastAsia="en-GB"/>
        </w:rPr>
        <w:t>’</w:t>
      </w:r>
      <w:r w:rsidR="00FC721C" w:rsidRPr="00846094">
        <w:rPr>
          <w:noProof/>
        </w:rPr>
        <w:t>).</w:t>
      </w:r>
    </w:p>
    <w:p w14:paraId="2463484A" w14:textId="2EC09517" w:rsidR="00D7506B" w:rsidRPr="00C82FA0" w:rsidRDefault="00D7506B" w:rsidP="00C82FA0"/>
    <w:p w14:paraId="5ECE20F6" w14:textId="76774601" w:rsidR="008568F2" w:rsidRDefault="008568F2" w:rsidP="008568F2">
      <w:pPr>
        <w:keepNext/>
        <w:widowControl w:val="0"/>
        <w:tabs>
          <w:tab w:val="clear" w:pos="567"/>
        </w:tabs>
        <w:rPr>
          <w:b/>
          <w:noProof/>
        </w:rPr>
      </w:pPr>
      <w:r>
        <w:rPr>
          <w:b/>
          <w:noProof/>
        </w:rPr>
        <w:t>Børn som vejer mindst 40 kg</w:t>
      </w:r>
    </w:p>
    <w:p w14:paraId="30685CEB" w14:textId="29BCC635" w:rsidR="00C8597E" w:rsidRPr="00846094" w:rsidRDefault="00C8597E" w:rsidP="008568F2">
      <w:pPr>
        <w:keepNext/>
        <w:widowControl w:val="0"/>
        <w:tabs>
          <w:tab w:val="clear" w:pos="567"/>
        </w:tabs>
        <w:rPr>
          <w:b/>
          <w:noProof/>
        </w:rPr>
      </w:pPr>
      <w:r>
        <w:rPr>
          <w:b/>
          <w:noProof/>
        </w:rPr>
        <w:t>Crohns sygdom</w:t>
      </w:r>
      <w:ins w:id="1206" w:author="Danish vendor" w:date="2026-04-29T08:34:00Z" w16du:dateUtc="2026-04-29T06:34:00Z">
        <w:r w:rsidR="00745F74">
          <w:rPr>
            <w:b/>
            <w:noProof/>
          </w:rPr>
          <w:t xml:space="preserve"> og colitis ulcerosa</w:t>
        </w:r>
      </w:ins>
    </w:p>
    <w:p w14:paraId="24D3637F" w14:textId="77777777" w:rsidR="008568F2" w:rsidRPr="00846094" w:rsidRDefault="008568F2" w:rsidP="008568F2">
      <w:pPr>
        <w:numPr>
          <w:ilvl w:val="0"/>
          <w:numId w:val="25"/>
        </w:numPr>
        <w:ind w:left="567" w:hanging="567"/>
        <w:rPr>
          <w:noProof/>
        </w:rPr>
      </w:pPr>
      <w:r w:rsidRPr="00846094">
        <w:rPr>
          <w:noProof/>
        </w:rPr>
        <w:t>Lægen vil fastlægge den anbefalede intravenøse dosis til dig ud fra din kropsvægt.</w:t>
      </w:r>
    </w:p>
    <w:p w14:paraId="5C9CC8B7" w14:textId="77777777" w:rsidR="008568F2" w:rsidRPr="00846094" w:rsidRDefault="008568F2" w:rsidP="008568F2">
      <w:pPr>
        <w:rPr>
          <w:noProo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9"/>
        <w:gridCol w:w="1800"/>
      </w:tblGrid>
      <w:tr w:rsidR="008568F2" w:rsidRPr="00846094" w14:paraId="711ECC7B" w14:textId="77777777" w:rsidTr="00F00A0C">
        <w:trPr>
          <w:cantSplit/>
          <w:jc w:val="center"/>
        </w:trPr>
        <w:tc>
          <w:tcPr>
            <w:tcW w:w="3149" w:type="dxa"/>
            <w:tcBorders>
              <w:top w:val="single" w:sz="4" w:space="0" w:color="auto"/>
              <w:left w:val="single" w:sz="4" w:space="0" w:color="auto"/>
              <w:bottom w:val="single" w:sz="4" w:space="0" w:color="auto"/>
              <w:right w:val="nil"/>
            </w:tcBorders>
          </w:tcPr>
          <w:p w14:paraId="05CCFC8F" w14:textId="77777777" w:rsidR="008568F2" w:rsidRPr="00846094" w:rsidRDefault="008568F2" w:rsidP="00F00A0C">
            <w:pPr>
              <w:keepNext/>
              <w:rPr>
                <w:noProof/>
              </w:rPr>
            </w:pPr>
            <w:r w:rsidRPr="00846094">
              <w:rPr>
                <w:noProof/>
              </w:rPr>
              <w:t>Din kropsvægt</w:t>
            </w:r>
          </w:p>
        </w:tc>
        <w:tc>
          <w:tcPr>
            <w:tcW w:w="1800" w:type="dxa"/>
            <w:tcBorders>
              <w:top w:val="single" w:sz="4" w:space="0" w:color="auto"/>
              <w:left w:val="nil"/>
              <w:bottom w:val="single" w:sz="4" w:space="0" w:color="auto"/>
              <w:right w:val="single" w:sz="4" w:space="0" w:color="auto"/>
            </w:tcBorders>
          </w:tcPr>
          <w:p w14:paraId="2401B8E4" w14:textId="77777777" w:rsidR="008568F2" w:rsidRPr="00846094" w:rsidRDefault="008568F2" w:rsidP="00F00A0C">
            <w:pPr>
              <w:keepNext/>
              <w:autoSpaceDE w:val="0"/>
              <w:autoSpaceDN w:val="0"/>
              <w:adjustRightInd w:val="0"/>
              <w:jc w:val="center"/>
              <w:rPr>
                <w:rFonts w:eastAsia="TimesNewRoman" w:cs="Calibri"/>
                <w:noProof/>
                <w:szCs w:val="22"/>
                <w:lang w:eastAsia="zh-CN"/>
              </w:rPr>
            </w:pPr>
            <w:r w:rsidRPr="00846094">
              <w:rPr>
                <w:rFonts w:cs="Calibri"/>
                <w:bCs/>
                <w:noProof/>
              </w:rPr>
              <w:t>Dosis</w:t>
            </w:r>
          </w:p>
        </w:tc>
      </w:tr>
      <w:tr w:rsidR="008568F2" w:rsidRPr="00846094" w14:paraId="44C036E2" w14:textId="77777777" w:rsidTr="00F00A0C">
        <w:trPr>
          <w:cantSplit/>
          <w:jc w:val="center"/>
        </w:trPr>
        <w:tc>
          <w:tcPr>
            <w:tcW w:w="3149" w:type="dxa"/>
            <w:tcBorders>
              <w:top w:val="single" w:sz="4" w:space="0" w:color="auto"/>
              <w:left w:val="single" w:sz="4" w:space="0" w:color="auto"/>
              <w:bottom w:val="nil"/>
              <w:right w:val="nil"/>
            </w:tcBorders>
          </w:tcPr>
          <w:p w14:paraId="459779BA" w14:textId="77777777" w:rsidR="008568F2" w:rsidRPr="00846094" w:rsidRDefault="008568F2" w:rsidP="00F00A0C">
            <w:pPr>
              <w:rPr>
                <w:noProof/>
              </w:rPr>
            </w:pPr>
            <w:r w:rsidRPr="00846094">
              <w:rPr>
                <w:noProof/>
              </w:rPr>
              <w:t>&gt;</w:t>
            </w:r>
            <w:r>
              <w:rPr>
                <w:noProof/>
              </w:rPr>
              <w:t xml:space="preserve"> 40 kg til </w:t>
            </w:r>
            <w:r w:rsidRPr="00846094">
              <w:rPr>
                <w:noProof/>
              </w:rPr>
              <w:t>≤ 55 kg</w:t>
            </w:r>
          </w:p>
        </w:tc>
        <w:tc>
          <w:tcPr>
            <w:tcW w:w="1800" w:type="dxa"/>
            <w:tcBorders>
              <w:top w:val="single" w:sz="4" w:space="0" w:color="auto"/>
              <w:left w:val="nil"/>
              <w:bottom w:val="nil"/>
              <w:right w:val="single" w:sz="4" w:space="0" w:color="auto"/>
            </w:tcBorders>
          </w:tcPr>
          <w:p w14:paraId="5F25B5E7" w14:textId="77777777" w:rsidR="008568F2" w:rsidRPr="00846094" w:rsidRDefault="008568F2" w:rsidP="00F00A0C">
            <w:pPr>
              <w:widowControl w:val="0"/>
              <w:jc w:val="center"/>
              <w:rPr>
                <w:noProof/>
              </w:rPr>
            </w:pPr>
            <w:r w:rsidRPr="00846094">
              <w:rPr>
                <w:noProof/>
              </w:rPr>
              <w:t>260 mg</w:t>
            </w:r>
          </w:p>
        </w:tc>
      </w:tr>
      <w:tr w:rsidR="008568F2" w:rsidRPr="00846094" w14:paraId="67B81251" w14:textId="77777777" w:rsidTr="00F00A0C">
        <w:trPr>
          <w:cantSplit/>
          <w:jc w:val="center"/>
        </w:trPr>
        <w:tc>
          <w:tcPr>
            <w:tcW w:w="3149" w:type="dxa"/>
            <w:tcBorders>
              <w:top w:val="nil"/>
              <w:left w:val="single" w:sz="4" w:space="0" w:color="auto"/>
              <w:bottom w:val="nil"/>
              <w:right w:val="nil"/>
            </w:tcBorders>
          </w:tcPr>
          <w:p w14:paraId="1D065F62" w14:textId="77777777" w:rsidR="008568F2" w:rsidRPr="00846094" w:rsidRDefault="008568F2" w:rsidP="00F00A0C">
            <w:pPr>
              <w:rPr>
                <w:noProof/>
              </w:rPr>
            </w:pPr>
            <w:r w:rsidRPr="00846094">
              <w:rPr>
                <w:noProof/>
              </w:rPr>
              <w:t>&gt; 55 kg til ≤ 85 kg</w:t>
            </w:r>
          </w:p>
        </w:tc>
        <w:tc>
          <w:tcPr>
            <w:tcW w:w="1800" w:type="dxa"/>
            <w:tcBorders>
              <w:top w:val="nil"/>
              <w:left w:val="nil"/>
              <w:bottom w:val="nil"/>
              <w:right w:val="single" w:sz="4" w:space="0" w:color="auto"/>
            </w:tcBorders>
          </w:tcPr>
          <w:p w14:paraId="1885FFEE" w14:textId="77777777" w:rsidR="008568F2" w:rsidRPr="00846094" w:rsidRDefault="008568F2" w:rsidP="00F00A0C">
            <w:pPr>
              <w:widowControl w:val="0"/>
              <w:jc w:val="center"/>
              <w:rPr>
                <w:noProof/>
              </w:rPr>
            </w:pPr>
            <w:r w:rsidRPr="00846094">
              <w:rPr>
                <w:noProof/>
              </w:rPr>
              <w:t>390 mg</w:t>
            </w:r>
          </w:p>
        </w:tc>
      </w:tr>
      <w:tr w:rsidR="008568F2" w:rsidRPr="00846094" w14:paraId="20796F55" w14:textId="77777777" w:rsidTr="00F00A0C">
        <w:trPr>
          <w:cantSplit/>
          <w:jc w:val="center"/>
        </w:trPr>
        <w:tc>
          <w:tcPr>
            <w:tcW w:w="3149" w:type="dxa"/>
            <w:tcBorders>
              <w:top w:val="nil"/>
              <w:left w:val="single" w:sz="4" w:space="0" w:color="auto"/>
              <w:bottom w:val="single" w:sz="4" w:space="0" w:color="auto"/>
              <w:right w:val="nil"/>
            </w:tcBorders>
          </w:tcPr>
          <w:p w14:paraId="1BA3AADC" w14:textId="77777777" w:rsidR="008568F2" w:rsidRPr="00846094" w:rsidRDefault="008568F2" w:rsidP="00F00A0C">
            <w:pPr>
              <w:rPr>
                <w:noProof/>
              </w:rPr>
            </w:pPr>
            <w:r w:rsidRPr="00846094">
              <w:rPr>
                <w:noProof/>
              </w:rPr>
              <w:t>&gt; 85 kg</w:t>
            </w:r>
          </w:p>
        </w:tc>
        <w:tc>
          <w:tcPr>
            <w:tcW w:w="1800" w:type="dxa"/>
            <w:tcBorders>
              <w:top w:val="nil"/>
              <w:left w:val="nil"/>
              <w:bottom w:val="single" w:sz="4" w:space="0" w:color="auto"/>
              <w:right w:val="single" w:sz="4" w:space="0" w:color="auto"/>
            </w:tcBorders>
          </w:tcPr>
          <w:p w14:paraId="70DE6FF1" w14:textId="77777777" w:rsidR="008568F2" w:rsidRPr="00846094" w:rsidRDefault="008568F2" w:rsidP="00F00A0C">
            <w:pPr>
              <w:widowControl w:val="0"/>
              <w:jc w:val="center"/>
              <w:rPr>
                <w:noProof/>
              </w:rPr>
            </w:pPr>
            <w:r w:rsidRPr="00846094">
              <w:rPr>
                <w:noProof/>
              </w:rPr>
              <w:t>520 mg</w:t>
            </w:r>
          </w:p>
        </w:tc>
      </w:tr>
    </w:tbl>
    <w:p w14:paraId="6DB0D03D" w14:textId="77777777" w:rsidR="008568F2" w:rsidRPr="00846094" w:rsidRDefault="008568F2" w:rsidP="008568F2">
      <w:pPr>
        <w:rPr>
          <w:noProof/>
        </w:rPr>
      </w:pPr>
    </w:p>
    <w:p w14:paraId="3B09DB83" w14:textId="2D82A034" w:rsidR="00FC78C6" w:rsidRPr="00846094" w:rsidRDefault="008568F2" w:rsidP="00FC78C6">
      <w:pPr>
        <w:widowControl w:val="0"/>
        <w:numPr>
          <w:ilvl w:val="0"/>
          <w:numId w:val="31"/>
        </w:numPr>
        <w:tabs>
          <w:tab w:val="clear" w:pos="567"/>
        </w:tabs>
        <w:ind w:left="567" w:hanging="567"/>
        <w:rPr>
          <w:noProof/>
        </w:rPr>
      </w:pPr>
      <w:r w:rsidRPr="00846094">
        <w:rPr>
          <w:noProof/>
        </w:rPr>
        <w:t xml:space="preserve">Efter den indledende intravenøse dosis skal du have den næste dosis </w:t>
      </w:r>
      <w:r w:rsidR="00053194">
        <w:rPr>
          <w:noProof/>
        </w:rPr>
        <w:t>STELARA</w:t>
      </w:r>
      <w:r w:rsidRPr="00846094">
        <w:rPr>
          <w:noProof/>
        </w:rPr>
        <w:t xml:space="preserve"> 90 mg som en indsprøjtning under huden (</w:t>
      </w:r>
      <w:r w:rsidR="00C8597E" w:rsidRPr="00C8597E">
        <w:rPr>
          <w:rFonts w:eastAsia="Times New Roman"/>
          <w:szCs w:val="22"/>
          <w:lang w:eastAsia="en-GB"/>
        </w:rPr>
        <w:t>‘sub</w:t>
      </w:r>
      <w:r w:rsidR="00C8597E">
        <w:rPr>
          <w:rFonts w:eastAsia="Times New Roman"/>
          <w:szCs w:val="22"/>
          <w:lang w:eastAsia="en-GB"/>
        </w:rPr>
        <w:t>kutant</w:t>
      </w:r>
      <w:r w:rsidR="00C8597E" w:rsidRPr="00C8597E">
        <w:rPr>
          <w:rFonts w:eastAsia="Times New Roman"/>
          <w:szCs w:val="22"/>
          <w:lang w:eastAsia="en-GB"/>
        </w:rPr>
        <w:t>’</w:t>
      </w:r>
      <w:r w:rsidRPr="00846094">
        <w:rPr>
          <w:noProof/>
        </w:rPr>
        <w:t>) 8 uger senere og dernæst hver 12. uge.</w:t>
      </w:r>
    </w:p>
    <w:p w14:paraId="2BB58385" w14:textId="5BD4CB4A" w:rsidR="00FC78C6" w:rsidRPr="00846094" w:rsidRDefault="00FC78C6" w:rsidP="003C5062">
      <w:pPr>
        <w:rPr>
          <w:noProof/>
        </w:rPr>
      </w:pPr>
    </w:p>
    <w:p w14:paraId="4CB31D64" w14:textId="0748A8EF" w:rsidR="00850439" w:rsidRPr="00846094" w:rsidRDefault="00850439" w:rsidP="00F53691">
      <w:pPr>
        <w:keepNext/>
        <w:widowControl w:val="0"/>
        <w:numPr>
          <w:ilvl w:val="12"/>
          <w:numId w:val="0"/>
        </w:numPr>
        <w:tabs>
          <w:tab w:val="clear" w:pos="567"/>
        </w:tabs>
        <w:rPr>
          <w:b/>
          <w:bCs/>
          <w:noProof/>
        </w:rPr>
      </w:pPr>
      <w:r w:rsidRPr="00846094">
        <w:rPr>
          <w:b/>
          <w:bCs/>
          <w:noProof/>
        </w:rPr>
        <w:t xml:space="preserve">Sådan får du </w:t>
      </w:r>
      <w:r w:rsidR="00053194">
        <w:rPr>
          <w:b/>
          <w:bCs/>
          <w:noProof/>
        </w:rPr>
        <w:t>STELARA</w:t>
      </w:r>
    </w:p>
    <w:p w14:paraId="0E7B5102" w14:textId="09859B97" w:rsidR="00850439" w:rsidRPr="00846094" w:rsidRDefault="000B035D" w:rsidP="003C5062">
      <w:pPr>
        <w:widowControl w:val="0"/>
        <w:numPr>
          <w:ilvl w:val="0"/>
          <w:numId w:val="31"/>
        </w:numPr>
        <w:tabs>
          <w:tab w:val="clear" w:pos="567"/>
        </w:tabs>
        <w:ind w:left="567" w:hanging="567"/>
        <w:rPr>
          <w:noProof/>
        </w:rPr>
      </w:pPr>
      <w:r w:rsidRPr="00846094">
        <w:rPr>
          <w:noProof/>
        </w:rPr>
        <w:t>Ved behandling af Crohns sygdom</w:t>
      </w:r>
      <w:r w:rsidR="00BC7C0F" w:rsidRPr="00846094">
        <w:rPr>
          <w:noProof/>
        </w:rPr>
        <w:t xml:space="preserve"> eller colitis ulcerosa</w:t>
      </w:r>
      <w:r w:rsidRPr="00846094">
        <w:rPr>
          <w:noProof/>
        </w:rPr>
        <w:t xml:space="preserve"> vil du få d</w:t>
      </w:r>
      <w:r w:rsidR="00850439" w:rsidRPr="00846094">
        <w:rPr>
          <w:noProof/>
        </w:rPr>
        <w:t xml:space="preserve">en første dosis </w:t>
      </w:r>
      <w:r w:rsidR="00053194">
        <w:rPr>
          <w:noProof/>
        </w:rPr>
        <w:t>STELARA</w:t>
      </w:r>
      <w:r w:rsidR="00850439" w:rsidRPr="00846094">
        <w:rPr>
          <w:noProof/>
        </w:rPr>
        <w:t xml:space="preserve"> af lægen som et drop i en blodåre i armen (intravenøs infusion).</w:t>
      </w:r>
    </w:p>
    <w:p w14:paraId="380DD74D" w14:textId="65AE9D43" w:rsidR="00850439" w:rsidRPr="00846094" w:rsidRDefault="00850439" w:rsidP="00F53691">
      <w:pPr>
        <w:widowControl w:val="0"/>
        <w:tabs>
          <w:tab w:val="clear" w:pos="567"/>
        </w:tabs>
        <w:rPr>
          <w:noProof/>
        </w:rPr>
      </w:pPr>
      <w:r w:rsidRPr="00846094">
        <w:rPr>
          <w:noProof/>
        </w:rPr>
        <w:t xml:space="preserve">Tal med din læge, hvis du har spørgsmål i forbindelse med at </w:t>
      </w:r>
      <w:r w:rsidR="000B035D" w:rsidRPr="00846094">
        <w:rPr>
          <w:noProof/>
        </w:rPr>
        <w:t>få</w:t>
      </w:r>
      <w:r w:rsidRPr="00846094">
        <w:rPr>
          <w:noProof/>
        </w:rPr>
        <w:t xml:space="preserve"> </w:t>
      </w:r>
      <w:r w:rsidR="00053194">
        <w:rPr>
          <w:noProof/>
        </w:rPr>
        <w:t>STELARA</w:t>
      </w:r>
      <w:r w:rsidRPr="00846094">
        <w:rPr>
          <w:noProof/>
        </w:rPr>
        <w:t>.</w:t>
      </w:r>
    </w:p>
    <w:p w14:paraId="0609791F" w14:textId="77777777" w:rsidR="00850439" w:rsidRPr="00846094" w:rsidRDefault="00850439" w:rsidP="00F53691">
      <w:pPr>
        <w:widowControl w:val="0"/>
        <w:numPr>
          <w:ilvl w:val="12"/>
          <w:numId w:val="0"/>
        </w:numPr>
        <w:tabs>
          <w:tab w:val="clear" w:pos="567"/>
        </w:tabs>
        <w:rPr>
          <w:noProof/>
        </w:rPr>
      </w:pPr>
    </w:p>
    <w:p w14:paraId="34784D10" w14:textId="76D3F006" w:rsidR="00850439" w:rsidRPr="00846094" w:rsidRDefault="00850439" w:rsidP="00F53691">
      <w:pPr>
        <w:keepNext/>
        <w:widowControl w:val="0"/>
        <w:numPr>
          <w:ilvl w:val="12"/>
          <w:numId w:val="0"/>
        </w:numPr>
        <w:tabs>
          <w:tab w:val="clear" w:pos="567"/>
        </w:tabs>
        <w:rPr>
          <w:noProof/>
        </w:rPr>
      </w:pPr>
      <w:r w:rsidRPr="00846094">
        <w:rPr>
          <w:b/>
          <w:bCs/>
          <w:noProof/>
        </w:rPr>
        <w:t>Hvis du har glemt at</w:t>
      </w:r>
      <w:r w:rsidR="00F556D6" w:rsidRPr="00846094">
        <w:rPr>
          <w:b/>
          <w:bCs/>
          <w:noProof/>
        </w:rPr>
        <w:t xml:space="preserve"> bruge</w:t>
      </w:r>
      <w:r w:rsidR="000B035D" w:rsidRPr="00846094">
        <w:rPr>
          <w:b/>
          <w:bCs/>
          <w:noProof/>
        </w:rPr>
        <w:t xml:space="preserve"> </w:t>
      </w:r>
      <w:r w:rsidR="00053194">
        <w:rPr>
          <w:b/>
          <w:bCs/>
          <w:noProof/>
        </w:rPr>
        <w:t>STELARA</w:t>
      </w:r>
    </w:p>
    <w:p w14:paraId="06313E80" w14:textId="77777777" w:rsidR="003A5946" w:rsidRPr="00846094" w:rsidRDefault="00850439" w:rsidP="00F53691">
      <w:pPr>
        <w:widowControl w:val="0"/>
        <w:numPr>
          <w:ilvl w:val="12"/>
          <w:numId w:val="0"/>
        </w:numPr>
        <w:tabs>
          <w:tab w:val="clear" w:pos="567"/>
        </w:tabs>
        <w:rPr>
          <w:noProof/>
        </w:rPr>
      </w:pPr>
      <w:r w:rsidRPr="00846094">
        <w:rPr>
          <w:noProof/>
        </w:rPr>
        <w:t xml:space="preserve">Kontakt lægen, hvis du glemmer eller ikke når aftalen hos lægen, hvor du skal </w:t>
      </w:r>
      <w:r w:rsidR="000B035D" w:rsidRPr="00846094">
        <w:rPr>
          <w:noProof/>
        </w:rPr>
        <w:t>have din</w:t>
      </w:r>
      <w:r w:rsidRPr="00846094">
        <w:rPr>
          <w:noProof/>
        </w:rPr>
        <w:t xml:space="preserve"> dosis.</w:t>
      </w:r>
    </w:p>
    <w:p w14:paraId="2A376641" w14:textId="77777777" w:rsidR="00850439" w:rsidRPr="00846094" w:rsidRDefault="00850439" w:rsidP="00F53691">
      <w:pPr>
        <w:widowControl w:val="0"/>
        <w:numPr>
          <w:ilvl w:val="12"/>
          <w:numId w:val="0"/>
        </w:numPr>
        <w:tabs>
          <w:tab w:val="clear" w:pos="567"/>
        </w:tabs>
        <w:rPr>
          <w:noProof/>
        </w:rPr>
      </w:pPr>
    </w:p>
    <w:p w14:paraId="2A5A9678" w14:textId="3BAC0A78"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Hvis du holder op med at </w:t>
      </w:r>
      <w:r w:rsidR="00F556D6" w:rsidRPr="00846094">
        <w:rPr>
          <w:b/>
          <w:bCs/>
          <w:noProof/>
        </w:rPr>
        <w:t>bruge</w:t>
      </w:r>
      <w:r w:rsidR="000B035D" w:rsidRPr="00846094">
        <w:rPr>
          <w:b/>
          <w:bCs/>
          <w:noProof/>
        </w:rPr>
        <w:t xml:space="preserve"> </w:t>
      </w:r>
      <w:r w:rsidR="00053194">
        <w:rPr>
          <w:b/>
          <w:bCs/>
          <w:noProof/>
        </w:rPr>
        <w:t>STELARA</w:t>
      </w:r>
    </w:p>
    <w:p w14:paraId="704B3EAD" w14:textId="521A73D6" w:rsidR="00850439" w:rsidRPr="00846094" w:rsidRDefault="00850439" w:rsidP="00F53691">
      <w:pPr>
        <w:widowControl w:val="0"/>
        <w:rPr>
          <w:noProof/>
        </w:rPr>
      </w:pPr>
      <w:r w:rsidRPr="00846094">
        <w:rPr>
          <w:noProof/>
        </w:rPr>
        <w:t xml:space="preserve">Det er ikke farligt at holde op med at </w:t>
      </w:r>
      <w:r w:rsidR="000B035D" w:rsidRPr="00846094">
        <w:rPr>
          <w:noProof/>
        </w:rPr>
        <w:t xml:space="preserve">få </w:t>
      </w:r>
      <w:r w:rsidR="00053194">
        <w:rPr>
          <w:noProof/>
        </w:rPr>
        <w:t>STELARA</w:t>
      </w:r>
      <w:r w:rsidR="000B035D" w:rsidRPr="00846094">
        <w:rPr>
          <w:noProof/>
        </w:rPr>
        <w:t>, men h</w:t>
      </w:r>
      <w:r w:rsidRPr="00846094">
        <w:rPr>
          <w:noProof/>
        </w:rPr>
        <w:t xml:space="preserve">vis du stopper behandlingen, kan dine symptomer </w:t>
      </w:r>
      <w:r w:rsidR="008859DB" w:rsidRPr="00846094">
        <w:rPr>
          <w:noProof/>
        </w:rPr>
        <w:t>vende</w:t>
      </w:r>
      <w:r w:rsidRPr="00846094">
        <w:rPr>
          <w:noProof/>
        </w:rPr>
        <w:t xml:space="preserve"> tilbage.</w:t>
      </w:r>
    </w:p>
    <w:p w14:paraId="11B05ED3" w14:textId="77777777" w:rsidR="00850439" w:rsidRPr="00846094" w:rsidRDefault="00850439" w:rsidP="00F53691">
      <w:pPr>
        <w:widowControl w:val="0"/>
        <w:numPr>
          <w:ilvl w:val="12"/>
          <w:numId w:val="0"/>
        </w:numPr>
        <w:tabs>
          <w:tab w:val="clear" w:pos="567"/>
        </w:tabs>
        <w:rPr>
          <w:noProof/>
        </w:rPr>
      </w:pPr>
    </w:p>
    <w:p w14:paraId="36326E63" w14:textId="5F3ED858" w:rsidR="00850439" w:rsidRPr="00846094" w:rsidRDefault="00850439" w:rsidP="00F53691">
      <w:pPr>
        <w:widowControl w:val="0"/>
        <w:numPr>
          <w:ilvl w:val="12"/>
          <w:numId w:val="0"/>
        </w:numPr>
        <w:tabs>
          <w:tab w:val="clear" w:pos="567"/>
        </w:tabs>
        <w:rPr>
          <w:noProof/>
        </w:rPr>
      </w:pPr>
      <w:r w:rsidRPr="00846094">
        <w:rPr>
          <w:noProof/>
        </w:rPr>
        <w:t>Spørg lægen eller apotek</w:t>
      </w:r>
      <w:r w:rsidR="00F556D6" w:rsidRPr="00846094">
        <w:rPr>
          <w:noProof/>
        </w:rPr>
        <w:t>spersonal</w:t>
      </w:r>
      <w:r w:rsidRPr="00846094">
        <w:rPr>
          <w:noProof/>
        </w:rPr>
        <w:t>et, hvis der er noget, du er i tvivl om.</w:t>
      </w:r>
    </w:p>
    <w:p w14:paraId="47C1AC79" w14:textId="77777777" w:rsidR="00850439" w:rsidRPr="00846094" w:rsidRDefault="00850439" w:rsidP="00F53691">
      <w:pPr>
        <w:widowControl w:val="0"/>
        <w:numPr>
          <w:ilvl w:val="12"/>
          <w:numId w:val="0"/>
        </w:numPr>
        <w:tabs>
          <w:tab w:val="clear" w:pos="567"/>
        </w:tabs>
        <w:rPr>
          <w:noProof/>
        </w:rPr>
      </w:pPr>
    </w:p>
    <w:p w14:paraId="6C0275FF" w14:textId="77777777" w:rsidR="00850439" w:rsidRPr="00846094" w:rsidRDefault="00850439" w:rsidP="00F53691">
      <w:pPr>
        <w:widowControl w:val="0"/>
        <w:numPr>
          <w:ilvl w:val="12"/>
          <w:numId w:val="0"/>
        </w:numPr>
        <w:tabs>
          <w:tab w:val="clear" w:pos="567"/>
        </w:tabs>
        <w:rPr>
          <w:noProof/>
        </w:rPr>
      </w:pPr>
    </w:p>
    <w:p w14:paraId="3575A1E3" w14:textId="77777777" w:rsidR="00850439" w:rsidRPr="00846094" w:rsidRDefault="00850439" w:rsidP="00F53691">
      <w:pPr>
        <w:keepNext/>
        <w:ind w:left="567" w:hanging="567"/>
        <w:outlineLvl w:val="2"/>
        <w:rPr>
          <w:b/>
          <w:bCs/>
          <w:noProof/>
        </w:rPr>
      </w:pPr>
      <w:r w:rsidRPr="00846094">
        <w:rPr>
          <w:b/>
          <w:bCs/>
          <w:noProof/>
        </w:rPr>
        <w:t>4.</w:t>
      </w:r>
      <w:r w:rsidRPr="00846094">
        <w:rPr>
          <w:b/>
          <w:bCs/>
          <w:noProof/>
        </w:rPr>
        <w:tab/>
        <w:t>Bivirkninger</w:t>
      </w:r>
    </w:p>
    <w:p w14:paraId="7CD04AD1" w14:textId="77777777" w:rsidR="00850439" w:rsidRPr="00846094" w:rsidRDefault="00850439" w:rsidP="00F53691">
      <w:pPr>
        <w:keepNext/>
        <w:widowControl w:val="0"/>
        <w:numPr>
          <w:ilvl w:val="12"/>
          <w:numId w:val="0"/>
        </w:numPr>
        <w:tabs>
          <w:tab w:val="clear" w:pos="567"/>
        </w:tabs>
        <w:rPr>
          <w:noProof/>
        </w:rPr>
      </w:pPr>
    </w:p>
    <w:p w14:paraId="5DD32D75" w14:textId="29253896" w:rsidR="00850439" w:rsidRPr="00846094" w:rsidRDefault="00850439" w:rsidP="00F53691">
      <w:pPr>
        <w:widowControl w:val="0"/>
        <w:numPr>
          <w:ilvl w:val="12"/>
          <w:numId w:val="0"/>
        </w:numPr>
        <w:tabs>
          <w:tab w:val="clear" w:pos="567"/>
        </w:tabs>
        <w:rPr>
          <w:noProof/>
        </w:rPr>
      </w:pPr>
      <w:r w:rsidRPr="00846094">
        <w:rPr>
          <w:noProof/>
        </w:rPr>
        <w:t>Dette lægemiddel kan som al</w:t>
      </w:r>
      <w:r w:rsidR="00F556D6" w:rsidRPr="00846094">
        <w:rPr>
          <w:noProof/>
        </w:rPr>
        <w:t>le</w:t>
      </w:r>
      <w:r w:rsidRPr="00846094">
        <w:rPr>
          <w:noProof/>
        </w:rPr>
        <w:t xml:space="preserve"> and</w:t>
      </w:r>
      <w:r w:rsidR="00F556D6" w:rsidRPr="00846094">
        <w:rPr>
          <w:noProof/>
        </w:rPr>
        <w:t>r</w:t>
      </w:r>
      <w:r w:rsidRPr="00846094">
        <w:rPr>
          <w:noProof/>
        </w:rPr>
        <w:t xml:space="preserve">e </w:t>
      </w:r>
      <w:r w:rsidR="00F556D6" w:rsidRPr="00846094">
        <w:rPr>
          <w:noProof/>
        </w:rPr>
        <w:t>lægemidler</w:t>
      </w:r>
      <w:r w:rsidR="00F556D6" w:rsidRPr="00846094" w:rsidDel="00F556D6">
        <w:rPr>
          <w:noProof/>
        </w:rPr>
        <w:t xml:space="preserve"> </w:t>
      </w:r>
      <w:r w:rsidRPr="00846094">
        <w:rPr>
          <w:noProof/>
        </w:rPr>
        <w:t>give bivirkninger, men ikke alle får bivirkninger.</w:t>
      </w:r>
    </w:p>
    <w:p w14:paraId="0983D353" w14:textId="77777777" w:rsidR="00850439" w:rsidRPr="00846094" w:rsidRDefault="00850439" w:rsidP="003C5062">
      <w:pPr>
        <w:rPr>
          <w:noProof/>
        </w:rPr>
      </w:pPr>
    </w:p>
    <w:p w14:paraId="214EC742" w14:textId="77777777" w:rsidR="00850439" w:rsidRPr="00846094" w:rsidRDefault="00850439" w:rsidP="00F53691">
      <w:pPr>
        <w:keepNext/>
        <w:widowControl w:val="0"/>
        <w:numPr>
          <w:ilvl w:val="12"/>
          <w:numId w:val="0"/>
        </w:numPr>
        <w:tabs>
          <w:tab w:val="clear" w:pos="567"/>
        </w:tabs>
        <w:rPr>
          <w:b/>
          <w:noProof/>
        </w:rPr>
      </w:pPr>
      <w:r w:rsidRPr="00846094">
        <w:rPr>
          <w:b/>
          <w:noProof/>
        </w:rPr>
        <w:t>Alvorlige bivirkninger</w:t>
      </w:r>
    </w:p>
    <w:p w14:paraId="663EF9FA" w14:textId="77777777" w:rsidR="00850439" w:rsidRPr="00846094" w:rsidRDefault="00850439" w:rsidP="00F53691">
      <w:pPr>
        <w:widowControl w:val="0"/>
        <w:numPr>
          <w:ilvl w:val="12"/>
          <w:numId w:val="0"/>
        </w:numPr>
        <w:tabs>
          <w:tab w:val="clear" w:pos="567"/>
        </w:tabs>
        <w:rPr>
          <w:noProof/>
        </w:rPr>
      </w:pPr>
      <w:r w:rsidRPr="00846094">
        <w:rPr>
          <w:noProof/>
        </w:rPr>
        <w:t>Nogle patienter kan få alvorlige bivirkninger, der kan kræve omgående behandling.</w:t>
      </w:r>
    </w:p>
    <w:p w14:paraId="1908E535" w14:textId="77777777" w:rsidR="00850439" w:rsidRPr="00846094" w:rsidRDefault="00850439" w:rsidP="00F53691">
      <w:pPr>
        <w:widowControl w:val="0"/>
        <w:numPr>
          <w:ilvl w:val="12"/>
          <w:numId w:val="0"/>
        </w:numPr>
        <w:tabs>
          <w:tab w:val="clear" w:pos="567"/>
        </w:tabs>
        <w:rPr>
          <w:noProof/>
        </w:rPr>
      </w:pPr>
    </w:p>
    <w:p w14:paraId="054DDFA0" w14:textId="77777777" w:rsidR="00850439" w:rsidRPr="00846094" w:rsidRDefault="00850439" w:rsidP="00C82FA0">
      <w:pPr>
        <w:keepNext/>
        <w:numPr>
          <w:ilvl w:val="12"/>
          <w:numId w:val="0"/>
        </w:numPr>
        <w:tabs>
          <w:tab w:val="clear" w:pos="567"/>
        </w:tabs>
        <w:ind w:left="567"/>
        <w:rPr>
          <w:b/>
          <w:noProof/>
        </w:rPr>
      </w:pPr>
      <w:r w:rsidRPr="00C90EDE">
        <w:rPr>
          <w:b/>
          <w:bCs/>
          <w:noProof/>
        </w:rPr>
        <w:lastRenderedPageBreak/>
        <w:t>Allergiske reaktioner – kan kræve omgående behandling. Kontakt straks lægen eller</w:t>
      </w:r>
      <w:r w:rsidRPr="00846094">
        <w:rPr>
          <w:b/>
          <w:noProof/>
        </w:rPr>
        <w:t xml:space="preserve"> skadestue, hvis du bemærker nogle af følgende tegn:</w:t>
      </w:r>
    </w:p>
    <w:p w14:paraId="1788A78A" w14:textId="5BDAB534"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 xml:space="preserve">Alvorlige allergiske reaktioner (anafylaksi) er sjældne hos personer, der bruger </w:t>
      </w:r>
      <w:r w:rsidR="00053194">
        <w:rPr>
          <w:noProof/>
        </w:rPr>
        <w:t>STELARA</w:t>
      </w:r>
      <w:r w:rsidRPr="00846094">
        <w:rPr>
          <w:noProof/>
        </w:rPr>
        <w:t xml:space="preserve"> (kan forekomme hos op til 1 ud af 1</w:t>
      </w:r>
      <w:r w:rsidR="00E52D1A">
        <w:rPr>
          <w:noProof/>
        </w:rPr>
        <w:t>.</w:t>
      </w:r>
      <w:r w:rsidRPr="00846094">
        <w:rPr>
          <w:noProof/>
        </w:rPr>
        <w:t>00</w:t>
      </w:r>
      <w:r w:rsidR="0030335B" w:rsidRPr="00846094">
        <w:rPr>
          <w:noProof/>
        </w:rPr>
        <w:t>0 </w:t>
      </w:r>
      <w:r w:rsidRPr="00846094">
        <w:rPr>
          <w:noProof/>
        </w:rPr>
        <w:t>brugere). Tegnene omfatter:</w:t>
      </w:r>
    </w:p>
    <w:p w14:paraId="70900543" w14:textId="77777777" w:rsidR="00850439" w:rsidRPr="00846094" w:rsidRDefault="00850439" w:rsidP="00F53691">
      <w:pPr>
        <w:widowControl w:val="0"/>
        <w:numPr>
          <w:ilvl w:val="0"/>
          <w:numId w:val="42"/>
        </w:numPr>
        <w:tabs>
          <w:tab w:val="clear" w:pos="567"/>
          <w:tab w:val="left" w:pos="1701"/>
        </w:tabs>
        <w:ind w:left="1701" w:hanging="567"/>
        <w:rPr>
          <w:noProof/>
        </w:rPr>
      </w:pPr>
      <w:r w:rsidRPr="00846094">
        <w:rPr>
          <w:noProof/>
        </w:rPr>
        <w:t>besvær med at trække vejret eller synke</w:t>
      </w:r>
    </w:p>
    <w:p w14:paraId="6026DB04" w14:textId="77777777" w:rsidR="00850439" w:rsidRPr="00846094" w:rsidRDefault="00850439" w:rsidP="00F53691">
      <w:pPr>
        <w:widowControl w:val="0"/>
        <w:numPr>
          <w:ilvl w:val="0"/>
          <w:numId w:val="42"/>
        </w:numPr>
        <w:tabs>
          <w:tab w:val="clear" w:pos="567"/>
          <w:tab w:val="left" w:pos="1701"/>
        </w:tabs>
        <w:ind w:left="1701" w:hanging="567"/>
        <w:rPr>
          <w:noProof/>
        </w:rPr>
      </w:pPr>
      <w:r w:rsidRPr="00846094">
        <w:rPr>
          <w:noProof/>
        </w:rPr>
        <w:t>lavt blodtryk, som kan give svimmelhed eller omtågethed</w:t>
      </w:r>
    </w:p>
    <w:p w14:paraId="4DAD1613" w14:textId="77777777" w:rsidR="00850439" w:rsidRPr="00846094" w:rsidRDefault="00850439" w:rsidP="00F53691">
      <w:pPr>
        <w:widowControl w:val="0"/>
        <w:numPr>
          <w:ilvl w:val="0"/>
          <w:numId w:val="42"/>
        </w:numPr>
        <w:tabs>
          <w:tab w:val="clear" w:pos="567"/>
          <w:tab w:val="left" w:pos="1701"/>
        </w:tabs>
        <w:ind w:left="1701" w:hanging="567"/>
        <w:rPr>
          <w:noProof/>
        </w:rPr>
      </w:pPr>
      <w:r w:rsidRPr="00846094">
        <w:rPr>
          <w:noProof/>
        </w:rPr>
        <w:t>hævelser i ansigt, læber, mund eller svælg.</w:t>
      </w:r>
    </w:p>
    <w:p w14:paraId="0434A6C8"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Almindelige tegn på en allergisk reaktion omfatter hududslæt og nældefeber (kan forekomme hos op til 1 ud af 10</w:t>
      </w:r>
      <w:r w:rsidR="0030335B" w:rsidRPr="00846094">
        <w:rPr>
          <w:noProof/>
        </w:rPr>
        <w:t>0 </w:t>
      </w:r>
      <w:r w:rsidRPr="00846094">
        <w:rPr>
          <w:noProof/>
        </w:rPr>
        <w:t>brugere).</w:t>
      </w:r>
    </w:p>
    <w:p w14:paraId="72EEEBE5" w14:textId="77777777" w:rsidR="00850439" w:rsidRPr="00846094" w:rsidRDefault="00850439" w:rsidP="00F53691">
      <w:pPr>
        <w:rPr>
          <w:noProof/>
        </w:rPr>
      </w:pPr>
    </w:p>
    <w:p w14:paraId="63062E41" w14:textId="70666B46" w:rsidR="00F62956" w:rsidRPr="00846094" w:rsidRDefault="00F62956" w:rsidP="00F53691">
      <w:pPr>
        <w:keepNext/>
        <w:ind w:left="567"/>
        <w:rPr>
          <w:b/>
          <w:bCs/>
          <w:noProof/>
        </w:rPr>
      </w:pPr>
      <w:r w:rsidRPr="00846094">
        <w:rPr>
          <w:b/>
          <w:bCs/>
          <w:noProof/>
        </w:rPr>
        <w:t xml:space="preserve">Infusionsrelaterede reaktioner – </w:t>
      </w:r>
      <w:r w:rsidR="00B82706" w:rsidRPr="00846094">
        <w:rPr>
          <w:b/>
          <w:bCs/>
          <w:noProof/>
        </w:rPr>
        <w:t>ved</w:t>
      </w:r>
      <w:r w:rsidRPr="00846094">
        <w:rPr>
          <w:b/>
          <w:bCs/>
          <w:noProof/>
        </w:rPr>
        <w:t xml:space="preserve"> behandling for Crohns sygdom eller colitis ulcerosa vil du få den første dosis </w:t>
      </w:r>
      <w:r w:rsidR="00053194">
        <w:rPr>
          <w:b/>
          <w:bCs/>
          <w:noProof/>
        </w:rPr>
        <w:t>STELARA</w:t>
      </w:r>
      <w:r w:rsidRPr="00846094">
        <w:rPr>
          <w:b/>
          <w:bCs/>
          <w:noProof/>
        </w:rPr>
        <w:t xml:space="preserve"> </w:t>
      </w:r>
      <w:r w:rsidR="00B82706" w:rsidRPr="00846094">
        <w:rPr>
          <w:b/>
          <w:bCs/>
          <w:noProof/>
        </w:rPr>
        <w:t>som</w:t>
      </w:r>
      <w:r w:rsidRPr="00846094">
        <w:rPr>
          <w:b/>
          <w:bCs/>
          <w:noProof/>
        </w:rPr>
        <w:t xml:space="preserve"> et drop i en blodåre</w:t>
      </w:r>
      <w:r w:rsidR="00B82706" w:rsidRPr="00846094">
        <w:rPr>
          <w:b/>
          <w:bCs/>
          <w:noProof/>
        </w:rPr>
        <w:t xml:space="preserve"> i armen</w:t>
      </w:r>
      <w:r w:rsidRPr="00846094">
        <w:rPr>
          <w:b/>
          <w:bCs/>
          <w:noProof/>
        </w:rPr>
        <w:t xml:space="preserve"> (intravenøs infusion). Nogle patienter har fået alvorlige allergiske reaktioner under infusionen.</w:t>
      </w:r>
    </w:p>
    <w:p w14:paraId="75623ECF" w14:textId="77777777" w:rsidR="00F62956" w:rsidRPr="00846094" w:rsidRDefault="00F62956" w:rsidP="003C5062">
      <w:pPr>
        <w:rPr>
          <w:noProof/>
        </w:rPr>
      </w:pPr>
    </w:p>
    <w:p w14:paraId="52DC9498" w14:textId="3AB60ECA" w:rsidR="00CE6AE6" w:rsidRPr="00846094" w:rsidRDefault="00CE6AE6" w:rsidP="00F53691">
      <w:pPr>
        <w:ind w:left="567"/>
        <w:rPr>
          <w:b/>
          <w:bCs/>
          <w:noProof/>
        </w:rPr>
      </w:pPr>
      <w:r w:rsidRPr="00846094">
        <w:rPr>
          <w:b/>
          <w:bCs/>
          <w:noProof/>
        </w:rPr>
        <w:t xml:space="preserve">I sjældne tilfælde </w:t>
      </w:r>
      <w:bookmarkStart w:id="1207" w:name="_Hlk14362860"/>
      <w:r w:rsidR="00D36371" w:rsidRPr="00846094">
        <w:rPr>
          <w:b/>
          <w:bCs/>
          <w:noProof/>
        </w:rPr>
        <w:t>er</w:t>
      </w:r>
      <w:r w:rsidR="0003626E" w:rsidRPr="00846094">
        <w:rPr>
          <w:b/>
          <w:bCs/>
          <w:noProof/>
        </w:rPr>
        <w:t xml:space="preserve"> der </w:t>
      </w:r>
      <w:r w:rsidR="00D36371" w:rsidRPr="00846094">
        <w:rPr>
          <w:b/>
          <w:bCs/>
          <w:noProof/>
        </w:rPr>
        <w:t>blevet</w:t>
      </w:r>
      <w:r w:rsidR="0003626E" w:rsidRPr="00846094">
        <w:rPr>
          <w:b/>
          <w:bCs/>
          <w:noProof/>
        </w:rPr>
        <w:t xml:space="preserve"> indberettet allergiske lungereaktioner og lungebetændelse hos patienter, der fik </w:t>
      </w:r>
      <w:r w:rsidR="0003626E" w:rsidRPr="00846094">
        <w:rPr>
          <w:b/>
          <w:noProof/>
        </w:rPr>
        <w:t>ustekinumab</w:t>
      </w:r>
      <w:r w:rsidR="0003626E" w:rsidRPr="00846094">
        <w:rPr>
          <w:b/>
          <w:bCs/>
          <w:noProof/>
        </w:rPr>
        <w:t>. Kontakt straks lægen, hvis du får</w:t>
      </w:r>
      <w:bookmarkEnd w:id="1207"/>
      <w:r w:rsidR="0003626E" w:rsidRPr="00846094">
        <w:rPr>
          <w:b/>
          <w:bCs/>
          <w:noProof/>
        </w:rPr>
        <w:t xml:space="preserve"> </w:t>
      </w:r>
      <w:r w:rsidRPr="00846094">
        <w:rPr>
          <w:b/>
          <w:bCs/>
          <w:noProof/>
        </w:rPr>
        <w:t>symptomer som for eksempel hoste, åndenød og feber.</w:t>
      </w:r>
    </w:p>
    <w:p w14:paraId="733D7457" w14:textId="77777777" w:rsidR="00CE6AE6" w:rsidRPr="00846094" w:rsidRDefault="00CE6AE6" w:rsidP="00F53691">
      <w:pPr>
        <w:rPr>
          <w:noProof/>
        </w:rPr>
      </w:pPr>
    </w:p>
    <w:p w14:paraId="17A527BE" w14:textId="242E3F0A" w:rsidR="00850439" w:rsidRPr="00846094" w:rsidRDefault="00850439" w:rsidP="00F53691">
      <w:pPr>
        <w:widowControl w:val="0"/>
        <w:numPr>
          <w:ilvl w:val="12"/>
          <w:numId w:val="0"/>
        </w:numPr>
        <w:tabs>
          <w:tab w:val="clear" w:pos="567"/>
        </w:tabs>
        <w:ind w:left="567"/>
        <w:rPr>
          <w:noProof/>
        </w:rPr>
      </w:pPr>
      <w:r w:rsidRPr="00846094">
        <w:rPr>
          <w:noProof/>
        </w:rPr>
        <w:t xml:space="preserve">Hvis du får en alvorlig allergisk reaktion, vil lægen måske beslutte, at du ikke må få </w:t>
      </w:r>
      <w:r w:rsidR="00053194">
        <w:rPr>
          <w:noProof/>
        </w:rPr>
        <w:t>STELARA</w:t>
      </w:r>
      <w:r w:rsidRPr="00846094">
        <w:rPr>
          <w:noProof/>
        </w:rPr>
        <w:t xml:space="preserve"> igen.</w:t>
      </w:r>
    </w:p>
    <w:p w14:paraId="35F25A7F" w14:textId="77777777" w:rsidR="00850439" w:rsidRPr="00846094" w:rsidRDefault="00850439" w:rsidP="00F53691">
      <w:pPr>
        <w:rPr>
          <w:noProof/>
        </w:rPr>
      </w:pPr>
    </w:p>
    <w:p w14:paraId="2D869600" w14:textId="77777777" w:rsidR="00850439" w:rsidRPr="00846094" w:rsidRDefault="00850439" w:rsidP="00F53691">
      <w:pPr>
        <w:keepNext/>
        <w:widowControl w:val="0"/>
        <w:numPr>
          <w:ilvl w:val="12"/>
          <w:numId w:val="0"/>
        </w:numPr>
        <w:tabs>
          <w:tab w:val="clear" w:pos="567"/>
        </w:tabs>
        <w:ind w:left="567"/>
        <w:rPr>
          <w:b/>
          <w:noProof/>
        </w:rPr>
      </w:pPr>
      <w:r w:rsidRPr="00846094">
        <w:rPr>
          <w:b/>
          <w:noProof/>
        </w:rPr>
        <w:t>Infektioner – kan kræve omgående behandling. Kontakt straks lægen, hvis du bemærker nogle af følgende tegn:</w:t>
      </w:r>
    </w:p>
    <w:p w14:paraId="1F354C01"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Næse- og halsinfektioner og forkølelser er almindelige (kan forekomme hos op til 1 ud af 1</w:t>
      </w:r>
      <w:r w:rsidR="0030335B" w:rsidRPr="00846094">
        <w:rPr>
          <w:noProof/>
        </w:rPr>
        <w:t>0 </w:t>
      </w:r>
      <w:r w:rsidRPr="00846094">
        <w:rPr>
          <w:noProof/>
        </w:rPr>
        <w:t>brugere)</w:t>
      </w:r>
      <w:r w:rsidR="007B0285" w:rsidRPr="00846094">
        <w:rPr>
          <w:noProof/>
        </w:rPr>
        <w:t>.</w:t>
      </w:r>
    </w:p>
    <w:p w14:paraId="5AB17936" w14:textId="77777777" w:rsidR="002F5196" w:rsidRPr="00846094" w:rsidRDefault="00732D9B" w:rsidP="00F53691">
      <w:pPr>
        <w:widowControl w:val="0"/>
        <w:numPr>
          <w:ilvl w:val="0"/>
          <w:numId w:val="20"/>
        </w:numPr>
        <w:tabs>
          <w:tab w:val="clear" w:pos="567"/>
          <w:tab w:val="left" w:pos="1134"/>
        </w:tabs>
        <w:ind w:left="1134" w:hanging="567"/>
        <w:rPr>
          <w:noProof/>
        </w:rPr>
      </w:pPr>
      <w:r w:rsidRPr="00846094">
        <w:rPr>
          <w:noProof/>
        </w:rPr>
        <w:t>Brysti</w:t>
      </w:r>
      <w:r w:rsidR="002F5196" w:rsidRPr="00846094">
        <w:rPr>
          <w:noProof/>
        </w:rPr>
        <w:t>nfektioner er ikke almindelige (kan forekomme hos op til 1 ud af 10</w:t>
      </w:r>
      <w:r w:rsidR="0030335B" w:rsidRPr="00846094">
        <w:rPr>
          <w:noProof/>
        </w:rPr>
        <w:t>0 </w:t>
      </w:r>
      <w:r w:rsidR="002F5196" w:rsidRPr="00846094">
        <w:rPr>
          <w:noProof/>
        </w:rPr>
        <w:t>brugere)</w:t>
      </w:r>
    </w:p>
    <w:p w14:paraId="6583E4F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Betændelse i vævet under huden (cellulitis) er ikke almindelig (kan forekomme hos op til 1 ud af 10</w:t>
      </w:r>
      <w:r w:rsidR="0030335B" w:rsidRPr="00846094">
        <w:rPr>
          <w:noProof/>
        </w:rPr>
        <w:t>0 </w:t>
      </w:r>
      <w:r w:rsidRPr="00846094">
        <w:rPr>
          <w:noProof/>
        </w:rPr>
        <w:t>brugere)</w:t>
      </w:r>
      <w:r w:rsidR="007B0285" w:rsidRPr="00846094">
        <w:rPr>
          <w:noProof/>
        </w:rPr>
        <w:t>.</w:t>
      </w:r>
    </w:p>
    <w:p w14:paraId="0FF36AC4"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Helvedesild (et smertefuldt udslæt med blærer) er ikke almindeligt (kan forekomme hos op til 1 ud af 10</w:t>
      </w:r>
      <w:r w:rsidR="0030335B" w:rsidRPr="00846094">
        <w:rPr>
          <w:noProof/>
        </w:rPr>
        <w:t>0 </w:t>
      </w:r>
      <w:r w:rsidRPr="00846094">
        <w:rPr>
          <w:noProof/>
        </w:rPr>
        <w:t>brugere).</w:t>
      </w:r>
    </w:p>
    <w:p w14:paraId="085399ED" w14:textId="77777777" w:rsidR="00850439" w:rsidRPr="00846094" w:rsidRDefault="00850439" w:rsidP="00F53691">
      <w:pPr>
        <w:rPr>
          <w:noProof/>
        </w:rPr>
      </w:pPr>
    </w:p>
    <w:p w14:paraId="20B90C38" w14:textId="1D35179C" w:rsidR="006C4903" w:rsidRPr="00846094" w:rsidRDefault="00053194" w:rsidP="00031F7E">
      <w:pPr>
        <w:widowControl w:val="0"/>
        <w:numPr>
          <w:ilvl w:val="12"/>
          <w:numId w:val="0"/>
        </w:numPr>
        <w:tabs>
          <w:tab w:val="clear" w:pos="567"/>
        </w:tabs>
        <w:ind w:left="567"/>
        <w:rPr>
          <w:noProof/>
        </w:rPr>
      </w:pPr>
      <w:r>
        <w:rPr>
          <w:noProof/>
        </w:rPr>
        <w:t>STELARA</w:t>
      </w:r>
      <w:r w:rsidR="00850439" w:rsidRPr="00846094">
        <w:rPr>
          <w:noProof/>
        </w:rPr>
        <w:t xml:space="preserve"> kan nedsætte din evne til at bekæmpe infektioner</w:t>
      </w:r>
      <w:r w:rsidR="00F62956" w:rsidRPr="00846094">
        <w:rPr>
          <w:noProof/>
        </w:rPr>
        <w:t>. N</w:t>
      </w:r>
      <w:r w:rsidR="00850439" w:rsidRPr="00846094">
        <w:rPr>
          <w:noProof/>
        </w:rPr>
        <w:t>ogle infektioner kan blive alvorlige</w:t>
      </w:r>
      <w:r w:rsidR="00F62956" w:rsidRPr="00846094">
        <w:rPr>
          <w:noProof/>
        </w:rPr>
        <w:t xml:space="preserve"> og kan omfatte infektioner, der skyldes virusser, svampe</w:t>
      </w:r>
      <w:r w:rsidR="00B94B30" w:rsidRPr="00846094">
        <w:rPr>
          <w:noProof/>
        </w:rPr>
        <w:t>,</w:t>
      </w:r>
      <w:r w:rsidR="00F62956" w:rsidRPr="00846094">
        <w:rPr>
          <w:noProof/>
        </w:rPr>
        <w:t xml:space="preserve"> bakterier</w:t>
      </w:r>
      <w:r w:rsidR="00871F2A" w:rsidRPr="00846094">
        <w:rPr>
          <w:noProof/>
        </w:rPr>
        <w:t xml:space="preserve"> (herunder tuberkulose) eller parasitter</w:t>
      </w:r>
      <w:r w:rsidR="00F62956" w:rsidRPr="00846094">
        <w:rPr>
          <w:noProof/>
        </w:rPr>
        <w:t>, herunder infektioner, som hovedsagelig forekommer hos personer med svækket immunforsvar (opportunistiske infektioner)</w:t>
      </w:r>
      <w:r w:rsidR="00850439" w:rsidRPr="00846094">
        <w:rPr>
          <w:noProof/>
        </w:rPr>
        <w:t>.</w:t>
      </w:r>
      <w:r w:rsidR="006D6396" w:rsidRPr="00846094">
        <w:rPr>
          <w:noProof/>
        </w:rPr>
        <w:t xml:space="preserve"> Der er rapporteret om opportunistiske infektioner i hjerne (encephalitis, meningitis), lunger og øj</w:t>
      </w:r>
      <w:r w:rsidR="003834AB" w:rsidRPr="00846094">
        <w:rPr>
          <w:noProof/>
        </w:rPr>
        <w:t>ne</w:t>
      </w:r>
      <w:r w:rsidR="006D6396" w:rsidRPr="00846094">
        <w:rPr>
          <w:noProof/>
        </w:rPr>
        <w:t xml:space="preserve"> hos patienter, der er blevet behandlet med ustekinumab.</w:t>
      </w:r>
    </w:p>
    <w:p w14:paraId="7F9736A7" w14:textId="77777777" w:rsidR="006D6396" w:rsidRPr="00846094" w:rsidRDefault="006D6396" w:rsidP="00F53691">
      <w:pPr>
        <w:widowControl w:val="0"/>
        <w:numPr>
          <w:ilvl w:val="12"/>
          <w:numId w:val="0"/>
        </w:numPr>
        <w:tabs>
          <w:tab w:val="clear" w:pos="567"/>
        </w:tabs>
        <w:ind w:left="567"/>
        <w:rPr>
          <w:noProof/>
        </w:rPr>
      </w:pPr>
    </w:p>
    <w:p w14:paraId="0F4BB3D7" w14:textId="18D77F43" w:rsidR="00850439" w:rsidRPr="00846094" w:rsidRDefault="00850439" w:rsidP="00F53691">
      <w:pPr>
        <w:widowControl w:val="0"/>
        <w:numPr>
          <w:ilvl w:val="12"/>
          <w:numId w:val="0"/>
        </w:numPr>
        <w:tabs>
          <w:tab w:val="clear" w:pos="567"/>
        </w:tabs>
        <w:ind w:left="567"/>
        <w:rPr>
          <w:noProof/>
        </w:rPr>
      </w:pPr>
      <w:r w:rsidRPr="00846094">
        <w:rPr>
          <w:noProof/>
        </w:rPr>
        <w:t xml:space="preserve">Vær opmærksom på tegn på infektion, når du bruger </w:t>
      </w:r>
      <w:r w:rsidR="00053194">
        <w:rPr>
          <w:noProof/>
        </w:rPr>
        <w:t>STELARA</w:t>
      </w:r>
      <w:r w:rsidRPr="00846094">
        <w:rPr>
          <w:noProof/>
        </w:rPr>
        <w:t>. De kan omfatte:</w:t>
      </w:r>
    </w:p>
    <w:p w14:paraId="663F0131" w14:textId="148447C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feber, influenzalignende symptomer, nattesved</w:t>
      </w:r>
      <w:r w:rsidR="006C4903" w:rsidRPr="00846094">
        <w:rPr>
          <w:noProof/>
        </w:rPr>
        <w:t>, vægttab</w:t>
      </w:r>
    </w:p>
    <w:p w14:paraId="1A1D969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træthedsfølelse, kortåndethed, vedvarende hoste</w:t>
      </w:r>
    </w:p>
    <w:p w14:paraId="7C26AD8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varm, rød eller smertefuld hud eller et smertefuldt udslæt med blærer</w:t>
      </w:r>
    </w:p>
    <w:p w14:paraId="72DC780C"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svien ved vandladning</w:t>
      </w:r>
    </w:p>
    <w:p w14:paraId="5B0C9F8C" w14:textId="1F4B70A1" w:rsidR="00A9567C" w:rsidRPr="00846094" w:rsidRDefault="00850439" w:rsidP="00F53691">
      <w:pPr>
        <w:widowControl w:val="0"/>
        <w:numPr>
          <w:ilvl w:val="0"/>
          <w:numId w:val="20"/>
        </w:numPr>
        <w:tabs>
          <w:tab w:val="clear" w:pos="567"/>
          <w:tab w:val="left" w:pos="1134"/>
        </w:tabs>
        <w:ind w:left="1134" w:hanging="567"/>
        <w:rPr>
          <w:noProof/>
        </w:rPr>
      </w:pPr>
      <w:r w:rsidRPr="00846094">
        <w:rPr>
          <w:noProof/>
        </w:rPr>
        <w:t>diarré</w:t>
      </w:r>
    </w:p>
    <w:p w14:paraId="117BF740" w14:textId="77777777" w:rsidR="00814798" w:rsidRPr="00846094" w:rsidRDefault="00814798" w:rsidP="00814798">
      <w:pPr>
        <w:widowControl w:val="0"/>
        <w:numPr>
          <w:ilvl w:val="0"/>
          <w:numId w:val="20"/>
        </w:numPr>
        <w:tabs>
          <w:tab w:val="clear" w:pos="567"/>
          <w:tab w:val="left" w:pos="1134"/>
        </w:tabs>
        <w:ind w:left="1134" w:hanging="567"/>
        <w:rPr>
          <w:noProof/>
        </w:rPr>
      </w:pPr>
      <w:r w:rsidRPr="00846094">
        <w:rPr>
          <w:noProof/>
        </w:rPr>
        <w:t>synsforstyrrelser eller synstab</w:t>
      </w:r>
    </w:p>
    <w:p w14:paraId="1BF5CBA6" w14:textId="47CF7CC4" w:rsidR="00850439" w:rsidRPr="00846094" w:rsidRDefault="00814798" w:rsidP="00814798">
      <w:pPr>
        <w:widowControl w:val="0"/>
        <w:numPr>
          <w:ilvl w:val="0"/>
          <w:numId w:val="20"/>
        </w:numPr>
        <w:tabs>
          <w:tab w:val="clear" w:pos="567"/>
          <w:tab w:val="left" w:pos="1134"/>
        </w:tabs>
        <w:ind w:left="1134" w:hanging="567"/>
        <w:rPr>
          <w:noProof/>
        </w:rPr>
      </w:pPr>
      <w:r w:rsidRPr="00846094">
        <w:rPr>
          <w:noProof/>
        </w:rPr>
        <w:t>hovedpine, nakkestivhed, lysfølsomhed, kvalme eller forvirring.</w:t>
      </w:r>
    </w:p>
    <w:p w14:paraId="7DF2371A" w14:textId="77777777" w:rsidR="00814798" w:rsidRPr="00846094" w:rsidRDefault="00814798" w:rsidP="00814798">
      <w:pPr>
        <w:widowControl w:val="0"/>
        <w:tabs>
          <w:tab w:val="clear" w:pos="567"/>
          <w:tab w:val="left" w:pos="1134"/>
        </w:tabs>
        <w:rPr>
          <w:noProof/>
        </w:rPr>
      </w:pPr>
    </w:p>
    <w:p w14:paraId="3F9270AD" w14:textId="1E39DAAD" w:rsidR="00850439" w:rsidRPr="00846094" w:rsidRDefault="00850439" w:rsidP="00F53691">
      <w:pPr>
        <w:widowControl w:val="0"/>
        <w:numPr>
          <w:ilvl w:val="12"/>
          <w:numId w:val="0"/>
        </w:numPr>
        <w:ind w:left="567"/>
        <w:rPr>
          <w:noProof/>
        </w:rPr>
      </w:pPr>
      <w:r w:rsidRPr="00846094">
        <w:rPr>
          <w:noProof/>
        </w:rPr>
        <w:t xml:space="preserve">Fortæl det straks til lægen, hvis du bemærker et af disse tegn på infektion. </w:t>
      </w:r>
      <w:r w:rsidR="00B326B2" w:rsidRPr="00846094">
        <w:rPr>
          <w:noProof/>
        </w:rPr>
        <w:t>De kan være tegn på infektioner</w:t>
      </w:r>
      <w:r w:rsidR="00382F8F" w:rsidRPr="00846094">
        <w:rPr>
          <w:noProof/>
        </w:rPr>
        <w:t xml:space="preserve"> som</w:t>
      </w:r>
      <w:r w:rsidR="00B326B2" w:rsidRPr="00846094">
        <w:rPr>
          <w:noProof/>
        </w:rPr>
        <w:t xml:space="preserve"> </w:t>
      </w:r>
      <w:r w:rsidR="00732D9B" w:rsidRPr="00846094">
        <w:rPr>
          <w:noProof/>
        </w:rPr>
        <w:t>bryst</w:t>
      </w:r>
      <w:r w:rsidR="00B326B2" w:rsidRPr="00846094">
        <w:rPr>
          <w:noProof/>
        </w:rPr>
        <w:t>infektioner, hudinfektioner</w:t>
      </w:r>
      <w:r w:rsidR="003834AB" w:rsidRPr="00846094">
        <w:rPr>
          <w:noProof/>
        </w:rPr>
        <w:t>,</w:t>
      </w:r>
      <w:r w:rsidR="00B326B2" w:rsidRPr="00846094">
        <w:rPr>
          <w:noProof/>
        </w:rPr>
        <w:t xml:space="preserve"> helvedesild</w:t>
      </w:r>
      <w:r w:rsidR="00A9567C" w:rsidRPr="00846094">
        <w:rPr>
          <w:noProof/>
        </w:rPr>
        <w:t xml:space="preserve"> eller opportunistiske infektioner</w:t>
      </w:r>
      <w:r w:rsidR="00B326B2" w:rsidRPr="00846094">
        <w:rPr>
          <w:noProof/>
        </w:rPr>
        <w:t xml:space="preserve">, som kan medføre alvorlige komplikationer. </w:t>
      </w:r>
      <w:r w:rsidRPr="00846094">
        <w:rPr>
          <w:noProof/>
        </w:rPr>
        <w:t xml:space="preserve">Fortæl det til lægen, hvis du får en infektion, der ikke vil gå væk eller bliver ved med at vende tilbage. Din læge kan beslutte, at du ikke må få </w:t>
      </w:r>
      <w:r w:rsidR="00053194">
        <w:rPr>
          <w:noProof/>
        </w:rPr>
        <w:t>STELARA</w:t>
      </w:r>
      <w:r w:rsidRPr="00846094">
        <w:rPr>
          <w:noProof/>
        </w:rPr>
        <w:t>, før infektionen er væk. Fortæl også din læge, hvis du har åbne rifter eller sår, da der kan gå betændelse i dem.</w:t>
      </w:r>
    </w:p>
    <w:p w14:paraId="6FF980B9" w14:textId="77777777" w:rsidR="00850439" w:rsidRPr="00846094" w:rsidRDefault="00850439" w:rsidP="00F53691">
      <w:pPr>
        <w:rPr>
          <w:noProof/>
        </w:rPr>
      </w:pPr>
    </w:p>
    <w:p w14:paraId="51CC3E47" w14:textId="77777777" w:rsidR="00850439" w:rsidRPr="00846094" w:rsidRDefault="00850439" w:rsidP="00F53691">
      <w:pPr>
        <w:widowControl w:val="0"/>
        <w:ind w:left="567"/>
        <w:rPr>
          <w:b/>
          <w:noProof/>
        </w:rPr>
      </w:pPr>
      <w:r w:rsidRPr="00846094">
        <w:rPr>
          <w:b/>
          <w:noProof/>
        </w:rPr>
        <w:t xml:space="preserve">Hudafskalning – øget rødme og afskalning af huden på et større område af kroppen kan være symptomer på sygdommene erytroderm psoriasis eller eksfoliativ dermatitis, som er </w:t>
      </w:r>
      <w:r w:rsidRPr="00846094">
        <w:rPr>
          <w:b/>
          <w:noProof/>
        </w:rPr>
        <w:lastRenderedPageBreak/>
        <w:t>alvorlige hudsygdomme. Kontakt straks lægen, hvis du bemærker et af disse tegn.</w:t>
      </w:r>
    </w:p>
    <w:p w14:paraId="237E1A6A" w14:textId="77777777" w:rsidR="00850439" w:rsidRPr="00846094" w:rsidRDefault="00850439" w:rsidP="00F53691">
      <w:pPr>
        <w:rPr>
          <w:noProof/>
        </w:rPr>
      </w:pPr>
    </w:p>
    <w:p w14:paraId="37C80836" w14:textId="77777777" w:rsidR="00850439" w:rsidRPr="00846094" w:rsidRDefault="00850439" w:rsidP="00F53691">
      <w:pPr>
        <w:keepNext/>
        <w:widowControl w:val="0"/>
        <w:rPr>
          <w:b/>
          <w:noProof/>
        </w:rPr>
      </w:pPr>
      <w:r w:rsidRPr="00846094">
        <w:rPr>
          <w:b/>
          <w:noProof/>
        </w:rPr>
        <w:t>Andre bivirkninger</w:t>
      </w:r>
    </w:p>
    <w:p w14:paraId="0FEFBFD6" w14:textId="77777777" w:rsidR="00850439" w:rsidRPr="00846094" w:rsidRDefault="00850439" w:rsidP="00F53691">
      <w:pPr>
        <w:keepNext/>
        <w:widowControl w:val="0"/>
        <w:rPr>
          <w:bCs/>
          <w:noProof/>
        </w:rPr>
      </w:pPr>
    </w:p>
    <w:p w14:paraId="7B9F1B67" w14:textId="77777777" w:rsidR="00850439" w:rsidRPr="00846094" w:rsidRDefault="00850439" w:rsidP="00F53691">
      <w:pPr>
        <w:keepNext/>
        <w:widowControl w:val="0"/>
        <w:tabs>
          <w:tab w:val="clear" w:pos="567"/>
        </w:tabs>
        <w:ind w:left="567"/>
        <w:rPr>
          <w:noProof/>
        </w:rPr>
      </w:pPr>
      <w:r w:rsidRPr="00846094">
        <w:rPr>
          <w:b/>
          <w:bCs/>
          <w:noProof/>
        </w:rPr>
        <w:t xml:space="preserve">Almindelige </w:t>
      </w:r>
      <w:r w:rsidRPr="00846094">
        <w:rPr>
          <w:b/>
          <w:noProof/>
        </w:rPr>
        <w:t>bivirkninger</w:t>
      </w:r>
      <w:r w:rsidRPr="00846094">
        <w:rPr>
          <w:bCs/>
          <w:noProof/>
        </w:rPr>
        <w:t xml:space="preserve"> (kan forekomme hos op til 1 ud af 1</w:t>
      </w:r>
      <w:r w:rsidR="0030335B" w:rsidRPr="00846094">
        <w:rPr>
          <w:bCs/>
          <w:noProof/>
        </w:rPr>
        <w:t>0 </w:t>
      </w:r>
      <w:r w:rsidRPr="00846094">
        <w:rPr>
          <w:bCs/>
          <w:noProof/>
        </w:rPr>
        <w:t>brugere):</w:t>
      </w:r>
    </w:p>
    <w:p w14:paraId="21EB3422"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Diarré</w:t>
      </w:r>
    </w:p>
    <w:p w14:paraId="573BBD9D"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Kvalme</w:t>
      </w:r>
    </w:p>
    <w:p w14:paraId="29E611E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Opkastning</w:t>
      </w:r>
    </w:p>
    <w:p w14:paraId="7A493A3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w:t>
      </w:r>
    </w:p>
    <w:p w14:paraId="664AF00C"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Svimmelhed</w:t>
      </w:r>
    </w:p>
    <w:p w14:paraId="63E7F2AB"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Hovedpine</w:t>
      </w:r>
    </w:p>
    <w:p w14:paraId="5455830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Kløe</w:t>
      </w:r>
    </w:p>
    <w:p w14:paraId="6F91905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Ryg-, muskel- eller ledsmerter</w:t>
      </w:r>
    </w:p>
    <w:p w14:paraId="3E5C4FA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Ondt i halsen</w:t>
      </w:r>
    </w:p>
    <w:p w14:paraId="7668638D"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Rødme og smerter på injektionsstedet</w:t>
      </w:r>
    </w:p>
    <w:p w14:paraId="1DC006AB" w14:textId="77777777" w:rsidR="00BC7C0F" w:rsidRPr="00846094" w:rsidRDefault="00BC7C0F" w:rsidP="00F53691">
      <w:pPr>
        <w:widowControl w:val="0"/>
        <w:numPr>
          <w:ilvl w:val="0"/>
          <w:numId w:val="20"/>
        </w:numPr>
        <w:tabs>
          <w:tab w:val="clear" w:pos="567"/>
          <w:tab w:val="left" w:pos="1134"/>
        </w:tabs>
        <w:ind w:left="1134" w:hanging="567"/>
        <w:rPr>
          <w:noProof/>
        </w:rPr>
      </w:pPr>
      <w:r w:rsidRPr="00846094">
        <w:rPr>
          <w:noProof/>
        </w:rPr>
        <w:t>Bihulebetændelse</w:t>
      </w:r>
    </w:p>
    <w:p w14:paraId="6ACC9E11" w14:textId="77777777" w:rsidR="00850439" w:rsidRPr="00846094" w:rsidRDefault="00850439" w:rsidP="00F53691">
      <w:pPr>
        <w:rPr>
          <w:noProof/>
        </w:rPr>
      </w:pPr>
    </w:p>
    <w:p w14:paraId="46D8EB1C" w14:textId="77777777" w:rsidR="00850439" w:rsidRPr="00846094" w:rsidRDefault="00850439" w:rsidP="00F53691">
      <w:pPr>
        <w:keepNext/>
        <w:widowControl w:val="0"/>
        <w:numPr>
          <w:ilvl w:val="12"/>
          <w:numId w:val="0"/>
        </w:numPr>
        <w:tabs>
          <w:tab w:val="clear" w:pos="567"/>
        </w:tabs>
        <w:ind w:left="567"/>
        <w:rPr>
          <w:b/>
          <w:bCs/>
          <w:noProof/>
        </w:rPr>
      </w:pPr>
      <w:r w:rsidRPr="00846094">
        <w:rPr>
          <w:b/>
          <w:bCs/>
          <w:noProof/>
        </w:rPr>
        <w:t xml:space="preserve">Ikke almindelige </w:t>
      </w:r>
      <w:r w:rsidRPr="00846094">
        <w:rPr>
          <w:b/>
          <w:noProof/>
        </w:rPr>
        <w:t>bivirkninger</w:t>
      </w:r>
      <w:r w:rsidRPr="00846094">
        <w:rPr>
          <w:bCs/>
          <w:noProof/>
        </w:rPr>
        <w:t xml:space="preserve"> (kan forekomme hos op til 1 ud af 10</w:t>
      </w:r>
      <w:r w:rsidR="0030335B" w:rsidRPr="00846094">
        <w:rPr>
          <w:bCs/>
          <w:noProof/>
        </w:rPr>
        <w:t>0 </w:t>
      </w:r>
      <w:r w:rsidRPr="00846094">
        <w:rPr>
          <w:bCs/>
          <w:noProof/>
        </w:rPr>
        <w:t>brugere):</w:t>
      </w:r>
    </w:p>
    <w:p w14:paraId="0AC0719C" w14:textId="77777777" w:rsidR="00850439" w:rsidRPr="00846094" w:rsidRDefault="000B035D" w:rsidP="00F53691">
      <w:pPr>
        <w:widowControl w:val="0"/>
        <w:numPr>
          <w:ilvl w:val="0"/>
          <w:numId w:val="20"/>
        </w:numPr>
        <w:tabs>
          <w:tab w:val="clear" w:pos="567"/>
          <w:tab w:val="left" w:pos="1134"/>
        </w:tabs>
        <w:ind w:left="1134" w:hanging="567"/>
        <w:rPr>
          <w:noProof/>
        </w:rPr>
      </w:pPr>
      <w:r w:rsidRPr="00846094">
        <w:rPr>
          <w:noProof/>
        </w:rPr>
        <w:t>I</w:t>
      </w:r>
      <w:r w:rsidR="00850439" w:rsidRPr="00846094">
        <w:rPr>
          <w:noProof/>
        </w:rPr>
        <w:t>nfektion</w:t>
      </w:r>
      <w:r w:rsidRPr="00846094">
        <w:rPr>
          <w:noProof/>
        </w:rPr>
        <w:t xml:space="preserve"> i tænderne</w:t>
      </w:r>
    </w:p>
    <w:p w14:paraId="13D31862"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Svampeinfektion i skeden</w:t>
      </w:r>
    </w:p>
    <w:p w14:paraId="245B2F9C"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Depression</w:t>
      </w:r>
    </w:p>
    <w:p w14:paraId="593E3C80"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Tilstoppet næse</w:t>
      </w:r>
    </w:p>
    <w:p w14:paraId="43A3E99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Blødning, blå mærker, hård hud, hævelser og kløe på injektionsstedet</w:t>
      </w:r>
    </w:p>
    <w:p w14:paraId="02463A8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Følelse af svaghed</w:t>
      </w:r>
    </w:p>
    <w:p w14:paraId="5B40F921"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Hængende øjenlåg og slappe muskler i den ene side af ansigtet (ansigtslammelse eller Bells parese), sædvanligvis forbigående.</w:t>
      </w:r>
    </w:p>
    <w:p w14:paraId="66A252E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Forandringer i psoriasis med rødme og nye bittesmå gule eller hvide blærer i huden, somme tider med feber (pustuløs psoriasis)</w:t>
      </w:r>
    </w:p>
    <w:p w14:paraId="7C52AE8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Hudafskalning (hudeksfoliation)</w:t>
      </w:r>
    </w:p>
    <w:p w14:paraId="0AFE1F47"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Acne</w:t>
      </w:r>
    </w:p>
    <w:p w14:paraId="52029D1D" w14:textId="77777777" w:rsidR="00850439" w:rsidRPr="00846094" w:rsidRDefault="00850439" w:rsidP="00F53691">
      <w:pPr>
        <w:rPr>
          <w:noProof/>
        </w:rPr>
      </w:pPr>
    </w:p>
    <w:p w14:paraId="495255D3" w14:textId="001C9EF4" w:rsidR="00850439" w:rsidRPr="00846094" w:rsidRDefault="00850439" w:rsidP="00F53691">
      <w:pPr>
        <w:keepNext/>
        <w:ind w:left="567"/>
        <w:rPr>
          <w:noProof/>
        </w:rPr>
      </w:pPr>
      <w:bookmarkStart w:id="1208" w:name="_Hlk81772699"/>
      <w:r w:rsidRPr="00846094">
        <w:rPr>
          <w:b/>
          <w:noProof/>
        </w:rPr>
        <w:t>Sjældne bivirkninger</w:t>
      </w:r>
      <w:r w:rsidRPr="00846094">
        <w:rPr>
          <w:noProof/>
        </w:rPr>
        <w:t xml:space="preserve"> (kan forekomme hos op til 1 ud af 1</w:t>
      </w:r>
      <w:r w:rsidR="00E52D1A">
        <w:rPr>
          <w:noProof/>
        </w:rPr>
        <w:t>.</w:t>
      </w:r>
      <w:r w:rsidRPr="00846094">
        <w:rPr>
          <w:noProof/>
        </w:rPr>
        <w:t>00</w:t>
      </w:r>
      <w:r w:rsidR="0030335B" w:rsidRPr="00846094">
        <w:rPr>
          <w:noProof/>
        </w:rPr>
        <w:t>0 </w:t>
      </w:r>
      <w:r w:rsidRPr="00846094">
        <w:rPr>
          <w:noProof/>
        </w:rPr>
        <w:t>brugere):</w:t>
      </w:r>
    </w:p>
    <w:p w14:paraId="76B355E4"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 xml:space="preserve">Rødme og afskalning af huden på et større område af kroppen, som kan klø eller gøre </w:t>
      </w:r>
      <w:bookmarkEnd w:id="1208"/>
      <w:r w:rsidRPr="00846094">
        <w:rPr>
          <w:noProof/>
        </w:rPr>
        <w:t>ondt (eksfoliativ dermatitis). Somme tider udvikles der lignende symptomer som en naturlig ændring i symptomerne på psoriasis (erytroderm psoriasis).</w:t>
      </w:r>
    </w:p>
    <w:p w14:paraId="70904EFD" w14:textId="77777777" w:rsidR="0071302A" w:rsidRPr="00846094" w:rsidRDefault="0071302A" w:rsidP="00F53691">
      <w:pPr>
        <w:widowControl w:val="0"/>
        <w:numPr>
          <w:ilvl w:val="0"/>
          <w:numId w:val="20"/>
        </w:numPr>
        <w:tabs>
          <w:tab w:val="clear" w:pos="567"/>
          <w:tab w:val="left" w:pos="1134"/>
        </w:tabs>
        <w:ind w:left="1134" w:hanging="567"/>
        <w:rPr>
          <w:noProof/>
        </w:rPr>
      </w:pPr>
      <w:r w:rsidRPr="00846094">
        <w:rPr>
          <w:noProof/>
        </w:rPr>
        <w:t>Betændelse i små blodkar, hvilket kan føre til et hududslæt med små røde eller lilla knopper, feber eller ledsmerter (vaskulitis).</w:t>
      </w:r>
    </w:p>
    <w:p w14:paraId="58F30EA7" w14:textId="47118C64" w:rsidR="00850439" w:rsidRPr="00846094" w:rsidRDefault="00850439" w:rsidP="00F53691">
      <w:pPr>
        <w:rPr>
          <w:noProof/>
        </w:rPr>
      </w:pPr>
    </w:p>
    <w:p w14:paraId="68A20C70" w14:textId="21D81426" w:rsidR="00F62956" w:rsidRPr="00846094" w:rsidRDefault="00F62956" w:rsidP="00F53691">
      <w:pPr>
        <w:keepNext/>
        <w:ind w:left="567"/>
        <w:rPr>
          <w:noProof/>
        </w:rPr>
      </w:pPr>
      <w:r w:rsidRPr="00846094">
        <w:rPr>
          <w:b/>
          <w:noProof/>
        </w:rPr>
        <w:t>Meget sjældne bivirkninger</w:t>
      </w:r>
      <w:r w:rsidRPr="00846094">
        <w:rPr>
          <w:noProof/>
        </w:rPr>
        <w:t xml:space="preserve"> (kan forekomme hos op til 1 ud af 10</w:t>
      </w:r>
      <w:r w:rsidR="00E52D1A">
        <w:rPr>
          <w:noProof/>
        </w:rPr>
        <w:t>.</w:t>
      </w:r>
      <w:r w:rsidRPr="00846094">
        <w:rPr>
          <w:noProof/>
        </w:rPr>
        <w:t>000 brugere):</w:t>
      </w:r>
    </w:p>
    <w:p w14:paraId="2999C8F6" w14:textId="11CD74A4" w:rsidR="00A9567C" w:rsidRPr="00846094" w:rsidRDefault="00F62956" w:rsidP="00F53691">
      <w:pPr>
        <w:widowControl w:val="0"/>
        <w:numPr>
          <w:ilvl w:val="0"/>
          <w:numId w:val="20"/>
        </w:numPr>
        <w:tabs>
          <w:tab w:val="clear" w:pos="567"/>
          <w:tab w:val="left" w:pos="1134"/>
        </w:tabs>
        <w:ind w:left="1134" w:hanging="567"/>
        <w:rPr>
          <w:noProof/>
        </w:rPr>
      </w:pPr>
      <w:r w:rsidRPr="00846094">
        <w:rPr>
          <w:noProof/>
        </w:rPr>
        <w:t>Blærer på huden, som kan være røde, kløende og smertefulde (bulløs pemphigoid).</w:t>
      </w:r>
    </w:p>
    <w:p w14:paraId="05C5034A" w14:textId="375EDF9A" w:rsidR="00F62956" w:rsidRPr="00846094" w:rsidRDefault="003834AB" w:rsidP="003834AB">
      <w:pPr>
        <w:widowControl w:val="0"/>
        <w:numPr>
          <w:ilvl w:val="0"/>
          <w:numId w:val="20"/>
        </w:numPr>
        <w:tabs>
          <w:tab w:val="clear" w:pos="567"/>
          <w:tab w:val="left" w:pos="1134"/>
        </w:tabs>
        <w:ind w:left="1134" w:hanging="567"/>
        <w:rPr>
          <w:noProof/>
        </w:rPr>
      </w:pPr>
      <w:r w:rsidRPr="00846094">
        <w:rPr>
          <w:noProof/>
        </w:rPr>
        <w:t>Kutan lupus eller lupus</w:t>
      </w:r>
      <w:r w:rsidR="008D1E32" w:rsidRPr="00846094">
        <w:rPr>
          <w:noProof/>
        </w:rPr>
        <w:noBreakHyphen/>
      </w:r>
      <w:r w:rsidRPr="00846094">
        <w:rPr>
          <w:noProof/>
        </w:rPr>
        <w:t xml:space="preserve">lignende syndrom (rødt, hævet, skællende udslæt på områder af huden, </w:t>
      </w:r>
      <w:r w:rsidR="006B7FD7" w:rsidRPr="00846094">
        <w:rPr>
          <w:noProof/>
        </w:rPr>
        <w:t>der er udsat for sollys</w:t>
      </w:r>
      <w:r w:rsidRPr="00846094">
        <w:rPr>
          <w:noProof/>
        </w:rPr>
        <w:t>, eventuelt med samtidige ledsmerter).</w:t>
      </w:r>
    </w:p>
    <w:p w14:paraId="518BFA60" w14:textId="77777777" w:rsidR="003834AB" w:rsidRPr="00846094" w:rsidRDefault="003834AB" w:rsidP="003834AB">
      <w:pPr>
        <w:widowControl w:val="0"/>
        <w:tabs>
          <w:tab w:val="clear" w:pos="567"/>
          <w:tab w:val="left" w:pos="1134"/>
        </w:tabs>
        <w:rPr>
          <w:noProof/>
        </w:rPr>
      </w:pPr>
    </w:p>
    <w:p w14:paraId="7F85FC33" w14:textId="77777777" w:rsidR="00850439" w:rsidRPr="00846094" w:rsidRDefault="00850439" w:rsidP="00F53691">
      <w:pPr>
        <w:keepNext/>
        <w:widowControl w:val="0"/>
        <w:numPr>
          <w:ilvl w:val="12"/>
          <w:numId w:val="0"/>
        </w:numPr>
        <w:rPr>
          <w:noProof/>
          <w:szCs w:val="22"/>
        </w:rPr>
      </w:pPr>
      <w:r w:rsidRPr="00846094">
        <w:rPr>
          <w:b/>
          <w:noProof/>
          <w:szCs w:val="22"/>
        </w:rPr>
        <w:t xml:space="preserve">Indberetning af </w:t>
      </w:r>
      <w:r w:rsidRPr="00846094">
        <w:rPr>
          <w:b/>
          <w:noProof/>
        </w:rPr>
        <w:t>bivirkninger</w:t>
      </w:r>
    </w:p>
    <w:p w14:paraId="52292112" w14:textId="49F92EB1" w:rsidR="00850439" w:rsidRPr="00846094" w:rsidRDefault="00850439" w:rsidP="00F53691">
      <w:pPr>
        <w:widowControl w:val="0"/>
        <w:rPr>
          <w:noProof/>
          <w:szCs w:val="22"/>
        </w:rPr>
      </w:pPr>
      <w:r w:rsidRPr="00846094">
        <w:rPr>
          <w:noProof/>
          <w:szCs w:val="22"/>
        </w:rPr>
        <w:t xml:space="preserve">Hvis du oplever bivirkninger, bør du tale med din læge, </w:t>
      </w:r>
      <w:r w:rsidR="00F556D6" w:rsidRPr="00846094">
        <w:rPr>
          <w:noProof/>
          <w:szCs w:val="22"/>
        </w:rPr>
        <w:t xml:space="preserve">apotekspersonalet eller </w:t>
      </w:r>
      <w:r w:rsidRPr="00846094">
        <w:rPr>
          <w:noProof/>
          <w:szCs w:val="22"/>
        </w:rPr>
        <w:t>sygeplejerske</w:t>
      </w:r>
      <w:r w:rsidR="00F556D6" w:rsidRPr="00846094">
        <w:rPr>
          <w:noProof/>
          <w:szCs w:val="22"/>
        </w:rPr>
        <w:t>n</w:t>
      </w:r>
      <w:r w:rsidRPr="00846094">
        <w:rPr>
          <w:noProof/>
          <w:szCs w:val="22"/>
        </w:rPr>
        <w:t>. Dette gælder også mulige</w:t>
      </w:r>
      <w:r w:rsidRPr="00846094">
        <w:rPr>
          <w:noProof/>
        </w:rPr>
        <w:t xml:space="preserve"> bivirkninger, som ikke </w:t>
      </w:r>
      <w:r w:rsidRPr="00846094">
        <w:rPr>
          <w:noProof/>
          <w:szCs w:val="22"/>
        </w:rPr>
        <w:t xml:space="preserve">er medtaget i </w:t>
      </w:r>
      <w:r w:rsidRPr="00846094">
        <w:rPr>
          <w:noProof/>
        </w:rPr>
        <w:t>denne indlægsseddel.</w:t>
      </w:r>
      <w:r w:rsidRPr="00846094">
        <w:rPr>
          <w:noProof/>
          <w:szCs w:val="22"/>
        </w:rPr>
        <w:t xml:space="preserve"> Du eller dine pårørende kan også indberette bivirkninger direkte til </w:t>
      </w:r>
      <w:r w:rsidR="000B035D" w:rsidRPr="00846094">
        <w:rPr>
          <w:noProof/>
          <w:szCs w:val="22"/>
        </w:rPr>
        <w:t>Lægemiddel</w:t>
      </w:r>
      <w:r w:rsidRPr="00846094">
        <w:rPr>
          <w:noProof/>
          <w:szCs w:val="22"/>
        </w:rPr>
        <w:t xml:space="preserve">styrelsen via </w:t>
      </w:r>
      <w:r w:rsidRPr="00846094">
        <w:rPr>
          <w:noProof/>
          <w:szCs w:val="22"/>
          <w:highlight w:val="lightGray"/>
        </w:rPr>
        <w:t xml:space="preserve">det nationale rapporteringssystem anført i </w:t>
      </w:r>
      <w:hyperlink r:id="rId20" w:history="1">
        <w:r w:rsidR="00CF3F63" w:rsidRPr="00564B1D">
          <w:rPr>
            <w:rStyle w:val="Hyperlink"/>
            <w:highlight w:val="lightGray"/>
          </w:rPr>
          <w:t>Appendiks</w:t>
        </w:r>
        <w:r w:rsidR="001251F6">
          <w:rPr>
            <w:rStyle w:val="Hyperlink"/>
            <w:highlight w:val="lightGray"/>
          </w:rPr>
          <w:t> </w:t>
        </w:r>
        <w:r w:rsidR="00CF3F63" w:rsidRPr="00564B1D">
          <w:rPr>
            <w:rStyle w:val="Hyperlink"/>
            <w:highlight w:val="lightGray"/>
          </w:rPr>
          <w:t>V</w:t>
        </w:r>
      </w:hyperlink>
      <w:r w:rsidRPr="00846094">
        <w:rPr>
          <w:noProof/>
          <w:szCs w:val="22"/>
        </w:rPr>
        <w:t>. Ved at indrapportere bivirkninger kan du hjælpe med at fremskaffe mere information om sikkerheden af dette lægemiddel.</w:t>
      </w:r>
    </w:p>
    <w:p w14:paraId="0EE682CA" w14:textId="77777777" w:rsidR="00850439" w:rsidRPr="00846094" w:rsidRDefault="00850439" w:rsidP="00F53691">
      <w:pPr>
        <w:widowControl w:val="0"/>
        <w:numPr>
          <w:ilvl w:val="12"/>
          <w:numId w:val="0"/>
        </w:numPr>
        <w:tabs>
          <w:tab w:val="clear" w:pos="567"/>
        </w:tabs>
        <w:rPr>
          <w:noProof/>
        </w:rPr>
      </w:pPr>
    </w:p>
    <w:p w14:paraId="3C342B4B" w14:textId="77777777" w:rsidR="00850439" w:rsidRPr="00846094" w:rsidRDefault="00850439" w:rsidP="00F53691">
      <w:pPr>
        <w:widowControl w:val="0"/>
        <w:numPr>
          <w:ilvl w:val="12"/>
          <w:numId w:val="0"/>
        </w:numPr>
        <w:tabs>
          <w:tab w:val="clear" w:pos="567"/>
        </w:tabs>
        <w:rPr>
          <w:noProof/>
        </w:rPr>
      </w:pPr>
    </w:p>
    <w:p w14:paraId="386DA0A8" w14:textId="08B414D7" w:rsidR="00850439" w:rsidRPr="00846094" w:rsidRDefault="00850439" w:rsidP="00F53691">
      <w:pPr>
        <w:keepNext/>
        <w:ind w:left="567" w:hanging="567"/>
        <w:outlineLvl w:val="2"/>
        <w:rPr>
          <w:b/>
          <w:bCs/>
          <w:noProof/>
        </w:rPr>
      </w:pPr>
      <w:r w:rsidRPr="00846094">
        <w:rPr>
          <w:b/>
          <w:bCs/>
          <w:noProof/>
        </w:rPr>
        <w:t>5.</w:t>
      </w:r>
      <w:r w:rsidRPr="00846094">
        <w:rPr>
          <w:b/>
          <w:bCs/>
          <w:noProof/>
        </w:rPr>
        <w:tab/>
        <w:t>Opbevaring</w:t>
      </w:r>
    </w:p>
    <w:p w14:paraId="7F903173" w14:textId="77777777" w:rsidR="00F53691" w:rsidRPr="00846094" w:rsidRDefault="00F53691" w:rsidP="00F53691">
      <w:pPr>
        <w:keepNext/>
        <w:rPr>
          <w:noProof/>
        </w:rPr>
      </w:pPr>
    </w:p>
    <w:p w14:paraId="60B920A6" w14:textId="2C86CE34" w:rsidR="00850439" w:rsidRPr="00846094" w:rsidRDefault="00053194" w:rsidP="00286FBD">
      <w:pPr>
        <w:widowControl w:val="0"/>
        <w:numPr>
          <w:ilvl w:val="0"/>
          <w:numId w:val="31"/>
        </w:numPr>
        <w:ind w:left="567" w:hanging="567"/>
        <w:rPr>
          <w:noProof/>
        </w:rPr>
      </w:pPr>
      <w:r>
        <w:rPr>
          <w:noProof/>
          <w:szCs w:val="22"/>
        </w:rPr>
        <w:t>STELARA</w:t>
      </w:r>
      <w:r w:rsidR="00850439" w:rsidRPr="00846094">
        <w:rPr>
          <w:noProof/>
          <w:szCs w:val="22"/>
        </w:rPr>
        <w:t xml:space="preserve"> 13</w:t>
      </w:r>
      <w:r w:rsidR="0030335B" w:rsidRPr="00846094">
        <w:rPr>
          <w:noProof/>
          <w:szCs w:val="22"/>
        </w:rPr>
        <w:t>0 </w:t>
      </w:r>
      <w:r w:rsidR="00850439" w:rsidRPr="00846094">
        <w:rPr>
          <w:noProof/>
          <w:szCs w:val="22"/>
        </w:rPr>
        <w:t>mg koncentrat til infusionsvæske gives på et hospital eller en klinik, og patienterne skal ikke opbevare eller håndtere det.</w:t>
      </w:r>
    </w:p>
    <w:p w14:paraId="3926756B" w14:textId="5E48148D" w:rsidR="00850439" w:rsidRPr="00846094" w:rsidRDefault="00850439" w:rsidP="00286FBD">
      <w:pPr>
        <w:widowControl w:val="0"/>
        <w:numPr>
          <w:ilvl w:val="0"/>
          <w:numId w:val="31"/>
        </w:numPr>
        <w:ind w:left="567" w:hanging="567"/>
        <w:rPr>
          <w:noProof/>
        </w:rPr>
      </w:pPr>
      <w:r w:rsidRPr="00846094">
        <w:rPr>
          <w:noProof/>
        </w:rPr>
        <w:lastRenderedPageBreak/>
        <w:t>Opbevar lægemidl</w:t>
      </w:r>
      <w:r w:rsidR="00F556D6" w:rsidRPr="00846094">
        <w:rPr>
          <w:noProof/>
        </w:rPr>
        <w:t>et</w:t>
      </w:r>
      <w:r w:rsidRPr="00846094">
        <w:rPr>
          <w:noProof/>
        </w:rPr>
        <w:t xml:space="preserve"> utilgængeligt for børn.</w:t>
      </w:r>
    </w:p>
    <w:p w14:paraId="1373600B" w14:textId="77777777" w:rsidR="00850439" w:rsidRPr="00846094" w:rsidRDefault="00850439" w:rsidP="00286FBD">
      <w:pPr>
        <w:widowControl w:val="0"/>
        <w:numPr>
          <w:ilvl w:val="0"/>
          <w:numId w:val="31"/>
        </w:numPr>
        <w:ind w:left="567" w:hanging="567"/>
        <w:rPr>
          <w:noProof/>
        </w:rPr>
      </w:pPr>
      <w:r w:rsidRPr="00846094">
        <w:rPr>
          <w:noProof/>
        </w:rPr>
        <w:t xml:space="preserve">Opbevares i køleskab (2 °C – </w:t>
      </w:r>
      <w:r w:rsidR="0030335B" w:rsidRPr="00846094">
        <w:rPr>
          <w:noProof/>
        </w:rPr>
        <w:t>8 </w:t>
      </w:r>
      <w:r w:rsidRPr="00846094">
        <w:rPr>
          <w:noProof/>
        </w:rPr>
        <w:t>°C). Må ikke nedfryses.</w:t>
      </w:r>
    </w:p>
    <w:p w14:paraId="4C383520" w14:textId="77777777" w:rsidR="00850439" w:rsidRPr="00846094" w:rsidRDefault="00850439" w:rsidP="00286FBD">
      <w:pPr>
        <w:widowControl w:val="0"/>
        <w:numPr>
          <w:ilvl w:val="0"/>
          <w:numId w:val="31"/>
        </w:numPr>
        <w:ind w:left="567" w:hanging="567"/>
        <w:rPr>
          <w:noProof/>
        </w:rPr>
      </w:pPr>
      <w:r w:rsidRPr="00846094">
        <w:rPr>
          <w:noProof/>
        </w:rPr>
        <w:t>Opbevar hætteglasset i den ydre karton for at beskytte det mod lys.</w:t>
      </w:r>
    </w:p>
    <w:p w14:paraId="235AF022" w14:textId="4AA172F0" w:rsidR="00850439" w:rsidRPr="00846094" w:rsidRDefault="00850439" w:rsidP="00286FBD">
      <w:pPr>
        <w:widowControl w:val="0"/>
        <w:numPr>
          <w:ilvl w:val="0"/>
          <w:numId w:val="31"/>
        </w:numPr>
        <w:ind w:left="567" w:hanging="567"/>
        <w:rPr>
          <w:noProof/>
        </w:rPr>
      </w:pPr>
      <w:r w:rsidRPr="00846094">
        <w:rPr>
          <w:noProof/>
        </w:rPr>
        <w:t>Ryst ikke hætteglasset. Langvarig, voldsom rysten kan ødelægge lægemidlet.</w:t>
      </w:r>
    </w:p>
    <w:p w14:paraId="72BB0437" w14:textId="77777777" w:rsidR="00850439" w:rsidRPr="00846094" w:rsidRDefault="00850439" w:rsidP="00850439">
      <w:pPr>
        <w:widowControl w:val="0"/>
        <w:numPr>
          <w:ilvl w:val="12"/>
          <w:numId w:val="0"/>
        </w:numPr>
        <w:tabs>
          <w:tab w:val="clear" w:pos="567"/>
        </w:tabs>
        <w:rPr>
          <w:noProof/>
        </w:rPr>
      </w:pPr>
    </w:p>
    <w:p w14:paraId="0B9DB735" w14:textId="2EC3370F" w:rsidR="00850439" w:rsidRPr="00846094" w:rsidRDefault="00850439" w:rsidP="00850439">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3C8A1E3B" w14:textId="0E494AE7" w:rsidR="00850439" w:rsidRPr="00846094" w:rsidRDefault="00850439" w:rsidP="00286FBD">
      <w:pPr>
        <w:widowControl w:val="0"/>
        <w:numPr>
          <w:ilvl w:val="0"/>
          <w:numId w:val="31"/>
        </w:numPr>
        <w:ind w:left="567" w:hanging="567"/>
        <w:rPr>
          <w:bCs/>
          <w:iCs/>
          <w:noProof/>
        </w:rPr>
      </w:pPr>
      <w:r w:rsidRPr="00846094">
        <w:rPr>
          <w:noProof/>
        </w:rPr>
        <w:t xml:space="preserve">efter den udløbsdato, der står på etiketten og </w:t>
      </w:r>
      <w:r w:rsidR="00F556D6" w:rsidRPr="00846094">
        <w:rPr>
          <w:noProof/>
        </w:rPr>
        <w:t>æsken</w:t>
      </w:r>
      <w:r w:rsidR="00F556D6" w:rsidRPr="00846094" w:rsidDel="00F556D6">
        <w:rPr>
          <w:noProof/>
        </w:rPr>
        <w:t xml:space="preserve"> </w:t>
      </w:r>
      <w:r w:rsidRPr="00846094">
        <w:rPr>
          <w:noProof/>
        </w:rPr>
        <w:t>efter "EXP". Udløbsdatoen er den sidste dag i den nævnte måned.</w:t>
      </w:r>
    </w:p>
    <w:p w14:paraId="19B69D32" w14:textId="77777777" w:rsidR="00850439" w:rsidRPr="00846094" w:rsidRDefault="00850439" w:rsidP="00286FBD">
      <w:pPr>
        <w:widowControl w:val="0"/>
        <w:numPr>
          <w:ilvl w:val="0"/>
          <w:numId w:val="31"/>
        </w:numPr>
        <w:ind w:left="567" w:hanging="567"/>
        <w:rPr>
          <w:bCs/>
          <w:iCs/>
          <w:noProof/>
        </w:rPr>
      </w:pPr>
      <w:r w:rsidRPr="00846094">
        <w:rPr>
          <w:noProof/>
        </w:rPr>
        <w:t>hvis væsken er misfarvet, uklar, eller der flyder fremmedlegemer i den (se afsnit</w:t>
      </w:r>
      <w:r w:rsidR="00B70901" w:rsidRPr="00846094">
        <w:rPr>
          <w:noProof/>
        </w:rPr>
        <w:t> 6</w:t>
      </w:r>
      <w:r w:rsidRPr="00846094">
        <w:rPr>
          <w:noProof/>
        </w:rPr>
        <w:t xml:space="preserve"> "Udseende og pakningsstørrelser").</w:t>
      </w:r>
    </w:p>
    <w:p w14:paraId="0DB93FE3" w14:textId="1223F412" w:rsidR="00850439" w:rsidRPr="00846094" w:rsidRDefault="00850439" w:rsidP="00286FBD">
      <w:pPr>
        <w:widowControl w:val="0"/>
        <w:numPr>
          <w:ilvl w:val="0"/>
          <w:numId w:val="31"/>
        </w:numPr>
        <w:ind w:left="567" w:hanging="567"/>
        <w:rPr>
          <w:bCs/>
          <w:iCs/>
          <w:noProof/>
        </w:rPr>
      </w:pPr>
      <w:r w:rsidRPr="00846094">
        <w:rPr>
          <w:noProof/>
        </w:rPr>
        <w:t xml:space="preserve">hvis du ved eller tror, at </w:t>
      </w:r>
      <w:r w:rsidR="00053194">
        <w:rPr>
          <w:noProof/>
        </w:rPr>
        <w:t>STELARA</w:t>
      </w:r>
      <w:r w:rsidRPr="00846094">
        <w:rPr>
          <w:noProof/>
        </w:rPr>
        <w:t xml:space="preserve"> er blevet udsat for ekstreme temperaturer ved en fejltagelse (f.eks. frost eller varme).</w:t>
      </w:r>
    </w:p>
    <w:p w14:paraId="16D4AE33" w14:textId="77777777" w:rsidR="00850439" w:rsidRPr="00846094" w:rsidRDefault="00850439" w:rsidP="00286FBD">
      <w:pPr>
        <w:widowControl w:val="0"/>
        <w:numPr>
          <w:ilvl w:val="0"/>
          <w:numId w:val="31"/>
        </w:numPr>
        <w:ind w:left="567" w:hanging="567"/>
        <w:rPr>
          <w:bCs/>
          <w:iCs/>
          <w:noProof/>
        </w:rPr>
      </w:pPr>
      <w:r w:rsidRPr="00846094">
        <w:rPr>
          <w:noProof/>
        </w:rPr>
        <w:t>hvis produktet er blevet rystet voldsomt.</w:t>
      </w:r>
    </w:p>
    <w:p w14:paraId="782B9FFC" w14:textId="77777777" w:rsidR="00850439" w:rsidRPr="00846094" w:rsidRDefault="00850439" w:rsidP="00286FBD">
      <w:pPr>
        <w:widowControl w:val="0"/>
        <w:numPr>
          <w:ilvl w:val="0"/>
          <w:numId w:val="31"/>
        </w:numPr>
        <w:ind w:left="567" w:hanging="567"/>
        <w:rPr>
          <w:noProof/>
        </w:rPr>
      </w:pPr>
      <w:r w:rsidRPr="00846094">
        <w:rPr>
          <w:noProof/>
        </w:rPr>
        <w:t>hvis forseglingen er brudt.</w:t>
      </w:r>
    </w:p>
    <w:p w14:paraId="3CA56EFF" w14:textId="77777777" w:rsidR="00850439" w:rsidRPr="00846094" w:rsidRDefault="00850439" w:rsidP="00850439">
      <w:pPr>
        <w:widowControl w:val="0"/>
        <w:numPr>
          <w:ilvl w:val="12"/>
          <w:numId w:val="0"/>
        </w:numPr>
        <w:tabs>
          <w:tab w:val="clear" w:pos="567"/>
        </w:tabs>
        <w:rPr>
          <w:noProof/>
        </w:rPr>
      </w:pPr>
    </w:p>
    <w:p w14:paraId="31A00E92" w14:textId="0857242B"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er kun til engangsbrug. Eventuelt fortyndet infusionsvæske eller ikke anvendt </w:t>
      </w:r>
      <w:r w:rsidR="008568F2">
        <w:rPr>
          <w:noProof/>
        </w:rPr>
        <w:t>lægemiddel</w:t>
      </w:r>
      <w:r w:rsidR="00850439" w:rsidRPr="00846094">
        <w:rPr>
          <w:noProof/>
        </w:rPr>
        <w:t>, der er tilbage i hætteglasset, skal bortskaffes i henhold til lokale retningslinjer.</w:t>
      </w:r>
    </w:p>
    <w:p w14:paraId="645BBA06" w14:textId="77777777" w:rsidR="00850439" w:rsidRPr="00846094" w:rsidRDefault="00850439" w:rsidP="00850439">
      <w:pPr>
        <w:widowControl w:val="0"/>
        <w:numPr>
          <w:ilvl w:val="12"/>
          <w:numId w:val="0"/>
        </w:numPr>
        <w:tabs>
          <w:tab w:val="clear" w:pos="567"/>
        </w:tabs>
        <w:rPr>
          <w:noProof/>
        </w:rPr>
      </w:pPr>
    </w:p>
    <w:p w14:paraId="2DFC60DB" w14:textId="77777777" w:rsidR="00850439" w:rsidRPr="00846094" w:rsidRDefault="00850439" w:rsidP="00850439">
      <w:pPr>
        <w:widowControl w:val="0"/>
        <w:rPr>
          <w:noProof/>
        </w:rPr>
      </w:pPr>
    </w:p>
    <w:p w14:paraId="461C81E2" w14:textId="77777777" w:rsidR="00850439" w:rsidRPr="00846094" w:rsidRDefault="00850439" w:rsidP="00F53691">
      <w:pPr>
        <w:keepNext/>
        <w:ind w:left="567" w:hanging="567"/>
        <w:outlineLvl w:val="2"/>
        <w:rPr>
          <w:b/>
          <w:bCs/>
          <w:noProof/>
        </w:rPr>
      </w:pPr>
      <w:r w:rsidRPr="00846094">
        <w:rPr>
          <w:b/>
          <w:bCs/>
          <w:noProof/>
        </w:rPr>
        <w:t>6.</w:t>
      </w:r>
      <w:r w:rsidRPr="00846094">
        <w:rPr>
          <w:b/>
          <w:bCs/>
          <w:noProof/>
        </w:rPr>
        <w:tab/>
        <w:t>Pakningsstørrelser og yderligere oplysninger</w:t>
      </w:r>
    </w:p>
    <w:p w14:paraId="4EAF8A26" w14:textId="77777777" w:rsidR="00850439" w:rsidRPr="00846094" w:rsidRDefault="00850439" w:rsidP="00F53691">
      <w:pPr>
        <w:keepNext/>
        <w:widowControl w:val="0"/>
        <w:numPr>
          <w:ilvl w:val="12"/>
          <w:numId w:val="0"/>
        </w:numPr>
        <w:tabs>
          <w:tab w:val="clear" w:pos="567"/>
        </w:tabs>
        <w:rPr>
          <w:noProof/>
        </w:rPr>
      </w:pPr>
    </w:p>
    <w:p w14:paraId="3F53C5D9" w14:textId="12133FFE" w:rsidR="00850439" w:rsidRPr="00846094" w:rsidRDefault="00053194" w:rsidP="00F53691">
      <w:pPr>
        <w:keepNext/>
        <w:widowControl w:val="0"/>
        <w:numPr>
          <w:ilvl w:val="12"/>
          <w:numId w:val="0"/>
        </w:numPr>
        <w:tabs>
          <w:tab w:val="clear" w:pos="567"/>
        </w:tabs>
        <w:rPr>
          <w:b/>
          <w:bCs/>
          <w:noProof/>
        </w:rPr>
      </w:pPr>
      <w:r>
        <w:rPr>
          <w:b/>
          <w:bCs/>
          <w:noProof/>
        </w:rPr>
        <w:t>STELARA</w:t>
      </w:r>
      <w:r w:rsidR="00850439" w:rsidRPr="00846094">
        <w:rPr>
          <w:b/>
          <w:bCs/>
          <w:noProof/>
        </w:rPr>
        <w:t xml:space="preserve"> indeholder:</w:t>
      </w:r>
    </w:p>
    <w:p w14:paraId="0BD9DAD8" w14:textId="77777777" w:rsidR="00850439" w:rsidRPr="00846094" w:rsidRDefault="00850439" w:rsidP="00F53691">
      <w:pPr>
        <w:widowControl w:val="0"/>
        <w:numPr>
          <w:ilvl w:val="0"/>
          <w:numId w:val="31"/>
        </w:numPr>
        <w:ind w:left="567" w:hanging="567"/>
        <w:rPr>
          <w:bCs/>
          <w:iCs/>
          <w:noProof/>
        </w:rPr>
      </w:pPr>
      <w:r w:rsidRPr="00846094">
        <w:rPr>
          <w:noProof/>
        </w:rPr>
        <w:t>Aktivt stof: Ustekinumab. Hvert hætteglas indeholder 13</w:t>
      </w:r>
      <w:r w:rsidR="0030335B" w:rsidRPr="00846094">
        <w:rPr>
          <w:noProof/>
        </w:rPr>
        <w:t>0 </w:t>
      </w:r>
      <w:r w:rsidRPr="00846094">
        <w:rPr>
          <w:noProof/>
        </w:rPr>
        <w:t>mg ustekinumab i 2</w:t>
      </w:r>
      <w:r w:rsidR="0030335B" w:rsidRPr="00846094">
        <w:rPr>
          <w:noProof/>
        </w:rPr>
        <w:t>6 </w:t>
      </w:r>
      <w:r w:rsidRPr="00846094">
        <w:rPr>
          <w:noProof/>
        </w:rPr>
        <w:t>ml.</w:t>
      </w:r>
    </w:p>
    <w:p w14:paraId="3FAD4F1C" w14:textId="078AB9DC" w:rsidR="00850439" w:rsidRPr="00846094" w:rsidRDefault="00850439" w:rsidP="00F53691">
      <w:pPr>
        <w:widowControl w:val="0"/>
        <w:numPr>
          <w:ilvl w:val="0"/>
          <w:numId w:val="31"/>
        </w:numPr>
        <w:ind w:left="567" w:hanging="567"/>
        <w:rPr>
          <w:bCs/>
          <w:iCs/>
          <w:noProof/>
        </w:rPr>
      </w:pPr>
      <w:r w:rsidRPr="00846094">
        <w:rPr>
          <w:noProof/>
        </w:rPr>
        <w:t xml:space="preserve">Øvrige indholdsstoffer: </w:t>
      </w:r>
      <w:r w:rsidR="00D82BE0" w:rsidRPr="00846094">
        <w:rPr>
          <w:iCs/>
          <w:noProof/>
        </w:rPr>
        <w:t>Dinatriumethylendiamintetraacetat-dihydra</w:t>
      </w:r>
      <w:r w:rsidR="00D82BE0" w:rsidRPr="00846094">
        <w:rPr>
          <w:noProof/>
        </w:rPr>
        <w:t>t</w:t>
      </w:r>
      <w:r w:rsidRPr="00846094">
        <w:rPr>
          <w:noProof/>
        </w:rPr>
        <w:t>, L-histidin, L-histidin-monohydrochlorid-monohydrat, L-methionin, polysorbat</w:t>
      </w:r>
      <w:r w:rsidR="00B70901" w:rsidRPr="00846094">
        <w:rPr>
          <w:noProof/>
        </w:rPr>
        <w:t> 8</w:t>
      </w:r>
      <w:r w:rsidRPr="00846094">
        <w:rPr>
          <w:noProof/>
        </w:rPr>
        <w:t>0</w:t>
      </w:r>
      <w:r w:rsidR="004139E1">
        <w:rPr>
          <w:noProof/>
        </w:rPr>
        <w:t> </w:t>
      </w:r>
      <w:r w:rsidR="00A63B4E">
        <w:rPr>
          <w:noProof/>
        </w:rPr>
        <w:t>(E433)</w:t>
      </w:r>
      <w:r w:rsidRPr="00846094">
        <w:rPr>
          <w:noProof/>
        </w:rPr>
        <w:t>, saccharose og vand til injektionsvæske</w:t>
      </w:r>
      <w:r w:rsidR="00A529E7">
        <w:rPr>
          <w:noProof/>
        </w:rPr>
        <w:t>r</w:t>
      </w:r>
      <w:r w:rsidRPr="00846094">
        <w:rPr>
          <w:noProof/>
        </w:rPr>
        <w:t>.</w:t>
      </w:r>
    </w:p>
    <w:p w14:paraId="76C0B950" w14:textId="77777777" w:rsidR="00850439" w:rsidRPr="00846094" w:rsidRDefault="00850439" w:rsidP="00F53691">
      <w:pPr>
        <w:widowControl w:val="0"/>
        <w:tabs>
          <w:tab w:val="clear" w:pos="567"/>
        </w:tabs>
        <w:rPr>
          <w:noProof/>
        </w:rPr>
      </w:pPr>
    </w:p>
    <w:p w14:paraId="5A923197" w14:textId="77777777" w:rsidR="00850439" w:rsidRPr="00846094" w:rsidRDefault="00850439" w:rsidP="00F53691">
      <w:pPr>
        <w:keepNext/>
        <w:widowControl w:val="0"/>
        <w:numPr>
          <w:ilvl w:val="12"/>
          <w:numId w:val="0"/>
        </w:numPr>
        <w:tabs>
          <w:tab w:val="clear" w:pos="567"/>
        </w:tabs>
        <w:rPr>
          <w:b/>
          <w:bCs/>
          <w:noProof/>
        </w:rPr>
      </w:pPr>
      <w:r w:rsidRPr="00846094">
        <w:rPr>
          <w:b/>
          <w:bCs/>
          <w:noProof/>
        </w:rPr>
        <w:t>Udseende og pakningsstørrelser</w:t>
      </w:r>
    </w:p>
    <w:p w14:paraId="35854DB1" w14:textId="7008E471"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er e</w:t>
      </w:r>
      <w:r w:rsidR="00B1641A" w:rsidRPr="00846094">
        <w:rPr>
          <w:noProof/>
        </w:rPr>
        <w:t>t</w:t>
      </w:r>
      <w:r w:rsidR="00850439" w:rsidRPr="00846094">
        <w:rPr>
          <w:noProof/>
        </w:rPr>
        <w:t xml:space="preserve"> klar</w:t>
      </w:r>
      <w:r w:rsidR="00B1641A" w:rsidRPr="00846094">
        <w:rPr>
          <w:noProof/>
        </w:rPr>
        <w:t>t</w:t>
      </w:r>
      <w:r w:rsidR="00850439" w:rsidRPr="00846094">
        <w:rPr>
          <w:noProof/>
        </w:rPr>
        <w:t>, farveløs</w:t>
      </w:r>
      <w:r w:rsidR="00B1641A" w:rsidRPr="00846094">
        <w:rPr>
          <w:noProof/>
        </w:rPr>
        <w:t>t</w:t>
      </w:r>
      <w:r w:rsidR="00850439" w:rsidRPr="00846094">
        <w:rPr>
          <w:noProof/>
        </w:rPr>
        <w:t xml:space="preserve"> til lys</w:t>
      </w:r>
      <w:r w:rsidR="00B1641A" w:rsidRPr="00846094">
        <w:rPr>
          <w:noProof/>
        </w:rPr>
        <w:t>t</w:t>
      </w:r>
      <w:r w:rsidR="00850439" w:rsidRPr="00846094">
        <w:rPr>
          <w:noProof/>
        </w:rPr>
        <w:t xml:space="preserve"> gul</w:t>
      </w:r>
      <w:r w:rsidR="00B1641A" w:rsidRPr="00846094">
        <w:rPr>
          <w:noProof/>
        </w:rPr>
        <w:t>t</w:t>
      </w:r>
      <w:r w:rsidR="00850439" w:rsidRPr="00846094">
        <w:rPr>
          <w:noProof/>
        </w:rPr>
        <w:t xml:space="preserve"> </w:t>
      </w:r>
      <w:r w:rsidR="00B1641A" w:rsidRPr="00846094">
        <w:rPr>
          <w:noProof/>
        </w:rPr>
        <w:t xml:space="preserve">koncentrat til </w:t>
      </w:r>
      <w:r w:rsidR="00850439" w:rsidRPr="00846094">
        <w:rPr>
          <w:noProof/>
        </w:rPr>
        <w:t>in</w:t>
      </w:r>
      <w:r w:rsidR="00B1641A" w:rsidRPr="00846094">
        <w:rPr>
          <w:noProof/>
        </w:rPr>
        <w:t>fusion</w:t>
      </w:r>
      <w:r w:rsidR="00850439" w:rsidRPr="00846094">
        <w:rPr>
          <w:noProof/>
        </w:rPr>
        <w:t>svæske. De</w:t>
      </w:r>
      <w:r w:rsidR="005D2F01" w:rsidRPr="00846094">
        <w:rPr>
          <w:noProof/>
        </w:rPr>
        <w:t>t</w:t>
      </w:r>
      <w:r w:rsidR="00850439" w:rsidRPr="00846094">
        <w:rPr>
          <w:noProof/>
        </w:rPr>
        <w:t xml:space="preserve"> udleveres i en karton, der indeholder </w:t>
      </w:r>
      <w:r w:rsidR="0030335B" w:rsidRPr="00846094">
        <w:rPr>
          <w:noProof/>
        </w:rPr>
        <w:t>1 </w:t>
      </w:r>
      <w:r w:rsidR="00850439" w:rsidRPr="00846094">
        <w:rPr>
          <w:noProof/>
        </w:rPr>
        <w:t>dosis i et 3</w:t>
      </w:r>
      <w:r w:rsidR="0030335B" w:rsidRPr="00846094">
        <w:rPr>
          <w:noProof/>
        </w:rPr>
        <w:t>0 </w:t>
      </w:r>
      <w:r w:rsidR="00850439" w:rsidRPr="00846094">
        <w:rPr>
          <w:noProof/>
        </w:rPr>
        <w:t>ml-hætteglas af glas. Hvert hætteglas indeholder 13</w:t>
      </w:r>
      <w:r w:rsidR="0030335B" w:rsidRPr="00846094">
        <w:rPr>
          <w:noProof/>
        </w:rPr>
        <w:t>0 </w:t>
      </w:r>
      <w:r w:rsidR="00850439" w:rsidRPr="00846094">
        <w:rPr>
          <w:noProof/>
        </w:rPr>
        <w:t>mg ustekinumab i 2</w:t>
      </w:r>
      <w:r w:rsidR="0030335B" w:rsidRPr="00846094">
        <w:rPr>
          <w:noProof/>
        </w:rPr>
        <w:t>6 </w:t>
      </w:r>
      <w:r w:rsidR="00850439" w:rsidRPr="00846094">
        <w:rPr>
          <w:noProof/>
        </w:rPr>
        <w:t xml:space="preserve">ml </w:t>
      </w:r>
      <w:r w:rsidR="00B1641A" w:rsidRPr="00846094">
        <w:rPr>
          <w:noProof/>
        </w:rPr>
        <w:t xml:space="preserve">koncentrat til </w:t>
      </w:r>
      <w:r w:rsidR="00850439" w:rsidRPr="00846094">
        <w:rPr>
          <w:noProof/>
        </w:rPr>
        <w:t>in</w:t>
      </w:r>
      <w:r w:rsidR="00B1641A" w:rsidRPr="00846094">
        <w:rPr>
          <w:noProof/>
        </w:rPr>
        <w:t>fusion</w:t>
      </w:r>
      <w:r w:rsidR="00850439" w:rsidRPr="00846094">
        <w:rPr>
          <w:noProof/>
        </w:rPr>
        <w:t>svæske.</w:t>
      </w:r>
    </w:p>
    <w:p w14:paraId="56023EFD" w14:textId="77777777" w:rsidR="00850439" w:rsidRPr="00846094" w:rsidRDefault="00850439" w:rsidP="00F53691">
      <w:pPr>
        <w:widowControl w:val="0"/>
        <w:numPr>
          <w:ilvl w:val="12"/>
          <w:numId w:val="0"/>
        </w:numPr>
        <w:tabs>
          <w:tab w:val="clear" w:pos="567"/>
        </w:tabs>
        <w:rPr>
          <w:noProof/>
        </w:rPr>
      </w:pPr>
    </w:p>
    <w:p w14:paraId="2F3758E3" w14:textId="77777777" w:rsidR="00850439" w:rsidRPr="00846094" w:rsidRDefault="00850439" w:rsidP="00F53691">
      <w:pPr>
        <w:keepNext/>
        <w:widowControl w:val="0"/>
        <w:numPr>
          <w:ilvl w:val="12"/>
          <w:numId w:val="0"/>
        </w:numPr>
        <w:tabs>
          <w:tab w:val="clear" w:pos="567"/>
        </w:tabs>
        <w:rPr>
          <w:b/>
          <w:bCs/>
          <w:noProof/>
        </w:rPr>
      </w:pPr>
      <w:r w:rsidRPr="00846094">
        <w:rPr>
          <w:b/>
          <w:bCs/>
          <w:noProof/>
        </w:rPr>
        <w:t>Indehaver af markedsføringstilladelsen</w:t>
      </w:r>
    </w:p>
    <w:p w14:paraId="7959C24B" w14:textId="77777777" w:rsidR="00850439" w:rsidRPr="00846094" w:rsidRDefault="00850439" w:rsidP="00F53691">
      <w:pPr>
        <w:widowControl w:val="0"/>
        <w:rPr>
          <w:noProof/>
        </w:rPr>
      </w:pPr>
      <w:r w:rsidRPr="00846094">
        <w:rPr>
          <w:noProof/>
        </w:rPr>
        <w:t>Janssen-Cilag International NV</w:t>
      </w:r>
    </w:p>
    <w:p w14:paraId="037FC28B" w14:textId="77777777" w:rsidR="00850439" w:rsidRPr="001A29A3" w:rsidRDefault="00850439" w:rsidP="00F53691">
      <w:pPr>
        <w:widowControl w:val="0"/>
        <w:rPr>
          <w:noProof/>
        </w:rPr>
      </w:pPr>
      <w:r w:rsidRPr="001A29A3">
        <w:rPr>
          <w:noProof/>
        </w:rPr>
        <w:t>Turnhoutseweg 30</w:t>
      </w:r>
    </w:p>
    <w:p w14:paraId="5756F562" w14:textId="2B9E8D84" w:rsidR="00850439" w:rsidRPr="001A29A3" w:rsidRDefault="00984D09" w:rsidP="00F53691">
      <w:pPr>
        <w:widowControl w:val="0"/>
        <w:rPr>
          <w:noProof/>
        </w:rPr>
      </w:pPr>
      <w:r w:rsidRPr="001A29A3">
        <w:rPr>
          <w:noProof/>
        </w:rPr>
        <w:t>B</w:t>
      </w:r>
      <w:r w:rsidRPr="001A29A3">
        <w:rPr>
          <w:noProof/>
        </w:rPr>
        <w:noBreakHyphen/>
      </w:r>
      <w:r w:rsidR="00850439" w:rsidRPr="001A29A3">
        <w:rPr>
          <w:noProof/>
        </w:rPr>
        <w:t>234</w:t>
      </w:r>
      <w:r w:rsidR="0030335B" w:rsidRPr="001A29A3">
        <w:rPr>
          <w:noProof/>
        </w:rPr>
        <w:t>0 </w:t>
      </w:r>
      <w:r w:rsidR="00850439" w:rsidRPr="001A29A3">
        <w:rPr>
          <w:noProof/>
        </w:rPr>
        <w:t>Beerse</w:t>
      </w:r>
    </w:p>
    <w:p w14:paraId="3E1094DB" w14:textId="77777777" w:rsidR="00850439" w:rsidRPr="001A29A3" w:rsidRDefault="00850439" w:rsidP="00F53691">
      <w:pPr>
        <w:widowControl w:val="0"/>
        <w:rPr>
          <w:noProof/>
        </w:rPr>
      </w:pPr>
      <w:r w:rsidRPr="001A29A3">
        <w:rPr>
          <w:noProof/>
        </w:rPr>
        <w:t>Belgien</w:t>
      </w:r>
    </w:p>
    <w:p w14:paraId="1D2B70C0" w14:textId="77777777" w:rsidR="00850439" w:rsidRPr="001A29A3" w:rsidRDefault="00850439" w:rsidP="00F53691">
      <w:pPr>
        <w:widowControl w:val="0"/>
        <w:numPr>
          <w:ilvl w:val="12"/>
          <w:numId w:val="0"/>
        </w:numPr>
        <w:tabs>
          <w:tab w:val="clear" w:pos="567"/>
        </w:tabs>
        <w:rPr>
          <w:noProof/>
        </w:rPr>
      </w:pPr>
    </w:p>
    <w:p w14:paraId="26912B67" w14:textId="77777777" w:rsidR="00850439" w:rsidRPr="001A29A3" w:rsidRDefault="00850439" w:rsidP="00F53691">
      <w:pPr>
        <w:keepNext/>
        <w:widowControl w:val="0"/>
        <w:numPr>
          <w:ilvl w:val="12"/>
          <w:numId w:val="0"/>
        </w:numPr>
        <w:tabs>
          <w:tab w:val="clear" w:pos="567"/>
        </w:tabs>
        <w:rPr>
          <w:b/>
          <w:bCs/>
          <w:noProof/>
        </w:rPr>
      </w:pPr>
      <w:r w:rsidRPr="001A29A3">
        <w:rPr>
          <w:b/>
          <w:bCs/>
          <w:noProof/>
        </w:rPr>
        <w:t>Fremstiller</w:t>
      </w:r>
    </w:p>
    <w:p w14:paraId="2A3AC3FE" w14:textId="77777777" w:rsidR="00850439" w:rsidRPr="001A29A3" w:rsidRDefault="00850439" w:rsidP="00F53691">
      <w:pPr>
        <w:widowControl w:val="0"/>
        <w:numPr>
          <w:ilvl w:val="12"/>
          <w:numId w:val="0"/>
        </w:numPr>
        <w:tabs>
          <w:tab w:val="clear" w:pos="567"/>
        </w:tabs>
        <w:rPr>
          <w:noProof/>
        </w:rPr>
      </w:pPr>
      <w:r w:rsidRPr="001A29A3">
        <w:rPr>
          <w:noProof/>
        </w:rPr>
        <w:t>Janssen Biologics B.V.</w:t>
      </w:r>
    </w:p>
    <w:p w14:paraId="2B7DBC3E" w14:textId="77777777" w:rsidR="00850439" w:rsidRPr="00E54C6E" w:rsidRDefault="00850439" w:rsidP="00F53691">
      <w:pPr>
        <w:widowControl w:val="0"/>
        <w:numPr>
          <w:ilvl w:val="12"/>
          <w:numId w:val="0"/>
        </w:numPr>
        <w:tabs>
          <w:tab w:val="clear" w:pos="567"/>
        </w:tabs>
        <w:rPr>
          <w:noProof/>
        </w:rPr>
      </w:pPr>
      <w:r w:rsidRPr="00E54C6E">
        <w:rPr>
          <w:noProof/>
        </w:rPr>
        <w:t>Einsteinweg 101</w:t>
      </w:r>
    </w:p>
    <w:p w14:paraId="11AB6F9E" w14:textId="77777777" w:rsidR="00850439" w:rsidRPr="00846094" w:rsidRDefault="00850439" w:rsidP="00F53691">
      <w:pPr>
        <w:widowControl w:val="0"/>
        <w:numPr>
          <w:ilvl w:val="12"/>
          <w:numId w:val="0"/>
        </w:numPr>
        <w:tabs>
          <w:tab w:val="clear" w:pos="567"/>
        </w:tabs>
        <w:rPr>
          <w:noProof/>
        </w:rPr>
      </w:pPr>
      <w:r w:rsidRPr="00846094">
        <w:rPr>
          <w:noProof/>
        </w:rPr>
        <w:t>2333 CB Leiden</w:t>
      </w:r>
    </w:p>
    <w:p w14:paraId="78E5B2BF" w14:textId="77777777" w:rsidR="00850439" w:rsidRPr="00846094" w:rsidRDefault="00850439" w:rsidP="00F53691">
      <w:pPr>
        <w:widowControl w:val="0"/>
        <w:numPr>
          <w:ilvl w:val="12"/>
          <w:numId w:val="0"/>
        </w:numPr>
        <w:tabs>
          <w:tab w:val="clear" w:pos="567"/>
        </w:tabs>
        <w:rPr>
          <w:noProof/>
        </w:rPr>
      </w:pPr>
      <w:r w:rsidRPr="00846094">
        <w:rPr>
          <w:noProof/>
        </w:rPr>
        <w:t>Holland</w:t>
      </w:r>
    </w:p>
    <w:p w14:paraId="1F074BFD" w14:textId="77777777" w:rsidR="00850439" w:rsidRPr="00846094" w:rsidRDefault="00850439" w:rsidP="00F53691">
      <w:pPr>
        <w:widowControl w:val="0"/>
        <w:numPr>
          <w:ilvl w:val="12"/>
          <w:numId w:val="0"/>
        </w:numPr>
        <w:tabs>
          <w:tab w:val="clear" w:pos="567"/>
        </w:tabs>
        <w:rPr>
          <w:noProof/>
        </w:rPr>
      </w:pPr>
    </w:p>
    <w:p w14:paraId="75FAF376" w14:textId="77777777" w:rsidR="00850439" w:rsidRPr="00846094" w:rsidRDefault="00850439" w:rsidP="00F53691">
      <w:pPr>
        <w:widowControl w:val="0"/>
        <w:numPr>
          <w:ilvl w:val="12"/>
          <w:numId w:val="0"/>
        </w:numPr>
        <w:tabs>
          <w:tab w:val="clear" w:pos="567"/>
        </w:tabs>
        <w:rPr>
          <w:noProof/>
        </w:rPr>
      </w:pPr>
      <w:r w:rsidRPr="00846094">
        <w:rPr>
          <w:noProof/>
        </w:rPr>
        <w:t>Hvis du ønsker yderligere oplysninger om dette lægemiddel, skal du henvende dig til den lokale repræsentant for indehaveren af markedsføringstilladelsen:</w:t>
      </w:r>
    </w:p>
    <w:p w14:paraId="662F7A52" w14:textId="77777777" w:rsidR="00FE41DF" w:rsidRPr="00C82FA0" w:rsidRDefault="00FE41DF" w:rsidP="00FE41DF">
      <w:pPr>
        <w:widowControl w:val="0"/>
        <w:rPr>
          <w:rFonts w:eastAsia="Times New Roman"/>
        </w:rPr>
      </w:pPr>
    </w:p>
    <w:tbl>
      <w:tblPr>
        <w:tblW w:w="9075" w:type="dxa"/>
        <w:jc w:val="center"/>
        <w:tblLayout w:type="fixed"/>
        <w:tblLook w:val="04A0" w:firstRow="1" w:lastRow="0" w:firstColumn="1" w:lastColumn="0" w:noHBand="0" w:noVBand="1"/>
      </w:tblPr>
      <w:tblGrid>
        <w:gridCol w:w="10"/>
        <w:gridCol w:w="4530"/>
        <w:gridCol w:w="4535"/>
      </w:tblGrid>
      <w:tr w:rsidR="00FE41DF" w:rsidRPr="006977D1" w14:paraId="59352A28" w14:textId="77777777" w:rsidTr="006451B5">
        <w:trPr>
          <w:cantSplit/>
          <w:jc w:val="center"/>
        </w:trPr>
        <w:tc>
          <w:tcPr>
            <w:tcW w:w="4537" w:type="dxa"/>
            <w:gridSpan w:val="2"/>
          </w:tcPr>
          <w:p w14:paraId="4674989F" w14:textId="77777777" w:rsidR="00FE41DF" w:rsidRPr="006977D1" w:rsidRDefault="00FE41DF" w:rsidP="006451B5">
            <w:pPr>
              <w:widowControl w:val="0"/>
              <w:rPr>
                <w:rFonts w:eastAsia="Times New Roman"/>
                <w:b/>
                <w:bCs/>
                <w:lang w:val="nl-BE"/>
              </w:rPr>
            </w:pPr>
            <w:bookmarkStart w:id="1209" w:name="_Hlk216720450"/>
            <w:r w:rsidRPr="006977D1">
              <w:rPr>
                <w:rFonts w:eastAsia="Times New Roman"/>
                <w:b/>
                <w:bCs/>
                <w:lang w:val="nl-BE"/>
              </w:rPr>
              <w:t>België/Belgique/Belgien</w:t>
            </w:r>
          </w:p>
          <w:p w14:paraId="020FD6C5" w14:textId="77777777" w:rsidR="00FE41DF" w:rsidRPr="00B65BE7" w:rsidRDefault="00FE41DF" w:rsidP="006451B5">
            <w:pPr>
              <w:widowControl w:val="0"/>
              <w:rPr>
                <w:rFonts w:eastAsia="Times New Roman"/>
                <w:lang w:val="nl-NL"/>
              </w:rPr>
            </w:pPr>
            <w:r w:rsidRPr="00B65BE7">
              <w:rPr>
                <w:rFonts w:eastAsia="Times New Roman"/>
                <w:lang w:val="nl-NL"/>
              </w:rPr>
              <w:t>Janssen-Cilag NV</w:t>
            </w:r>
          </w:p>
          <w:p w14:paraId="34AEF03A" w14:textId="2030B3BF" w:rsidR="00FE41DF" w:rsidRPr="00B65BE7" w:rsidRDefault="00FE41DF" w:rsidP="006451B5">
            <w:pPr>
              <w:widowControl w:val="0"/>
              <w:rPr>
                <w:rFonts w:eastAsia="Times New Roman"/>
                <w:lang w:val="nl-NL"/>
              </w:rPr>
            </w:pPr>
            <w:r w:rsidRPr="00B65BE7">
              <w:rPr>
                <w:rFonts w:eastAsia="Times New Roman"/>
                <w:lang w:val="nl-NL"/>
              </w:rPr>
              <w:t xml:space="preserve">Tel/Tél: </w:t>
            </w:r>
            <w:r w:rsidRPr="00F3604C">
              <w:rPr>
                <w:rFonts w:eastAsia="Times New Roman"/>
              </w:rPr>
              <w:t>0800 93 377</w:t>
            </w:r>
          </w:p>
          <w:p w14:paraId="36429E71" w14:textId="63D4388A" w:rsidR="00FE41DF" w:rsidRPr="002539F0" w:rsidRDefault="00FE41DF" w:rsidP="006451B5">
            <w:pPr>
              <w:rPr>
                <w:rFonts w:eastAsia="Times New Roman"/>
                <w:lang w:val="nl-NL"/>
              </w:rPr>
            </w:pPr>
            <w:r w:rsidRPr="00C82FA0">
              <w:rPr>
                <w:lang w:val="nl-NL"/>
              </w:rPr>
              <w:t>info_belux@its.jnj.com</w:t>
            </w:r>
          </w:p>
          <w:p w14:paraId="34C51677" w14:textId="77777777" w:rsidR="00FE41DF" w:rsidRPr="00B65BE7" w:rsidRDefault="00FE41DF" w:rsidP="00C82FA0">
            <w:pPr>
              <w:rPr>
                <w:rFonts w:eastAsia="Times New Roman"/>
                <w:lang w:val="es-ES"/>
              </w:rPr>
            </w:pPr>
          </w:p>
        </w:tc>
        <w:tc>
          <w:tcPr>
            <w:tcW w:w="4538" w:type="dxa"/>
          </w:tcPr>
          <w:p w14:paraId="07FB9CAA" w14:textId="77777777" w:rsidR="00FE41DF" w:rsidRPr="006977D1" w:rsidRDefault="00FE41DF" w:rsidP="006451B5">
            <w:pPr>
              <w:widowControl w:val="0"/>
              <w:rPr>
                <w:rFonts w:eastAsia="Times New Roman"/>
                <w:b/>
                <w:bCs/>
                <w:szCs w:val="22"/>
                <w:lang w:val="fi-FI"/>
              </w:rPr>
            </w:pPr>
            <w:r w:rsidRPr="006977D1">
              <w:rPr>
                <w:rFonts w:eastAsia="Times New Roman"/>
                <w:b/>
                <w:bCs/>
                <w:szCs w:val="22"/>
                <w:lang w:val="fi-FI"/>
              </w:rPr>
              <w:t>Lietuva</w:t>
            </w:r>
          </w:p>
          <w:p w14:paraId="5AB5D988" w14:textId="77777777" w:rsidR="00FE41DF" w:rsidRPr="00C82FA0" w:rsidRDefault="00FE41DF" w:rsidP="006451B5">
            <w:pPr>
              <w:widowControl w:val="0"/>
              <w:rPr>
                <w:rFonts w:eastAsia="Times New Roman"/>
                <w:lang w:val="fi-FI"/>
              </w:rPr>
            </w:pPr>
            <w:r w:rsidRPr="00C82FA0">
              <w:rPr>
                <w:rFonts w:eastAsia="Times New Roman"/>
                <w:lang w:val="fi-FI"/>
              </w:rPr>
              <w:t>UAB "JOHNSON &amp; JOHNSON"</w:t>
            </w:r>
          </w:p>
          <w:p w14:paraId="0D6723F4" w14:textId="77777777" w:rsidR="00FE41DF" w:rsidRPr="00C82FA0" w:rsidRDefault="00FE41DF" w:rsidP="006451B5">
            <w:pPr>
              <w:widowControl w:val="0"/>
              <w:rPr>
                <w:rFonts w:eastAsia="Times New Roman"/>
                <w:lang w:val="fi-FI"/>
              </w:rPr>
            </w:pPr>
            <w:r w:rsidRPr="00C82FA0">
              <w:rPr>
                <w:rFonts w:eastAsia="Times New Roman"/>
                <w:lang w:val="fi-FI"/>
              </w:rPr>
              <w:t>Tel: +370 5 278 68 88</w:t>
            </w:r>
          </w:p>
          <w:p w14:paraId="48DB108C" w14:textId="77777777" w:rsidR="00FE41DF" w:rsidRPr="006977D1" w:rsidRDefault="00FE41DF" w:rsidP="006451B5">
            <w:pPr>
              <w:widowControl w:val="0"/>
              <w:rPr>
                <w:rFonts w:eastAsia="Times New Roman"/>
                <w:lang w:val="en-GB"/>
              </w:rPr>
            </w:pPr>
            <w:r w:rsidRPr="006977D1">
              <w:rPr>
                <w:rFonts w:eastAsia="Times New Roman"/>
                <w:lang w:val="en-GB"/>
              </w:rPr>
              <w:t>lt@its.jnj.com</w:t>
            </w:r>
          </w:p>
          <w:p w14:paraId="17169A96" w14:textId="77777777" w:rsidR="00FE41DF" w:rsidRPr="00B65BE7" w:rsidRDefault="00FE41DF" w:rsidP="006451B5">
            <w:pPr>
              <w:widowControl w:val="0"/>
              <w:rPr>
                <w:rFonts w:eastAsia="Times New Roman"/>
                <w:szCs w:val="22"/>
                <w:lang w:val="pt-PT"/>
              </w:rPr>
            </w:pPr>
          </w:p>
        </w:tc>
      </w:tr>
      <w:tr w:rsidR="00FE41DF" w:rsidRPr="006451B5" w14:paraId="63B34D15" w14:textId="77777777" w:rsidTr="006451B5">
        <w:trPr>
          <w:cantSplit/>
          <w:jc w:val="center"/>
        </w:trPr>
        <w:tc>
          <w:tcPr>
            <w:tcW w:w="4537" w:type="dxa"/>
            <w:gridSpan w:val="2"/>
          </w:tcPr>
          <w:p w14:paraId="679F2D2D" w14:textId="77777777" w:rsidR="00FE41DF" w:rsidRPr="00FE41DF" w:rsidRDefault="00FE41DF" w:rsidP="006451B5">
            <w:pPr>
              <w:widowControl w:val="0"/>
              <w:rPr>
                <w:rFonts w:eastAsia="Times New Roman"/>
                <w:b/>
                <w:bCs/>
                <w:szCs w:val="22"/>
              </w:rPr>
            </w:pPr>
            <w:proofErr w:type="spellStart"/>
            <w:r w:rsidRPr="006977D1">
              <w:rPr>
                <w:rFonts w:eastAsia="Times New Roman"/>
                <w:b/>
                <w:bCs/>
                <w:szCs w:val="22"/>
                <w:lang w:val="en-GB"/>
              </w:rPr>
              <w:lastRenderedPageBreak/>
              <w:t>България</w:t>
            </w:r>
            <w:proofErr w:type="spellEnd"/>
          </w:p>
          <w:p w14:paraId="6094FFB9" w14:textId="77777777" w:rsidR="00FE41DF" w:rsidRPr="00FE41DF" w:rsidRDefault="00FE41DF" w:rsidP="006451B5">
            <w:pPr>
              <w:widowControl w:val="0"/>
              <w:rPr>
                <w:rFonts w:eastAsia="Times New Roman"/>
              </w:rPr>
            </w:pPr>
            <w:r w:rsidRPr="00FE41DF">
              <w:rPr>
                <w:rFonts w:eastAsia="Times New Roman"/>
              </w:rPr>
              <w:t>„</w:t>
            </w:r>
            <w:proofErr w:type="spellStart"/>
            <w:r w:rsidRPr="006977D1">
              <w:rPr>
                <w:rFonts w:eastAsia="Times New Roman"/>
                <w:lang w:val="en-GB"/>
              </w:rPr>
              <w:t>Джонсън</w:t>
            </w:r>
            <w:proofErr w:type="spellEnd"/>
            <w:r w:rsidRPr="00FE41DF">
              <w:rPr>
                <w:rFonts w:eastAsia="Times New Roman"/>
              </w:rPr>
              <w:t xml:space="preserve"> &amp; </w:t>
            </w:r>
            <w:proofErr w:type="spellStart"/>
            <w:r w:rsidRPr="006977D1">
              <w:rPr>
                <w:rFonts w:eastAsia="Times New Roman"/>
                <w:lang w:val="en-GB"/>
              </w:rPr>
              <w:t>Джонсън</w:t>
            </w:r>
            <w:proofErr w:type="spellEnd"/>
            <w:r w:rsidRPr="00FE41DF">
              <w:rPr>
                <w:rFonts w:eastAsia="Times New Roman"/>
              </w:rPr>
              <w:t xml:space="preserve"> </w:t>
            </w:r>
            <w:proofErr w:type="spellStart"/>
            <w:r w:rsidRPr="006977D1">
              <w:rPr>
                <w:rFonts w:eastAsia="Times New Roman"/>
                <w:lang w:val="en-GB"/>
              </w:rPr>
              <w:t>България</w:t>
            </w:r>
            <w:proofErr w:type="spellEnd"/>
            <w:r w:rsidRPr="00FE41DF">
              <w:rPr>
                <w:rFonts w:eastAsia="Times New Roman"/>
              </w:rPr>
              <w:t xml:space="preserve">” </w:t>
            </w:r>
            <w:r w:rsidRPr="006977D1">
              <w:rPr>
                <w:rFonts w:eastAsia="Times New Roman"/>
                <w:lang w:val="en-GB"/>
              </w:rPr>
              <w:t>ЕООД</w:t>
            </w:r>
          </w:p>
          <w:p w14:paraId="4F233705" w14:textId="77777777" w:rsidR="00FE41DF" w:rsidRPr="00FE41DF" w:rsidRDefault="00FE41DF" w:rsidP="006451B5">
            <w:pPr>
              <w:widowControl w:val="0"/>
              <w:rPr>
                <w:rFonts w:eastAsia="Times New Roman"/>
              </w:rPr>
            </w:pPr>
            <w:proofErr w:type="spellStart"/>
            <w:r w:rsidRPr="006977D1">
              <w:rPr>
                <w:rFonts w:eastAsia="Times New Roman"/>
                <w:lang w:val="en-GB"/>
              </w:rPr>
              <w:t>Тел</w:t>
            </w:r>
            <w:proofErr w:type="spellEnd"/>
            <w:r w:rsidRPr="00FE41DF">
              <w:rPr>
                <w:rFonts w:eastAsia="Times New Roman"/>
              </w:rPr>
              <w:t>.: +359 2 489 94 00</w:t>
            </w:r>
          </w:p>
          <w:p w14:paraId="15029A5A" w14:textId="77777777" w:rsidR="00FE41DF" w:rsidRPr="006977D1" w:rsidRDefault="00FE41DF" w:rsidP="006451B5">
            <w:pPr>
              <w:numPr>
                <w:ilvl w:val="12"/>
                <w:numId w:val="0"/>
              </w:numPr>
              <w:rPr>
                <w:rFonts w:eastAsia="Times New Roman"/>
                <w:lang w:val="en-GB"/>
              </w:rPr>
            </w:pPr>
            <w:r w:rsidRPr="006977D1">
              <w:rPr>
                <w:rFonts w:eastAsia="Times New Roman"/>
                <w:lang w:val="en-GB"/>
              </w:rPr>
              <w:t>jjsafety@its.jnj.com</w:t>
            </w:r>
          </w:p>
          <w:p w14:paraId="1FE838E0" w14:textId="77777777" w:rsidR="00FE41DF" w:rsidRPr="00B65BE7" w:rsidRDefault="00FE41DF" w:rsidP="006451B5">
            <w:pPr>
              <w:widowControl w:val="0"/>
              <w:rPr>
                <w:rFonts w:eastAsia="Times New Roman"/>
                <w:szCs w:val="22"/>
                <w:lang w:val="en-GB"/>
              </w:rPr>
            </w:pPr>
          </w:p>
        </w:tc>
        <w:tc>
          <w:tcPr>
            <w:tcW w:w="4538" w:type="dxa"/>
            <w:hideMark/>
          </w:tcPr>
          <w:p w14:paraId="2ADABC79" w14:textId="77777777" w:rsidR="00FE41DF" w:rsidRPr="00C90AFA" w:rsidRDefault="00FE41DF" w:rsidP="006451B5">
            <w:pPr>
              <w:widowControl w:val="0"/>
              <w:rPr>
                <w:rFonts w:eastAsia="Times New Roman"/>
                <w:b/>
                <w:bCs/>
                <w:szCs w:val="22"/>
                <w:lang w:val="en-GB"/>
              </w:rPr>
            </w:pPr>
            <w:r w:rsidRPr="00C90AFA">
              <w:rPr>
                <w:rFonts w:eastAsia="Times New Roman"/>
                <w:b/>
                <w:bCs/>
                <w:szCs w:val="22"/>
                <w:lang w:val="en-GB"/>
              </w:rPr>
              <w:t>Luxembourg/Luxemburg</w:t>
            </w:r>
          </w:p>
          <w:p w14:paraId="247D324B" w14:textId="77777777" w:rsidR="00FE41DF" w:rsidRPr="00C90AFA" w:rsidRDefault="00FE41DF" w:rsidP="006451B5">
            <w:pPr>
              <w:widowControl w:val="0"/>
              <w:rPr>
                <w:rFonts w:eastAsia="Times New Roman"/>
                <w:lang w:val="en-GB"/>
              </w:rPr>
            </w:pPr>
            <w:r w:rsidRPr="00C90AFA">
              <w:rPr>
                <w:rFonts w:eastAsia="Times New Roman"/>
                <w:lang w:val="en-GB"/>
              </w:rPr>
              <w:t>Janssen-Cilag NV</w:t>
            </w:r>
          </w:p>
          <w:p w14:paraId="71FF33E5" w14:textId="5F89F9E5" w:rsidR="00FE41DF" w:rsidRPr="00C90AFA" w:rsidRDefault="00FE41DF" w:rsidP="006451B5">
            <w:pPr>
              <w:widowControl w:val="0"/>
              <w:rPr>
                <w:rFonts w:eastAsia="Times New Roman"/>
                <w:lang w:val="en-GB"/>
              </w:rPr>
            </w:pPr>
            <w:proofErr w:type="spellStart"/>
            <w:r w:rsidRPr="00C90AFA">
              <w:rPr>
                <w:rFonts w:eastAsia="Times New Roman"/>
                <w:lang w:val="en-GB"/>
              </w:rPr>
              <w:t>Tél</w:t>
            </w:r>
            <w:proofErr w:type="spellEnd"/>
            <w:r w:rsidRPr="00C90AFA">
              <w:rPr>
                <w:rFonts w:eastAsia="Times New Roman"/>
                <w:lang w:val="en-GB"/>
              </w:rPr>
              <w:t>/Tel: 800 29 504</w:t>
            </w:r>
          </w:p>
          <w:p w14:paraId="6676D16C" w14:textId="26625A8D" w:rsidR="00FE41DF" w:rsidRPr="00C82FA0" w:rsidRDefault="00FE41DF" w:rsidP="00C82FA0">
            <w:pPr>
              <w:rPr>
                <w:rFonts w:eastAsia="Times New Roman"/>
              </w:rPr>
            </w:pPr>
            <w:r w:rsidRPr="00C82FA0">
              <w:rPr>
                <w:rFonts w:eastAsia="Times New Roman"/>
              </w:rPr>
              <w:t>info_belux@its.jnj.com</w:t>
            </w:r>
          </w:p>
          <w:p w14:paraId="774D188A" w14:textId="77777777" w:rsidR="00FE41DF" w:rsidRPr="00C82FA0" w:rsidRDefault="00FE41DF" w:rsidP="006451B5">
            <w:pPr>
              <w:widowControl w:val="0"/>
              <w:rPr>
                <w:rFonts w:eastAsia="Times New Roman"/>
                <w:szCs w:val="22"/>
              </w:rPr>
            </w:pPr>
          </w:p>
        </w:tc>
      </w:tr>
      <w:tr w:rsidR="00FE41DF" w:rsidRPr="006977D1" w14:paraId="06BF6DFF" w14:textId="77777777" w:rsidTr="006451B5">
        <w:trPr>
          <w:cantSplit/>
          <w:jc w:val="center"/>
        </w:trPr>
        <w:tc>
          <w:tcPr>
            <w:tcW w:w="4537" w:type="dxa"/>
            <w:gridSpan w:val="2"/>
            <w:hideMark/>
          </w:tcPr>
          <w:p w14:paraId="70A10EA5" w14:textId="77777777" w:rsidR="00FE41DF" w:rsidRPr="001A29A3" w:rsidRDefault="00FE41DF" w:rsidP="006451B5">
            <w:pPr>
              <w:widowControl w:val="0"/>
              <w:rPr>
                <w:rFonts w:eastAsia="Times New Roman"/>
                <w:b/>
                <w:bCs/>
                <w:szCs w:val="22"/>
              </w:rPr>
            </w:pPr>
            <w:r w:rsidRPr="001A29A3">
              <w:rPr>
                <w:rFonts w:eastAsia="Times New Roman"/>
                <w:b/>
                <w:bCs/>
                <w:szCs w:val="22"/>
              </w:rPr>
              <w:t>Česká republika</w:t>
            </w:r>
          </w:p>
          <w:p w14:paraId="6DBBBEFC" w14:textId="77777777" w:rsidR="00FE41DF" w:rsidRPr="001A29A3" w:rsidRDefault="00FE41DF" w:rsidP="006451B5">
            <w:pPr>
              <w:widowControl w:val="0"/>
              <w:rPr>
                <w:rFonts w:eastAsia="Times New Roman"/>
              </w:rPr>
            </w:pPr>
            <w:r w:rsidRPr="001A29A3">
              <w:rPr>
                <w:rFonts w:eastAsia="Times New Roman"/>
              </w:rPr>
              <w:t>Janssen-Cilag s.r.o.</w:t>
            </w:r>
          </w:p>
          <w:p w14:paraId="569AAAE1" w14:textId="77777777" w:rsidR="00FE41DF" w:rsidRPr="006977D1" w:rsidRDefault="00FE41DF" w:rsidP="006451B5">
            <w:pPr>
              <w:widowControl w:val="0"/>
              <w:rPr>
                <w:rFonts w:eastAsia="Times New Roman"/>
                <w:lang w:val="en-GB"/>
              </w:rPr>
            </w:pPr>
            <w:r w:rsidRPr="006977D1">
              <w:rPr>
                <w:rFonts w:eastAsia="Times New Roman"/>
                <w:lang w:val="en-GB"/>
              </w:rPr>
              <w:t>Tel: +420 227 012 227</w:t>
            </w:r>
          </w:p>
          <w:p w14:paraId="069A51C8" w14:textId="77777777" w:rsidR="00FE41DF" w:rsidRPr="005852B2" w:rsidRDefault="00FE41DF" w:rsidP="006451B5">
            <w:pPr>
              <w:widowControl w:val="0"/>
              <w:rPr>
                <w:rFonts w:eastAsia="Times New Roman"/>
                <w:szCs w:val="22"/>
                <w:lang w:val="en-GB"/>
              </w:rPr>
            </w:pPr>
          </w:p>
        </w:tc>
        <w:tc>
          <w:tcPr>
            <w:tcW w:w="4538" w:type="dxa"/>
          </w:tcPr>
          <w:p w14:paraId="6940298A" w14:textId="77777777" w:rsidR="00FE41DF" w:rsidRPr="00CB4095" w:rsidRDefault="00FE41DF" w:rsidP="006451B5">
            <w:pPr>
              <w:widowControl w:val="0"/>
              <w:rPr>
                <w:rFonts w:eastAsia="Times New Roman"/>
                <w:b/>
                <w:bCs/>
                <w:szCs w:val="22"/>
                <w:lang w:val="sv-SE"/>
                <w:rPrChange w:id="1210" w:author="Nordic LOC MS" w:date="2026-06-09T08:50:00Z" w16du:dateUtc="2026-06-09T06:50:00Z">
                  <w:rPr>
                    <w:rFonts w:eastAsia="Times New Roman"/>
                    <w:b/>
                    <w:bCs/>
                    <w:szCs w:val="22"/>
                    <w:lang w:val="en-GB"/>
                  </w:rPr>
                </w:rPrChange>
              </w:rPr>
            </w:pPr>
            <w:r w:rsidRPr="00CB4095">
              <w:rPr>
                <w:rFonts w:eastAsia="Times New Roman"/>
                <w:b/>
                <w:bCs/>
                <w:szCs w:val="22"/>
                <w:lang w:val="sv-SE"/>
                <w:rPrChange w:id="1211" w:author="Nordic LOC MS" w:date="2026-06-09T08:50:00Z" w16du:dateUtc="2026-06-09T06:50:00Z">
                  <w:rPr>
                    <w:rFonts w:eastAsia="Times New Roman"/>
                    <w:b/>
                    <w:bCs/>
                    <w:szCs w:val="22"/>
                    <w:lang w:val="en-GB"/>
                  </w:rPr>
                </w:rPrChange>
              </w:rPr>
              <w:t>Magyarország</w:t>
            </w:r>
          </w:p>
          <w:p w14:paraId="5D8682B3" w14:textId="77777777" w:rsidR="00FE41DF" w:rsidRPr="00CB4095" w:rsidRDefault="00FE41DF" w:rsidP="006451B5">
            <w:pPr>
              <w:widowControl w:val="0"/>
              <w:rPr>
                <w:rFonts w:eastAsia="Times New Roman"/>
                <w:lang w:val="sv-SE"/>
                <w:rPrChange w:id="1212" w:author="Nordic LOC MS" w:date="2026-06-09T08:50:00Z" w16du:dateUtc="2026-06-09T06:50:00Z">
                  <w:rPr>
                    <w:rFonts w:eastAsia="Times New Roman"/>
                    <w:lang w:val="en-GB"/>
                  </w:rPr>
                </w:rPrChange>
              </w:rPr>
            </w:pPr>
            <w:r w:rsidRPr="00CB4095">
              <w:rPr>
                <w:rFonts w:eastAsia="Times New Roman"/>
                <w:lang w:val="sv-SE"/>
                <w:rPrChange w:id="1213" w:author="Nordic LOC MS" w:date="2026-06-09T08:50:00Z" w16du:dateUtc="2026-06-09T06:50:00Z">
                  <w:rPr>
                    <w:rFonts w:eastAsia="Times New Roman"/>
                    <w:lang w:val="en-GB"/>
                  </w:rPr>
                </w:rPrChange>
              </w:rPr>
              <w:t>Janssen-Cilag Kft.</w:t>
            </w:r>
          </w:p>
          <w:p w14:paraId="0C50F8A1" w14:textId="77777777" w:rsidR="00FE41DF" w:rsidRPr="00CB4095" w:rsidRDefault="00FE41DF" w:rsidP="006451B5">
            <w:pPr>
              <w:autoSpaceDE w:val="0"/>
              <w:autoSpaceDN w:val="0"/>
              <w:adjustRightInd w:val="0"/>
              <w:rPr>
                <w:rFonts w:eastAsia="Times New Roman"/>
                <w:lang w:val="sv-SE"/>
                <w:rPrChange w:id="1214" w:author="Nordic LOC MS" w:date="2026-06-09T08:50:00Z" w16du:dateUtc="2026-06-09T06:50:00Z">
                  <w:rPr>
                    <w:rFonts w:eastAsia="Times New Roman"/>
                    <w:lang w:val="en-GB"/>
                  </w:rPr>
                </w:rPrChange>
              </w:rPr>
            </w:pPr>
            <w:r w:rsidRPr="00CB4095">
              <w:rPr>
                <w:rFonts w:eastAsia="Times New Roman"/>
                <w:lang w:val="sv-SE"/>
                <w:rPrChange w:id="1215" w:author="Nordic LOC MS" w:date="2026-06-09T08:50:00Z" w16du:dateUtc="2026-06-09T06:50:00Z">
                  <w:rPr>
                    <w:rFonts w:eastAsia="Times New Roman"/>
                    <w:lang w:val="en-GB"/>
                  </w:rPr>
                </w:rPrChange>
              </w:rPr>
              <w:t>Tel.: +36 1 884 2858</w:t>
            </w:r>
          </w:p>
          <w:p w14:paraId="195EE5AC" w14:textId="77777777" w:rsidR="00FE41DF" w:rsidRPr="006977D1" w:rsidRDefault="00FE41DF" w:rsidP="006451B5">
            <w:pPr>
              <w:widowControl w:val="0"/>
              <w:rPr>
                <w:rFonts w:eastAsia="Times New Roman"/>
                <w:lang w:val="en-GB"/>
              </w:rPr>
            </w:pPr>
            <w:r w:rsidRPr="006977D1">
              <w:rPr>
                <w:rFonts w:eastAsia="Times New Roman"/>
                <w:lang w:val="en-GB"/>
              </w:rPr>
              <w:t>janssenhu@its.jnj.com</w:t>
            </w:r>
          </w:p>
          <w:p w14:paraId="689DBF43" w14:textId="77777777" w:rsidR="00FE41DF" w:rsidRPr="005852B2" w:rsidRDefault="00FE41DF" w:rsidP="006451B5">
            <w:pPr>
              <w:widowControl w:val="0"/>
              <w:rPr>
                <w:rFonts w:eastAsia="Times New Roman"/>
                <w:szCs w:val="22"/>
                <w:lang w:val="en-GB"/>
              </w:rPr>
            </w:pPr>
          </w:p>
        </w:tc>
      </w:tr>
      <w:tr w:rsidR="00FE41DF" w:rsidRPr="00FA3D43" w14:paraId="6F02AD1C" w14:textId="77777777" w:rsidTr="006451B5">
        <w:trPr>
          <w:cantSplit/>
          <w:jc w:val="center"/>
        </w:trPr>
        <w:tc>
          <w:tcPr>
            <w:tcW w:w="4537" w:type="dxa"/>
            <w:gridSpan w:val="2"/>
          </w:tcPr>
          <w:p w14:paraId="78EB7E64" w14:textId="77777777" w:rsidR="00FE41DF" w:rsidRPr="006977D1" w:rsidRDefault="00FE41DF" w:rsidP="006451B5">
            <w:pPr>
              <w:widowControl w:val="0"/>
              <w:rPr>
                <w:rFonts w:eastAsia="Times New Roman"/>
                <w:b/>
                <w:bCs/>
                <w:szCs w:val="22"/>
                <w:lang w:val="nl-BE"/>
              </w:rPr>
            </w:pPr>
            <w:r w:rsidRPr="006977D1">
              <w:rPr>
                <w:rFonts w:eastAsia="Times New Roman"/>
                <w:b/>
                <w:bCs/>
                <w:szCs w:val="22"/>
                <w:lang w:val="nl-BE"/>
              </w:rPr>
              <w:t>Danmark</w:t>
            </w:r>
          </w:p>
          <w:p w14:paraId="7D5CA95A" w14:textId="77777777" w:rsidR="00FE41DF" w:rsidRPr="005852B2" w:rsidRDefault="00FE41DF" w:rsidP="006451B5">
            <w:pPr>
              <w:widowControl w:val="0"/>
              <w:rPr>
                <w:rFonts w:eastAsia="Times New Roman"/>
                <w:lang w:val="nl-NL"/>
              </w:rPr>
            </w:pPr>
            <w:r w:rsidRPr="005852B2">
              <w:rPr>
                <w:rFonts w:eastAsia="Times New Roman"/>
                <w:lang w:val="nl-NL"/>
              </w:rPr>
              <w:t>Janssen-Cilag A/S</w:t>
            </w:r>
          </w:p>
          <w:p w14:paraId="66D9D89B" w14:textId="77777777" w:rsidR="00FE41DF" w:rsidRPr="005852B2" w:rsidRDefault="00FE41DF" w:rsidP="006451B5">
            <w:pPr>
              <w:widowControl w:val="0"/>
              <w:rPr>
                <w:rFonts w:eastAsia="Times New Roman"/>
                <w:lang w:val="nl-NL"/>
              </w:rPr>
            </w:pPr>
            <w:r w:rsidRPr="005852B2">
              <w:rPr>
                <w:rFonts w:eastAsia="Times New Roman"/>
                <w:lang w:val="nl-NL"/>
              </w:rPr>
              <w:t>Tlf.: +45 4594 8282</w:t>
            </w:r>
          </w:p>
          <w:p w14:paraId="4E579656" w14:textId="77777777" w:rsidR="00FE41DF" w:rsidRPr="006977D1" w:rsidRDefault="00FE41DF" w:rsidP="006451B5">
            <w:pPr>
              <w:widowControl w:val="0"/>
              <w:rPr>
                <w:rFonts w:eastAsia="Times New Roman"/>
                <w:lang w:val="en-GB"/>
              </w:rPr>
            </w:pPr>
            <w:r w:rsidRPr="006977D1">
              <w:rPr>
                <w:rFonts w:eastAsia="Times New Roman"/>
                <w:lang w:val="en-GB"/>
              </w:rPr>
              <w:t>jacdk@its.jnj.com</w:t>
            </w:r>
          </w:p>
          <w:p w14:paraId="112F4DE4" w14:textId="77777777" w:rsidR="00FE41DF" w:rsidRPr="005852B2" w:rsidRDefault="00FE41DF" w:rsidP="006451B5">
            <w:pPr>
              <w:widowControl w:val="0"/>
              <w:rPr>
                <w:rFonts w:eastAsia="Times New Roman"/>
                <w:szCs w:val="22"/>
                <w:lang w:val="en-GB"/>
              </w:rPr>
            </w:pPr>
          </w:p>
        </w:tc>
        <w:tc>
          <w:tcPr>
            <w:tcW w:w="4538" w:type="dxa"/>
            <w:hideMark/>
          </w:tcPr>
          <w:p w14:paraId="5ECBE5D7" w14:textId="77777777" w:rsidR="00FE41DF" w:rsidRPr="006977D1" w:rsidRDefault="00FE41DF" w:rsidP="006451B5">
            <w:pPr>
              <w:widowControl w:val="0"/>
              <w:rPr>
                <w:rFonts w:eastAsia="Times New Roman"/>
                <w:b/>
                <w:bCs/>
                <w:szCs w:val="22"/>
                <w:lang w:val="de-DE"/>
              </w:rPr>
            </w:pPr>
            <w:r w:rsidRPr="006977D1">
              <w:rPr>
                <w:rFonts w:eastAsia="Times New Roman"/>
                <w:b/>
                <w:bCs/>
                <w:szCs w:val="22"/>
                <w:lang w:val="de-DE"/>
              </w:rPr>
              <w:t>Malta</w:t>
            </w:r>
          </w:p>
          <w:p w14:paraId="4F3D43EB" w14:textId="77777777" w:rsidR="00FE41DF" w:rsidRPr="005852B2" w:rsidRDefault="00FE41DF" w:rsidP="006451B5">
            <w:pPr>
              <w:widowControl w:val="0"/>
              <w:rPr>
                <w:rFonts w:eastAsia="Times New Roman"/>
                <w:lang w:val="de-CH"/>
              </w:rPr>
            </w:pPr>
            <w:r w:rsidRPr="005852B2">
              <w:rPr>
                <w:rFonts w:eastAsia="Times New Roman"/>
                <w:lang w:val="de-CH"/>
              </w:rPr>
              <w:t>AM MANGION LTD</w:t>
            </w:r>
          </w:p>
          <w:p w14:paraId="7C636DE7" w14:textId="77777777" w:rsidR="00FE41DF" w:rsidRPr="005852B2" w:rsidRDefault="00FE41DF" w:rsidP="006451B5">
            <w:pPr>
              <w:widowControl w:val="0"/>
              <w:rPr>
                <w:rFonts w:eastAsia="Times New Roman"/>
                <w:lang w:val="de-CH"/>
              </w:rPr>
            </w:pPr>
            <w:r w:rsidRPr="005852B2">
              <w:rPr>
                <w:rFonts w:eastAsia="Times New Roman"/>
                <w:lang w:val="de-CH"/>
              </w:rPr>
              <w:t>Tel: +356 2397 6000</w:t>
            </w:r>
          </w:p>
          <w:p w14:paraId="0D7C2777" w14:textId="77777777" w:rsidR="00FE41DF" w:rsidRPr="005852B2" w:rsidRDefault="00FE41DF" w:rsidP="006451B5">
            <w:pPr>
              <w:widowControl w:val="0"/>
              <w:rPr>
                <w:rFonts w:eastAsia="Times New Roman"/>
                <w:szCs w:val="22"/>
                <w:lang w:val="de-DE"/>
              </w:rPr>
            </w:pPr>
          </w:p>
        </w:tc>
      </w:tr>
      <w:tr w:rsidR="00FE41DF" w:rsidRPr="001A29A3" w14:paraId="00619C0C" w14:textId="77777777" w:rsidTr="006451B5">
        <w:trPr>
          <w:cantSplit/>
          <w:jc w:val="center"/>
        </w:trPr>
        <w:tc>
          <w:tcPr>
            <w:tcW w:w="4537" w:type="dxa"/>
            <w:gridSpan w:val="2"/>
          </w:tcPr>
          <w:p w14:paraId="54B803CE" w14:textId="77777777" w:rsidR="00FE41DF" w:rsidRPr="006977D1" w:rsidRDefault="00FE41DF" w:rsidP="006451B5">
            <w:pPr>
              <w:widowControl w:val="0"/>
              <w:rPr>
                <w:rFonts w:eastAsia="Times New Roman"/>
                <w:b/>
                <w:bCs/>
                <w:szCs w:val="22"/>
                <w:lang w:val="de-DE"/>
              </w:rPr>
            </w:pPr>
            <w:r w:rsidRPr="006977D1">
              <w:rPr>
                <w:rFonts w:eastAsia="Times New Roman"/>
                <w:b/>
                <w:bCs/>
                <w:szCs w:val="22"/>
                <w:lang w:val="de-DE"/>
              </w:rPr>
              <w:t>Deutschland</w:t>
            </w:r>
          </w:p>
          <w:p w14:paraId="3276E0C2" w14:textId="77777777" w:rsidR="00FE41DF" w:rsidRPr="00C82FA0" w:rsidRDefault="00FE41DF" w:rsidP="006451B5">
            <w:pPr>
              <w:widowControl w:val="0"/>
              <w:rPr>
                <w:rFonts w:eastAsia="Times New Roman"/>
                <w:lang w:val="de-DE"/>
              </w:rPr>
            </w:pPr>
            <w:r w:rsidRPr="00C82FA0">
              <w:rPr>
                <w:rFonts w:eastAsia="Times New Roman"/>
                <w:lang w:val="de-DE"/>
              </w:rPr>
              <w:t>Janssen-Cilag GmbH</w:t>
            </w:r>
          </w:p>
          <w:p w14:paraId="15995409" w14:textId="77777777" w:rsidR="00FE41DF" w:rsidRPr="00C82FA0" w:rsidRDefault="00FE41DF" w:rsidP="006451B5">
            <w:pPr>
              <w:widowControl w:val="0"/>
              <w:rPr>
                <w:rFonts w:eastAsia="Times New Roman"/>
                <w:lang w:val="de-DE"/>
              </w:rPr>
            </w:pPr>
            <w:r w:rsidRPr="00C82FA0">
              <w:rPr>
                <w:rFonts w:eastAsia="Times New Roman"/>
                <w:lang w:val="de-DE"/>
              </w:rPr>
              <w:t xml:space="preserve">Tel: </w:t>
            </w:r>
            <w:r w:rsidRPr="006977D1">
              <w:rPr>
                <w:rFonts w:eastAsia="Times New Roman"/>
                <w:lang w:val="de-DE"/>
              </w:rPr>
              <w:t xml:space="preserve">0800 086 9247 / </w:t>
            </w:r>
            <w:r w:rsidRPr="00C82FA0">
              <w:rPr>
                <w:rFonts w:eastAsia="Times New Roman"/>
                <w:lang w:val="de-DE"/>
              </w:rPr>
              <w:t>+49 2137 955 6955</w:t>
            </w:r>
          </w:p>
          <w:p w14:paraId="3639A3C7" w14:textId="62046DA7" w:rsidR="00FE41DF" w:rsidRPr="00C82FA0" w:rsidRDefault="00FE41DF" w:rsidP="00C82FA0">
            <w:pPr>
              <w:widowControl w:val="0"/>
              <w:rPr>
                <w:rFonts w:eastAsia="Times New Roman"/>
                <w:lang w:val="de-DE"/>
              </w:rPr>
            </w:pPr>
            <w:r w:rsidRPr="00C82FA0">
              <w:rPr>
                <w:rFonts w:eastAsia="Times New Roman"/>
                <w:lang w:val="de-DE"/>
              </w:rPr>
              <w:t xml:space="preserve"> </w:t>
            </w:r>
            <w:r w:rsidR="007119B5" w:rsidRPr="00C82FA0">
              <w:rPr>
                <w:rFonts w:eastAsia="Times New Roman"/>
                <w:lang w:val="de-DE"/>
              </w:rPr>
              <w:t>medinfo-de@its.jnj.com</w:t>
            </w:r>
          </w:p>
          <w:p w14:paraId="5C4CE035" w14:textId="77777777" w:rsidR="00FE41DF" w:rsidRPr="00C82FA0" w:rsidRDefault="00FE41DF" w:rsidP="006451B5">
            <w:pPr>
              <w:widowControl w:val="0"/>
              <w:rPr>
                <w:rFonts w:eastAsia="Times New Roman"/>
                <w:szCs w:val="22"/>
                <w:lang w:val="de-DE"/>
              </w:rPr>
            </w:pPr>
          </w:p>
        </w:tc>
        <w:tc>
          <w:tcPr>
            <w:tcW w:w="4538" w:type="dxa"/>
            <w:hideMark/>
          </w:tcPr>
          <w:p w14:paraId="0C424612" w14:textId="77777777" w:rsidR="00FE41DF" w:rsidRPr="006977D1" w:rsidRDefault="00FE41DF" w:rsidP="006451B5">
            <w:pPr>
              <w:widowControl w:val="0"/>
              <w:rPr>
                <w:rFonts w:eastAsia="Times New Roman"/>
                <w:b/>
                <w:bCs/>
                <w:szCs w:val="22"/>
                <w:lang w:val="nl-BE"/>
              </w:rPr>
            </w:pPr>
            <w:r w:rsidRPr="006977D1">
              <w:rPr>
                <w:rFonts w:eastAsia="Times New Roman"/>
                <w:b/>
                <w:bCs/>
                <w:szCs w:val="22"/>
                <w:lang w:val="nl-BE"/>
              </w:rPr>
              <w:t>Nederland</w:t>
            </w:r>
          </w:p>
          <w:p w14:paraId="6586DAD5" w14:textId="77777777" w:rsidR="00FE41DF" w:rsidRPr="005852B2" w:rsidRDefault="00FE41DF" w:rsidP="006451B5">
            <w:pPr>
              <w:widowControl w:val="0"/>
              <w:rPr>
                <w:rFonts w:eastAsia="Times New Roman"/>
                <w:lang w:val="nl-NL"/>
              </w:rPr>
            </w:pPr>
            <w:r w:rsidRPr="005852B2">
              <w:rPr>
                <w:rFonts w:eastAsia="Times New Roman"/>
                <w:lang w:val="nl-NL"/>
              </w:rPr>
              <w:t>Janssen-Cilag B.V.</w:t>
            </w:r>
          </w:p>
          <w:p w14:paraId="0186035C" w14:textId="5EEF9827" w:rsidR="00FE41DF" w:rsidRPr="00C82FA0" w:rsidRDefault="00FE41DF" w:rsidP="006451B5">
            <w:pPr>
              <w:widowControl w:val="0"/>
              <w:rPr>
                <w:rFonts w:eastAsia="Times New Roman"/>
                <w:lang w:val="de-DE"/>
              </w:rPr>
            </w:pPr>
            <w:r w:rsidRPr="00C82FA0">
              <w:rPr>
                <w:rFonts w:eastAsia="Times New Roman"/>
                <w:lang w:val="de-DE"/>
              </w:rPr>
              <w:t xml:space="preserve">Tel: </w:t>
            </w:r>
            <w:r w:rsidRPr="00E54C6E">
              <w:rPr>
                <w:rFonts w:eastAsia="Times New Roman"/>
                <w:lang w:val="de-DE"/>
              </w:rPr>
              <w:t>0800 242 42 42</w:t>
            </w:r>
          </w:p>
          <w:p w14:paraId="0D3B9C11" w14:textId="0D0D1B3B" w:rsidR="00FE41DF" w:rsidRPr="00C82FA0" w:rsidRDefault="00FE41DF" w:rsidP="006451B5">
            <w:pPr>
              <w:widowControl w:val="0"/>
              <w:rPr>
                <w:rFonts w:eastAsia="Times New Roman"/>
                <w:szCs w:val="22"/>
                <w:lang w:val="de-DE"/>
              </w:rPr>
            </w:pPr>
            <w:r w:rsidRPr="001A29A3">
              <w:rPr>
                <w:lang w:val="de-DE"/>
              </w:rPr>
              <w:t>info_nl@its.jnj.com</w:t>
            </w:r>
          </w:p>
          <w:p w14:paraId="42DF0222" w14:textId="77777777" w:rsidR="00FE41DF" w:rsidRPr="00C82FA0" w:rsidRDefault="00FE41DF" w:rsidP="006451B5">
            <w:pPr>
              <w:widowControl w:val="0"/>
              <w:rPr>
                <w:rFonts w:eastAsia="Times New Roman"/>
                <w:szCs w:val="22"/>
                <w:lang w:val="de-DE"/>
              </w:rPr>
            </w:pPr>
          </w:p>
        </w:tc>
      </w:tr>
      <w:bookmarkEnd w:id="1209"/>
      <w:tr w:rsidR="00FE41DF" w:rsidRPr="006977D1" w14:paraId="383E223E" w14:textId="77777777" w:rsidTr="006451B5">
        <w:trPr>
          <w:cantSplit/>
          <w:jc w:val="center"/>
        </w:trPr>
        <w:tc>
          <w:tcPr>
            <w:tcW w:w="4537" w:type="dxa"/>
            <w:gridSpan w:val="2"/>
          </w:tcPr>
          <w:p w14:paraId="3BAC314E" w14:textId="77777777" w:rsidR="00FE41DF" w:rsidRPr="006977D1" w:rsidRDefault="00FE41DF" w:rsidP="006451B5">
            <w:pPr>
              <w:widowControl w:val="0"/>
              <w:rPr>
                <w:rFonts w:eastAsia="Times New Roman"/>
                <w:b/>
                <w:bCs/>
                <w:szCs w:val="22"/>
                <w:lang w:val="fi-FI"/>
              </w:rPr>
            </w:pPr>
            <w:r w:rsidRPr="006977D1">
              <w:rPr>
                <w:rFonts w:eastAsia="Times New Roman"/>
                <w:b/>
                <w:bCs/>
                <w:szCs w:val="22"/>
                <w:lang w:val="fi-FI"/>
              </w:rPr>
              <w:t>Eesti</w:t>
            </w:r>
          </w:p>
          <w:p w14:paraId="57EC58F9" w14:textId="77777777" w:rsidR="00FE41DF" w:rsidRPr="00C82FA0" w:rsidRDefault="00FE41DF" w:rsidP="006451B5">
            <w:pPr>
              <w:widowControl w:val="0"/>
              <w:rPr>
                <w:rFonts w:eastAsia="Times New Roman"/>
                <w:lang w:val="fi-FI"/>
              </w:rPr>
            </w:pPr>
            <w:r w:rsidRPr="00C82FA0">
              <w:rPr>
                <w:rFonts w:eastAsia="Times New Roman"/>
                <w:lang w:val="fi-FI"/>
              </w:rPr>
              <w:t>UAB "JOHNSON &amp; JOHNSON" Eesti filiaal</w:t>
            </w:r>
          </w:p>
          <w:p w14:paraId="211E364E" w14:textId="77777777" w:rsidR="00FE41DF" w:rsidRPr="006977D1" w:rsidRDefault="00FE41DF" w:rsidP="006451B5">
            <w:pPr>
              <w:widowControl w:val="0"/>
              <w:rPr>
                <w:rFonts w:eastAsia="Times New Roman"/>
                <w:lang w:val="en-GB"/>
              </w:rPr>
            </w:pPr>
            <w:r w:rsidRPr="006977D1">
              <w:rPr>
                <w:rFonts w:eastAsia="Times New Roman"/>
                <w:lang w:val="en-GB"/>
              </w:rPr>
              <w:t>Tel: +372 617 7410</w:t>
            </w:r>
          </w:p>
          <w:p w14:paraId="1F160CC1" w14:textId="77777777" w:rsidR="00FE41DF" w:rsidRPr="006977D1" w:rsidRDefault="00FE41DF" w:rsidP="006451B5">
            <w:pPr>
              <w:widowControl w:val="0"/>
              <w:rPr>
                <w:rFonts w:eastAsia="Times New Roman"/>
                <w:lang w:val="en-GB"/>
              </w:rPr>
            </w:pPr>
            <w:r w:rsidRPr="006977D1">
              <w:rPr>
                <w:rFonts w:eastAsia="Times New Roman"/>
                <w:lang w:val="en-GB"/>
              </w:rPr>
              <w:t>ee@its.jnj.com</w:t>
            </w:r>
          </w:p>
          <w:p w14:paraId="2BF4075B" w14:textId="77777777" w:rsidR="00FE41DF" w:rsidRPr="005852B2" w:rsidRDefault="00FE41DF" w:rsidP="006451B5">
            <w:pPr>
              <w:widowControl w:val="0"/>
              <w:rPr>
                <w:rFonts w:eastAsia="Times New Roman"/>
                <w:szCs w:val="22"/>
                <w:lang w:val="fi-FI"/>
              </w:rPr>
            </w:pPr>
          </w:p>
        </w:tc>
        <w:tc>
          <w:tcPr>
            <w:tcW w:w="4538" w:type="dxa"/>
            <w:hideMark/>
          </w:tcPr>
          <w:p w14:paraId="4BCAED39" w14:textId="77777777" w:rsidR="00FE41DF" w:rsidRPr="006977D1" w:rsidRDefault="00FE41DF" w:rsidP="006451B5">
            <w:pPr>
              <w:widowControl w:val="0"/>
              <w:rPr>
                <w:rFonts w:eastAsia="Times New Roman"/>
                <w:b/>
                <w:bCs/>
                <w:szCs w:val="22"/>
                <w:lang w:val="nn-NO"/>
              </w:rPr>
            </w:pPr>
            <w:r w:rsidRPr="006977D1">
              <w:rPr>
                <w:rFonts w:eastAsia="Times New Roman"/>
                <w:b/>
                <w:bCs/>
                <w:szCs w:val="22"/>
                <w:lang w:val="nn-NO"/>
              </w:rPr>
              <w:t>Norge</w:t>
            </w:r>
          </w:p>
          <w:p w14:paraId="42FB8244" w14:textId="77777777" w:rsidR="00FE41DF" w:rsidRPr="00C82FA0" w:rsidRDefault="00FE41DF" w:rsidP="006451B5">
            <w:pPr>
              <w:widowControl w:val="0"/>
              <w:rPr>
                <w:rFonts w:eastAsia="Times New Roman"/>
                <w:lang w:val="nb-NO"/>
              </w:rPr>
            </w:pPr>
            <w:r w:rsidRPr="00C82FA0">
              <w:rPr>
                <w:rFonts w:eastAsia="Times New Roman"/>
                <w:lang w:val="nb-NO"/>
              </w:rPr>
              <w:t>Janssen-Cilag AS</w:t>
            </w:r>
          </w:p>
          <w:p w14:paraId="45C14D62" w14:textId="77777777" w:rsidR="00FE41DF" w:rsidRPr="00C82FA0" w:rsidRDefault="00FE41DF" w:rsidP="006451B5">
            <w:pPr>
              <w:widowControl w:val="0"/>
              <w:rPr>
                <w:rFonts w:eastAsia="Times New Roman"/>
                <w:lang w:val="nb-NO"/>
              </w:rPr>
            </w:pPr>
            <w:r w:rsidRPr="00C82FA0">
              <w:rPr>
                <w:rFonts w:eastAsia="Times New Roman"/>
                <w:lang w:val="nb-NO"/>
              </w:rPr>
              <w:t>Tlf: +47 24 12 65 00</w:t>
            </w:r>
          </w:p>
          <w:p w14:paraId="23C28AE9" w14:textId="77777777" w:rsidR="00FE41DF" w:rsidRPr="006977D1" w:rsidRDefault="00FE41DF" w:rsidP="006451B5">
            <w:pPr>
              <w:widowControl w:val="0"/>
              <w:rPr>
                <w:rFonts w:eastAsia="Times New Roman"/>
                <w:lang w:val="en-GB"/>
              </w:rPr>
            </w:pPr>
            <w:r w:rsidRPr="006977D1">
              <w:rPr>
                <w:rFonts w:eastAsia="Times New Roman"/>
                <w:lang w:val="en-GB"/>
              </w:rPr>
              <w:t>jacno@its.jnj.com</w:t>
            </w:r>
          </w:p>
          <w:p w14:paraId="7957CC1B" w14:textId="77777777" w:rsidR="00FE41DF" w:rsidRPr="005852B2" w:rsidRDefault="00FE41DF" w:rsidP="006451B5">
            <w:pPr>
              <w:widowControl w:val="0"/>
              <w:rPr>
                <w:rFonts w:eastAsia="Times New Roman"/>
                <w:szCs w:val="22"/>
                <w:lang w:val="en-GB"/>
              </w:rPr>
            </w:pPr>
          </w:p>
        </w:tc>
      </w:tr>
      <w:tr w:rsidR="00FE41DF" w:rsidRPr="001A29A3" w14:paraId="471DB1B9" w14:textId="77777777" w:rsidTr="006451B5">
        <w:trPr>
          <w:cantSplit/>
          <w:jc w:val="center"/>
        </w:trPr>
        <w:tc>
          <w:tcPr>
            <w:tcW w:w="4537" w:type="dxa"/>
            <w:gridSpan w:val="2"/>
          </w:tcPr>
          <w:p w14:paraId="42B476DF" w14:textId="77777777" w:rsidR="00FE41DF" w:rsidRPr="006977D1" w:rsidRDefault="00FE41DF" w:rsidP="006451B5">
            <w:pPr>
              <w:widowControl w:val="0"/>
              <w:rPr>
                <w:rFonts w:eastAsia="Times New Roman"/>
                <w:b/>
                <w:bCs/>
                <w:szCs w:val="22"/>
                <w:lang w:val="el-GR"/>
              </w:rPr>
            </w:pPr>
            <w:r w:rsidRPr="006977D1">
              <w:rPr>
                <w:rFonts w:eastAsia="Times New Roman"/>
                <w:b/>
                <w:bCs/>
                <w:szCs w:val="22"/>
                <w:lang w:val="el-GR"/>
              </w:rPr>
              <w:t>Ελλάδα</w:t>
            </w:r>
          </w:p>
          <w:p w14:paraId="20411464" w14:textId="77777777" w:rsidR="00FE41DF" w:rsidRPr="00C82FA0" w:rsidRDefault="00FE41DF" w:rsidP="006451B5">
            <w:pPr>
              <w:widowControl w:val="0"/>
              <w:rPr>
                <w:rFonts w:eastAsia="Times New Roman"/>
                <w:lang w:val="el-GR"/>
              </w:rPr>
            </w:pPr>
            <w:r w:rsidRPr="00DB012D">
              <w:rPr>
                <w:rFonts w:eastAsia="Times New Roman"/>
              </w:rPr>
              <w:t>Janssen</w:t>
            </w:r>
            <w:r w:rsidRPr="00C82FA0">
              <w:rPr>
                <w:rFonts w:eastAsia="Times New Roman"/>
                <w:lang w:val="el-GR"/>
              </w:rPr>
              <w:t>-</w:t>
            </w:r>
            <w:r w:rsidRPr="00DB012D">
              <w:rPr>
                <w:rFonts w:eastAsia="Times New Roman"/>
              </w:rPr>
              <w:t>Cilag</w:t>
            </w:r>
            <w:r w:rsidRPr="00C82FA0">
              <w:rPr>
                <w:rFonts w:eastAsia="Times New Roman"/>
                <w:lang w:val="el-GR"/>
              </w:rPr>
              <w:t xml:space="preserve"> Φαρμακευτική </w:t>
            </w:r>
            <w:r w:rsidRPr="006977D1">
              <w:rPr>
                <w:rFonts w:eastAsia="Times New Roman"/>
                <w:szCs w:val="22"/>
                <w:lang w:val="el-GR"/>
              </w:rPr>
              <w:t>Μονοπρόσωπη</w:t>
            </w:r>
            <w:r w:rsidRPr="00C82FA0">
              <w:rPr>
                <w:rFonts w:eastAsia="Times New Roman"/>
                <w:lang w:val="el-GR"/>
              </w:rPr>
              <w:t xml:space="preserve"> Α.Ε.Β.Ε.</w:t>
            </w:r>
          </w:p>
          <w:p w14:paraId="7BB80FD3" w14:textId="77777777" w:rsidR="00FE41DF" w:rsidRPr="006977D1" w:rsidRDefault="00FE41DF" w:rsidP="006451B5">
            <w:pPr>
              <w:widowControl w:val="0"/>
              <w:rPr>
                <w:rFonts w:eastAsia="Times New Roman"/>
                <w:lang w:val="en-GB"/>
              </w:rPr>
            </w:pPr>
            <w:proofErr w:type="spellStart"/>
            <w:r w:rsidRPr="006977D1">
              <w:rPr>
                <w:rFonts w:eastAsia="Times New Roman"/>
                <w:lang w:val="en-GB"/>
              </w:rPr>
              <w:t>Tηλ</w:t>
            </w:r>
            <w:proofErr w:type="spellEnd"/>
            <w:r w:rsidRPr="006977D1">
              <w:rPr>
                <w:rFonts w:eastAsia="Times New Roman"/>
                <w:lang w:val="en-GB"/>
              </w:rPr>
              <w:t>: +30 210 80 90 000</w:t>
            </w:r>
          </w:p>
          <w:p w14:paraId="5F440723" w14:textId="77777777" w:rsidR="00FE41DF" w:rsidRPr="005852B2" w:rsidRDefault="00FE41DF" w:rsidP="006451B5">
            <w:pPr>
              <w:widowControl w:val="0"/>
              <w:rPr>
                <w:rFonts w:eastAsia="Times New Roman"/>
                <w:szCs w:val="22"/>
                <w:lang w:val="el-GR"/>
              </w:rPr>
            </w:pPr>
          </w:p>
        </w:tc>
        <w:tc>
          <w:tcPr>
            <w:tcW w:w="4538" w:type="dxa"/>
            <w:hideMark/>
          </w:tcPr>
          <w:p w14:paraId="4FD2C2B9" w14:textId="77777777" w:rsidR="00FE41DF" w:rsidRPr="006977D1" w:rsidRDefault="00FE41DF" w:rsidP="006451B5">
            <w:pPr>
              <w:widowControl w:val="0"/>
              <w:rPr>
                <w:rFonts w:eastAsia="Times New Roman"/>
                <w:b/>
                <w:bCs/>
                <w:szCs w:val="22"/>
                <w:lang w:val="el-GR"/>
              </w:rPr>
            </w:pPr>
            <w:r w:rsidRPr="006977D1">
              <w:rPr>
                <w:rFonts w:eastAsia="Times New Roman"/>
                <w:b/>
                <w:bCs/>
                <w:szCs w:val="22"/>
                <w:lang w:val="el-GR"/>
              </w:rPr>
              <w:t>Ö</w:t>
            </w:r>
            <w:r w:rsidRPr="006977D1">
              <w:rPr>
                <w:rFonts w:eastAsia="Times New Roman"/>
                <w:b/>
                <w:bCs/>
                <w:szCs w:val="22"/>
                <w:lang w:val="de-DE"/>
              </w:rPr>
              <w:t>sterreich</w:t>
            </w:r>
          </w:p>
          <w:p w14:paraId="63851A75" w14:textId="77777777" w:rsidR="00FE41DF" w:rsidRPr="00C82FA0" w:rsidRDefault="00FE41DF" w:rsidP="006451B5">
            <w:pPr>
              <w:widowControl w:val="0"/>
              <w:rPr>
                <w:rFonts w:eastAsia="Times New Roman"/>
                <w:lang w:val="el-GR"/>
              </w:rPr>
            </w:pPr>
            <w:r w:rsidRPr="005852B2">
              <w:rPr>
                <w:rFonts w:eastAsia="Times New Roman"/>
                <w:lang w:val="nl-NL"/>
              </w:rPr>
              <w:t>Janssen</w:t>
            </w:r>
            <w:r w:rsidRPr="00C82FA0">
              <w:rPr>
                <w:rFonts w:eastAsia="Times New Roman"/>
                <w:lang w:val="el-GR"/>
              </w:rPr>
              <w:t>-</w:t>
            </w:r>
            <w:r w:rsidRPr="005852B2">
              <w:rPr>
                <w:rFonts w:eastAsia="Times New Roman"/>
                <w:lang w:val="nl-NL"/>
              </w:rPr>
              <w:t>Cilag</w:t>
            </w:r>
            <w:r w:rsidRPr="00C82FA0">
              <w:rPr>
                <w:rFonts w:eastAsia="Times New Roman"/>
                <w:lang w:val="el-GR"/>
              </w:rPr>
              <w:t xml:space="preserve"> </w:t>
            </w:r>
            <w:r w:rsidRPr="005852B2">
              <w:rPr>
                <w:rFonts w:eastAsia="Times New Roman"/>
                <w:lang w:val="nl-NL"/>
              </w:rPr>
              <w:t>Pharma</w:t>
            </w:r>
            <w:r w:rsidRPr="00C82FA0">
              <w:rPr>
                <w:rFonts w:eastAsia="Times New Roman"/>
                <w:lang w:val="el-GR"/>
              </w:rPr>
              <w:t xml:space="preserve"> </w:t>
            </w:r>
            <w:r w:rsidRPr="005852B2">
              <w:rPr>
                <w:rFonts w:eastAsia="Times New Roman"/>
                <w:lang w:val="nl-NL"/>
              </w:rPr>
              <w:t>GmbH</w:t>
            </w:r>
          </w:p>
          <w:p w14:paraId="24AF9E28" w14:textId="516BBAAB" w:rsidR="00FE41DF" w:rsidRPr="00C82FA0" w:rsidRDefault="00FE41DF" w:rsidP="006451B5">
            <w:pPr>
              <w:widowControl w:val="0"/>
              <w:rPr>
                <w:rFonts w:eastAsia="Times New Roman"/>
                <w:lang w:val="el-GR"/>
              </w:rPr>
            </w:pPr>
            <w:r w:rsidRPr="005852B2">
              <w:rPr>
                <w:rFonts w:eastAsia="Times New Roman"/>
                <w:lang w:val="nl-NL"/>
              </w:rPr>
              <w:t>Tel</w:t>
            </w:r>
            <w:r w:rsidRPr="00C82FA0">
              <w:rPr>
                <w:rFonts w:eastAsia="Times New Roman"/>
                <w:lang w:val="el-GR"/>
              </w:rPr>
              <w:t>: +43 1 610 300</w:t>
            </w:r>
          </w:p>
          <w:p w14:paraId="0454DFE3" w14:textId="77777777" w:rsidR="00497FB3" w:rsidRPr="007119B5" w:rsidRDefault="00497FB3" w:rsidP="006451B5">
            <w:pPr>
              <w:widowControl w:val="0"/>
              <w:rPr>
                <w:rFonts w:eastAsia="Times New Roman"/>
                <w:szCs w:val="22"/>
                <w:lang w:val="el-GR"/>
              </w:rPr>
            </w:pPr>
          </w:p>
        </w:tc>
      </w:tr>
      <w:tr w:rsidR="00FE41DF" w:rsidRPr="006977D1" w14:paraId="18C94034" w14:textId="77777777" w:rsidTr="006451B5">
        <w:trPr>
          <w:gridBefore w:val="1"/>
          <w:wBefore w:w="10" w:type="dxa"/>
          <w:cantSplit/>
          <w:jc w:val="center"/>
        </w:trPr>
        <w:tc>
          <w:tcPr>
            <w:tcW w:w="4532" w:type="dxa"/>
          </w:tcPr>
          <w:p w14:paraId="5937F121" w14:textId="77777777" w:rsidR="00FE41DF" w:rsidRPr="006977D1" w:rsidRDefault="00FE41DF" w:rsidP="006451B5">
            <w:pPr>
              <w:widowControl w:val="0"/>
              <w:rPr>
                <w:rFonts w:eastAsia="Times New Roman"/>
                <w:b/>
                <w:bCs/>
                <w:szCs w:val="22"/>
                <w:lang w:val="nl-BE"/>
              </w:rPr>
            </w:pPr>
            <w:r w:rsidRPr="006977D1">
              <w:rPr>
                <w:rFonts w:eastAsia="Times New Roman"/>
                <w:b/>
                <w:bCs/>
                <w:szCs w:val="22"/>
                <w:lang w:val="nl-BE"/>
              </w:rPr>
              <w:t>España</w:t>
            </w:r>
          </w:p>
          <w:p w14:paraId="522A608B" w14:textId="77777777" w:rsidR="00FE41DF" w:rsidRPr="005852B2" w:rsidRDefault="00FE41DF" w:rsidP="006451B5">
            <w:pPr>
              <w:widowControl w:val="0"/>
              <w:rPr>
                <w:rFonts w:eastAsia="Times New Roman"/>
                <w:lang w:val="nl-NL"/>
              </w:rPr>
            </w:pPr>
            <w:r w:rsidRPr="005852B2">
              <w:rPr>
                <w:rFonts w:eastAsia="Times New Roman"/>
                <w:lang w:val="nl-NL"/>
              </w:rPr>
              <w:t>Janssen-Cilag, S.A.</w:t>
            </w:r>
          </w:p>
          <w:p w14:paraId="3EC6A15E" w14:textId="77777777" w:rsidR="00FE41DF" w:rsidRPr="00C82FA0" w:rsidRDefault="00FE41DF" w:rsidP="006451B5">
            <w:pPr>
              <w:widowControl w:val="0"/>
              <w:rPr>
                <w:rFonts w:eastAsia="Times New Roman"/>
                <w:lang w:val="nb-NO"/>
              </w:rPr>
            </w:pPr>
            <w:r w:rsidRPr="00C82FA0">
              <w:rPr>
                <w:rFonts w:eastAsia="Times New Roman"/>
                <w:lang w:val="nb-NO"/>
              </w:rPr>
              <w:t>Tel: +34 91 722 81 00</w:t>
            </w:r>
          </w:p>
          <w:p w14:paraId="65296A10" w14:textId="77777777" w:rsidR="00FE41DF" w:rsidRPr="006977D1" w:rsidRDefault="00FE41DF" w:rsidP="006451B5">
            <w:pPr>
              <w:widowControl w:val="0"/>
              <w:rPr>
                <w:rFonts w:eastAsia="Times New Roman"/>
                <w:lang w:val="en-GB"/>
              </w:rPr>
            </w:pPr>
            <w:r w:rsidRPr="006977D1">
              <w:rPr>
                <w:rFonts w:eastAsia="Times New Roman"/>
                <w:lang w:val="en-GB"/>
              </w:rPr>
              <w:t>contacto@its.jnj.com</w:t>
            </w:r>
          </w:p>
          <w:p w14:paraId="00D6DCA1" w14:textId="77777777" w:rsidR="00FE41DF" w:rsidRPr="005852B2" w:rsidRDefault="00FE41DF" w:rsidP="006451B5">
            <w:pPr>
              <w:widowControl w:val="0"/>
              <w:rPr>
                <w:rFonts w:eastAsia="Times New Roman"/>
                <w:szCs w:val="22"/>
                <w:lang w:val="de-DE"/>
              </w:rPr>
            </w:pPr>
          </w:p>
        </w:tc>
        <w:tc>
          <w:tcPr>
            <w:tcW w:w="4533" w:type="dxa"/>
          </w:tcPr>
          <w:p w14:paraId="4DDAC6C8" w14:textId="77777777" w:rsidR="00FE41DF" w:rsidRPr="006977D1" w:rsidRDefault="00FE41DF" w:rsidP="006451B5">
            <w:pPr>
              <w:widowControl w:val="0"/>
              <w:rPr>
                <w:rFonts w:eastAsia="Times New Roman"/>
                <w:b/>
                <w:bCs/>
                <w:szCs w:val="22"/>
                <w:lang w:val="pl-PL"/>
              </w:rPr>
            </w:pPr>
            <w:r w:rsidRPr="006977D1">
              <w:rPr>
                <w:rFonts w:eastAsia="Times New Roman"/>
                <w:b/>
                <w:bCs/>
                <w:szCs w:val="22"/>
                <w:lang w:val="pl-PL"/>
              </w:rPr>
              <w:t>Polska</w:t>
            </w:r>
          </w:p>
          <w:p w14:paraId="5D08CCA2" w14:textId="77777777" w:rsidR="00FE41DF" w:rsidRPr="00C82FA0" w:rsidRDefault="00FE41DF" w:rsidP="006451B5">
            <w:pPr>
              <w:widowControl w:val="0"/>
              <w:rPr>
                <w:rFonts w:eastAsia="Times New Roman"/>
                <w:lang w:val="pl-PL"/>
              </w:rPr>
            </w:pPr>
            <w:r w:rsidRPr="00C82FA0">
              <w:rPr>
                <w:rFonts w:eastAsia="Times New Roman"/>
                <w:lang w:val="pl-PL"/>
              </w:rPr>
              <w:t>Janssen-Cilag Polska Sp. z o.o.</w:t>
            </w:r>
          </w:p>
          <w:p w14:paraId="359F5053" w14:textId="77777777" w:rsidR="00FE41DF" w:rsidRPr="006977D1" w:rsidRDefault="00FE41DF" w:rsidP="006451B5">
            <w:pPr>
              <w:widowControl w:val="0"/>
              <w:rPr>
                <w:rFonts w:eastAsia="Times New Roman"/>
                <w:lang w:val="en-GB"/>
              </w:rPr>
            </w:pPr>
            <w:r w:rsidRPr="006977D1">
              <w:rPr>
                <w:rFonts w:eastAsia="Times New Roman"/>
                <w:lang w:val="en-GB"/>
              </w:rPr>
              <w:t>Tel.: +48 22 237 60 00</w:t>
            </w:r>
          </w:p>
          <w:p w14:paraId="3BD94217" w14:textId="77777777" w:rsidR="00FE41DF" w:rsidRPr="005852B2" w:rsidRDefault="00FE41DF" w:rsidP="006451B5">
            <w:pPr>
              <w:widowControl w:val="0"/>
              <w:rPr>
                <w:rFonts w:eastAsia="Times New Roman"/>
                <w:szCs w:val="22"/>
                <w:lang w:val="pl-PL"/>
              </w:rPr>
            </w:pPr>
          </w:p>
        </w:tc>
      </w:tr>
      <w:tr w:rsidR="00FE41DF" w:rsidRPr="006977D1" w14:paraId="79CCD1AA" w14:textId="77777777" w:rsidTr="006451B5">
        <w:trPr>
          <w:gridBefore w:val="1"/>
          <w:wBefore w:w="10" w:type="dxa"/>
          <w:cantSplit/>
          <w:jc w:val="center"/>
        </w:trPr>
        <w:tc>
          <w:tcPr>
            <w:tcW w:w="4532" w:type="dxa"/>
          </w:tcPr>
          <w:p w14:paraId="7BB0C82E" w14:textId="77777777" w:rsidR="00FE41DF" w:rsidRPr="006977D1" w:rsidRDefault="00FE41DF" w:rsidP="006451B5">
            <w:pPr>
              <w:widowControl w:val="0"/>
              <w:rPr>
                <w:rFonts w:eastAsia="Times New Roman"/>
                <w:b/>
                <w:bCs/>
                <w:szCs w:val="22"/>
                <w:lang w:val="fr-BE"/>
              </w:rPr>
            </w:pPr>
            <w:r w:rsidRPr="006977D1">
              <w:rPr>
                <w:rFonts w:eastAsia="Times New Roman"/>
                <w:b/>
                <w:bCs/>
                <w:szCs w:val="22"/>
                <w:lang w:val="fr-BE"/>
              </w:rPr>
              <w:t>France</w:t>
            </w:r>
          </w:p>
          <w:p w14:paraId="47FC7CE1" w14:textId="77777777" w:rsidR="00FE41DF" w:rsidRPr="00C82FA0" w:rsidRDefault="00FE41DF" w:rsidP="006451B5">
            <w:pPr>
              <w:widowControl w:val="0"/>
              <w:rPr>
                <w:rFonts w:eastAsia="Times New Roman"/>
                <w:lang w:val="fr-BE"/>
              </w:rPr>
            </w:pPr>
            <w:r w:rsidRPr="00C82FA0">
              <w:rPr>
                <w:rFonts w:eastAsia="Times New Roman"/>
                <w:lang w:val="fr-BE"/>
              </w:rPr>
              <w:t>Janssen-Cilag</w:t>
            </w:r>
          </w:p>
          <w:p w14:paraId="3C4F9A6E" w14:textId="77777777" w:rsidR="00FE41DF" w:rsidRPr="00C82FA0" w:rsidRDefault="00FE41DF" w:rsidP="006451B5">
            <w:pPr>
              <w:widowControl w:val="0"/>
              <w:rPr>
                <w:rFonts w:eastAsia="Times New Roman"/>
                <w:lang w:val="fr-BE"/>
              </w:rPr>
            </w:pPr>
            <w:proofErr w:type="gramStart"/>
            <w:r w:rsidRPr="00C82FA0">
              <w:rPr>
                <w:rFonts w:eastAsia="Times New Roman"/>
                <w:lang w:val="fr-BE"/>
              </w:rPr>
              <w:t>Tél:</w:t>
            </w:r>
            <w:proofErr w:type="gramEnd"/>
            <w:r w:rsidRPr="00C82FA0">
              <w:rPr>
                <w:rFonts w:eastAsia="Times New Roman"/>
                <w:lang w:val="fr-BE"/>
              </w:rPr>
              <w:t xml:space="preserve"> 0 800 25 50 75 / +33 1 55 00 40 03</w:t>
            </w:r>
          </w:p>
          <w:p w14:paraId="54E44DDE" w14:textId="77777777" w:rsidR="00FE41DF" w:rsidRPr="00C82FA0" w:rsidRDefault="00FE41DF" w:rsidP="006451B5">
            <w:pPr>
              <w:widowControl w:val="0"/>
              <w:rPr>
                <w:rFonts w:eastAsia="Times New Roman"/>
                <w:lang w:val="fr-BE"/>
              </w:rPr>
            </w:pPr>
            <w:r w:rsidRPr="00C82FA0">
              <w:rPr>
                <w:rFonts w:eastAsia="Times New Roman"/>
                <w:lang w:val="fr-BE"/>
              </w:rPr>
              <w:t>medisource@its.jnj.com</w:t>
            </w:r>
          </w:p>
          <w:p w14:paraId="558C2AAB" w14:textId="77777777" w:rsidR="00FE41DF" w:rsidRPr="005852B2" w:rsidRDefault="00FE41DF" w:rsidP="006451B5">
            <w:pPr>
              <w:widowControl w:val="0"/>
              <w:rPr>
                <w:rFonts w:eastAsia="Times New Roman"/>
                <w:szCs w:val="22"/>
                <w:lang w:val="fr-FR"/>
              </w:rPr>
            </w:pPr>
          </w:p>
        </w:tc>
        <w:tc>
          <w:tcPr>
            <w:tcW w:w="4533" w:type="dxa"/>
            <w:hideMark/>
          </w:tcPr>
          <w:p w14:paraId="7D4DC6F9" w14:textId="77777777" w:rsidR="00FE41DF" w:rsidRPr="006977D1" w:rsidRDefault="00FE41DF" w:rsidP="006451B5">
            <w:pPr>
              <w:widowControl w:val="0"/>
              <w:rPr>
                <w:rFonts w:eastAsia="Times New Roman"/>
                <w:b/>
                <w:bCs/>
                <w:szCs w:val="22"/>
                <w:lang w:val="pt-PT"/>
              </w:rPr>
            </w:pPr>
            <w:r w:rsidRPr="006977D1">
              <w:rPr>
                <w:rFonts w:eastAsia="Times New Roman"/>
                <w:b/>
                <w:bCs/>
                <w:szCs w:val="22"/>
                <w:lang w:val="pt-PT"/>
              </w:rPr>
              <w:t>Portugal</w:t>
            </w:r>
          </w:p>
          <w:p w14:paraId="2BD72B08" w14:textId="77777777" w:rsidR="00FE41DF" w:rsidRPr="00C82FA0" w:rsidRDefault="00FE41DF" w:rsidP="006451B5">
            <w:pPr>
              <w:widowControl w:val="0"/>
              <w:rPr>
                <w:rFonts w:eastAsia="Times New Roman"/>
                <w:lang w:val="pt-PT"/>
              </w:rPr>
            </w:pPr>
            <w:r w:rsidRPr="00C82FA0">
              <w:rPr>
                <w:rFonts w:eastAsia="Times New Roman"/>
                <w:lang w:val="pt-PT"/>
              </w:rPr>
              <w:t>Janssen-Cilag Farmacêutica, Lda.</w:t>
            </w:r>
          </w:p>
          <w:p w14:paraId="789A8D06" w14:textId="77777777" w:rsidR="00FE41DF" w:rsidRPr="006977D1" w:rsidRDefault="00FE41DF" w:rsidP="006451B5">
            <w:pPr>
              <w:widowControl w:val="0"/>
              <w:rPr>
                <w:rFonts w:eastAsia="Times New Roman"/>
                <w:lang w:val="en-GB"/>
              </w:rPr>
            </w:pPr>
            <w:r w:rsidRPr="006977D1">
              <w:rPr>
                <w:rFonts w:eastAsia="Times New Roman"/>
                <w:lang w:val="en-GB"/>
              </w:rPr>
              <w:t>Tel: +351 214 368 600</w:t>
            </w:r>
          </w:p>
          <w:p w14:paraId="5C210515" w14:textId="77777777" w:rsidR="00FE41DF" w:rsidRPr="005852B2" w:rsidRDefault="00FE41DF" w:rsidP="006451B5">
            <w:pPr>
              <w:widowControl w:val="0"/>
              <w:rPr>
                <w:rFonts w:eastAsia="Times New Roman"/>
                <w:szCs w:val="22"/>
                <w:lang w:val="en-GB"/>
              </w:rPr>
            </w:pPr>
          </w:p>
        </w:tc>
      </w:tr>
      <w:tr w:rsidR="00FE41DF" w:rsidRPr="00FA3D43" w14:paraId="64DF900E" w14:textId="77777777" w:rsidTr="006451B5">
        <w:trPr>
          <w:gridBefore w:val="1"/>
          <w:wBefore w:w="10" w:type="dxa"/>
          <w:cantSplit/>
          <w:jc w:val="center"/>
        </w:trPr>
        <w:tc>
          <w:tcPr>
            <w:tcW w:w="4532" w:type="dxa"/>
          </w:tcPr>
          <w:p w14:paraId="41945B32" w14:textId="77777777" w:rsidR="00FE41DF" w:rsidRPr="00C90AFA" w:rsidRDefault="00FE41DF" w:rsidP="006451B5">
            <w:pPr>
              <w:rPr>
                <w:rFonts w:eastAsia="Times New Roman"/>
                <w:b/>
                <w:bCs/>
                <w:lang w:val="fi-FI"/>
                <w:rPrChange w:id="1216" w:author="Nordic REG LOC MU" w:date="2026-07-03T08:12:00Z" w16du:dateUtc="2026-07-03T05:12:00Z">
                  <w:rPr>
                    <w:rFonts w:eastAsia="Times New Roman"/>
                    <w:b/>
                    <w:bCs/>
                  </w:rPr>
                </w:rPrChange>
              </w:rPr>
            </w:pPr>
            <w:r w:rsidRPr="00C90AFA">
              <w:rPr>
                <w:rFonts w:eastAsia="Times New Roman"/>
                <w:b/>
                <w:bCs/>
                <w:szCs w:val="22"/>
                <w:lang w:val="fi-FI"/>
                <w:rPrChange w:id="1217" w:author="Nordic REG LOC MU" w:date="2026-07-03T08:12:00Z" w16du:dateUtc="2026-07-03T05:12:00Z">
                  <w:rPr>
                    <w:rFonts w:eastAsia="Times New Roman"/>
                    <w:b/>
                    <w:bCs/>
                    <w:szCs w:val="22"/>
                  </w:rPr>
                </w:rPrChange>
              </w:rPr>
              <w:t>Hrvatska</w:t>
            </w:r>
          </w:p>
          <w:p w14:paraId="737B717D" w14:textId="77777777" w:rsidR="00FE41DF" w:rsidRPr="00C90AFA" w:rsidRDefault="00FE41DF" w:rsidP="006451B5">
            <w:pPr>
              <w:rPr>
                <w:rFonts w:eastAsia="Times New Roman"/>
                <w:lang w:val="fi-FI"/>
                <w:rPrChange w:id="1218" w:author="Nordic REG LOC MU" w:date="2026-07-03T08:12:00Z" w16du:dateUtc="2026-07-03T05:12:00Z">
                  <w:rPr>
                    <w:rFonts w:eastAsia="Times New Roman"/>
                  </w:rPr>
                </w:rPrChange>
              </w:rPr>
            </w:pPr>
            <w:r w:rsidRPr="00C90AFA">
              <w:rPr>
                <w:rFonts w:eastAsia="Times New Roman"/>
                <w:lang w:val="fi-FI"/>
                <w:rPrChange w:id="1219" w:author="Nordic REG LOC MU" w:date="2026-07-03T08:12:00Z" w16du:dateUtc="2026-07-03T05:12:00Z">
                  <w:rPr>
                    <w:rFonts w:eastAsia="Times New Roman"/>
                  </w:rPr>
                </w:rPrChange>
              </w:rPr>
              <w:t>Johnson &amp; Johnson S.E. d.o.o.</w:t>
            </w:r>
          </w:p>
          <w:p w14:paraId="61BDD0EE" w14:textId="77777777" w:rsidR="00FE41DF" w:rsidRPr="006977D1" w:rsidRDefault="00FE41DF" w:rsidP="006451B5">
            <w:pPr>
              <w:widowControl w:val="0"/>
              <w:rPr>
                <w:rFonts w:eastAsia="Times New Roman"/>
                <w:lang w:val="en-GB"/>
              </w:rPr>
            </w:pPr>
            <w:r w:rsidRPr="006977D1">
              <w:rPr>
                <w:rFonts w:eastAsia="Times New Roman"/>
                <w:lang w:val="en-GB"/>
              </w:rPr>
              <w:t>Tel: +385 1 6610 700</w:t>
            </w:r>
          </w:p>
          <w:p w14:paraId="4A051280" w14:textId="77777777" w:rsidR="00FE41DF" w:rsidRPr="006977D1" w:rsidRDefault="00FE41DF" w:rsidP="006451B5">
            <w:pPr>
              <w:widowControl w:val="0"/>
              <w:rPr>
                <w:rFonts w:eastAsia="Times New Roman"/>
                <w:lang w:val="en-GB"/>
              </w:rPr>
            </w:pPr>
            <w:r w:rsidRPr="006977D1">
              <w:rPr>
                <w:rFonts w:eastAsia="Times New Roman"/>
                <w:lang w:val="en-GB"/>
              </w:rPr>
              <w:t>jjsafety@JNJCR.JNJ.com</w:t>
            </w:r>
          </w:p>
          <w:p w14:paraId="3FA3A2C0" w14:textId="77777777" w:rsidR="00FE41DF" w:rsidRPr="005852B2" w:rsidRDefault="00FE41DF" w:rsidP="006451B5">
            <w:pPr>
              <w:widowControl w:val="0"/>
              <w:rPr>
                <w:rFonts w:eastAsia="Times New Roman"/>
                <w:szCs w:val="22"/>
                <w:lang w:val="en-GB"/>
              </w:rPr>
            </w:pPr>
          </w:p>
        </w:tc>
        <w:tc>
          <w:tcPr>
            <w:tcW w:w="4533" w:type="dxa"/>
          </w:tcPr>
          <w:p w14:paraId="03A768F5" w14:textId="77777777" w:rsidR="00FE41DF" w:rsidRPr="00C90AFA" w:rsidRDefault="00FE41DF" w:rsidP="006451B5">
            <w:pPr>
              <w:widowControl w:val="0"/>
              <w:rPr>
                <w:rFonts w:eastAsia="Times New Roman"/>
                <w:b/>
                <w:bCs/>
                <w:szCs w:val="22"/>
                <w:lang w:val="fi-FI"/>
                <w:rPrChange w:id="1220" w:author="Nordic REG LOC MU" w:date="2026-07-03T08:12:00Z" w16du:dateUtc="2026-07-03T05:12:00Z">
                  <w:rPr>
                    <w:rFonts w:eastAsia="Times New Roman"/>
                    <w:b/>
                    <w:bCs/>
                    <w:szCs w:val="22"/>
                    <w:lang w:val="en-GB"/>
                  </w:rPr>
                </w:rPrChange>
              </w:rPr>
            </w:pPr>
            <w:r w:rsidRPr="00C90AFA">
              <w:rPr>
                <w:rFonts w:eastAsia="Times New Roman"/>
                <w:b/>
                <w:bCs/>
                <w:szCs w:val="22"/>
                <w:lang w:val="fi-FI"/>
                <w:rPrChange w:id="1221" w:author="Nordic REG LOC MU" w:date="2026-07-03T08:12:00Z" w16du:dateUtc="2026-07-03T05:12:00Z">
                  <w:rPr>
                    <w:rFonts w:eastAsia="Times New Roman"/>
                    <w:b/>
                    <w:bCs/>
                    <w:szCs w:val="22"/>
                    <w:lang w:val="en-GB"/>
                  </w:rPr>
                </w:rPrChange>
              </w:rPr>
              <w:t>România</w:t>
            </w:r>
          </w:p>
          <w:p w14:paraId="4872443D" w14:textId="77777777" w:rsidR="00FE41DF" w:rsidRPr="00C90AFA" w:rsidRDefault="00FE41DF" w:rsidP="006451B5">
            <w:pPr>
              <w:widowControl w:val="0"/>
              <w:rPr>
                <w:rFonts w:eastAsia="Times New Roman"/>
                <w:lang w:val="fi-FI"/>
                <w:rPrChange w:id="1222" w:author="Nordic REG LOC MU" w:date="2026-07-03T08:12:00Z" w16du:dateUtc="2026-07-03T05:12:00Z">
                  <w:rPr>
                    <w:rFonts w:eastAsia="Times New Roman"/>
                    <w:lang w:val="en-GB"/>
                  </w:rPr>
                </w:rPrChange>
              </w:rPr>
            </w:pPr>
            <w:r w:rsidRPr="00C90AFA">
              <w:rPr>
                <w:rFonts w:eastAsia="Times New Roman"/>
                <w:lang w:val="fi-FI"/>
                <w:rPrChange w:id="1223" w:author="Nordic REG LOC MU" w:date="2026-07-03T08:12:00Z" w16du:dateUtc="2026-07-03T05:12:00Z">
                  <w:rPr>
                    <w:rFonts w:eastAsia="Times New Roman"/>
                    <w:lang w:val="en-GB"/>
                  </w:rPr>
                </w:rPrChange>
              </w:rPr>
              <w:t>Johnson &amp; Johnson România SRL</w:t>
            </w:r>
          </w:p>
          <w:p w14:paraId="62B0ABB4" w14:textId="77777777" w:rsidR="00FE41DF" w:rsidRPr="00C90AFA" w:rsidRDefault="00FE41DF" w:rsidP="006451B5">
            <w:pPr>
              <w:widowControl w:val="0"/>
              <w:rPr>
                <w:rFonts w:eastAsia="Times New Roman"/>
                <w:lang w:val="fi-FI"/>
                <w:rPrChange w:id="1224" w:author="Nordic REG LOC MU" w:date="2026-07-03T08:12:00Z" w16du:dateUtc="2026-07-03T05:12:00Z">
                  <w:rPr>
                    <w:rFonts w:eastAsia="Times New Roman"/>
                    <w:lang w:val="en-GB"/>
                  </w:rPr>
                </w:rPrChange>
              </w:rPr>
            </w:pPr>
            <w:r w:rsidRPr="00C90AFA">
              <w:rPr>
                <w:rFonts w:eastAsia="Times New Roman"/>
                <w:lang w:val="fi-FI"/>
                <w:rPrChange w:id="1225" w:author="Nordic REG LOC MU" w:date="2026-07-03T08:12:00Z" w16du:dateUtc="2026-07-03T05:12:00Z">
                  <w:rPr>
                    <w:rFonts w:eastAsia="Times New Roman"/>
                    <w:lang w:val="en-GB"/>
                  </w:rPr>
                </w:rPrChange>
              </w:rPr>
              <w:t>Tel: +40 21 207 1800</w:t>
            </w:r>
          </w:p>
          <w:p w14:paraId="2EB80689" w14:textId="77777777" w:rsidR="00FE41DF" w:rsidRPr="00C90AFA" w:rsidRDefault="00FE41DF" w:rsidP="006451B5">
            <w:pPr>
              <w:widowControl w:val="0"/>
              <w:rPr>
                <w:rFonts w:eastAsia="Times New Roman"/>
                <w:szCs w:val="22"/>
                <w:lang w:val="fi-FI"/>
                <w:rPrChange w:id="1226" w:author="Nordic REG LOC MU" w:date="2026-07-03T08:12:00Z" w16du:dateUtc="2026-07-03T05:12:00Z">
                  <w:rPr>
                    <w:rFonts w:eastAsia="Times New Roman"/>
                    <w:szCs w:val="22"/>
                    <w:lang w:val="en-GB"/>
                  </w:rPr>
                </w:rPrChange>
              </w:rPr>
            </w:pPr>
          </w:p>
        </w:tc>
      </w:tr>
      <w:tr w:rsidR="00FE41DF" w:rsidRPr="004F3721" w14:paraId="42E5F981" w14:textId="77777777" w:rsidTr="006451B5">
        <w:trPr>
          <w:gridBefore w:val="1"/>
          <w:wBefore w:w="10" w:type="dxa"/>
          <w:cantSplit/>
          <w:jc w:val="center"/>
        </w:trPr>
        <w:tc>
          <w:tcPr>
            <w:tcW w:w="4532" w:type="dxa"/>
          </w:tcPr>
          <w:p w14:paraId="6FA66491" w14:textId="77777777" w:rsidR="00FE41DF" w:rsidRPr="006977D1" w:rsidRDefault="00FE41DF" w:rsidP="006451B5">
            <w:pPr>
              <w:widowControl w:val="0"/>
              <w:rPr>
                <w:rFonts w:eastAsia="Times New Roman"/>
                <w:b/>
                <w:bCs/>
                <w:szCs w:val="22"/>
                <w:lang w:val="fr-FR"/>
              </w:rPr>
            </w:pPr>
            <w:r w:rsidRPr="006977D1">
              <w:rPr>
                <w:rFonts w:eastAsia="Times New Roman"/>
                <w:b/>
                <w:bCs/>
                <w:szCs w:val="22"/>
                <w:lang w:val="fr-FR"/>
              </w:rPr>
              <w:t>Ireland</w:t>
            </w:r>
          </w:p>
          <w:p w14:paraId="5D6CF5B3" w14:textId="77777777" w:rsidR="00FE41DF" w:rsidRPr="00C82FA0" w:rsidRDefault="00FE41DF" w:rsidP="006451B5">
            <w:pPr>
              <w:widowControl w:val="0"/>
              <w:rPr>
                <w:rFonts w:eastAsia="Times New Roman"/>
                <w:lang w:val="fr-BE"/>
              </w:rPr>
            </w:pPr>
            <w:r w:rsidRPr="00C82FA0">
              <w:rPr>
                <w:rFonts w:eastAsia="Times New Roman"/>
                <w:lang w:val="fr-BE"/>
              </w:rPr>
              <w:t>Janssen Sciences Ireland UC</w:t>
            </w:r>
          </w:p>
          <w:p w14:paraId="381ACAF0" w14:textId="77777777" w:rsidR="00FE41DF" w:rsidRPr="00C82FA0" w:rsidRDefault="00FE41DF" w:rsidP="006451B5">
            <w:pPr>
              <w:widowControl w:val="0"/>
              <w:rPr>
                <w:rFonts w:eastAsia="Times New Roman"/>
                <w:lang w:val="fr-BE"/>
              </w:rPr>
            </w:pPr>
            <w:proofErr w:type="gramStart"/>
            <w:r w:rsidRPr="00C82FA0">
              <w:rPr>
                <w:rFonts w:eastAsia="Times New Roman"/>
                <w:lang w:val="fr-BE"/>
              </w:rPr>
              <w:t>Tel:</w:t>
            </w:r>
            <w:proofErr w:type="gramEnd"/>
            <w:r w:rsidRPr="00C82FA0">
              <w:rPr>
                <w:rFonts w:eastAsia="Times New Roman"/>
                <w:lang w:val="fr-BE"/>
              </w:rPr>
              <w:t xml:space="preserve"> 1 800 709 122</w:t>
            </w:r>
          </w:p>
          <w:p w14:paraId="0BE21540" w14:textId="2CE513E7" w:rsidR="00FE41DF" w:rsidRPr="001A29A3" w:rsidRDefault="00497FB3" w:rsidP="006451B5">
            <w:pPr>
              <w:widowControl w:val="0"/>
              <w:rPr>
                <w:rFonts w:eastAsia="Times New Roman"/>
                <w:lang w:val="fr-BE"/>
              </w:rPr>
            </w:pPr>
            <w:r w:rsidRPr="001A29A3">
              <w:rPr>
                <w:lang w:val="fr-BE"/>
              </w:rPr>
              <w:t>medinfo@its.jnj.com</w:t>
            </w:r>
          </w:p>
          <w:p w14:paraId="76E83D24" w14:textId="77777777" w:rsidR="00497FB3" w:rsidRPr="005852B2" w:rsidRDefault="00497FB3" w:rsidP="006451B5">
            <w:pPr>
              <w:widowControl w:val="0"/>
              <w:rPr>
                <w:rFonts w:eastAsia="Times New Roman"/>
                <w:szCs w:val="22"/>
                <w:lang w:val="fr-FR"/>
              </w:rPr>
            </w:pPr>
          </w:p>
        </w:tc>
        <w:tc>
          <w:tcPr>
            <w:tcW w:w="4533" w:type="dxa"/>
          </w:tcPr>
          <w:p w14:paraId="467E73C1" w14:textId="77777777" w:rsidR="00FE41DF" w:rsidRPr="006977D1" w:rsidRDefault="00FE41DF" w:rsidP="006451B5">
            <w:pPr>
              <w:widowControl w:val="0"/>
              <w:rPr>
                <w:rFonts w:eastAsia="Times New Roman"/>
                <w:b/>
                <w:bCs/>
                <w:szCs w:val="22"/>
                <w:lang w:val="fr-FR"/>
              </w:rPr>
            </w:pPr>
            <w:r w:rsidRPr="006977D1">
              <w:rPr>
                <w:rFonts w:eastAsia="Times New Roman"/>
                <w:b/>
                <w:bCs/>
                <w:szCs w:val="22"/>
                <w:lang w:val="fr-FR"/>
              </w:rPr>
              <w:t>Slovenija</w:t>
            </w:r>
          </w:p>
          <w:p w14:paraId="7C2B9FAE" w14:textId="77777777" w:rsidR="00FE41DF" w:rsidRPr="00C82FA0" w:rsidRDefault="00FE41DF" w:rsidP="006451B5">
            <w:pPr>
              <w:widowControl w:val="0"/>
              <w:rPr>
                <w:rFonts w:eastAsia="Times New Roman"/>
                <w:lang w:val="fr-FR"/>
              </w:rPr>
            </w:pPr>
            <w:r w:rsidRPr="00C82FA0">
              <w:rPr>
                <w:rFonts w:eastAsia="Times New Roman"/>
                <w:lang w:val="fr-FR"/>
              </w:rPr>
              <w:t xml:space="preserve">Johnson &amp; Johnson </w:t>
            </w:r>
            <w:proofErr w:type="spellStart"/>
            <w:r w:rsidRPr="00C82FA0">
              <w:rPr>
                <w:rFonts w:eastAsia="Times New Roman"/>
                <w:lang w:val="fr-FR"/>
              </w:rPr>
              <w:t>d.o.o</w:t>
            </w:r>
            <w:proofErr w:type="spellEnd"/>
            <w:r w:rsidRPr="00C82FA0">
              <w:rPr>
                <w:rFonts w:eastAsia="Times New Roman"/>
                <w:lang w:val="fr-FR"/>
              </w:rPr>
              <w:t>.</w:t>
            </w:r>
          </w:p>
          <w:p w14:paraId="3099DDFB" w14:textId="77777777" w:rsidR="00FE41DF" w:rsidRPr="005852B2" w:rsidRDefault="00FE41DF" w:rsidP="006451B5">
            <w:pPr>
              <w:widowControl w:val="0"/>
              <w:rPr>
                <w:rFonts w:eastAsia="Times New Roman"/>
                <w:lang w:val="de-CH"/>
              </w:rPr>
            </w:pPr>
            <w:r w:rsidRPr="005852B2">
              <w:rPr>
                <w:rFonts w:eastAsia="Times New Roman"/>
                <w:lang w:val="de-CH"/>
              </w:rPr>
              <w:t>Tel: +386 1 401 18 00</w:t>
            </w:r>
          </w:p>
          <w:p w14:paraId="19E5C51F" w14:textId="77777777" w:rsidR="00FE41DF" w:rsidRPr="005852B2" w:rsidRDefault="00FE41DF" w:rsidP="006451B5">
            <w:pPr>
              <w:widowControl w:val="0"/>
              <w:rPr>
                <w:rFonts w:eastAsia="Times New Roman"/>
                <w:lang w:val="de-CH"/>
              </w:rPr>
            </w:pPr>
            <w:r w:rsidRPr="005852B2">
              <w:rPr>
                <w:rFonts w:eastAsia="Times New Roman"/>
                <w:lang w:val="de-CH"/>
              </w:rPr>
              <w:t>JNJ-SI-safety@its.jnj.com</w:t>
            </w:r>
          </w:p>
          <w:p w14:paraId="772AE026" w14:textId="77777777" w:rsidR="00FE41DF" w:rsidRPr="00C82FA0" w:rsidRDefault="00FE41DF" w:rsidP="006451B5">
            <w:pPr>
              <w:widowControl w:val="0"/>
              <w:rPr>
                <w:rFonts w:eastAsia="Times New Roman"/>
                <w:szCs w:val="22"/>
                <w:lang w:val="de-DE"/>
              </w:rPr>
            </w:pPr>
          </w:p>
        </w:tc>
      </w:tr>
      <w:tr w:rsidR="00FE41DF" w:rsidRPr="0048294E" w14:paraId="0F50EBE6" w14:textId="77777777" w:rsidTr="006451B5">
        <w:trPr>
          <w:gridBefore w:val="1"/>
          <w:wBefore w:w="10" w:type="dxa"/>
          <w:cantSplit/>
          <w:jc w:val="center"/>
        </w:trPr>
        <w:tc>
          <w:tcPr>
            <w:tcW w:w="4532" w:type="dxa"/>
            <w:hideMark/>
          </w:tcPr>
          <w:p w14:paraId="0BA1B2B1" w14:textId="77777777" w:rsidR="00FE41DF" w:rsidRPr="006977D1" w:rsidRDefault="00FE41DF" w:rsidP="006451B5">
            <w:pPr>
              <w:widowControl w:val="0"/>
              <w:rPr>
                <w:rFonts w:eastAsia="Times New Roman"/>
                <w:b/>
                <w:bCs/>
                <w:szCs w:val="22"/>
                <w:lang w:val="de-DE"/>
              </w:rPr>
            </w:pPr>
            <w:r w:rsidRPr="006977D1">
              <w:rPr>
                <w:rFonts w:eastAsia="Times New Roman"/>
                <w:b/>
                <w:bCs/>
                <w:szCs w:val="22"/>
                <w:lang w:val="de-DE"/>
              </w:rPr>
              <w:t>Ísland</w:t>
            </w:r>
          </w:p>
          <w:p w14:paraId="5550E832" w14:textId="77777777" w:rsidR="00FE41DF" w:rsidRPr="00C82FA0" w:rsidRDefault="00FE41DF" w:rsidP="006451B5">
            <w:pPr>
              <w:widowControl w:val="0"/>
              <w:rPr>
                <w:rFonts w:eastAsia="Times New Roman"/>
                <w:lang w:val="de-DE"/>
              </w:rPr>
            </w:pPr>
            <w:r w:rsidRPr="00C82FA0">
              <w:rPr>
                <w:rFonts w:eastAsia="Times New Roman"/>
                <w:lang w:val="de-DE"/>
              </w:rPr>
              <w:t>Janssen-Cilag AB</w:t>
            </w:r>
          </w:p>
          <w:p w14:paraId="1BE8B356" w14:textId="77777777" w:rsidR="00FE41DF" w:rsidRPr="00C82FA0" w:rsidRDefault="00FE41DF" w:rsidP="006451B5">
            <w:pPr>
              <w:widowControl w:val="0"/>
              <w:rPr>
                <w:rFonts w:eastAsia="Times New Roman"/>
                <w:lang w:val="de-DE"/>
              </w:rPr>
            </w:pPr>
            <w:r w:rsidRPr="00C82FA0">
              <w:rPr>
                <w:rFonts w:eastAsia="Times New Roman"/>
                <w:lang w:val="de-DE"/>
              </w:rPr>
              <w:t>c/o Vistor ehf.</w:t>
            </w:r>
          </w:p>
          <w:p w14:paraId="4934B6AB" w14:textId="77777777" w:rsidR="00FE41DF" w:rsidRPr="006977D1" w:rsidRDefault="00FE41DF" w:rsidP="006451B5">
            <w:pPr>
              <w:widowControl w:val="0"/>
              <w:rPr>
                <w:rFonts w:eastAsia="Times New Roman"/>
                <w:lang w:val="en-GB"/>
              </w:rPr>
            </w:pPr>
            <w:proofErr w:type="spellStart"/>
            <w:r w:rsidRPr="006977D1">
              <w:rPr>
                <w:rFonts w:eastAsia="Times New Roman"/>
                <w:lang w:val="en-GB"/>
              </w:rPr>
              <w:t>Sími</w:t>
            </w:r>
            <w:proofErr w:type="spellEnd"/>
            <w:r w:rsidRPr="006977D1">
              <w:rPr>
                <w:rFonts w:eastAsia="Times New Roman"/>
                <w:lang w:val="en-GB"/>
              </w:rPr>
              <w:t>: +354 535 7000</w:t>
            </w:r>
          </w:p>
          <w:p w14:paraId="0650A274" w14:textId="77777777" w:rsidR="00FE41DF" w:rsidRPr="006977D1" w:rsidRDefault="00FE41DF" w:rsidP="006451B5">
            <w:pPr>
              <w:widowControl w:val="0"/>
              <w:rPr>
                <w:rFonts w:eastAsia="Times New Roman"/>
                <w:lang w:val="en-GB"/>
              </w:rPr>
            </w:pPr>
            <w:r w:rsidRPr="006977D1">
              <w:rPr>
                <w:rFonts w:eastAsia="Times New Roman"/>
                <w:lang w:val="en-GB"/>
              </w:rPr>
              <w:t>janssen@vistor.is</w:t>
            </w:r>
          </w:p>
          <w:p w14:paraId="5E74F7EF" w14:textId="77777777" w:rsidR="00FE41DF" w:rsidRPr="005852B2" w:rsidRDefault="00FE41DF" w:rsidP="006451B5">
            <w:pPr>
              <w:widowControl w:val="0"/>
              <w:rPr>
                <w:rFonts w:eastAsia="Times New Roman"/>
                <w:szCs w:val="22"/>
                <w:lang w:val="it-IT"/>
              </w:rPr>
            </w:pPr>
          </w:p>
        </w:tc>
        <w:tc>
          <w:tcPr>
            <w:tcW w:w="4533" w:type="dxa"/>
          </w:tcPr>
          <w:p w14:paraId="485863B7" w14:textId="77777777" w:rsidR="00FE41DF" w:rsidRPr="006977D1" w:rsidRDefault="00FE41DF" w:rsidP="006451B5">
            <w:pPr>
              <w:widowControl w:val="0"/>
              <w:rPr>
                <w:rFonts w:eastAsia="Times New Roman"/>
                <w:b/>
                <w:bCs/>
                <w:szCs w:val="22"/>
                <w:lang w:val="it-IT"/>
              </w:rPr>
            </w:pPr>
            <w:r w:rsidRPr="006977D1">
              <w:rPr>
                <w:rFonts w:eastAsia="Times New Roman"/>
                <w:b/>
                <w:bCs/>
                <w:szCs w:val="22"/>
                <w:lang w:val="it-IT"/>
              </w:rPr>
              <w:t>Slovenská republika</w:t>
            </w:r>
          </w:p>
          <w:p w14:paraId="01F63FCC" w14:textId="77777777" w:rsidR="00FE41DF" w:rsidRPr="00C82FA0" w:rsidRDefault="00FE41DF" w:rsidP="006451B5">
            <w:pPr>
              <w:widowControl w:val="0"/>
              <w:rPr>
                <w:rFonts w:eastAsia="Times New Roman"/>
                <w:lang w:val="it-IT"/>
              </w:rPr>
            </w:pPr>
            <w:r w:rsidRPr="00C82FA0">
              <w:rPr>
                <w:rFonts w:eastAsia="Times New Roman"/>
                <w:lang w:val="it-IT"/>
              </w:rPr>
              <w:t>Johnson &amp; Johnson, s.r.o.</w:t>
            </w:r>
          </w:p>
          <w:p w14:paraId="5EFA2031" w14:textId="77777777" w:rsidR="00FE41DF" w:rsidRPr="00C82FA0" w:rsidRDefault="00FE41DF" w:rsidP="006451B5">
            <w:pPr>
              <w:widowControl w:val="0"/>
              <w:rPr>
                <w:rFonts w:eastAsia="Times New Roman"/>
                <w:lang w:val="it-IT"/>
              </w:rPr>
            </w:pPr>
            <w:r w:rsidRPr="00C82FA0">
              <w:rPr>
                <w:rFonts w:eastAsia="Times New Roman"/>
                <w:lang w:val="it-IT"/>
              </w:rPr>
              <w:t>Tel: +421 232 408 400</w:t>
            </w:r>
          </w:p>
          <w:p w14:paraId="3CB1E2A7" w14:textId="77777777" w:rsidR="00FE41DF" w:rsidRPr="005852B2" w:rsidRDefault="00FE41DF" w:rsidP="006451B5">
            <w:pPr>
              <w:widowControl w:val="0"/>
              <w:rPr>
                <w:rFonts w:eastAsia="Times New Roman"/>
                <w:szCs w:val="22"/>
                <w:lang w:val="it-IT"/>
              </w:rPr>
            </w:pPr>
          </w:p>
        </w:tc>
      </w:tr>
      <w:tr w:rsidR="00FE41DF" w:rsidRPr="006977D1" w14:paraId="02245541" w14:textId="77777777" w:rsidTr="006451B5">
        <w:trPr>
          <w:gridBefore w:val="1"/>
          <w:wBefore w:w="10" w:type="dxa"/>
          <w:cantSplit/>
          <w:jc w:val="center"/>
        </w:trPr>
        <w:tc>
          <w:tcPr>
            <w:tcW w:w="4532" w:type="dxa"/>
          </w:tcPr>
          <w:p w14:paraId="16B68E45" w14:textId="77777777" w:rsidR="00FE41DF" w:rsidRPr="006977D1" w:rsidRDefault="00FE41DF" w:rsidP="006451B5">
            <w:pPr>
              <w:widowControl w:val="0"/>
              <w:rPr>
                <w:rFonts w:eastAsia="Times New Roman"/>
                <w:b/>
                <w:bCs/>
                <w:szCs w:val="22"/>
                <w:lang w:val="nl-BE"/>
              </w:rPr>
            </w:pPr>
            <w:r w:rsidRPr="006977D1">
              <w:rPr>
                <w:rFonts w:eastAsia="Times New Roman"/>
                <w:b/>
                <w:bCs/>
                <w:szCs w:val="22"/>
                <w:lang w:val="nl-BE"/>
              </w:rPr>
              <w:lastRenderedPageBreak/>
              <w:t>Italia</w:t>
            </w:r>
          </w:p>
          <w:p w14:paraId="747C9899" w14:textId="77777777" w:rsidR="00FE41DF" w:rsidRPr="005852B2" w:rsidRDefault="00FE41DF" w:rsidP="006451B5">
            <w:pPr>
              <w:widowControl w:val="0"/>
              <w:rPr>
                <w:rFonts w:eastAsia="Times New Roman"/>
                <w:lang w:val="nl-NL"/>
              </w:rPr>
            </w:pPr>
            <w:r w:rsidRPr="005852B2">
              <w:rPr>
                <w:rFonts w:eastAsia="Times New Roman"/>
                <w:lang w:val="nl-NL"/>
              </w:rPr>
              <w:t>Janssen-Cilag SpA</w:t>
            </w:r>
          </w:p>
          <w:p w14:paraId="6AF713E0" w14:textId="77777777" w:rsidR="00FE41DF" w:rsidRPr="005852B2" w:rsidRDefault="00FE41DF" w:rsidP="006451B5">
            <w:pPr>
              <w:rPr>
                <w:rFonts w:eastAsia="Times New Roman"/>
                <w:lang w:val="nl-NL"/>
              </w:rPr>
            </w:pPr>
            <w:r w:rsidRPr="005852B2">
              <w:rPr>
                <w:rFonts w:eastAsia="Times New Roman"/>
                <w:lang w:val="nl-NL"/>
              </w:rPr>
              <w:t>Tel: 800.688.777 / +39 02 2510 1</w:t>
            </w:r>
          </w:p>
          <w:p w14:paraId="23C2609A" w14:textId="77777777" w:rsidR="00FE41DF" w:rsidRPr="006977D1" w:rsidRDefault="00FE41DF" w:rsidP="006451B5">
            <w:pPr>
              <w:rPr>
                <w:rFonts w:eastAsia="Times New Roman"/>
                <w:lang w:val="en-GB"/>
              </w:rPr>
            </w:pPr>
            <w:r w:rsidRPr="006977D1">
              <w:rPr>
                <w:rFonts w:eastAsia="Times New Roman"/>
                <w:lang w:val="en-GB"/>
              </w:rPr>
              <w:t>janssenita@its.jnj.com</w:t>
            </w:r>
          </w:p>
          <w:p w14:paraId="7300C0E5" w14:textId="77777777" w:rsidR="00FE41DF" w:rsidRPr="005852B2" w:rsidRDefault="00FE41DF" w:rsidP="006451B5">
            <w:pPr>
              <w:widowControl w:val="0"/>
              <w:rPr>
                <w:rFonts w:eastAsia="Times New Roman"/>
                <w:szCs w:val="22"/>
                <w:lang w:val="it-IT"/>
              </w:rPr>
            </w:pPr>
          </w:p>
        </w:tc>
        <w:tc>
          <w:tcPr>
            <w:tcW w:w="4533" w:type="dxa"/>
            <w:hideMark/>
          </w:tcPr>
          <w:p w14:paraId="7EF4FFEF" w14:textId="77777777" w:rsidR="00FE41DF" w:rsidRPr="006977D1" w:rsidRDefault="00FE41DF" w:rsidP="006451B5">
            <w:pPr>
              <w:widowControl w:val="0"/>
              <w:rPr>
                <w:rFonts w:eastAsia="Times New Roman"/>
                <w:b/>
                <w:bCs/>
                <w:szCs w:val="22"/>
                <w:lang w:val="nl-BE"/>
              </w:rPr>
            </w:pPr>
            <w:r w:rsidRPr="006977D1">
              <w:rPr>
                <w:rFonts w:eastAsia="Times New Roman"/>
                <w:b/>
                <w:bCs/>
                <w:szCs w:val="22"/>
                <w:lang w:val="nl-BE"/>
              </w:rPr>
              <w:t>Suomi/Finland</w:t>
            </w:r>
          </w:p>
          <w:p w14:paraId="180B5FA6" w14:textId="77777777" w:rsidR="00FE41DF" w:rsidRPr="005852B2" w:rsidRDefault="00FE41DF" w:rsidP="006451B5">
            <w:pPr>
              <w:widowControl w:val="0"/>
              <w:rPr>
                <w:rFonts w:eastAsia="Times New Roman"/>
                <w:lang w:val="nl-NL"/>
              </w:rPr>
            </w:pPr>
            <w:r w:rsidRPr="005852B2">
              <w:rPr>
                <w:rFonts w:eastAsia="Times New Roman"/>
                <w:lang w:val="nl-NL"/>
              </w:rPr>
              <w:t>Janssen-Cilag Oy</w:t>
            </w:r>
          </w:p>
          <w:p w14:paraId="07612578" w14:textId="77777777" w:rsidR="00FE41DF" w:rsidRPr="005852B2" w:rsidRDefault="00FE41DF" w:rsidP="006451B5">
            <w:pPr>
              <w:widowControl w:val="0"/>
              <w:rPr>
                <w:rFonts w:eastAsia="Times New Roman"/>
                <w:lang w:val="nl-NL"/>
              </w:rPr>
            </w:pPr>
            <w:r w:rsidRPr="005852B2">
              <w:rPr>
                <w:rFonts w:eastAsia="Times New Roman"/>
                <w:lang w:val="nl-NL"/>
              </w:rPr>
              <w:t>Puh/Tel: +358 207 531 300</w:t>
            </w:r>
          </w:p>
          <w:p w14:paraId="34E72EFB" w14:textId="77777777" w:rsidR="00FE41DF" w:rsidRPr="006977D1" w:rsidRDefault="00FE41DF" w:rsidP="006451B5">
            <w:pPr>
              <w:widowControl w:val="0"/>
              <w:rPr>
                <w:rFonts w:eastAsia="Times New Roman"/>
                <w:lang w:val="en-GB"/>
              </w:rPr>
            </w:pPr>
            <w:r w:rsidRPr="006977D1">
              <w:rPr>
                <w:rFonts w:eastAsia="Times New Roman"/>
                <w:lang w:val="en-GB"/>
              </w:rPr>
              <w:t>jacfi@its.jnj.com</w:t>
            </w:r>
          </w:p>
          <w:p w14:paraId="24022A7A" w14:textId="77777777" w:rsidR="00FE41DF" w:rsidRPr="005852B2" w:rsidRDefault="00FE41DF" w:rsidP="006451B5">
            <w:pPr>
              <w:widowControl w:val="0"/>
              <w:rPr>
                <w:rFonts w:eastAsia="Times New Roman"/>
                <w:szCs w:val="22"/>
                <w:lang w:val="en-GB"/>
              </w:rPr>
            </w:pPr>
          </w:p>
        </w:tc>
      </w:tr>
      <w:tr w:rsidR="00FE41DF" w:rsidRPr="006977D1" w14:paraId="1ADD8554" w14:textId="77777777" w:rsidTr="006451B5">
        <w:trPr>
          <w:gridBefore w:val="1"/>
          <w:wBefore w:w="10" w:type="dxa"/>
          <w:cantSplit/>
          <w:jc w:val="center"/>
        </w:trPr>
        <w:tc>
          <w:tcPr>
            <w:tcW w:w="4532" w:type="dxa"/>
            <w:hideMark/>
          </w:tcPr>
          <w:p w14:paraId="46E7444D" w14:textId="77777777" w:rsidR="00FE41DF" w:rsidRPr="006977D1" w:rsidRDefault="00FE41DF" w:rsidP="006451B5">
            <w:pPr>
              <w:widowControl w:val="0"/>
              <w:rPr>
                <w:rFonts w:eastAsia="Times New Roman"/>
                <w:b/>
                <w:bCs/>
                <w:szCs w:val="22"/>
                <w:lang w:val="el-GR"/>
              </w:rPr>
            </w:pPr>
            <w:r w:rsidRPr="006977D1">
              <w:rPr>
                <w:rFonts w:eastAsia="Times New Roman"/>
                <w:b/>
                <w:bCs/>
                <w:szCs w:val="22"/>
                <w:lang w:val="el-GR"/>
              </w:rPr>
              <w:t>Κύπρος</w:t>
            </w:r>
          </w:p>
          <w:p w14:paraId="313425D4" w14:textId="77777777" w:rsidR="00FE41DF" w:rsidRPr="00C82FA0" w:rsidRDefault="00FE41DF" w:rsidP="006451B5">
            <w:pPr>
              <w:widowControl w:val="0"/>
              <w:rPr>
                <w:rFonts w:eastAsia="Times New Roman"/>
                <w:lang w:val="el-GR"/>
              </w:rPr>
            </w:pPr>
            <w:r w:rsidRPr="00C82FA0">
              <w:rPr>
                <w:rFonts w:eastAsia="Times New Roman"/>
                <w:lang w:val="el-GR"/>
              </w:rPr>
              <w:t>Βαρνάβας Χατζηπαναγής Λτδ</w:t>
            </w:r>
          </w:p>
          <w:p w14:paraId="389BF70E" w14:textId="77777777" w:rsidR="00FE41DF" w:rsidRPr="00C82FA0" w:rsidRDefault="00FE41DF" w:rsidP="006451B5">
            <w:pPr>
              <w:widowControl w:val="0"/>
              <w:rPr>
                <w:rFonts w:eastAsia="Times New Roman"/>
                <w:lang w:val="el-GR"/>
              </w:rPr>
            </w:pPr>
            <w:r w:rsidRPr="00DB012D">
              <w:rPr>
                <w:rFonts w:eastAsia="Times New Roman"/>
              </w:rPr>
              <w:t>T</w:t>
            </w:r>
            <w:r w:rsidRPr="00C82FA0">
              <w:rPr>
                <w:rFonts w:eastAsia="Times New Roman"/>
                <w:lang w:val="el-GR"/>
              </w:rPr>
              <w:t>ηλ: +357 22 207 700</w:t>
            </w:r>
          </w:p>
          <w:p w14:paraId="5261A109" w14:textId="77777777" w:rsidR="00FE41DF" w:rsidRPr="007F0802" w:rsidRDefault="00FE41DF" w:rsidP="006451B5">
            <w:pPr>
              <w:widowControl w:val="0"/>
              <w:rPr>
                <w:rFonts w:eastAsia="Times New Roman"/>
                <w:szCs w:val="22"/>
                <w:lang w:val="el-GR"/>
              </w:rPr>
            </w:pPr>
          </w:p>
        </w:tc>
        <w:tc>
          <w:tcPr>
            <w:tcW w:w="4533" w:type="dxa"/>
          </w:tcPr>
          <w:p w14:paraId="066BC504" w14:textId="77777777" w:rsidR="00FE41DF" w:rsidRPr="006977D1" w:rsidRDefault="00FE41DF" w:rsidP="006451B5">
            <w:pPr>
              <w:widowControl w:val="0"/>
              <w:rPr>
                <w:rFonts w:eastAsia="Times New Roman"/>
                <w:b/>
                <w:bCs/>
                <w:szCs w:val="22"/>
                <w:lang w:val="de-DE"/>
              </w:rPr>
            </w:pPr>
            <w:r w:rsidRPr="006977D1">
              <w:rPr>
                <w:rFonts w:eastAsia="Times New Roman"/>
                <w:b/>
                <w:bCs/>
                <w:szCs w:val="22"/>
                <w:lang w:val="de-DE"/>
              </w:rPr>
              <w:t>Sverige</w:t>
            </w:r>
          </w:p>
          <w:p w14:paraId="6F71EFC2" w14:textId="77777777" w:rsidR="00FE41DF" w:rsidRPr="00C82FA0" w:rsidRDefault="00FE41DF" w:rsidP="006451B5">
            <w:pPr>
              <w:widowControl w:val="0"/>
              <w:rPr>
                <w:rFonts w:eastAsia="Times New Roman"/>
                <w:lang w:val="de-DE"/>
              </w:rPr>
            </w:pPr>
            <w:r w:rsidRPr="00C82FA0">
              <w:rPr>
                <w:rFonts w:eastAsia="Times New Roman"/>
                <w:lang w:val="de-DE"/>
              </w:rPr>
              <w:t>Janssen-Cilag AB</w:t>
            </w:r>
          </w:p>
          <w:p w14:paraId="0107E65B" w14:textId="77777777" w:rsidR="00FE41DF" w:rsidRPr="00C82FA0" w:rsidRDefault="00FE41DF" w:rsidP="006451B5">
            <w:pPr>
              <w:widowControl w:val="0"/>
              <w:rPr>
                <w:rFonts w:eastAsia="Times New Roman"/>
                <w:lang w:val="de-DE"/>
              </w:rPr>
            </w:pPr>
            <w:r w:rsidRPr="00C82FA0">
              <w:rPr>
                <w:rFonts w:eastAsia="Times New Roman"/>
                <w:lang w:val="de-DE"/>
              </w:rPr>
              <w:t>Tfn: +46 8 626 50 00</w:t>
            </w:r>
          </w:p>
          <w:p w14:paraId="271CF4B8" w14:textId="77777777" w:rsidR="00FE41DF" w:rsidRPr="006977D1" w:rsidRDefault="00FE41DF" w:rsidP="006451B5">
            <w:pPr>
              <w:widowControl w:val="0"/>
              <w:rPr>
                <w:rFonts w:eastAsia="Times New Roman"/>
                <w:lang w:val="en-GB"/>
              </w:rPr>
            </w:pPr>
            <w:r w:rsidRPr="006977D1">
              <w:rPr>
                <w:rFonts w:eastAsia="Times New Roman"/>
                <w:lang w:val="en-GB"/>
              </w:rPr>
              <w:t>jacse@its.jnj.com</w:t>
            </w:r>
          </w:p>
          <w:p w14:paraId="1CE51183" w14:textId="77777777" w:rsidR="00FE41DF" w:rsidRPr="007F0802" w:rsidRDefault="00FE41DF" w:rsidP="006451B5">
            <w:pPr>
              <w:widowControl w:val="0"/>
              <w:rPr>
                <w:rFonts w:eastAsia="Times New Roman"/>
                <w:szCs w:val="22"/>
                <w:lang w:val="en-GB"/>
              </w:rPr>
            </w:pPr>
          </w:p>
        </w:tc>
      </w:tr>
      <w:tr w:rsidR="00FE41DF" w:rsidRPr="006977D1" w14:paraId="13CD3D0A" w14:textId="77777777" w:rsidTr="006451B5">
        <w:trPr>
          <w:gridBefore w:val="1"/>
          <w:wBefore w:w="10" w:type="dxa"/>
          <w:cantSplit/>
          <w:jc w:val="center"/>
        </w:trPr>
        <w:tc>
          <w:tcPr>
            <w:tcW w:w="4532" w:type="dxa"/>
            <w:hideMark/>
          </w:tcPr>
          <w:p w14:paraId="3F50A239" w14:textId="77777777" w:rsidR="00FE41DF" w:rsidRPr="00C90AFA" w:rsidRDefault="00FE41DF" w:rsidP="006451B5">
            <w:pPr>
              <w:widowControl w:val="0"/>
              <w:rPr>
                <w:rFonts w:eastAsia="Times New Roman"/>
                <w:b/>
                <w:bCs/>
                <w:szCs w:val="22"/>
              </w:rPr>
            </w:pPr>
            <w:r w:rsidRPr="00C90AFA">
              <w:rPr>
                <w:rFonts w:eastAsia="Times New Roman"/>
                <w:b/>
                <w:bCs/>
                <w:szCs w:val="22"/>
              </w:rPr>
              <w:t>Latvija</w:t>
            </w:r>
          </w:p>
          <w:p w14:paraId="136C3778" w14:textId="77777777" w:rsidR="00FE41DF" w:rsidRPr="00C90AFA" w:rsidRDefault="00FE41DF" w:rsidP="006451B5">
            <w:pPr>
              <w:widowControl w:val="0"/>
              <w:rPr>
                <w:rFonts w:eastAsia="Times New Roman"/>
              </w:rPr>
            </w:pPr>
            <w:r w:rsidRPr="00C90AFA">
              <w:rPr>
                <w:rFonts w:eastAsia="Times New Roman"/>
              </w:rPr>
              <w:t>UAB "JOHNSON &amp; JOHNSON" filiāle Latvijā</w:t>
            </w:r>
          </w:p>
          <w:p w14:paraId="3998AECA" w14:textId="77777777" w:rsidR="00FE41DF" w:rsidRPr="006977D1" w:rsidRDefault="00FE41DF" w:rsidP="006451B5">
            <w:pPr>
              <w:widowControl w:val="0"/>
              <w:rPr>
                <w:rFonts w:eastAsia="Times New Roman"/>
                <w:lang w:val="en-GB"/>
              </w:rPr>
            </w:pPr>
            <w:r w:rsidRPr="006977D1">
              <w:rPr>
                <w:rFonts w:eastAsia="Times New Roman"/>
                <w:lang w:val="en-GB"/>
              </w:rPr>
              <w:t>Tel: +371 678 93561</w:t>
            </w:r>
          </w:p>
          <w:p w14:paraId="31765E11" w14:textId="77777777" w:rsidR="00FE41DF" w:rsidRPr="006977D1" w:rsidRDefault="00FE41DF" w:rsidP="006451B5">
            <w:pPr>
              <w:widowControl w:val="0"/>
              <w:rPr>
                <w:rFonts w:eastAsia="Times New Roman"/>
                <w:b/>
                <w:bCs/>
                <w:szCs w:val="22"/>
                <w:lang w:val="en-GB"/>
              </w:rPr>
            </w:pPr>
            <w:r w:rsidRPr="006977D1">
              <w:rPr>
                <w:rFonts w:eastAsia="Times New Roman"/>
                <w:lang w:val="en-GB"/>
              </w:rPr>
              <w:t>lv@its.jnj.com</w:t>
            </w:r>
          </w:p>
          <w:p w14:paraId="25036E1F" w14:textId="77777777" w:rsidR="00FE41DF" w:rsidRPr="007F0802" w:rsidRDefault="00FE41DF" w:rsidP="006451B5">
            <w:pPr>
              <w:widowControl w:val="0"/>
              <w:rPr>
                <w:rFonts w:eastAsia="Times New Roman"/>
                <w:b/>
                <w:bCs/>
                <w:szCs w:val="22"/>
                <w:lang w:val="en-GB"/>
              </w:rPr>
            </w:pPr>
          </w:p>
        </w:tc>
        <w:tc>
          <w:tcPr>
            <w:tcW w:w="4533" w:type="dxa"/>
          </w:tcPr>
          <w:p w14:paraId="535F8DBC" w14:textId="609AF3D8" w:rsidR="00FE41DF" w:rsidRPr="007F0802" w:rsidRDefault="00FE41DF" w:rsidP="006451B5">
            <w:pPr>
              <w:widowControl w:val="0"/>
              <w:rPr>
                <w:rFonts w:eastAsia="Times New Roman"/>
                <w:b/>
                <w:bCs/>
                <w:szCs w:val="22"/>
                <w:lang w:val="de-DE"/>
              </w:rPr>
            </w:pPr>
          </w:p>
        </w:tc>
      </w:tr>
    </w:tbl>
    <w:p w14:paraId="43AB7702" w14:textId="77777777" w:rsidR="00FE41DF" w:rsidRPr="006977D1" w:rsidRDefault="00FE41DF" w:rsidP="00FE41DF">
      <w:pPr>
        <w:widowControl w:val="0"/>
        <w:rPr>
          <w:rFonts w:eastAsia="Times New Roman"/>
          <w:lang w:val="en-GB"/>
        </w:rPr>
      </w:pPr>
    </w:p>
    <w:p w14:paraId="136C1359" w14:textId="7F95C9E3" w:rsidR="00850439" w:rsidRPr="00846094" w:rsidRDefault="00850439" w:rsidP="00F53691">
      <w:pPr>
        <w:widowControl w:val="0"/>
        <w:numPr>
          <w:ilvl w:val="12"/>
          <w:numId w:val="0"/>
        </w:numPr>
        <w:tabs>
          <w:tab w:val="clear" w:pos="567"/>
        </w:tabs>
        <w:rPr>
          <w:noProof/>
        </w:rPr>
      </w:pPr>
      <w:r w:rsidRPr="00846094">
        <w:rPr>
          <w:b/>
          <w:bCs/>
          <w:noProof/>
        </w:rPr>
        <w:t>Denne indlægsseddel blev senest ændret</w:t>
      </w:r>
    </w:p>
    <w:p w14:paraId="342F01E4" w14:textId="7B6B8F8A" w:rsidR="00850439" w:rsidRPr="00846094" w:rsidRDefault="00850439" w:rsidP="00F53691">
      <w:pPr>
        <w:widowControl w:val="0"/>
        <w:numPr>
          <w:ilvl w:val="12"/>
          <w:numId w:val="0"/>
        </w:numPr>
        <w:rPr>
          <w:noProof/>
        </w:rPr>
      </w:pPr>
    </w:p>
    <w:p w14:paraId="686E9498" w14:textId="77777777" w:rsidR="00682D4B" w:rsidRPr="00846094" w:rsidRDefault="00682D4B" w:rsidP="00F53691">
      <w:pPr>
        <w:widowControl w:val="0"/>
        <w:numPr>
          <w:ilvl w:val="12"/>
          <w:numId w:val="0"/>
        </w:numPr>
        <w:rPr>
          <w:noProof/>
        </w:rPr>
      </w:pPr>
    </w:p>
    <w:p w14:paraId="34CFC093" w14:textId="30788CA6" w:rsidR="00894F67" w:rsidRPr="00846094" w:rsidRDefault="00850439" w:rsidP="00C82FA0">
      <w:pPr>
        <w:widowControl w:val="0"/>
        <w:numPr>
          <w:ilvl w:val="12"/>
          <w:numId w:val="0"/>
        </w:numPr>
        <w:rPr>
          <w:noProof/>
        </w:rPr>
      </w:pPr>
      <w:r w:rsidRPr="00846094">
        <w:rPr>
          <w:noProof/>
        </w:rPr>
        <w:t xml:space="preserve">Du kan finde yderligere oplysninger om dette lægemiddel på Det Europæiske Lægemiddelagenturs hjemmeside: </w:t>
      </w:r>
      <w:hyperlink r:id="rId21" w:history="1">
        <w:r w:rsidRPr="00846094">
          <w:rPr>
            <w:rStyle w:val="Hyperlink"/>
            <w:noProof/>
          </w:rPr>
          <w:t>http</w:t>
        </w:r>
        <w:r w:rsidR="00C216ED">
          <w:rPr>
            <w:rStyle w:val="Hyperlink"/>
            <w:noProof/>
          </w:rPr>
          <w:t>s</w:t>
        </w:r>
        <w:r w:rsidRPr="00846094">
          <w:rPr>
            <w:rStyle w:val="Hyperlink"/>
            <w:noProof/>
          </w:rPr>
          <w:t>://www.ema.europa.eu</w:t>
        </w:r>
      </w:hyperlink>
      <w:r w:rsidRPr="00846094">
        <w:rPr>
          <w:noProof/>
        </w:rPr>
        <w:t>.</w:t>
      </w:r>
      <w:r w:rsidR="00894F67" w:rsidRPr="00846094">
        <w:rPr>
          <w:noProof/>
        </w:rPr>
        <w:br w:type="page"/>
      </w:r>
    </w:p>
    <w:p w14:paraId="3259C547" w14:textId="77777777" w:rsidR="00850439" w:rsidRPr="00846094" w:rsidRDefault="00850439" w:rsidP="00F53691">
      <w:pPr>
        <w:widowControl w:val="0"/>
        <w:numPr>
          <w:ilvl w:val="12"/>
          <w:numId w:val="0"/>
        </w:numPr>
        <w:rPr>
          <w:noProof/>
        </w:rPr>
      </w:pPr>
    </w:p>
    <w:p w14:paraId="629FC178" w14:textId="77777777" w:rsidR="00850439" w:rsidRPr="00846094" w:rsidRDefault="00850439" w:rsidP="00F53691">
      <w:pPr>
        <w:widowControl w:val="0"/>
        <w:numPr>
          <w:ilvl w:val="12"/>
          <w:numId w:val="0"/>
        </w:numPr>
        <w:rPr>
          <w:noProof/>
        </w:rPr>
      </w:pPr>
    </w:p>
    <w:p w14:paraId="25CE15E0" w14:textId="77777777" w:rsidR="00850439" w:rsidRPr="00846094" w:rsidRDefault="00850439" w:rsidP="00F53691">
      <w:pPr>
        <w:rPr>
          <w:noProof/>
        </w:rPr>
      </w:pPr>
      <w:r w:rsidRPr="00846094">
        <w:rPr>
          <w:noProof/>
        </w:rPr>
        <w:t>---------------------------------------------------------------------------------------------------------------------------</w:t>
      </w:r>
    </w:p>
    <w:p w14:paraId="6E2A00D3" w14:textId="77777777" w:rsidR="00850439" w:rsidRPr="00846094" w:rsidRDefault="00850439" w:rsidP="00F53691">
      <w:pPr>
        <w:widowControl w:val="0"/>
        <w:jc w:val="center"/>
        <w:rPr>
          <w:noProof/>
          <w:szCs w:val="22"/>
        </w:rPr>
      </w:pPr>
    </w:p>
    <w:p w14:paraId="5C6E7F4F" w14:textId="2D4D454C" w:rsidR="003A5946" w:rsidRPr="00846094" w:rsidRDefault="000B035D" w:rsidP="00F53691">
      <w:pPr>
        <w:widowControl w:val="0"/>
        <w:jc w:val="center"/>
        <w:rPr>
          <w:noProof/>
          <w:szCs w:val="22"/>
        </w:rPr>
      </w:pPr>
      <w:r w:rsidRPr="00846094">
        <w:rPr>
          <w:noProof/>
          <w:szCs w:val="22"/>
        </w:rPr>
        <w:t>Nedenstå</w:t>
      </w:r>
      <w:r w:rsidR="005B2601" w:rsidRPr="00846094">
        <w:rPr>
          <w:noProof/>
          <w:szCs w:val="22"/>
        </w:rPr>
        <w:t xml:space="preserve">ende oplysninger er </w:t>
      </w:r>
      <w:r w:rsidR="00124387" w:rsidRPr="00846094">
        <w:rPr>
          <w:noProof/>
          <w:szCs w:val="22"/>
        </w:rPr>
        <w:t xml:space="preserve">kun </w:t>
      </w:r>
      <w:r w:rsidR="005B2601" w:rsidRPr="00846094">
        <w:rPr>
          <w:noProof/>
          <w:szCs w:val="22"/>
        </w:rPr>
        <w:t>til</w:t>
      </w:r>
      <w:r w:rsidRPr="00846094">
        <w:rPr>
          <w:noProof/>
          <w:szCs w:val="22"/>
        </w:rPr>
        <w:t xml:space="preserve"> </w:t>
      </w:r>
      <w:r w:rsidR="005B2601" w:rsidRPr="00846094">
        <w:rPr>
          <w:noProof/>
          <w:szCs w:val="22"/>
        </w:rPr>
        <w:t>sundhedsperson</w:t>
      </w:r>
      <w:r w:rsidR="00124387" w:rsidRPr="00846094">
        <w:rPr>
          <w:noProof/>
          <w:szCs w:val="22"/>
        </w:rPr>
        <w:t>er</w:t>
      </w:r>
      <w:r w:rsidR="005B2601" w:rsidRPr="00846094">
        <w:rPr>
          <w:noProof/>
          <w:szCs w:val="22"/>
        </w:rPr>
        <w:t>:</w:t>
      </w:r>
    </w:p>
    <w:p w14:paraId="1616DFD4" w14:textId="77777777" w:rsidR="005B2601" w:rsidRPr="00846094" w:rsidRDefault="005B2601" w:rsidP="00F53691">
      <w:pPr>
        <w:widowControl w:val="0"/>
        <w:jc w:val="center"/>
        <w:rPr>
          <w:noProof/>
          <w:szCs w:val="22"/>
        </w:rPr>
      </w:pPr>
    </w:p>
    <w:p w14:paraId="06959199" w14:textId="77777777" w:rsidR="00C32CC4" w:rsidRPr="00846094" w:rsidRDefault="00C32CC4" w:rsidP="00F53691">
      <w:pPr>
        <w:keepNext/>
        <w:widowControl w:val="0"/>
        <w:tabs>
          <w:tab w:val="clear" w:pos="567"/>
        </w:tabs>
        <w:rPr>
          <w:noProof/>
          <w:u w:val="single"/>
        </w:rPr>
      </w:pPr>
      <w:r w:rsidRPr="00846094">
        <w:rPr>
          <w:noProof/>
          <w:u w:val="single"/>
        </w:rPr>
        <w:t>Sporbarhed</w:t>
      </w:r>
      <w:r w:rsidR="0010161B" w:rsidRPr="00846094">
        <w:rPr>
          <w:noProof/>
          <w:u w:val="single"/>
        </w:rPr>
        <w:t>:</w:t>
      </w:r>
    </w:p>
    <w:p w14:paraId="32FF5C4C" w14:textId="77777777" w:rsidR="00C32CC4" w:rsidRPr="00846094" w:rsidRDefault="00C32CC4" w:rsidP="00F53691">
      <w:pPr>
        <w:keepNext/>
        <w:widowControl w:val="0"/>
        <w:tabs>
          <w:tab w:val="clear" w:pos="567"/>
        </w:tabs>
        <w:rPr>
          <w:noProof/>
        </w:rPr>
      </w:pPr>
    </w:p>
    <w:p w14:paraId="09848E8E" w14:textId="1A2976F4" w:rsidR="00C32CC4" w:rsidRPr="00846094" w:rsidRDefault="00C32CC4" w:rsidP="00F53691">
      <w:pPr>
        <w:rPr>
          <w:noProof/>
        </w:rPr>
      </w:pPr>
      <w:r w:rsidRPr="00846094">
        <w:rPr>
          <w:noProof/>
        </w:rPr>
        <w:t xml:space="preserve">For at </w:t>
      </w:r>
      <w:r w:rsidR="00D939BC" w:rsidRPr="00846094">
        <w:rPr>
          <w:noProof/>
        </w:rPr>
        <w:t xml:space="preserve">forbedre </w:t>
      </w:r>
      <w:r w:rsidRPr="00846094">
        <w:rPr>
          <w:noProof/>
        </w:rPr>
        <w:t>sporbarheden af biologiske lægemidler skal det administrerede produkts handelsnavn og batchnummer tydeligt</w:t>
      </w:r>
      <w:r w:rsidR="00D939BC" w:rsidRPr="00846094">
        <w:rPr>
          <w:noProof/>
        </w:rPr>
        <w:t xml:space="preserve"> registreres</w:t>
      </w:r>
      <w:r w:rsidRPr="00846094">
        <w:rPr>
          <w:noProof/>
        </w:rPr>
        <w:t>.</w:t>
      </w:r>
    </w:p>
    <w:p w14:paraId="3D5D80E1" w14:textId="77777777" w:rsidR="00C32CC4" w:rsidRPr="00846094" w:rsidRDefault="00C32CC4" w:rsidP="00F53691">
      <w:pPr>
        <w:rPr>
          <w:noProof/>
        </w:rPr>
      </w:pPr>
    </w:p>
    <w:p w14:paraId="4726006B" w14:textId="77777777" w:rsidR="005B2601" w:rsidRPr="00846094" w:rsidRDefault="005B2601" w:rsidP="00F53691">
      <w:pPr>
        <w:keepNext/>
        <w:widowControl w:val="0"/>
        <w:rPr>
          <w:bCs/>
          <w:noProof/>
          <w:u w:val="single"/>
        </w:rPr>
      </w:pPr>
      <w:r w:rsidRPr="00846094">
        <w:rPr>
          <w:bCs/>
          <w:noProof/>
          <w:u w:val="single"/>
        </w:rPr>
        <w:t>Fortyndingsinstruktioner:</w:t>
      </w:r>
    </w:p>
    <w:p w14:paraId="17EAEA0E" w14:textId="77777777" w:rsidR="005B2601" w:rsidRPr="00846094" w:rsidRDefault="005B2601" w:rsidP="00F53691">
      <w:pPr>
        <w:keepNext/>
        <w:widowControl w:val="0"/>
        <w:rPr>
          <w:bCs/>
          <w:noProof/>
          <w:u w:val="single"/>
        </w:rPr>
      </w:pPr>
    </w:p>
    <w:p w14:paraId="2A21E51E" w14:textId="3D92439D" w:rsidR="005B2601" w:rsidRPr="00846094" w:rsidRDefault="00053194" w:rsidP="00F53691">
      <w:pPr>
        <w:keepNext/>
        <w:rPr>
          <w:noProof/>
        </w:rPr>
      </w:pPr>
      <w:r>
        <w:rPr>
          <w:noProof/>
        </w:rPr>
        <w:t>STELARA</w:t>
      </w:r>
      <w:r w:rsidR="005B2601" w:rsidRPr="00846094">
        <w:rPr>
          <w:noProof/>
        </w:rPr>
        <w:t xml:space="preserve"> koncentrat til infusionsvæske, skal fortyndes, </w:t>
      </w:r>
      <w:r w:rsidR="00642FDC" w:rsidRPr="00846094">
        <w:rPr>
          <w:noProof/>
        </w:rPr>
        <w:t>klargøres</w:t>
      </w:r>
      <w:r w:rsidR="005B2601" w:rsidRPr="00846094">
        <w:rPr>
          <w:noProof/>
        </w:rPr>
        <w:t xml:space="preserve"> og infunderes af sundhedspersonale under anvendelse af aseptisk teknik.</w:t>
      </w:r>
    </w:p>
    <w:p w14:paraId="715F750E" w14:textId="77777777" w:rsidR="005B2601" w:rsidRPr="00846094" w:rsidRDefault="005B2601" w:rsidP="00F53691">
      <w:pPr>
        <w:keepNext/>
        <w:rPr>
          <w:noProof/>
        </w:rPr>
      </w:pPr>
    </w:p>
    <w:p w14:paraId="761A8D06" w14:textId="7F25F19A" w:rsidR="005B2601" w:rsidRPr="00846094" w:rsidRDefault="005B2601" w:rsidP="00F53691">
      <w:pPr>
        <w:ind w:left="567" w:hanging="567"/>
        <w:rPr>
          <w:noProof/>
        </w:rPr>
      </w:pPr>
      <w:r w:rsidRPr="00846094">
        <w:rPr>
          <w:noProof/>
        </w:rPr>
        <w:t>1.</w:t>
      </w:r>
      <w:r w:rsidRPr="00846094">
        <w:rPr>
          <w:noProof/>
        </w:rPr>
        <w:tab/>
        <w:t xml:space="preserve">Beregn dosis og </w:t>
      </w:r>
      <w:r w:rsidR="0038456E" w:rsidRPr="00846094">
        <w:rPr>
          <w:noProof/>
        </w:rPr>
        <w:t xml:space="preserve">det </w:t>
      </w:r>
      <w:r w:rsidRPr="00846094">
        <w:rPr>
          <w:noProof/>
        </w:rPr>
        <w:t xml:space="preserve">nødvendige </w:t>
      </w:r>
      <w:r w:rsidR="0038456E" w:rsidRPr="00846094">
        <w:rPr>
          <w:noProof/>
        </w:rPr>
        <w:t xml:space="preserve">antal </w:t>
      </w:r>
      <w:r w:rsidR="00053194">
        <w:rPr>
          <w:noProof/>
        </w:rPr>
        <w:t>STELARA</w:t>
      </w:r>
      <w:r w:rsidRPr="00846094">
        <w:rPr>
          <w:noProof/>
        </w:rPr>
        <w:t>-hætteglas</w:t>
      </w:r>
      <w:r w:rsidR="0038456E" w:rsidRPr="00846094">
        <w:rPr>
          <w:noProof/>
        </w:rPr>
        <w:t xml:space="preserve"> på</w:t>
      </w:r>
      <w:r w:rsidRPr="00846094">
        <w:rPr>
          <w:noProof/>
        </w:rPr>
        <w:t xml:space="preserve"> bas</w:t>
      </w:r>
      <w:r w:rsidR="0038456E" w:rsidRPr="00846094">
        <w:rPr>
          <w:noProof/>
        </w:rPr>
        <w:t>is</w:t>
      </w:r>
      <w:r w:rsidRPr="00846094">
        <w:rPr>
          <w:noProof/>
        </w:rPr>
        <w:t xml:space="preserve"> </w:t>
      </w:r>
      <w:r w:rsidR="0038456E" w:rsidRPr="00846094">
        <w:rPr>
          <w:noProof/>
        </w:rPr>
        <w:t>af</w:t>
      </w:r>
      <w:r w:rsidRPr="00846094">
        <w:rPr>
          <w:noProof/>
        </w:rPr>
        <w:t xml:space="preserve"> patientens vægt </w:t>
      </w:r>
      <w:r w:rsidR="00BF177E">
        <w:rPr>
          <w:noProof/>
        </w:rPr>
        <w:t>for voksne patienter og pædiatriske patienter, der vejer mindst 40 kg</w:t>
      </w:r>
      <w:r w:rsidR="00BF177E" w:rsidRPr="00846094">
        <w:rPr>
          <w:noProof/>
        </w:rPr>
        <w:t xml:space="preserve"> </w:t>
      </w:r>
      <w:r w:rsidRPr="00846094">
        <w:rPr>
          <w:noProof/>
        </w:rPr>
        <w:t>(se pkt.</w:t>
      </w:r>
      <w:r w:rsidR="00B70901" w:rsidRPr="00846094">
        <w:rPr>
          <w:noProof/>
        </w:rPr>
        <w:t> </w:t>
      </w:r>
      <w:r w:rsidR="00B60731">
        <w:rPr>
          <w:noProof/>
        </w:rPr>
        <w:t>4.2</w:t>
      </w:r>
      <w:r w:rsidRPr="00846094">
        <w:rPr>
          <w:noProof/>
        </w:rPr>
        <w:t>, tabel</w:t>
      </w:r>
      <w:r w:rsidR="00B70901" w:rsidRPr="00846094">
        <w:rPr>
          <w:noProof/>
        </w:rPr>
        <w:t> 1</w:t>
      </w:r>
      <w:del w:id="1227" w:author="Danish vendor" w:date="2026-06-04T14:30:00Z" w16du:dateUtc="2026-06-04T12:30:00Z">
        <w:r w:rsidR="008568F2" w:rsidDel="00B466E5">
          <w:rPr>
            <w:noProof/>
          </w:rPr>
          <w:delText>,</w:delText>
        </w:r>
      </w:del>
      <w:ins w:id="1228" w:author="Danish vendor" w:date="2026-06-04T14:30:00Z" w16du:dateUtc="2026-06-04T12:30:00Z">
        <w:r w:rsidR="00B466E5">
          <w:rPr>
            <w:noProof/>
          </w:rPr>
          <w:t xml:space="preserve"> og</w:t>
        </w:r>
      </w:ins>
      <w:r w:rsidR="008568F2">
        <w:rPr>
          <w:noProof/>
        </w:rPr>
        <w:t xml:space="preserve"> tabel </w:t>
      </w:r>
      <w:r w:rsidR="002B260A">
        <w:rPr>
          <w:noProof/>
        </w:rPr>
        <w:t>3</w:t>
      </w:r>
      <w:ins w:id="1229" w:author="Danish vendor" w:date="2026-06-04T14:30:00Z" w16du:dateUtc="2026-06-04T12:30:00Z">
        <w:r w:rsidR="002C23BA">
          <w:rPr>
            <w:noProof/>
          </w:rPr>
          <w:t xml:space="preserve"> i produktresuméet</w:t>
        </w:r>
      </w:ins>
      <w:r w:rsidRPr="00846094">
        <w:rPr>
          <w:noProof/>
        </w:rPr>
        <w:t>)</w:t>
      </w:r>
      <w:r w:rsidR="00D8611E" w:rsidRPr="00D8611E">
        <w:rPr>
          <w:noProof/>
        </w:rPr>
        <w:t xml:space="preserve"> </w:t>
      </w:r>
      <w:r w:rsidR="000779E3">
        <w:rPr>
          <w:noProof/>
        </w:rPr>
        <w:t xml:space="preserve">eller udregn dosis og det nødvendige antal </w:t>
      </w:r>
      <w:del w:id="1230" w:author="Danish vendor" w:date="2026-06-04T14:31:00Z" w16du:dateUtc="2026-06-04T12:31:00Z">
        <w:r w:rsidR="00D3405E" w:rsidDel="00F0449E">
          <w:rPr>
            <w:noProof/>
          </w:rPr>
          <w:delText xml:space="preserve">STELARA </w:delText>
        </w:r>
      </w:del>
      <w:r w:rsidR="000779E3">
        <w:rPr>
          <w:noProof/>
        </w:rPr>
        <w:t xml:space="preserve">hætteglas på basis af patientens </w:t>
      </w:r>
      <w:r w:rsidR="000B15B8" w:rsidRPr="00C82FA0">
        <w:rPr>
          <w:bCs/>
          <w:noProof/>
        </w:rPr>
        <w:t>legems</w:t>
      </w:r>
      <w:r w:rsidR="00E04A50">
        <w:rPr>
          <w:bCs/>
          <w:noProof/>
        </w:rPr>
        <w:t>over</w:t>
      </w:r>
      <w:r w:rsidR="000779E3" w:rsidRPr="00083ADF">
        <w:rPr>
          <w:bCs/>
          <w:noProof/>
        </w:rPr>
        <w:t>flade (BSA)</w:t>
      </w:r>
      <w:r w:rsidR="000779E3">
        <w:rPr>
          <w:bCs/>
          <w:noProof/>
        </w:rPr>
        <w:t xml:space="preserve"> </w:t>
      </w:r>
      <w:r w:rsidR="000779E3">
        <w:rPr>
          <w:noProof/>
        </w:rPr>
        <w:t>for pædiatriske patienter, der vejer min</w:t>
      </w:r>
      <w:r w:rsidR="002D47CF">
        <w:rPr>
          <w:noProof/>
        </w:rPr>
        <w:t>dre end</w:t>
      </w:r>
      <w:r w:rsidR="000779E3">
        <w:rPr>
          <w:noProof/>
        </w:rPr>
        <w:t xml:space="preserve"> 40 kg </w:t>
      </w:r>
      <w:r w:rsidR="00324A5C">
        <w:rPr>
          <w:noProof/>
        </w:rPr>
        <w:t>(se pkt.</w:t>
      </w:r>
      <w:r w:rsidR="007119B5">
        <w:rPr>
          <w:noProof/>
        </w:rPr>
        <w:t> </w:t>
      </w:r>
      <w:r w:rsidR="00B60731">
        <w:rPr>
          <w:noProof/>
        </w:rPr>
        <w:t>4.2, tabel</w:t>
      </w:r>
      <w:r w:rsidR="007119B5">
        <w:rPr>
          <w:noProof/>
        </w:rPr>
        <w:t> </w:t>
      </w:r>
      <w:r w:rsidR="00B60731">
        <w:rPr>
          <w:noProof/>
        </w:rPr>
        <w:t>2</w:t>
      </w:r>
      <w:ins w:id="1231" w:author="Danish vendor" w:date="2026-06-04T14:31:00Z" w16du:dateUtc="2026-06-04T12:31:00Z">
        <w:r w:rsidR="008B1268">
          <w:rPr>
            <w:noProof/>
          </w:rPr>
          <w:t xml:space="preserve"> i produktresuméet</w:t>
        </w:r>
      </w:ins>
      <w:r w:rsidR="00B60731">
        <w:rPr>
          <w:noProof/>
        </w:rPr>
        <w:t>)</w:t>
      </w:r>
      <w:r w:rsidR="0014622A">
        <w:rPr>
          <w:bCs/>
          <w:noProof/>
        </w:rPr>
        <w:t>.</w:t>
      </w:r>
      <w:r w:rsidRPr="00846094">
        <w:rPr>
          <w:noProof/>
        </w:rPr>
        <w:t xml:space="preserve"> Hvert 2</w:t>
      </w:r>
      <w:r w:rsidR="0030335B" w:rsidRPr="00846094">
        <w:rPr>
          <w:noProof/>
        </w:rPr>
        <w:t>6 </w:t>
      </w:r>
      <w:r w:rsidRPr="00846094">
        <w:rPr>
          <w:noProof/>
        </w:rPr>
        <w:t xml:space="preserve">ml hætteglas med </w:t>
      </w:r>
      <w:r w:rsidR="00053194">
        <w:rPr>
          <w:noProof/>
        </w:rPr>
        <w:t>STELARA</w:t>
      </w:r>
      <w:r w:rsidR="00F47D48" w:rsidRPr="00846094">
        <w:rPr>
          <w:noProof/>
        </w:rPr>
        <w:t xml:space="preserve"> </w:t>
      </w:r>
      <w:r w:rsidRPr="00846094">
        <w:rPr>
          <w:noProof/>
        </w:rPr>
        <w:t>indeholder 13</w:t>
      </w:r>
      <w:r w:rsidR="0030335B" w:rsidRPr="00846094">
        <w:rPr>
          <w:noProof/>
        </w:rPr>
        <w:t>0 </w:t>
      </w:r>
      <w:r w:rsidRPr="00846094">
        <w:rPr>
          <w:noProof/>
        </w:rPr>
        <w:t>mg ustekinumab.</w:t>
      </w:r>
    </w:p>
    <w:p w14:paraId="73A11198" w14:textId="431499E1" w:rsidR="005B2601" w:rsidRPr="00846094" w:rsidRDefault="005B2601" w:rsidP="00F53691">
      <w:pPr>
        <w:ind w:left="567" w:hanging="567"/>
        <w:rPr>
          <w:noProof/>
        </w:rPr>
      </w:pPr>
      <w:r w:rsidRPr="00846094">
        <w:rPr>
          <w:noProof/>
        </w:rPr>
        <w:t>2.</w:t>
      </w:r>
      <w:r w:rsidRPr="00846094">
        <w:rPr>
          <w:noProof/>
        </w:rPr>
        <w:tab/>
        <w:t>Udtag</w:t>
      </w:r>
      <w:r w:rsidR="0038456E" w:rsidRPr="00846094">
        <w:rPr>
          <w:noProof/>
        </w:rPr>
        <w:t xml:space="preserve"> </w:t>
      </w:r>
      <w:r w:rsidR="00135207" w:rsidRPr="00846094">
        <w:rPr>
          <w:noProof/>
        </w:rPr>
        <w:t xml:space="preserve">og kassér </w:t>
      </w:r>
      <w:r w:rsidR="0038456E" w:rsidRPr="00846094">
        <w:rPr>
          <w:noProof/>
        </w:rPr>
        <w:t>det volumen</w:t>
      </w:r>
      <w:r w:rsidRPr="00846094">
        <w:rPr>
          <w:noProof/>
        </w:rPr>
        <w:t xml:space="preserve"> </w:t>
      </w:r>
      <w:r w:rsidR="0038456E" w:rsidRPr="00846094">
        <w:rPr>
          <w:noProof/>
        </w:rPr>
        <w:t>natriumchlorid</w:t>
      </w:r>
      <w:r w:rsidR="00135207" w:rsidRPr="00846094">
        <w:rPr>
          <w:noProof/>
        </w:rPr>
        <w:t xml:space="preserve"> </w:t>
      </w:r>
      <w:r w:rsidR="0030335B" w:rsidRPr="00846094">
        <w:rPr>
          <w:noProof/>
        </w:rPr>
        <w:t>9 </w:t>
      </w:r>
      <w:r w:rsidR="00135207" w:rsidRPr="00846094">
        <w:rPr>
          <w:noProof/>
        </w:rPr>
        <w:t>mg/ml (0,</w:t>
      </w:r>
      <w:r w:rsidR="0030335B" w:rsidRPr="00846094">
        <w:rPr>
          <w:noProof/>
        </w:rPr>
        <w:t>9</w:t>
      </w:r>
      <w:r w:rsidR="000E6BC0">
        <w:rPr>
          <w:noProof/>
        </w:rPr>
        <w:t> %</w:t>
      </w:r>
      <w:r w:rsidR="00135207" w:rsidRPr="00846094">
        <w:rPr>
          <w:noProof/>
        </w:rPr>
        <w:t xml:space="preserve">) </w:t>
      </w:r>
      <w:r w:rsidR="0038456E" w:rsidRPr="00846094">
        <w:rPr>
          <w:noProof/>
        </w:rPr>
        <w:t>infusionsvæske</w:t>
      </w:r>
      <w:r w:rsidR="00135207" w:rsidRPr="00846094">
        <w:rPr>
          <w:noProof/>
        </w:rPr>
        <w:t xml:space="preserve">, </w:t>
      </w:r>
      <w:r w:rsidR="00135207" w:rsidRPr="00846094">
        <w:rPr>
          <w:bCs/>
          <w:noProof/>
        </w:rPr>
        <w:t>opløsning</w:t>
      </w:r>
      <w:r w:rsidR="00135207" w:rsidRPr="00846094">
        <w:rPr>
          <w:noProof/>
        </w:rPr>
        <w:t xml:space="preserve"> </w:t>
      </w:r>
      <w:r w:rsidRPr="00846094">
        <w:rPr>
          <w:noProof/>
        </w:rPr>
        <w:t>fra infusionsposen med 25</w:t>
      </w:r>
      <w:r w:rsidR="0030335B" w:rsidRPr="00846094">
        <w:rPr>
          <w:noProof/>
        </w:rPr>
        <w:t>0 </w:t>
      </w:r>
      <w:r w:rsidRPr="00846094">
        <w:rPr>
          <w:noProof/>
        </w:rPr>
        <w:t>ml, som svarer til de</w:t>
      </w:r>
      <w:r w:rsidR="0038456E" w:rsidRPr="00846094">
        <w:rPr>
          <w:noProof/>
        </w:rPr>
        <w:t>t</w:t>
      </w:r>
      <w:r w:rsidRPr="00846094">
        <w:rPr>
          <w:noProof/>
        </w:rPr>
        <w:t xml:space="preserve"> </w:t>
      </w:r>
      <w:r w:rsidR="0038456E" w:rsidRPr="00846094">
        <w:rPr>
          <w:noProof/>
        </w:rPr>
        <w:t xml:space="preserve">volumen </w:t>
      </w:r>
      <w:r w:rsidR="00053194">
        <w:rPr>
          <w:noProof/>
        </w:rPr>
        <w:t>STELARA</w:t>
      </w:r>
      <w:r w:rsidR="00F47D48" w:rsidRPr="00846094">
        <w:rPr>
          <w:noProof/>
        </w:rPr>
        <w:t xml:space="preserve"> </w:t>
      </w:r>
      <w:r w:rsidRPr="00846094">
        <w:rPr>
          <w:noProof/>
        </w:rPr>
        <w:t xml:space="preserve">der skal </w:t>
      </w:r>
      <w:r w:rsidR="0038456E" w:rsidRPr="00846094">
        <w:rPr>
          <w:noProof/>
        </w:rPr>
        <w:t>anvendes</w:t>
      </w:r>
      <w:r w:rsidR="00135207" w:rsidRPr="00846094">
        <w:rPr>
          <w:noProof/>
        </w:rPr>
        <w:t>.</w:t>
      </w:r>
      <w:r w:rsidR="0038456E" w:rsidRPr="00846094">
        <w:rPr>
          <w:noProof/>
        </w:rPr>
        <w:t xml:space="preserve"> </w:t>
      </w:r>
      <w:r w:rsidRPr="00846094">
        <w:rPr>
          <w:noProof/>
        </w:rPr>
        <w:t>(kassér 2</w:t>
      </w:r>
      <w:r w:rsidR="0030335B" w:rsidRPr="00846094">
        <w:rPr>
          <w:noProof/>
        </w:rPr>
        <w:t>6 </w:t>
      </w:r>
      <w:r w:rsidRPr="00846094">
        <w:rPr>
          <w:noProof/>
        </w:rPr>
        <w:t>ml natrium</w:t>
      </w:r>
      <w:r w:rsidR="005D320D" w:rsidRPr="00846094">
        <w:rPr>
          <w:noProof/>
        </w:rPr>
        <w:t>ch</w:t>
      </w:r>
      <w:r w:rsidRPr="00846094">
        <w:rPr>
          <w:noProof/>
        </w:rPr>
        <w:t xml:space="preserve">lorid for hvert hætteglas med </w:t>
      </w:r>
      <w:r w:rsidR="00053194">
        <w:rPr>
          <w:noProof/>
        </w:rPr>
        <w:t>STELARA</w:t>
      </w:r>
      <w:r w:rsidRPr="00846094">
        <w:rPr>
          <w:noProof/>
        </w:rPr>
        <w:t xml:space="preserve">, for </w:t>
      </w:r>
      <w:r w:rsidR="0030335B" w:rsidRPr="00846094">
        <w:rPr>
          <w:noProof/>
        </w:rPr>
        <w:t>2 </w:t>
      </w:r>
      <w:r w:rsidRPr="00846094">
        <w:rPr>
          <w:noProof/>
        </w:rPr>
        <w:t>hætteglas kass</w:t>
      </w:r>
      <w:ins w:id="1232" w:author="Danish vendor" w:date="2026-06-04T14:32:00Z" w16du:dateUtc="2026-06-04T12:32:00Z">
        <w:r w:rsidR="00E451F1">
          <w:rPr>
            <w:noProof/>
          </w:rPr>
          <w:t>ér</w:t>
        </w:r>
      </w:ins>
      <w:del w:id="1233" w:author="Danish vendor" w:date="2026-06-04T14:32:00Z" w16du:dateUtc="2026-06-04T12:32:00Z">
        <w:r w:rsidRPr="00846094" w:rsidDel="00E451F1">
          <w:rPr>
            <w:noProof/>
          </w:rPr>
          <w:delText>eres</w:delText>
        </w:r>
      </w:del>
      <w:r w:rsidRPr="00846094">
        <w:rPr>
          <w:noProof/>
        </w:rPr>
        <w:t xml:space="preserve"> 5</w:t>
      </w:r>
      <w:r w:rsidR="0030335B" w:rsidRPr="00846094">
        <w:rPr>
          <w:noProof/>
        </w:rPr>
        <w:t>2 </w:t>
      </w:r>
      <w:r w:rsidRPr="00846094">
        <w:rPr>
          <w:noProof/>
        </w:rPr>
        <w:t xml:space="preserve">ml, for </w:t>
      </w:r>
      <w:r w:rsidR="0030335B" w:rsidRPr="00846094">
        <w:rPr>
          <w:noProof/>
        </w:rPr>
        <w:t>3 </w:t>
      </w:r>
      <w:r w:rsidRPr="00846094">
        <w:rPr>
          <w:noProof/>
        </w:rPr>
        <w:t>hætteglas kass</w:t>
      </w:r>
      <w:ins w:id="1234" w:author="Danish vendor" w:date="2026-06-04T14:33:00Z" w16du:dateUtc="2026-06-04T12:33:00Z">
        <w:r w:rsidR="004534C6">
          <w:rPr>
            <w:noProof/>
          </w:rPr>
          <w:t>ér</w:t>
        </w:r>
      </w:ins>
      <w:del w:id="1235" w:author="Danish vendor" w:date="2026-06-04T14:33:00Z" w16du:dateUtc="2026-06-04T12:33:00Z">
        <w:r w:rsidRPr="00846094" w:rsidDel="00900A84">
          <w:rPr>
            <w:noProof/>
          </w:rPr>
          <w:delText>eres</w:delText>
        </w:r>
      </w:del>
      <w:r w:rsidRPr="00846094">
        <w:rPr>
          <w:noProof/>
        </w:rPr>
        <w:t xml:space="preserve"> 7</w:t>
      </w:r>
      <w:r w:rsidR="0030335B" w:rsidRPr="00846094">
        <w:rPr>
          <w:noProof/>
        </w:rPr>
        <w:t>8 </w:t>
      </w:r>
      <w:r w:rsidRPr="00846094">
        <w:rPr>
          <w:noProof/>
        </w:rPr>
        <w:t xml:space="preserve">ml, for </w:t>
      </w:r>
      <w:r w:rsidR="0030335B" w:rsidRPr="00846094">
        <w:rPr>
          <w:noProof/>
        </w:rPr>
        <w:t>4 </w:t>
      </w:r>
      <w:r w:rsidRPr="00846094">
        <w:rPr>
          <w:noProof/>
        </w:rPr>
        <w:t>hætteglas kass</w:t>
      </w:r>
      <w:ins w:id="1236" w:author="Danish vendor" w:date="2026-06-04T14:33:00Z" w16du:dateUtc="2026-06-04T12:33:00Z">
        <w:r w:rsidR="004534C6">
          <w:rPr>
            <w:noProof/>
          </w:rPr>
          <w:t>ér</w:t>
        </w:r>
      </w:ins>
      <w:del w:id="1237" w:author="Danish vendor" w:date="2026-06-04T14:33:00Z" w16du:dateUtc="2026-06-04T12:33:00Z">
        <w:r w:rsidRPr="00846094" w:rsidDel="004534C6">
          <w:rPr>
            <w:noProof/>
          </w:rPr>
          <w:delText>eres</w:delText>
        </w:r>
      </w:del>
      <w:r w:rsidRPr="00846094">
        <w:rPr>
          <w:noProof/>
        </w:rPr>
        <w:t xml:space="preserve"> 10</w:t>
      </w:r>
      <w:r w:rsidR="0030335B" w:rsidRPr="00846094">
        <w:rPr>
          <w:noProof/>
        </w:rPr>
        <w:t>4 </w:t>
      </w:r>
      <w:r w:rsidRPr="00846094">
        <w:rPr>
          <w:noProof/>
        </w:rPr>
        <w:t>ml).</w:t>
      </w:r>
    </w:p>
    <w:p w14:paraId="3A37A7AC" w14:textId="4F5B9CF8" w:rsidR="003E49DD" w:rsidRPr="00846094" w:rsidRDefault="005B2601" w:rsidP="003E49DD">
      <w:pPr>
        <w:ind w:left="567" w:hanging="567"/>
        <w:rPr>
          <w:noProof/>
        </w:rPr>
      </w:pPr>
      <w:r w:rsidRPr="00846094">
        <w:rPr>
          <w:noProof/>
        </w:rPr>
        <w:t>3.</w:t>
      </w:r>
      <w:r w:rsidRPr="00846094">
        <w:rPr>
          <w:noProof/>
        </w:rPr>
        <w:tab/>
        <w:t>Udtag 2</w:t>
      </w:r>
      <w:r w:rsidR="0030335B" w:rsidRPr="00846094">
        <w:rPr>
          <w:noProof/>
        </w:rPr>
        <w:t>6 </w:t>
      </w:r>
      <w:r w:rsidRPr="00846094">
        <w:rPr>
          <w:noProof/>
        </w:rPr>
        <w:t xml:space="preserve">ml </w:t>
      </w:r>
      <w:r w:rsidR="00053194">
        <w:rPr>
          <w:noProof/>
        </w:rPr>
        <w:t>STELARA</w:t>
      </w:r>
      <w:r w:rsidR="00F47D48" w:rsidRPr="00846094">
        <w:rPr>
          <w:noProof/>
        </w:rPr>
        <w:t xml:space="preserve"> </w:t>
      </w:r>
      <w:r w:rsidRPr="00846094">
        <w:rPr>
          <w:noProof/>
        </w:rPr>
        <w:t>fra hvert hætteglas og føj</w:t>
      </w:r>
      <w:r w:rsidR="00D82BE0" w:rsidRPr="00846094">
        <w:rPr>
          <w:noProof/>
        </w:rPr>
        <w:t xml:space="preserve"> </w:t>
      </w:r>
      <w:r w:rsidR="0038456E" w:rsidRPr="00846094">
        <w:rPr>
          <w:noProof/>
        </w:rPr>
        <w:t>det</w:t>
      </w:r>
      <w:r w:rsidRPr="00846094">
        <w:rPr>
          <w:noProof/>
        </w:rPr>
        <w:t xml:space="preserve"> til </w:t>
      </w:r>
      <w:r w:rsidR="0038456E" w:rsidRPr="00846094">
        <w:rPr>
          <w:noProof/>
        </w:rPr>
        <w:t>25</w:t>
      </w:r>
      <w:r w:rsidR="0030335B" w:rsidRPr="00846094">
        <w:rPr>
          <w:noProof/>
        </w:rPr>
        <w:t>0 </w:t>
      </w:r>
      <w:r w:rsidR="0038456E" w:rsidRPr="00846094">
        <w:rPr>
          <w:noProof/>
        </w:rPr>
        <w:t>ml</w:t>
      </w:r>
      <w:r w:rsidR="005D5595">
        <w:rPr>
          <w:noProof/>
        </w:rPr>
        <w:t xml:space="preserve"> </w:t>
      </w:r>
      <w:r w:rsidRPr="00846094">
        <w:rPr>
          <w:noProof/>
        </w:rPr>
        <w:t>infusionsposen. De</w:t>
      </w:r>
      <w:r w:rsidR="0038456E" w:rsidRPr="00846094">
        <w:rPr>
          <w:noProof/>
        </w:rPr>
        <w:t>t</w:t>
      </w:r>
      <w:r w:rsidRPr="00846094">
        <w:rPr>
          <w:noProof/>
        </w:rPr>
        <w:t xml:space="preserve"> endelige </w:t>
      </w:r>
      <w:r w:rsidR="0038456E" w:rsidRPr="00846094">
        <w:rPr>
          <w:noProof/>
        </w:rPr>
        <w:t xml:space="preserve">volumen </w:t>
      </w:r>
      <w:r w:rsidRPr="00846094">
        <w:rPr>
          <w:noProof/>
        </w:rPr>
        <w:t>i infusionsposen skal være 25</w:t>
      </w:r>
      <w:r w:rsidR="0030335B" w:rsidRPr="00846094">
        <w:rPr>
          <w:noProof/>
        </w:rPr>
        <w:t>0 </w:t>
      </w:r>
      <w:r w:rsidRPr="00846094">
        <w:rPr>
          <w:noProof/>
        </w:rPr>
        <w:t>ml. Bland forsigtigt.</w:t>
      </w:r>
    </w:p>
    <w:p w14:paraId="052CDC26" w14:textId="3378BB99" w:rsidR="005B2601" w:rsidRPr="00846094" w:rsidRDefault="00E16967" w:rsidP="00F53691">
      <w:pPr>
        <w:ind w:left="567" w:hanging="567"/>
        <w:rPr>
          <w:noProof/>
        </w:rPr>
      </w:pPr>
      <w:r>
        <w:rPr>
          <w:noProof/>
        </w:rPr>
        <w:t>4</w:t>
      </w:r>
      <w:r w:rsidR="003E49DD" w:rsidRPr="00846094">
        <w:rPr>
          <w:noProof/>
        </w:rPr>
        <w:t>.</w:t>
      </w:r>
      <w:r w:rsidR="003E49DD" w:rsidRPr="00846094">
        <w:rPr>
          <w:noProof/>
        </w:rPr>
        <w:tab/>
      </w:r>
      <w:r>
        <w:rPr>
          <w:bCs/>
          <w:noProof/>
        </w:rPr>
        <w:t xml:space="preserve">For pædiatriske patienter med </w:t>
      </w:r>
      <w:r w:rsidRPr="00846094">
        <w:rPr>
          <w:bCs/>
          <w:noProof/>
        </w:rPr>
        <w:t>Crohns sygdom</w:t>
      </w:r>
      <w:ins w:id="1238" w:author="Danish vendor" w:date="2026-04-29T08:36:00Z" w16du:dateUtc="2026-04-29T06:36:00Z">
        <w:r w:rsidR="00684369">
          <w:rPr>
            <w:bCs/>
            <w:noProof/>
          </w:rPr>
          <w:t xml:space="preserve"> eller colitis ulcerosa</w:t>
        </w:r>
      </w:ins>
      <w:r>
        <w:rPr>
          <w:bCs/>
          <w:noProof/>
        </w:rPr>
        <w:t xml:space="preserve"> som vejer mindre end 40 kg</w:t>
      </w:r>
      <w:r w:rsidR="00B72C44">
        <w:rPr>
          <w:bCs/>
          <w:noProof/>
        </w:rPr>
        <w:t>,</w:t>
      </w:r>
      <w:r w:rsidRPr="00846094">
        <w:rPr>
          <w:noProof/>
        </w:rPr>
        <w:t xml:space="preserve"> </w:t>
      </w:r>
      <w:r>
        <w:rPr>
          <w:noProof/>
        </w:rPr>
        <w:t xml:space="preserve">er dosen baseret på patientens </w:t>
      </w:r>
      <w:r w:rsidR="000B15B8" w:rsidRPr="00C82FA0">
        <w:rPr>
          <w:bCs/>
          <w:noProof/>
        </w:rPr>
        <w:t>legems</w:t>
      </w:r>
      <w:r w:rsidRPr="00083ADF">
        <w:rPr>
          <w:bCs/>
          <w:noProof/>
        </w:rPr>
        <w:t>overflade (BSA)</w:t>
      </w:r>
      <w:r>
        <w:rPr>
          <w:bCs/>
          <w:noProof/>
        </w:rPr>
        <w:t xml:space="preserve"> som en enkelt intravenøs</w:t>
      </w:r>
      <w:r w:rsidR="002217EA">
        <w:rPr>
          <w:bCs/>
          <w:noProof/>
        </w:rPr>
        <w:t xml:space="preserve"> (</w:t>
      </w:r>
      <w:r w:rsidR="000A2529">
        <w:rPr>
          <w:bCs/>
          <w:noProof/>
        </w:rPr>
        <w:t>i.v.</w:t>
      </w:r>
      <w:r w:rsidR="002217EA">
        <w:rPr>
          <w:bCs/>
          <w:noProof/>
        </w:rPr>
        <w:t>)</w:t>
      </w:r>
      <w:r>
        <w:rPr>
          <w:bCs/>
          <w:noProof/>
        </w:rPr>
        <w:t xml:space="preserve"> dosis </w:t>
      </w:r>
      <w:r w:rsidR="00D3405E">
        <w:rPr>
          <w:noProof/>
        </w:rPr>
        <w:t>STELARA</w:t>
      </w:r>
      <w:r>
        <w:rPr>
          <w:bCs/>
          <w:noProof/>
        </w:rPr>
        <w:t xml:space="preserve">. Udtag og kassér et volumen </w:t>
      </w:r>
      <w:r w:rsidRPr="00846094">
        <w:rPr>
          <w:noProof/>
        </w:rPr>
        <w:t>natriumchlorid 9 mg/ml (0,9</w:t>
      </w:r>
      <w:r w:rsidR="000E6BC0">
        <w:rPr>
          <w:noProof/>
        </w:rPr>
        <w:t> %</w:t>
      </w:r>
      <w:r w:rsidRPr="00846094">
        <w:rPr>
          <w:noProof/>
        </w:rPr>
        <w:t>) infusionsvæske, opløsning</w:t>
      </w:r>
      <w:r>
        <w:rPr>
          <w:noProof/>
        </w:rPr>
        <w:t xml:space="preserve"> </w:t>
      </w:r>
      <w:r w:rsidR="00FF11CC">
        <w:rPr>
          <w:noProof/>
        </w:rPr>
        <w:t xml:space="preserve">fra </w:t>
      </w:r>
      <w:r w:rsidRPr="00846094">
        <w:rPr>
          <w:noProof/>
        </w:rPr>
        <w:t xml:space="preserve">infusionsposen med </w:t>
      </w:r>
      <w:r>
        <w:rPr>
          <w:noProof/>
        </w:rPr>
        <w:t>100</w:t>
      </w:r>
      <w:r w:rsidRPr="00846094">
        <w:rPr>
          <w:noProof/>
        </w:rPr>
        <w:t xml:space="preserve"> ml, som svarer til det volumen </w:t>
      </w:r>
      <w:r w:rsidR="00D3405E">
        <w:rPr>
          <w:noProof/>
        </w:rPr>
        <w:t>STELARA</w:t>
      </w:r>
      <w:r w:rsidRPr="00846094">
        <w:rPr>
          <w:noProof/>
        </w:rPr>
        <w:t>, der skal anvendes</w:t>
      </w:r>
      <w:r>
        <w:rPr>
          <w:noProof/>
        </w:rPr>
        <w:t xml:space="preserve">. </w:t>
      </w:r>
      <w:r w:rsidRPr="00846094">
        <w:rPr>
          <w:noProof/>
        </w:rPr>
        <w:t xml:space="preserve">Udtag </w:t>
      </w:r>
      <w:r>
        <w:rPr>
          <w:noProof/>
        </w:rPr>
        <w:t>det volumen</w:t>
      </w:r>
      <w:r w:rsidRPr="00846094">
        <w:rPr>
          <w:noProof/>
        </w:rPr>
        <w:t xml:space="preserve"> </w:t>
      </w:r>
      <w:r w:rsidR="00D3405E">
        <w:rPr>
          <w:noProof/>
        </w:rPr>
        <w:t>STELARA</w:t>
      </w:r>
      <w:r w:rsidR="00D52E86">
        <w:rPr>
          <w:noProof/>
        </w:rPr>
        <w:t>,</w:t>
      </w:r>
      <w:r>
        <w:rPr>
          <w:noProof/>
        </w:rPr>
        <w:t xml:space="preserve"> der skal bruges</w:t>
      </w:r>
      <w:r w:rsidRPr="00846094">
        <w:rPr>
          <w:noProof/>
        </w:rPr>
        <w:t xml:space="preserve"> fra hvert hætteglas</w:t>
      </w:r>
      <w:r w:rsidR="00FF11CC">
        <w:rPr>
          <w:noProof/>
        </w:rPr>
        <w:t>,</w:t>
      </w:r>
      <w:r>
        <w:rPr>
          <w:noProof/>
        </w:rPr>
        <w:t xml:space="preserve"> der skal bruges</w:t>
      </w:r>
      <w:r w:rsidR="00FF11CC">
        <w:rPr>
          <w:noProof/>
        </w:rPr>
        <w:t>,</w:t>
      </w:r>
      <w:r w:rsidRPr="00846094">
        <w:rPr>
          <w:noProof/>
        </w:rPr>
        <w:t xml:space="preserve"> og </w:t>
      </w:r>
      <w:r w:rsidR="00E913E9">
        <w:rPr>
          <w:noProof/>
        </w:rPr>
        <w:t>til</w:t>
      </w:r>
      <w:r w:rsidRPr="00846094">
        <w:rPr>
          <w:noProof/>
        </w:rPr>
        <w:t xml:space="preserve">føj det til </w:t>
      </w:r>
      <w:r>
        <w:rPr>
          <w:noProof/>
        </w:rPr>
        <w:t>100</w:t>
      </w:r>
      <w:r w:rsidRPr="00846094">
        <w:rPr>
          <w:noProof/>
        </w:rPr>
        <w:t> ml</w:t>
      </w:r>
      <w:r w:rsidR="00AE127F">
        <w:rPr>
          <w:noProof/>
        </w:rPr>
        <w:t xml:space="preserve"> </w:t>
      </w:r>
      <w:r w:rsidRPr="00846094">
        <w:rPr>
          <w:noProof/>
        </w:rPr>
        <w:t xml:space="preserve">infusionsposen. Det endelige volumen i infusionsposen skal være </w:t>
      </w:r>
      <w:r>
        <w:rPr>
          <w:noProof/>
        </w:rPr>
        <w:t>100</w:t>
      </w:r>
      <w:r w:rsidRPr="00846094">
        <w:rPr>
          <w:noProof/>
        </w:rPr>
        <w:t> ml. Bland forsigtigt</w:t>
      </w:r>
      <w:r>
        <w:rPr>
          <w:noProof/>
        </w:rPr>
        <w:t>.</w:t>
      </w:r>
    </w:p>
    <w:p w14:paraId="25064EE2" w14:textId="56F5E839" w:rsidR="005B2601" w:rsidRPr="00846094" w:rsidRDefault="00C61E48" w:rsidP="00F53691">
      <w:pPr>
        <w:ind w:left="567" w:hanging="567"/>
        <w:rPr>
          <w:noProof/>
        </w:rPr>
      </w:pPr>
      <w:r>
        <w:rPr>
          <w:noProof/>
        </w:rPr>
        <w:t>5</w:t>
      </w:r>
      <w:r w:rsidR="005B2601" w:rsidRPr="00846094">
        <w:rPr>
          <w:noProof/>
        </w:rPr>
        <w:t>.</w:t>
      </w:r>
      <w:r w:rsidR="005B2601" w:rsidRPr="00846094">
        <w:rPr>
          <w:noProof/>
        </w:rPr>
        <w:tab/>
        <w:t xml:space="preserve">Inspicér den fortyndede </w:t>
      </w:r>
      <w:r w:rsidR="0038456E" w:rsidRPr="00846094">
        <w:rPr>
          <w:noProof/>
        </w:rPr>
        <w:t xml:space="preserve">infusionsvæske </w:t>
      </w:r>
      <w:r w:rsidR="005B2601" w:rsidRPr="00846094">
        <w:rPr>
          <w:noProof/>
        </w:rPr>
        <w:t xml:space="preserve">visuelt inden </w:t>
      </w:r>
      <w:del w:id="1239" w:author="Danish vendor" w:date="2026-06-04T14:35:00Z" w16du:dateUtc="2026-06-04T12:35:00Z">
        <w:r w:rsidR="005B2601" w:rsidRPr="00846094" w:rsidDel="0016142F">
          <w:rPr>
            <w:noProof/>
          </w:rPr>
          <w:delText>infusion</w:delText>
        </w:r>
      </w:del>
      <w:ins w:id="1240" w:author="Danish vendor" w:date="2026-06-04T14:35:00Z" w16du:dateUtc="2026-06-04T12:35:00Z">
        <w:r w:rsidR="0016142F">
          <w:rPr>
            <w:noProof/>
          </w:rPr>
          <w:t>administration</w:t>
        </w:r>
      </w:ins>
      <w:r w:rsidR="005B2601" w:rsidRPr="00846094">
        <w:rPr>
          <w:noProof/>
        </w:rPr>
        <w:t xml:space="preserve">. </w:t>
      </w:r>
      <w:r w:rsidR="0038456E" w:rsidRPr="00846094">
        <w:rPr>
          <w:noProof/>
        </w:rPr>
        <w:t xml:space="preserve">Infusionsvæsken </w:t>
      </w:r>
      <w:r w:rsidR="005B2601" w:rsidRPr="00846094">
        <w:rPr>
          <w:noProof/>
        </w:rPr>
        <w:t>må ikke anvendes, hvis der observeres uigennemsigtige partikler, misfarvning eller fremmedlegemer.</w:t>
      </w:r>
    </w:p>
    <w:p w14:paraId="7E0D0CF7" w14:textId="2D97B2F6" w:rsidR="005B2601" w:rsidRPr="00846094" w:rsidRDefault="00C61E48" w:rsidP="00F53691">
      <w:pPr>
        <w:ind w:left="567" w:hanging="567"/>
        <w:rPr>
          <w:noProof/>
        </w:rPr>
      </w:pPr>
      <w:r>
        <w:rPr>
          <w:noProof/>
        </w:rPr>
        <w:t>6</w:t>
      </w:r>
      <w:r w:rsidR="005B2601" w:rsidRPr="00846094">
        <w:rPr>
          <w:noProof/>
        </w:rPr>
        <w:t>.</w:t>
      </w:r>
      <w:r w:rsidR="005B2601" w:rsidRPr="00846094">
        <w:rPr>
          <w:noProof/>
        </w:rPr>
        <w:tab/>
      </w:r>
      <w:r w:rsidR="00912543" w:rsidRPr="00846094">
        <w:rPr>
          <w:noProof/>
        </w:rPr>
        <w:t>Administrer infusionsvæsken</w:t>
      </w:r>
      <w:r w:rsidR="005B2601" w:rsidRPr="00846094">
        <w:rPr>
          <w:noProof/>
        </w:rPr>
        <w:t xml:space="preserve"> over en periode på mindst en time. </w:t>
      </w:r>
      <w:r w:rsidR="002D530C" w:rsidRPr="00846094">
        <w:rPr>
          <w:noProof/>
        </w:rPr>
        <w:t>Infusionen skal være gennemført senest otte timer efter fortynding i infusionsposen.</w:t>
      </w:r>
    </w:p>
    <w:p w14:paraId="55B749E7" w14:textId="7E652254" w:rsidR="005B2601" w:rsidRPr="00846094" w:rsidRDefault="00C61E48" w:rsidP="00F53691">
      <w:pPr>
        <w:ind w:left="567" w:hanging="567"/>
        <w:rPr>
          <w:noProof/>
        </w:rPr>
      </w:pPr>
      <w:r>
        <w:rPr>
          <w:noProof/>
        </w:rPr>
        <w:t>7</w:t>
      </w:r>
      <w:r w:rsidR="005B2601" w:rsidRPr="00846094">
        <w:rPr>
          <w:noProof/>
        </w:rPr>
        <w:t>.</w:t>
      </w:r>
      <w:r w:rsidR="005B2601" w:rsidRPr="00846094">
        <w:rPr>
          <w:noProof/>
        </w:rPr>
        <w:tab/>
        <w:t>Anvend kun et infusionssæt med et in-line sterilt, pyrogen</w:t>
      </w:r>
      <w:r w:rsidR="00705E61" w:rsidRPr="00846094">
        <w:rPr>
          <w:noProof/>
        </w:rPr>
        <w:t>fri</w:t>
      </w:r>
      <w:r w:rsidR="005B2601" w:rsidRPr="00846094">
        <w:rPr>
          <w:noProof/>
        </w:rPr>
        <w:t xml:space="preserve">t filter </w:t>
      </w:r>
      <w:r w:rsidR="00705E61" w:rsidRPr="00846094">
        <w:rPr>
          <w:noProof/>
        </w:rPr>
        <w:t xml:space="preserve">med minimal proteinbinding </w:t>
      </w:r>
      <w:r w:rsidR="005B2601" w:rsidRPr="00846094">
        <w:rPr>
          <w:noProof/>
        </w:rPr>
        <w:t>(porestørrelse 0,</w:t>
      </w:r>
      <w:r w:rsidR="0030335B" w:rsidRPr="00846094">
        <w:rPr>
          <w:noProof/>
        </w:rPr>
        <w:t>2 </w:t>
      </w:r>
      <w:r w:rsidR="005B2601" w:rsidRPr="00846094">
        <w:rPr>
          <w:noProof/>
        </w:rPr>
        <w:t>mikromet</w:t>
      </w:r>
      <w:r w:rsidR="006E2B8A">
        <w:rPr>
          <w:noProof/>
        </w:rPr>
        <w:t>er</w:t>
      </w:r>
      <w:r w:rsidR="005B2601" w:rsidRPr="00846094">
        <w:rPr>
          <w:noProof/>
        </w:rPr>
        <w:t>).</w:t>
      </w:r>
    </w:p>
    <w:p w14:paraId="739B0B97" w14:textId="08E2E854" w:rsidR="005B2601" w:rsidRPr="00846094" w:rsidRDefault="00C61E48" w:rsidP="00F53691">
      <w:pPr>
        <w:ind w:left="567" w:hanging="567"/>
        <w:rPr>
          <w:noProof/>
        </w:rPr>
      </w:pPr>
      <w:r>
        <w:rPr>
          <w:noProof/>
        </w:rPr>
        <w:t>8</w:t>
      </w:r>
      <w:r w:rsidR="005B2601" w:rsidRPr="00846094">
        <w:rPr>
          <w:noProof/>
        </w:rPr>
        <w:t>.</w:t>
      </w:r>
      <w:r w:rsidR="005B2601" w:rsidRPr="00846094">
        <w:rPr>
          <w:noProof/>
        </w:rPr>
        <w:tab/>
        <w:t>Hvert hætteglas er kun til engangsbrug</w:t>
      </w:r>
      <w:r w:rsidR="00705E61" w:rsidRPr="00846094">
        <w:rPr>
          <w:noProof/>
        </w:rPr>
        <w:t>,</w:t>
      </w:r>
      <w:r w:rsidR="005B2601" w:rsidRPr="00846094">
        <w:rPr>
          <w:noProof/>
        </w:rPr>
        <w:t xml:space="preserve"> og ikke anvendt lægemiddel skal bortskaffes i henhold til lokale retningslinjer.</w:t>
      </w:r>
    </w:p>
    <w:p w14:paraId="1E18968B" w14:textId="77777777" w:rsidR="005B2601" w:rsidRPr="00846094" w:rsidRDefault="005B2601" w:rsidP="00F53691">
      <w:pPr>
        <w:tabs>
          <w:tab w:val="clear" w:pos="567"/>
          <w:tab w:val="left" w:pos="270"/>
        </w:tabs>
        <w:rPr>
          <w:noProof/>
        </w:rPr>
      </w:pPr>
    </w:p>
    <w:p w14:paraId="3054218C" w14:textId="77777777" w:rsidR="005B2601" w:rsidRPr="00846094" w:rsidRDefault="005B2601" w:rsidP="00F53691">
      <w:pPr>
        <w:keepNext/>
        <w:widowControl w:val="0"/>
        <w:rPr>
          <w:noProof/>
        </w:rPr>
      </w:pPr>
      <w:r w:rsidRPr="00846094">
        <w:rPr>
          <w:noProof/>
          <w:u w:val="single"/>
        </w:rPr>
        <w:t>Opbevaring</w:t>
      </w:r>
    </w:p>
    <w:p w14:paraId="2697C38A" w14:textId="77777777" w:rsidR="00642FDC" w:rsidRPr="00846094" w:rsidRDefault="002D530C" w:rsidP="00F53691">
      <w:pPr>
        <w:tabs>
          <w:tab w:val="clear" w:pos="567"/>
          <w:tab w:val="left" w:pos="270"/>
        </w:tabs>
        <w:rPr>
          <w:noProof/>
        </w:rPr>
      </w:pPr>
      <w:r w:rsidRPr="00846094">
        <w:rPr>
          <w:noProof/>
        </w:rPr>
        <w:t>Den fortyndede i</w:t>
      </w:r>
      <w:r w:rsidR="005B2601" w:rsidRPr="00846094">
        <w:rPr>
          <w:noProof/>
        </w:rPr>
        <w:t>nfusions</w:t>
      </w:r>
      <w:r w:rsidR="00912543" w:rsidRPr="00846094">
        <w:rPr>
          <w:noProof/>
        </w:rPr>
        <w:t>væske</w:t>
      </w:r>
      <w:r w:rsidR="005B2601" w:rsidRPr="00846094">
        <w:rPr>
          <w:noProof/>
        </w:rPr>
        <w:t xml:space="preserve"> kan </w:t>
      </w:r>
      <w:r w:rsidR="00912543" w:rsidRPr="00846094">
        <w:rPr>
          <w:noProof/>
        </w:rPr>
        <w:t xml:space="preserve">om nødvendigt </w:t>
      </w:r>
      <w:r w:rsidR="005B2601" w:rsidRPr="00846094">
        <w:rPr>
          <w:noProof/>
        </w:rPr>
        <w:t xml:space="preserve">opbevares ved stuetemperatur. </w:t>
      </w:r>
      <w:r w:rsidRPr="00846094">
        <w:rPr>
          <w:noProof/>
        </w:rPr>
        <w:t xml:space="preserve">Infusionen skal være gennemført senest </w:t>
      </w:r>
      <w:r w:rsidR="0030335B" w:rsidRPr="00846094">
        <w:rPr>
          <w:noProof/>
        </w:rPr>
        <w:t>8 </w:t>
      </w:r>
      <w:r w:rsidRPr="00846094">
        <w:rPr>
          <w:noProof/>
        </w:rPr>
        <w:t xml:space="preserve">timer efter fortynding i infusionsposen. </w:t>
      </w:r>
      <w:r w:rsidR="005B2601" w:rsidRPr="00846094">
        <w:rPr>
          <w:noProof/>
        </w:rPr>
        <w:t>Må ikke nedfryses.</w:t>
      </w:r>
    </w:p>
    <w:p w14:paraId="27354A25" w14:textId="77777777" w:rsidR="00850439" w:rsidRPr="00846094" w:rsidRDefault="00850439" w:rsidP="00F53691">
      <w:pPr>
        <w:tabs>
          <w:tab w:val="clear" w:pos="567"/>
          <w:tab w:val="left" w:pos="270"/>
        </w:tabs>
        <w:rPr>
          <w:noProof/>
        </w:rPr>
      </w:pPr>
      <w:r w:rsidRPr="00846094">
        <w:rPr>
          <w:noProof/>
        </w:rPr>
        <w:br w:type="page"/>
      </w:r>
    </w:p>
    <w:p w14:paraId="426A2C15" w14:textId="77777777" w:rsidR="00850439" w:rsidRPr="00846094" w:rsidRDefault="00850439" w:rsidP="00F53691">
      <w:pPr>
        <w:widowControl w:val="0"/>
        <w:tabs>
          <w:tab w:val="clear" w:pos="567"/>
        </w:tabs>
        <w:jc w:val="center"/>
        <w:rPr>
          <w:noProof/>
        </w:rPr>
      </w:pPr>
      <w:r w:rsidRPr="00846094">
        <w:rPr>
          <w:b/>
          <w:noProof/>
          <w:szCs w:val="24"/>
        </w:rPr>
        <w:lastRenderedPageBreak/>
        <w:t>Indlægsseddel: Information til brugeren</w:t>
      </w:r>
    </w:p>
    <w:p w14:paraId="7E29F5C5" w14:textId="77777777" w:rsidR="00850439" w:rsidRPr="00846094" w:rsidRDefault="00850439" w:rsidP="00F53691">
      <w:pPr>
        <w:widowControl w:val="0"/>
        <w:tabs>
          <w:tab w:val="clear" w:pos="567"/>
        </w:tabs>
        <w:jc w:val="center"/>
        <w:rPr>
          <w:b/>
          <w:bCs/>
          <w:noProof/>
        </w:rPr>
      </w:pPr>
    </w:p>
    <w:p w14:paraId="2AC68619" w14:textId="77777777" w:rsidR="00850439" w:rsidRPr="00846094" w:rsidRDefault="00850439" w:rsidP="00F53691">
      <w:pPr>
        <w:widowControl w:val="0"/>
        <w:numPr>
          <w:ilvl w:val="12"/>
          <w:numId w:val="0"/>
        </w:numPr>
        <w:tabs>
          <w:tab w:val="clear" w:pos="567"/>
        </w:tabs>
        <w:jc w:val="center"/>
        <w:rPr>
          <w:b/>
          <w:bCs/>
          <w:noProof/>
        </w:rPr>
      </w:pPr>
      <w:r w:rsidRPr="00846094">
        <w:rPr>
          <w:b/>
          <w:bCs/>
          <w:noProof/>
        </w:rPr>
        <w:t>STELARA 4</w:t>
      </w:r>
      <w:r w:rsidR="0030335B" w:rsidRPr="00846094">
        <w:rPr>
          <w:b/>
          <w:bCs/>
          <w:noProof/>
        </w:rPr>
        <w:t>5 </w:t>
      </w:r>
      <w:r w:rsidRPr="00846094">
        <w:rPr>
          <w:b/>
          <w:bCs/>
          <w:noProof/>
        </w:rPr>
        <w:t>mg injektionsvæske, opløsning</w:t>
      </w:r>
    </w:p>
    <w:p w14:paraId="1D13268E" w14:textId="77777777" w:rsidR="00850439" w:rsidRPr="00846094" w:rsidRDefault="00790C7E" w:rsidP="00F53691">
      <w:pPr>
        <w:widowControl w:val="0"/>
        <w:numPr>
          <w:ilvl w:val="12"/>
          <w:numId w:val="0"/>
        </w:numPr>
        <w:tabs>
          <w:tab w:val="clear" w:pos="567"/>
        </w:tabs>
        <w:jc w:val="center"/>
        <w:rPr>
          <w:noProof/>
        </w:rPr>
      </w:pPr>
      <w:r w:rsidRPr="00846094">
        <w:rPr>
          <w:noProof/>
        </w:rPr>
        <w:t>u</w:t>
      </w:r>
      <w:r w:rsidR="00850439" w:rsidRPr="00846094">
        <w:rPr>
          <w:noProof/>
        </w:rPr>
        <w:t>stekinumab</w:t>
      </w:r>
    </w:p>
    <w:p w14:paraId="02BAD547" w14:textId="77777777" w:rsidR="00850439" w:rsidRPr="00846094" w:rsidRDefault="00850439" w:rsidP="00F53691">
      <w:pPr>
        <w:widowControl w:val="0"/>
        <w:tabs>
          <w:tab w:val="clear" w:pos="567"/>
        </w:tabs>
        <w:jc w:val="center"/>
        <w:rPr>
          <w:noProof/>
        </w:rPr>
      </w:pPr>
    </w:p>
    <w:p w14:paraId="5494C767" w14:textId="77777777" w:rsidR="00850439" w:rsidRPr="00846094" w:rsidRDefault="00850439" w:rsidP="00F53691">
      <w:pPr>
        <w:keepNext/>
        <w:widowControl w:val="0"/>
        <w:tabs>
          <w:tab w:val="clear" w:pos="567"/>
        </w:tabs>
        <w:rPr>
          <w:b/>
          <w:bCs/>
          <w:noProof/>
        </w:rPr>
      </w:pPr>
      <w:bookmarkStart w:id="1241" w:name="_Hlk314054488"/>
      <w:r w:rsidRPr="00846094">
        <w:rPr>
          <w:b/>
          <w:bCs/>
          <w:noProof/>
        </w:rPr>
        <w:t xml:space="preserve">Læs denne indlægsseddel grundigt, inden </w:t>
      </w:r>
      <w:bookmarkEnd w:id="1241"/>
      <w:r w:rsidRPr="00846094">
        <w:rPr>
          <w:b/>
          <w:bCs/>
          <w:noProof/>
        </w:rPr>
        <w:t>du begynder at bruge dette lægemiddel, da den indeholder vigtige oplysninger.</w:t>
      </w:r>
    </w:p>
    <w:p w14:paraId="6AB2A69D" w14:textId="77777777" w:rsidR="00850439" w:rsidRPr="00846094" w:rsidRDefault="00850439" w:rsidP="00F53691">
      <w:pPr>
        <w:keepNext/>
        <w:widowControl w:val="0"/>
        <w:tabs>
          <w:tab w:val="clear" w:pos="567"/>
        </w:tabs>
        <w:rPr>
          <w:b/>
          <w:bCs/>
          <w:noProof/>
        </w:rPr>
      </w:pPr>
    </w:p>
    <w:p w14:paraId="62AED0F7" w14:textId="03F7A314" w:rsidR="00850439" w:rsidRPr="00846094" w:rsidRDefault="00850439" w:rsidP="00F53691">
      <w:pPr>
        <w:keepNext/>
        <w:widowControl w:val="0"/>
        <w:tabs>
          <w:tab w:val="clear" w:pos="567"/>
        </w:tabs>
        <w:rPr>
          <w:b/>
          <w:bCs/>
          <w:noProof/>
        </w:rPr>
      </w:pPr>
      <w:r w:rsidRPr="00846094">
        <w:rPr>
          <w:b/>
          <w:bCs/>
          <w:noProof/>
        </w:rPr>
        <w:t xml:space="preserve">Denne indlægsseddel er skrevet til den person, der tager </w:t>
      </w:r>
      <w:r w:rsidR="008568F2">
        <w:rPr>
          <w:b/>
          <w:bCs/>
          <w:noProof/>
        </w:rPr>
        <w:t>lægemidlet</w:t>
      </w:r>
      <w:r w:rsidRPr="00846094">
        <w:rPr>
          <w:b/>
          <w:bCs/>
          <w:noProof/>
        </w:rPr>
        <w:t xml:space="preserve">. Forældre eller </w:t>
      </w:r>
      <w:r w:rsidRPr="00846094">
        <w:rPr>
          <w:b/>
          <w:noProof/>
        </w:rPr>
        <w:t>omsorgspersoner</w:t>
      </w:r>
      <w:r w:rsidRPr="00846094">
        <w:rPr>
          <w:b/>
          <w:bCs/>
          <w:noProof/>
        </w:rPr>
        <w:t xml:space="preserve">, som skal give </w:t>
      </w:r>
      <w:r w:rsidR="00053194">
        <w:rPr>
          <w:b/>
          <w:bCs/>
          <w:noProof/>
        </w:rPr>
        <w:t>STELARA</w:t>
      </w:r>
      <w:r w:rsidRPr="00846094">
        <w:rPr>
          <w:b/>
          <w:bCs/>
          <w:noProof/>
        </w:rPr>
        <w:t xml:space="preserve"> til et barn, skal læse indlægssedlen grundigt.</w:t>
      </w:r>
    </w:p>
    <w:p w14:paraId="67937E34" w14:textId="77777777" w:rsidR="00850439" w:rsidRPr="00846094" w:rsidRDefault="00850439" w:rsidP="00F53691">
      <w:pPr>
        <w:keepNext/>
        <w:widowControl w:val="0"/>
        <w:tabs>
          <w:tab w:val="clear" w:pos="567"/>
        </w:tabs>
        <w:rPr>
          <w:noProof/>
        </w:rPr>
      </w:pPr>
    </w:p>
    <w:p w14:paraId="205D6F01" w14:textId="77777777" w:rsidR="00850439" w:rsidRPr="00846094" w:rsidRDefault="00850439" w:rsidP="00F53691">
      <w:pPr>
        <w:pStyle w:val="ListNumber5"/>
        <w:numPr>
          <w:ilvl w:val="0"/>
          <w:numId w:val="21"/>
        </w:numPr>
        <w:ind w:left="567" w:hanging="567"/>
        <w:rPr>
          <w:noProof/>
        </w:rPr>
      </w:pPr>
      <w:r w:rsidRPr="00846094">
        <w:rPr>
          <w:noProof/>
        </w:rPr>
        <w:t>Gem indlægssedlen. Du kan få brug for at læse den igen.</w:t>
      </w:r>
    </w:p>
    <w:p w14:paraId="3B78323C" w14:textId="77777777" w:rsidR="00850439" w:rsidRPr="00846094" w:rsidRDefault="00850439" w:rsidP="00F53691">
      <w:pPr>
        <w:pStyle w:val="ListNumber5"/>
        <w:numPr>
          <w:ilvl w:val="0"/>
          <w:numId w:val="21"/>
        </w:numPr>
        <w:ind w:left="567" w:hanging="567"/>
        <w:rPr>
          <w:noProof/>
        </w:rPr>
      </w:pPr>
      <w:r w:rsidRPr="00846094">
        <w:rPr>
          <w:noProof/>
        </w:rPr>
        <w:t>Spørg lægen eller apotekspersonalet, hvis der er mere, du vil vide.</w:t>
      </w:r>
    </w:p>
    <w:p w14:paraId="0D2BFC78" w14:textId="027A66F8" w:rsidR="00850439" w:rsidRPr="00846094" w:rsidRDefault="00850439" w:rsidP="00F53691">
      <w:pPr>
        <w:pStyle w:val="ListNumber5"/>
        <w:numPr>
          <w:ilvl w:val="0"/>
          <w:numId w:val="21"/>
        </w:numPr>
        <w:ind w:left="567" w:hanging="567"/>
        <w:rPr>
          <w:noProof/>
        </w:rPr>
      </w:pPr>
      <w:r w:rsidRPr="00846094">
        <w:rPr>
          <w:noProof/>
        </w:rPr>
        <w:t xml:space="preserve">Lægen har ordineret dette lægemiddel til dig personligt. Lad derfor være med at give </w:t>
      </w:r>
      <w:r w:rsidR="008568F2">
        <w:rPr>
          <w:noProof/>
        </w:rPr>
        <w:t>lægemidlet</w:t>
      </w:r>
      <w:r w:rsidR="00092953" w:rsidRPr="00846094">
        <w:rPr>
          <w:noProof/>
        </w:rPr>
        <w:t xml:space="preserve"> </w:t>
      </w:r>
      <w:r w:rsidRPr="00846094">
        <w:rPr>
          <w:noProof/>
        </w:rPr>
        <w:t>til andre. Det kan være skadeligt for andre, selvom de har de samme symptomer, som du har.</w:t>
      </w:r>
    </w:p>
    <w:p w14:paraId="6B8144CF" w14:textId="7D786208" w:rsidR="00850439" w:rsidRPr="00846094" w:rsidRDefault="00850439" w:rsidP="00F53691">
      <w:pPr>
        <w:pStyle w:val="ListNumber5"/>
        <w:numPr>
          <w:ilvl w:val="0"/>
          <w:numId w:val="21"/>
        </w:numPr>
        <w:ind w:left="567" w:hanging="567"/>
        <w:rPr>
          <w:noProof/>
        </w:rPr>
      </w:pPr>
      <w:r w:rsidRPr="00846094">
        <w:rPr>
          <w:noProof/>
        </w:rPr>
        <w:t xml:space="preserve">Kontakt lægen eller apotekspersonalet, hvis </w:t>
      </w:r>
      <w:r w:rsidR="00854C68" w:rsidRPr="00846094">
        <w:rPr>
          <w:noProof/>
        </w:rPr>
        <w:t xml:space="preserve">du får bivirkninger, herunder bivirkninger, </w:t>
      </w:r>
      <w:r w:rsidRPr="00846094">
        <w:rPr>
          <w:noProof/>
        </w:rPr>
        <w:t xml:space="preserve">som ikke er nævnt </w:t>
      </w:r>
      <w:r w:rsidR="0083224C" w:rsidRPr="00846094">
        <w:rPr>
          <w:noProof/>
        </w:rPr>
        <w:t>i denne indlægsseddel</w:t>
      </w:r>
      <w:r w:rsidRPr="00846094">
        <w:rPr>
          <w:noProof/>
        </w:rPr>
        <w:t>. Se afsnit</w:t>
      </w:r>
      <w:r w:rsidR="00B70901" w:rsidRPr="00846094">
        <w:rPr>
          <w:noProof/>
        </w:rPr>
        <w:t> 4</w:t>
      </w:r>
      <w:r w:rsidRPr="00846094">
        <w:rPr>
          <w:noProof/>
        </w:rPr>
        <w:t>.</w:t>
      </w:r>
    </w:p>
    <w:p w14:paraId="5939A266" w14:textId="7A986A3A" w:rsidR="00850439" w:rsidRPr="00846094" w:rsidRDefault="00850439" w:rsidP="00F53691">
      <w:pPr>
        <w:widowControl w:val="0"/>
        <w:tabs>
          <w:tab w:val="clear" w:pos="567"/>
        </w:tabs>
        <w:rPr>
          <w:noProof/>
        </w:rPr>
      </w:pPr>
    </w:p>
    <w:p w14:paraId="0942A990" w14:textId="77777777" w:rsidR="004843BE" w:rsidRPr="00846094" w:rsidRDefault="004843BE" w:rsidP="00F53691">
      <w:pPr>
        <w:widowControl w:val="0"/>
        <w:tabs>
          <w:tab w:val="clear" w:pos="567"/>
        </w:tabs>
        <w:rPr>
          <w:noProof/>
        </w:rPr>
      </w:pPr>
      <w:r w:rsidRPr="00846094">
        <w:rPr>
          <w:noProof/>
          <w:szCs w:val="22"/>
        </w:rPr>
        <w:t xml:space="preserve">Se den nyeste indlægsseddel på </w:t>
      </w:r>
      <w:hyperlink r:id="rId22" w:history="1">
        <w:r w:rsidRPr="00846094">
          <w:rPr>
            <w:rStyle w:val="Hyperlink"/>
            <w:noProof/>
            <w:szCs w:val="22"/>
          </w:rPr>
          <w:t>www.indlaegsseddel.dk</w:t>
        </w:r>
      </w:hyperlink>
      <w:r w:rsidRPr="00846094">
        <w:rPr>
          <w:noProof/>
        </w:rPr>
        <w:t>.</w:t>
      </w:r>
    </w:p>
    <w:p w14:paraId="44303A8A" w14:textId="77777777" w:rsidR="004843BE" w:rsidRPr="00846094" w:rsidRDefault="004843BE" w:rsidP="00F53691">
      <w:pPr>
        <w:widowControl w:val="0"/>
        <w:tabs>
          <w:tab w:val="clear" w:pos="567"/>
        </w:tabs>
        <w:rPr>
          <w:noProof/>
        </w:rPr>
      </w:pPr>
    </w:p>
    <w:p w14:paraId="1317FDCC" w14:textId="77777777" w:rsidR="00850439" w:rsidRPr="00846094" w:rsidRDefault="00850439" w:rsidP="00F53691">
      <w:pPr>
        <w:keepNext/>
        <w:widowControl w:val="0"/>
        <w:numPr>
          <w:ilvl w:val="12"/>
          <w:numId w:val="0"/>
        </w:numPr>
        <w:tabs>
          <w:tab w:val="clear" w:pos="567"/>
        </w:tabs>
        <w:rPr>
          <w:noProof/>
        </w:rPr>
      </w:pPr>
      <w:r w:rsidRPr="00846094">
        <w:rPr>
          <w:b/>
          <w:bCs/>
          <w:noProof/>
        </w:rPr>
        <w:t>Oversigt over indlægssedlen</w:t>
      </w:r>
      <w:r w:rsidRPr="00846094">
        <w:rPr>
          <w:noProof/>
        </w:rPr>
        <w:t>:</w:t>
      </w:r>
    </w:p>
    <w:p w14:paraId="1A702D50" w14:textId="77777777" w:rsidR="00850439" w:rsidRPr="00846094" w:rsidRDefault="00850439" w:rsidP="00F53691">
      <w:pPr>
        <w:widowControl w:val="0"/>
        <w:numPr>
          <w:ilvl w:val="12"/>
          <w:numId w:val="0"/>
        </w:numPr>
        <w:tabs>
          <w:tab w:val="clear" w:pos="567"/>
        </w:tabs>
        <w:rPr>
          <w:noProof/>
        </w:rPr>
      </w:pPr>
      <w:r w:rsidRPr="00846094">
        <w:rPr>
          <w:noProof/>
        </w:rPr>
        <w:t>1.</w:t>
      </w:r>
      <w:r w:rsidRPr="00846094">
        <w:rPr>
          <w:noProof/>
        </w:rPr>
        <w:tab/>
        <w:t>Virkning og anvendelse</w:t>
      </w:r>
    </w:p>
    <w:p w14:paraId="5C87245C" w14:textId="4E37F175" w:rsidR="00850439" w:rsidRPr="00846094" w:rsidRDefault="00850439" w:rsidP="00F53691">
      <w:pPr>
        <w:widowControl w:val="0"/>
        <w:numPr>
          <w:ilvl w:val="12"/>
          <w:numId w:val="0"/>
        </w:numPr>
        <w:tabs>
          <w:tab w:val="clear" w:pos="567"/>
        </w:tabs>
        <w:rPr>
          <w:noProof/>
        </w:rPr>
      </w:pPr>
      <w:r w:rsidRPr="00846094">
        <w:rPr>
          <w:noProof/>
        </w:rPr>
        <w:t>2.</w:t>
      </w:r>
      <w:r w:rsidRPr="00846094">
        <w:rPr>
          <w:noProof/>
        </w:rPr>
        <w:tab/>
        <w:t xml:space="preserve">Det skal du vide, før du begynder at bruge </w:t>
      </w:r>
      <w:r w:rsidR="00053194">
        <w:rPr>
          <w:noProof/>
        </w:rPr>
        <w:t>STELARA</w:t>
      </w:r>
    </w:p>
    <w:p w14:paraId="478AD681" w14:textId="53370260" w:rsidR="00850439" w:rsidRPr="00846094" w:rsidRDefault="00850439" w:rsidP="00F53691">
      <w:pPr>
        <w:widowControl w:val="0"/>
        <w:numPr>
          <w:ilvl w:val="12"/>
          <w:numId w:val="0"/>
        </w:numPr>
        <w:tabs>
          <w:tab w:val="clear" w:pos="567"/>
        </w:tabs>
        <w:rPr>
          <w:noProof/>
        </w:rPr>
      </w:pPr>
      <w:r w:rsidRPr="00846094">
        <w:rPr>
          <w:noProof/>
        </w:rPr>
        <w:t>3.</w:t>
      </w:r>
      <w:r w:rsidRPr="00846094">
        <w:rPr>
          <w:noProof/>
        </w:rPr>
        <w:tab/>
        <w:t xml:space="preserve">Sådan skal du bruge </w:t>
      </w:r>
      <w:r w:rsidR="00053194">
        <w:rPr>
          <w:noProof/>
        </w:rPr>
        <w:t>STELARA</w:t>
      </w:r>
    </w:p>
    <w:p w14:paraId="34540115" w14:textId="77777777" w:rsidR="00850439" w:rsidRPr="00846094" w:rsidRDefault="00850439" w:rsidP="00F53691">
      <w:pPr>
        <w:widowControl w:val="0"/>
        <w:numPr>
          <w:ilvl w:val="12"/>
          <w:numId w:val="0"/>
        </w:numPr>
        <w:tabs>
          <w:tab w:val="clear" w:pos="567"/>
        </w:tabs>
        <w:rPr>
          <w:noProof/>
        </w:rPr>
      </w:pPr>
      <w:r w:rsidRPr="00846094">
        <w:rPr>
          <w:noProof/>
        </w:rPr>
        <w:t>4.</w:t>
      </w:r>
      <w:r w:rsidRPr="00846094">
        <w:rPr>
          <w:noProof/>
        </w:rPr>
        <w:tab/>
        <w:t>Bivirkninger</w:t>
      </w:r>
    </w:p>
    <w:p w14:paraId="15BA63E4" w14:textId="77777777" w:rsidR="00850439" w:rsidRPr="00846094" w:rsidRDefault="00850439" w:rsidP="00F53691">
      <w:pPr>
        <w:widowControl w:val="0"/>
        <w:tabs>
          <w:tab w:val="clear" w:pos="567"/>
        </w:tabs>
        <w:rPr>
          <w:noProof/>
        </w:rPr>
      </w:pPr>
      <w:r w:rsidRPr="00846094">
        <w:rPr>
          <w:noProof/>
        </w:rPr>
        <w:t>5.</w:t>
      </w:r>
      <w:r w:rsidRPr="00846094">
        <w:rPr>
          <w:noProof/>
        </w:rPr>
        <w:tab/>
        <w:t>Opbevaring</w:t>
      </w:r>
    </w:p>
    <w:p w14:paraId="2A96CC77" w14:textId="19E1AC07" w:rsidR="00850439" w:rsidRPr="00846094" w:rsidRDefault="00850439" w:rsidP="00F53691">
      <w:pPr>
        <w:widowControl w:val="0"/>
        <w:tabs>
          <w:tab w:val="clear" w:pos="567"/>
        </w:tabs>
        <w:rPr>
          <w:noProof/>
        </w:rPr>
      </w:pPr>
      <w:r w:rsidRPr="00846094">
        <w:rPr>
          <w:noProof/>
        </w:rPr>
        <w:t>6.</w:t>
      </w:r>
      <w:r w:rsidRPr="00846094">
        <w:rPr>
          <w:noProof/>
        </w:rPr>
        <w:tab/>
        <w:t>Pakningsstørrelser og yderligere oplysnin</w:t>
      </w:r>
      <w:r w:rsidR="00D15154" w:rsidRPr="00846094">
        <w:rPr>
          <w:noProof/>
        </w:rPr>
        <w:t>ger</w:t>
      </w:r>
    </w:p>
    <w:p w14:paraId="6283AB25" w14:textId="0BDB6402" w:rsidR="007C0990" w:rsidRPr="00846094" w:rsidRDefault="007C0990" w:rsidP="00F53691">
      <w:pPr>
        <w:widowControl w:val="0"/>
        <w:tabs>
          <w:tab w:val="clear" w:pos="567"/>
        </w:tabs>
        <w:rPr>
          <w:noProof/>
        </w:rPr>
      </w:pPr>
    </w:p>
    <w:p w14:paraId="5989802E" w14:textId="77777777" w:rsidR="00C713F7" w:rsidRPr="00846094" w:rsidRDefault="00C713F7" w:rsidP="00F53691">
      <w:pPr>
        <w:widowControl w:val="0"/>
        <w:numPr>
          <w:ilvl w:val="12"/>
          <w:numId w:val="0"/>
        </w:numPr>
        <w:tabs>
          <w:tab w:val="clear" w:pos="567"/>
        </w:tabs>
        <w:rPr>
          <w:noProof/>
        </w:rPr>
      </w:pPr>
    </w:p>
    <w:p w14:paraId="73E15E45" w14:textId="77777777" w:rsidR="00850439" w:rsidRPr="00FC53A1" w:rsidRDefault="00850439" w:rsidP="00A14DB5">
      <w:pPr>
        <w:keepNext/>
        <w:ind w:left="567" w:hanging="567"/>
        <w:outlineLvl w:val="2"/>
        <w:rPr>
          <w:b/>
          <w:bCs/>
          <w:noProof/>
        </w:rPr>
      </w:pPr>
      <w:r w:rsidRPr="00FC53A1">
        <w:rPr>
          <w:b/>
          <w:bCs/>
          <w:noProof/>
        </w:rPr>
        <w:t>1.</w:t>
      </w:r>
      <w:r w:rsidRPr="00FC53A1">
        <w:rPr>
          <w:b/>
          <w:bCs/>
          <w:noProof/>
        </w:rPr>
        <w:tab/>
        <w:t>Virkning og anvendelse</w:t>
      </w:r>
    </w:p>
    <w:p w14:paraId="27EA6FC9" w14:textId="77777777" w:rsidR="00850439" w:rsidRPr="00846094" w:rsidRDefault="00850439" w:rsidP="00850439">
      <w:pPr>
        <w:keepNext/>
        <w:widowControl w:val="0"/>
        <w:numPr>
          <w:ilvl w:val="12"/>
          <w:numId w:val="0"/>
        </w:numPr>
        <w:tabs>
          <w:tab w:val="clear" w:pos="567"/>
        </w:tabs>
        <w:rPr>
          <w:noProof/>
        </w:rPr>
      </w:pPr>
    </w:p>
    <w:p w14:paraId="67CF2917" w14:textId="77777777" w:rsidR="00850439" w:rsidRPr="00846094" w:rsidRDefault="00850439" w:rsidP="00850439">
      <w:pPr>
        <w:keepNext/>
        <w:widowControl w:val="0"/>
        <w:rPr>
          <w:b/>
          <w:noProof/>
        </w:rPr>
      </w:pPr>
      <w:r w:rsidRPr="00846094">
        <w:rPr>
          <w:b/>
          <w:noProof/>
        </w:rPr>
        <w:t>Virkning</w:t>
      </w:r>
    </w:p>
    <w:p w14:paraId="1168449B" w14:textId="0062F3CC" w:rsidR="00850439" w:rsidRPr="00846094" w:rsidRDefault="00053194" w:rsidP="00850439">
      <w:pPr>
        <w:widowControl w:val="0"/>
        <w:rPr>
          <w:noProof/>
        </w:rPr>
      </w:pPr>
      <w:r>
        <w:rPr>
          <w:noProof/>
        </w:rPr>
        <w:t>STELARA</w:t>
      </w:r>
      <w:r w:rsidR="00850439" w:rsidRPr="00846094">
        <w:rPr>
          <w:noProof/>
        </w:rPr>
        <w:t xml:space="preserve"> indeholder det aktive stof ustekinumab, et antistof, der er fremstillet ud fra en enkelt klonet celle (monoklonalt). Monoklonale antistoffer er proteiner, som genkender og bindes specifikt til visse proteiner i kroppen.</w:t>
      </w:r>
    </w:p>
    <w:p w14:paraId="681C9B57" w14:textId="77777777" w:rsidR="00850439" w:rsidRPr="00846094" w:rsidRDefault="00850439" w:rsidP="00850439">
      <w:pPr>
        <w:widowControl w:val="0"/>
        <w:rPr>
          <w:noProof/>
        </w:rPr>
      </w:pPr>
    </w:p>
    <w:p w14:paraId="2C8038D1" w14:textId="6F2F8132" w:rsidR="00850439" w:rsidRPr="00846094" w:rsidRDefault="00053194" w:rsidP="00850439">
      <w:pPr>
        <w:widowControl w:val="0"/>
        <w:rPr>
          <w:noProof/>
        </w:rPr>
      </w:pPr>
      <w:r>
        <w:rPr>
          <w:noProof/>
        </w:rPr>
        <w:t>STELARA</w:t>
      </w:r>
      <w:r w:rsidR="00850439" w:rsidRPr="00846094">
        <w:rPr>
          <w:noProof/>
        </w:rPr>
        <w:t xml:space="preserve"> tilhører en gruppe lægemidler, der kaldes immunsuppressiva. Disse lægemidler virker ved at svække dele af immunsystemet.</w:t>
      </w:r>
    </w:p>
    <w:p w14:paraId="4E106618" w14:textId="77777777" w:rsidR="00850439" w:rsidRPr="00846094" w:rsidRDefault="00850439" w:rsidP="00850439">
      <w:pPr>
        <w:widowControl w:val="0"/>
        <w:rPr>
          <w:noProof/>
        </w:rPr>
      </w:pPr>
    </w:p>
    <w:p w14:paraId="66297B16" w14:textId="77777777" w:rsidR="00850439" w:rsidRPr="00846094" w:rsidRDefault="00850439" w:rsidP="00850439">
      <w:pPr>
        <w:keepNext/>
        <w:widowControl w:val="0"/>
        <w:rPr>
          <w:b/>
          <w:noProof/>
        </w:rPr>
      </w:pPr>
      <w:r w:rsidRPr="00846094">
        <w:rPr>
          <w:b/>
          <w:noProof/>
        </w:rPr>
        <w:t>Anvendelse</w:t>
      </w:r>
    </w:p>
    <w:p w14:paraId="6063E90F" w14:textId="0C7C3BD4" w:rsidR="00850439" w:rsidRPr="00846094" w:rsidRDefault="00053194" w:rsidP="00850439">
      <w:pPr>
        <w:widowControl w:val="0"/>
        <w:rPr>
          <w:noProof/>
        </w:rPr>
      </w:pPr>
      <w:r>
        <w:rPr>
          <w:noProof/>
        </w:rPr>
        <w:t>STELARA</w:t>
      </w:r>
      <w:r w:rsidR="00850439" w:rsidRPr="00846094">
        <w:rPr>
          <w:noProof/>
        </w:rPr>
        <w:t xml:space="preserve"> bruges til at behandle følgende betændelseslignende tilstande:</w:t>
      </w:r>
    </w:p>
    <w:p w14:paraId="73F0DE21" w14:textId="79B7542F" w:rsidR="00850439" w:rsidRPr="00846094" w:rsidRDefault="00850439" w:rsidP="00286FBD">
      <w:pPr>
        <w:widowControl w:val="0"/>
        <w:numPr>
          <w:ilvl w:val="0"/>
          <w:numId w:val="31"/>
        </w:numPr>
        <w:ind w:left="567" w:hanging="567"/>
        <w:rPr>
          <w:noProof/>
        </w:rPr>
      </w:pPr>
      <w:r w:rsidRPr="00846094">
        <w:rPr>
          <w:noProof/>
        </w:rPr>
        <w:t xml:space="preserve">Plaque-psoriasis hos voksne og børn på </w:t>
      </w:r>
      <w:r w:rsidR="001A2A66" w:rsidRPr="00846094">
        <w:rPr>
          <w:noProof/>
        </w:rPr>
        <w:t>6</w:t>
      </w:r>
      <w:r w:rsidR="0030335B" w:rsidRPr="00846094">
        <w:rPr>
          <w:noProof/>
        </w:rPr>
        <w:t> </w:t>
      </w:r>
      <w:r w:rsidRPr="00846094">
        <w:rPr>
          <w:noProof/>
        </w:rPr>
        <w:t>år og derover</w:t>
      </w:r>
    </w:p>
    <w:p w14:paraId="7A869797" w14:textId="77777777" w:rsidR="00850439" w:rsidRPr="00846094" w:rsidRDefault="00850439" w:rsidP="00286FBD">
      <w:pPr>
        <w:widowControl w:val="0"/>
        <w:numPr>
          <w:ilvl w:val="0"/>
          <w:numId w:val="31"/>
        </w:numPr>
        <w:ind w:left="567" w:hanging="567"/>
        <w:rPr>
          <w:noProof/>
        </w:rPr>
      </w:pPr>
      <w:r w:rsidRPr="00846094">
        <w:rPr>
          <w:noProof/>
        </w:rPr>
        <w:t>Psoriasisartrit hos voksne</w:t>
      </w:r>
    </w:p>
    <w:p w14:paraId="18726296" w14:textId="1C6A72E2" w:rsidR="00850439" w:rsidRPr="00846094" w:rsidRDefault="00B1641A" w:rsidP="00286FBD">
      <w:pPr>
        <w:widowControl w:val="0"/>
        <w:numPr>
          <w:ilvl w:val="0"/>
          <w:numId w:val="31"/>
        </w:numPr>
        <w:ind w:left="567" w:hanging="567"/>
        <w:rPr>
          <w:noProof/>
        </w:rPr>
      </w:pPr>
      <w:r w:rsidRPr="00846094">
        <w:rPr>
          <w:noProof/>
        </w:rPr>
        <w:t xml:space="preserve">Moderat til svær </w:t>
      </w:r>
      <w:r w:rsidR="00850439" w:rsidRPr="00846094">
        <w:rPr>
          <w:noProof/>
        </w:rPr>
        <w:t>Crohns sygdom hos voksne</w:t>
      </w:r>
      <w:r w:rsidR="008568F2">
        <w:rPr>
          <w:noProof/>
        </w:rPr>
        <w:t xml:space="preserve"> og hos børn </w:t>
      </w:r>
      <w:r w:rsidR="00C57ABB">
        <w:rPr>
          <w:noProof/>
        </w:rPr>
        <w:t>på 2 år og derover</w:t>
      </w:r>
    </w:p>
    <w:p w14:paraId="773CC92A" w14:textId="795E8488" w:rsidR="00BC7C0F" w:rsidRPr="00846094" w:rsidRDefault="00BC7C0F" w:rsidP="00286FBD">
      <w:pPr>
        <w:widowControl w:val="0"/>
        <w:numPr>
          <w:ilvl w:val="0"/>
          <w:numId w:val="31"/>
        </w:numPr>
        <w:ind w:left="567" w:hanging="567"/>
        <w:rPr>
          <w:noProof/>
        </w:rPr>
      </w:pPr>
      <w:r w:rsidRPr="00846094">
        <w:rPr>
          <w:noProof/>
        </w:rPr>
        <w:t>Moderat til svær colitis ulcerosa hos voksne</w:t>
      </w:r>
      <w:ins w:id="1242" w:author="Danish vendor" w:date="2026-04-29T08:37:00Z" w16du:dateUtc="2026-04-29T06:37:00Z">
        <w:r w:rsidR="004E19C5">
          <w:rPr>
            <w:noProof/>
          </w:rPr>
          <w:t xml:space="preserve"> og hos børn på 2 år og derover</w:t>
        </w:r>
      </w:ins>
    </w:p>
    <w:p w14:paraId="71FE44B2" w14:textId="77777777" w:rsidR="00850439" w:rsidRPr="00846094" w:rsidRDefault="00850439" w:rsidP="00850439">
      <w:pPr>
        <w:widowControl w:val="0"/>
        <w:rPr>
          <w:noProof/>
        </w:rPr>
      </w:pPr>
    </w:p>
    <w:p w14:paraId="429E44FE" w14:textId="77777777" w:rsidR="00850439" w:rsidRPr="00846094" w:rsidRDefault="00850439" w:rsidP="00850439">
      <w:pPr>
        <w:keepNext/>
        <w:widowControl w:val="0"/>
        <w:rPr>
          <w:noProof/>
        </w:rPr>
      </w:pPr>
      <w:r w:rsidRPr="00846094">
        <w:rPr>
          <w:b/>
          <w:noProof/>
        </w:rPr>
        <w:t>Plaque-psoriasis</w:t>
      </w:r>
    </w:p>
    <w:p w14:paraId="4CC9A681" w14:textId="3AC5FA14" w:rsidR="00850439" w:rsidRPr="00846094" w:rsidRDefault="00850439" w:rsidP="00850439">
      <w:pPr>
        <w:widowControl w:val="0"/>
        <w:rPr>
          <w:noProof/>
        </w:rPr>
      </w:pPr>
      <w:r w:rsidRPr="00846094">
        <w:rPr>
          <w:noProof/>
        </w:rPr>
        <w:t xml:space="preserve">Plaque-psoriasis er en hudsygdom, der giver en betændelseslignende tilstand (inflammation) i huden og neglene. </w:t>
      </w:r>
      <w:r w:rsidR="00053194">
        <w:rPr>
          <w:noProof/>
        </w:rPr>
        <w:t>STELARA</w:t>
      </w:r>
      <w:r w:rsidRPr="00846094">
        <w:rPr>
          <w:noProof/>
        </w:rPr>
        <w:t xml:space="preserve"> mindsker inflammationen og andre tegn på sygdommen.</w:t>
      </w:r>
    </w:p>
    <w:p w14:paraId="6F0581B8" w14:textId="77777777" w:rsidR="00850439" w:rsidRPr="00846094" w:rsidRDefault="00850439" w:rsidP="00850439">
      <w:pPr>
        <w:widowControl w:val="0"/>
        <w:rPr>
          <w:noProof/>
        </w:rPr>
      </w:pPr>
    </w:p>
    <w:p w14:paraId="414E6E66" w14:textId="5817B106"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bruges til voksne med moderat til svær plaque-psoriasis, der ikke kan bruge ciclosporin, methotrexat eller lysbehandling, eller i tilfælde, hvor disse behandlinger ikke virker.</w:t>
      </w:r>
    </w:p>
    <w:p w14:paraId="78EE10F3" w14:textId="77777777" w:rsidR="00850439" w:rsidRPr="00846094" w:rsidRDefault="00850439" w:rsidP="00850439">
      <w:pPr>
        <w:widowControl w:val="0"/>
        <w:numPr>
          <w:ilvl w:val="12"/>
          <w:numId w:val="0"/>
        </w:numPr>
        <w:tabs>
          <w:tab w:val="clear" w:pos="567"/>
        </w:tabs>
        <w:rPr>
          <w:noProof/>
        </w:rPr>
      </w:pPr>
    </w:p>
    <w:p w14:paraId="600D2892" w14:textId="1FEF1244"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bruges til børn </w:t>
      </w:r>
      <w:r w:rsidR="001A2A66" w:rsidRPr="00846094">
        <w:rPr>
          <w:noProof/>
        </w:rPr>
        <w:t xml:space="preserve">og unge </w:t>
      </w:r>
      <w:r w:rsidR="00850439" w:rsidRPr="00846094">
        <w:rPr>
          <w:noProof/>
        </w:rPr>
        <w:t xml:space="preserve">på </w:t>
      </w:r>
      <w:r w:rsidR="001A2A66" w:rsidRPr="00846094">
        <w:rPr>
          <w:noProof/>
        </w:rPr>
        <w:t>6</w:t>
      </w:r>
      <w:r w:rsidR="0030335B" w:rsidRPr="00846094">
        <w:rPr>
          <w:noProof/>
        </w:rPr>
        <w:t> </w:t>
      </w:r>
      <w:r w:rsidR="00850439" w:rsidRPr="00846094">
        <w:rPr>
          <w:noProof/>
        </w:rPr>
        <w:t>år og derover med moderat til svær plaque-psoriasis, som ikke tåler lysbehandling eller andre systemiske behandlinger, eller hvis disse behandlinger ikke virker.</w:t>
      </w:r>
    </w:p>
    <w:p w14:paraId="73DA5143" w14:textId="77777777" w:rsidR="00850439" w:rsidRPr="00846094" w:rsidRDefault="00850439" w:rsidP="00850439">
      <w:pPr>
        <w:widowControl w:val="0"/>
        <w:numPr>
          <w:ilvl w:val="12"/>
          <w:numId w:val="0"/>
        </w:numPr>
        <w:tabs>
          <w:tab w:val="clear" w:pos="567"/>
        </w:tabs>
        <w:rPr>
          <w:noProof/>
        </w:rPr>
      </w:pPr>
    </w:p>
    <w:p w14:paraId="196C6A95" w14:textId="77777777" w:rsidR="00850439" w:rsidRPr="00846094" w:rsidRDefault="00850439" w:rsidP="00850439">
      <w:pPr>
        <w:keepNext/>
        <w:widowControl w:val="0"/>
        <w:rPr>
          <w:b/>
          <w:noProof/>
        </w:rPr>
      </w:pPr>
      <w:r w:rsidRPr="00846094">
        <w:rPr>
          <w:b/>
          <w:noProof/>
          <w:lang w:eastAsia="da-DK"/>
        </w:rPr>
        <w:lastRenderedPageBreak/>
        <w:t>Psoriasisartrit</w:t>
      </w:r>
    </w:p>
    <w:p w14:paraId="6F4197B0" w14:textId="319C8170" w:rsidR="00850439" w:rsidRPr="00846094" w:rsidRDefault="00850439" w:rsidP="00850439">
      <w:pPr>
        <w:widowControl w:val="0"/>
        <w:autoSpaceDE w:val="0"/>
        <w:autoSpaceDN w:val="0"/>
        <w:adjustRightInd w:val="0"/>
        <w:rPr>
          <w:noProof/>
          <w:szCs w:val="22"/>
        </w:rPr>
      </w:pPr>
      <w:r w:rsidRPr="00846094">
        <w:rPr>
          <w:noProof/>
          <w:lang w:eastAsia="da-DK"/>
        </w:rPr>
        <w:t xml:space="preserve">Psoriasisartrit er en betændelseslignende tilstand i leddene, der sædvanligvis ledsages af psoriasis. Hvis du har aktiv psoriasisartrit, vil du først få andre lægemidler. Hvis du ikke opnår tilstrækkelig virkning af disse lægemidler, kan du få </w:t>
      </w:r>
      <w:r w:rsidR="00053194">
        <w:rPr>
          <w:noProof/>
          <w:lang w:eastAsia="da-DK"/>
        </w:rPr>
        <w:t>STELARA</w:t>
      </w:r>
      <w:r w:rsidRPr="00846094">
        <w:rPr>
          <w:noProof/>
          <w:lang w:eastAsia="da-DK"/>
        </w:rPr>
        <w:t>:</w:t>
      </w:r>
    </w:p>
    <w:p w14:paraId="426538AB" w14:textId="0191544D" w:rsidR="00850439" w:rsidRPr="00846094" w:rsidRDefault="00850439" w:rsidP="00286FBD">
      <w:pPr>
        <w:widowControl w:val="0"/>
        <w:numPr>
          <w:ilvl w:val="0"/>
          <w:numId w:val="31"/>
        </w:numPr>
        <w:ind w:left="567" w:hanging="567"/>
        <w:rPr>
          <w:noProof/>
        </w:rPr>
      </w:pPr>
      <w:r w:rsidRPr="00846094">
        <w:rPr>
          <w:noProof/>
        </w:rPr>
        <w:t>for at reducere symptomerne på sygdommen</w:t>
      </w:r>
    </w:p>
    <w:p w14:paraId="403BCA2B" w14:textId="77777777" w:rsidR="00850439" w:rsidRPr="00846094" w:rsidRDefault="00850439" w:rsidP="00286FBD">
      <w:pPr>
        <w:widowControl w:val="0"/>
        <w:numPr>
          <w:ilvl w:val="0"/>
          <w:numId w:val="31"/>
        </w:numPr>
        <w:ind w:left="567" w:hanging="567"/>
        <w:rPr>
          <w:noProof/>
        </w:rPr>
      </w:pPr>
      <w:r w:rsidRPr="00846094">
        <w:rPr>
          <w:noProof/>
        </w:rPr>
        <w:t>for at forbedre din fysiske funktion</w:t>
      </w:r>
    </w:p>
    <w:p w14:paraId="50C7A97D" w14:textId="77777777" w:rsidR="00850439" w:rsidRPr="00846094" w:rsidRDefault="00850439" w:rsidP="00286FBD">
      <w:pPr>
        <w:widowControl w:val="0"/>
        <w:numPr>
          <w:ilvl w:val="0"/>
          <w:numId w:val="31"/>
        </w:numPr>
        <w:ind w:left="567" w:hanging="567"/>
        <w:rPr>
          <w:noProof/>
        </w:rPr>
      </w:pPr>
      <w:r w:rsidRPr="00846094">
        <w:rPr>
          <w:noProof/>
        </w:rPr>
        <w:t>for at forhale ledskader.</w:t>
      </w:r>
    </w:p>
    <w:p w14:paraId="16BE0065" w14:textId="77777777" w:rsidR="00850439" w:rsidRPr="00846094" w:rsidRDefault="00850439" w:rsidP="00850439">
      <w:pPr>
        <w:widowControl w:val="0"/>
        <w:rPr>
          <w:noProof/>
        </w:rPr>
      </w:pPr>
    </w:p>
    <w:p w14:paraId="1221F052" w14:textId="77777777" w:rsidR="00834F8C" w:rsidRPr="00846094" w:rsidRDefault="00834F8C" w:rsidP="00834F8C">
      <w:pPr>
        <w:keepNext/>
        <w:widowControl w:val="0"/>
        <w:rPr>
          <w:b/>
          <w:noProof/>
        </w:rPr>
      </w:pPr>
      <w:r w:rsidRPr="00846094">
        <w:rPr>
          <w:b/>
          <w:bCs/>
          <w:noProof/>
        </w:rPr>
        <w:t>Crohns sygdom</w:t>
      </w:r>
    </w:p>
    <w:p w14:paraId="3B0D3429" w14:textId="5C1E6B25" w:rsidR="00834F8C" w:rsidRPr="00846094" w:rsidRDefault="00834F8C" w:rsidP="00850439">
      <w:pPr>
        <w:widowControl w:val="0"/>
        <w:numPr>
          <w:ilvl w:val="12"/>
          <w:numId w:val="0"/>
        </w:numPr>
        <w:tabs>
          <w:tab w:val="clear" w:pos="567"/>
        </w:tabs>
        <w:rPr>
          <w:noProof/>
        </w:rPr>
      </w:pPr>
      <w:r w:rsidRPr="00846094">
        <w:rPr>
          <w:noProof/>
        </w:rPr>
        <w:t xml:space="preserve">Crohns sygdom er en betændelseslignende (inflammatorisk) sygdom i tarmen. Hvis du lider af Crohns sygdom,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0496CF7B" w14:textId="77777777" w:rsidR="00850439" w:rsidRPr="00846094" w:rsidRDefault="00850439" w:rsidP="00850439">
      <w:pPr>
        <w:widowControl w:val="0"/>
        <w:numPr>
          <w:ilvl w:val="12"/>
          <w:numId w:val="0"/>
        </w:numPr>
        <w:tabs>
          <w:tab w:val="clear" w:pos="567"/>
        </w:tabs>
        <w:rPr>
          <w:noProof/>
        </w:rPr>
      </w:pPr>
    </w:p>
    <w:p w14:paraId="28A25935" w14:textId="77777777" w:rsidR="00BC7C0F" w:rsidRPr="00846094" w:rsidRDefault="00BC7C0F" w:rsidP="00BC7C0F">
      <w:pPr>
        <w:keepNext/>
        <w:widowControl w:val="0"/>
        <w:rPr>
          <w:b/>
          <w:noProof/>
        </w:rPr>
      </w:pPr>
      <w:r w:rsidRPr="00846094">
        <w:rPr>
          <w:b/>
          <w:bCs/>
          <w:noProof/>
        </w:rPr>
        <w:t>Colitis ulcerosa</w:t>
      </w:r>
    </w:p>
    <w:p w14:paraId="77451094" w14:textId="160152E5" w:rsidR="00BC7C0F" w:rsidRPr="00846094" w:rsidRDefault="00BC7C0F" w:rsidP="00BC7C0F">
      <w:pPr>
        <w:tabs>
          <w:tab w:val="clear" w:pos="567"/>
        </w:tabs>
        <w:autoSpaceDE w:val="0"/>
        <w:autoSpaceDN w:val="0"/>
        <w:adjustRightInd w:val="0"/>
        <w:rPr>
          <w:bCs/>
          <w:noProof/>
        </w:rPr>
      </w:pPr>
      <w:r w:rsidRPr="00846094">
        <w:rPr>
          <w:noProof/>
        </w:rPr>
        <w:t xml:space="preserve">Colitis ulcerosa er en betændelseslignende (inflammatorisk) sygdom i tarmen. Hvis du lider af colitis ulcerosa,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2F9A052A" w14:textId="77777777" w:rsidR="00850439" w:rsidRPr="00846094" w:rsidRDefault="00850439" w:rsidP="00850439">
      <w:pPr>
        <w:widowControl w:val="0"/>
        <w:tabs>
          <w:tab w:val="clear" w:pos="567"/>
        </w:tabs>
        <w:rPr>
          <w:bCs/>
          <w:noProof/>
        </w:rPr>
      </w:pPr>
    </w:p>
    <w:p w14:paraId="42C4D86D" w14:textId="77777777" w:rsidR="002F6572" w:rsidRPr="00846094" w:rsidRDefault="002F6572" w:rsidP="00850439">
      <w:pPr>
        <w:widowControl w:val="0"/>
        <w:tabs>
          <w:tab w:val="clear" w:pos="567"/>
        </w:tabs>
        <w:rPr>
          <w:bCs/>
          <w:noProof/>
        </w:rPr>
      </w:pPr>
    </w:p>
    <w:p w14:paraId="14AFA1F8" w14:textId="4BD5D69C" w:rsidR="00850439" w:rsidRPr="00846094" w:rsidRDefault="00850439" w:rsidP="00F53691">
      <w:pPr>
        <w:keepNext/>
        <w:ind w:left="567" w:hanging="567"/>
        <w:outlineLvl w:val="2"/>
        <w:rPr>
          <w:b/>
          <w:bCs/>
          <w:noProof/>
        </w:rPr>
      </w:pPr>
      <w:r w:rsidRPr="00846094">
        <w:rPr>
          <w:b/>
          <w:bCs/>
          <w:noProof/>
        </w:rPr>
        <w:t>2.</w:t>
      </w:r>
      <w:r w:rsidRPr="00846094">
        <w:rPr>
          <w:b/>
          <w:bCs/>
          <w:noProof/>
        </w:rPr>
        <w:tab/>
        <w:t xml:space="preserve">Det skal du vide, før du begynder at bruge </w:t>
      </w:r>
      <w:r w:rsidR="00053194">
        <w:rPr>
          <w:b/>
          <w:bCs/>
          <w:noProof/>
        </w:rPr>
        <w:t>STELARA</w:t>
      </w:r>
    </w:p>
    <w:p w14:paraId="30E56ECD" w14:textId="77777777" w:rsidR="00850439" w:rsidRPr="00846094" w:rsidRDefault="00850439" w:rsidP="00F53691">
      <w:pPr>
        <w:keepNext/>
        <w:widowControl w:val="0"/>
        <w:numPr>
          <w:ilvl w:val="12"/>
          <w:numId w:val="0"/>
        </w:numPr>
        <w:tabs>
          <w:tab w:val="clear" w:pos="567"/>
        </w:tabs>
        <w:rPr>
          <w:noProof/>
        </w:rPr>
      </w:pPr>
    </w:p>
    <w:p w14:paraId="6CD881CA" w14:textId="6596FA15" w:rsidR="00850439" w:rsidRPr="00846094" w:rsidRDefault="00850439" w:rsidP="00F53691">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48F821FC" w14:textId="6C04E88B" w:rsidR="00850439" w:rsidRPr="00846094" w:rsidRDefault="00850439" w:rsidP="00F53691">
      <w:pPr>
        <w:widowControl w:val="0"/>
        <w:numPr>
          <w:ilvl w:val="0"/>
          <w:numId w:val="31"/>
        </w:numPr>
        <w:ind w:left="567" w:hanging="567"/>
        <w:rPr>
          <w:bCs/>
          <w:iCs/>
          <w:noProof/>
        </w:rPr>
      </w:pPr>
      <w:r w:rsidRPr="00846094">
        <w:rPr>
          <w:b/>
          <w:noProof/>
        </w:rPr>
        <w:t>hvis du er allergisk over for ustekinumab</w:t>
      </w:r>
      <w:r w:rsidRPr="00846094">
        <w:rPr>
          <w:noProof/>
        </w:rPr>
        <w:t xml:space="preserve"> eller et af de øvrige indholdsstoffer i </w:t>
      </w:r>
      <w:r w:rsidR="00053194">
        <w:rPr>
          <w:noProof/>
        </w:rPr>
        <w:t>STELARA</w:t>
      </w:r>
      <w:r w:rsidRPr="00846094">
        <w:rPr>
          <w:noProof/>
        </w:rPr>
        <w:t xml:space="preserve"> (angivet i afsnit</w:t>
      </w:r>
      <w:r w:rsidR="00B70901" w:rsidRPr="00846094">
        <w:rPr>
          <w:noProof/>
        </w:rPr>
        <w:t> 6</w:t>
      </w:r>
      <w:r w:rsidRPr="00846094">
        <w:rPr>
          <w:noProof/>
        </w:rPr>
        <w:t>).</w:t>
      </w:r>
    </w:p>
    <w:p w14:paraId="723CA745" w14:textId="77777777" w:rsidR="00850439" w:rsidRPr="00846094" w:rsidRDefault="00850439" w:rsidP="00F53691">
      <w:pPr>
        <w:widowControl w:val="0"/>
        <w:numPr>
          <w:ilvl w:val="0"/>
          <w:numId w:val="31"/>
        </w:numPr>
        <w:ind w:left="567" w:hanging="567"/>
        <w:rPr>
          <w:noProof/>
        </w:rPr>
      </w:pPr>
      <w:r w:rsidRPr="00846094">
        <w:rPr>
          <w:b/>
          <w:noProof/>
        </w:rPr>
        <w:t>hvis du har en aktiv infektion</w:t>
      </w:r>
      <w:r w:rsidRPr="00846094">
        <w:rPr>
          <w:noProof/>
        </w:rPr>
        <w:t>, som din læge anser for at være betydningsfuld.</w:t>
      </w:r>
    </w:p>
    <w:p w14:paraId="1BEA0365" w14:textId="77777777" w:rsidR="00850439" w:rsidRPr="00846094" w:rsidRDefault="00850439" w:rsidP="00F53691">
      <w:pPr>
        <w:widowControl w:val="0"/>
        <w:tabs>
          <w:tab w:val="clear" w:pos="567"/>
        </w:tabs>
        <w:rPr>
          <w:noProof/>
        </w:rPr>
      </w:pPr>
    </w:p>
    <w:p w14:paraId="7B9100F2" w14:textId="135A1270" w:rsidR="00850439" w:rsidRPr="00846094" w:rsidRDefault="00850439" w:rsidP="00F53691">
      <w:pPr>
        <w:widowControl w:val="0"/>
        <w:tabs>
          <w:tab w:val="clear" w:pos="567"/>
        </w:tabs>
        <w:rPr>
          <w:noProof/>
        </w:rPr>
      </w:pPr>
      <w:r w:rsidRPr="00846094">
        <w:rPr>
          <w:noProof/>
        </w:rPr>
        <w:t xml:space="preserve">Hvis du ikke er sikker på, om noget af ovenstående gælder for dig, så tal med din læge eller apotekspersonalet, før du begynder at bruge </w:t>
      </w:r>
      <w:r w:rsidR="00053194">
        <w:rPr>
          <w:noProof/>
        </w:rPr>
        <w:t>STELARA</w:t>
      </w:r>
      <w:r w:rsidRPr="00846094">
        <w:rPr>
          <w:noProof/>
        </w:rPr>
        <w:t>.</w:t>
      </w:r>
    </w:p>
    <w:p w14:paraId="04DE3A28" w14:textId="77777777" w:rsidR="00850439" w:rsidRPr="00846094" w:rsidRDefault="00850439" w:rsidP="00F53691">
      <w:pPr>
        <w:widowControl w:val="0"/>
        <w:numPr>
          <w:ilvl w:val="12"/>
          <w:numId w:val="0"/>
        </w:numPr>
        <w:tabs>
          <w:tab w:val="clear" w:pos="567"/>
        </w:tabs>
        <w:rPr>
          <w:noProof/>
        </w:rPr>
      </w:pPr>
    </w:p>
    <w:p w14:paraId="5C69B5EB" w14:textId="77777777" w:rsidR="00850439" w:rsidRPr="00846094" w:rsidRDefault="00850439" w:rsidP="00F53691">
      <w:pPr>
        <w:keepNext/>
        <w:widowControl w:val="0"/>
        <w:numPr>
          <w:ilvl w:val="12"/>
          <w:numId w:val="0"/>
        </w:numPr>
        <w:tabs>
          <w:tab w:val="clear" w:pos="567"/>
        </w:tabs>
        <w:rPr>
          <w:b/>
          <w:bCs/>
          <w:noProof/>
        </w:rPr>
      </w:pPr>
      <w:r w:rsidRPr="00846094">
        <w:rPr>
          <w:b/>
          <w:noProof/>
          <w:szCs w:val="24"/>
        </w:rPr>
        <w:t>Advarsler og forsigtighedsregler</w:t>
      </w:r>
    </w:p>
    <w:p w14:paraId="5E74EAB6" w14:textId="73A95122" w:rsidR="00850439" w:rsidRPr="00846094" w:rsidRDefault="00850439" w:rsidP="00F53691">
      <w:pPr>
        <w:widowControl w:val="0"/>
        <w:numPr>
          <w:ilvl w:val="12"/>
          <w:numId w:val="0"/>
        </w:numPr>
        <w:tabs>
          <w:tab w:val="clear" w:pos="567"/>
        </w:tabs>
        <w:rPr>
          <w:noProof/>
          <w:lang w:eastAsia="da-DK"/>
        </w:rPr>
      </w:pPr>
      <w:r w:rsidRPr="00846094">
        <w:rPr>
          <w:noProof/>
        </w:rPr>
        <w:t>Kontakt lægen eller apotek</w:t>
      </w:r>
      <w:r w:rsidR="00854C68" w:rsidRPr="00846094">
        <w:rPr>
          <w:noProof/>
        </w:rPr>
        <w:t>spersonal</w:t>
      </w:r>
      <w:r w:rsidRPr="00846094">
        <w:rPr>
          <w:noProof/>
        </w:rPr>
        <w:t xml:space="preserve">et, før du bruger </w:t>
      </w:r>
      <w:r w:rsidR="00053194">
        <w:rPr>
          <w:noProof/>
        </w:rPr>
        <w:t>STELARA</w:t>
      </w:r>
      <w:r w:rsidRPr="00846094">
        <w:rPr>
          <w:noProof/>
        </w:rPr>
        <w:t xml:space="preserve">. </w:t>
      </w:r>
      <w:r w:rsidRPr="007119B5">
        <w:rPr>
          <w:noProof/>
        </w:rPr>
        <w:t xml:space="preserve">Lægen vil tjekke dit helbred før hver behandling. </w:t>
      </w:r>
      <w:r w:rsidRPr="00846094">
        <w:rPr>
          <w:noProof/>
        </w:rPr>
        <w:t xml:space="preserve">Sørg for at fortælle lægen om enhver sygdom, du måtte have, før hver behandling. </w:t>
      </w:r>
      <w:r w:rsidRPr="00846094">
        <w:rPr>
          <w:noProof/>
          <w:lang w:eastAsia="da-DK"/>
        </w:rPr>
        <w:t xml:space="preserve">Kontakt også lægen, hvis du for nylig har været i nærheden af en person, der kunne have tuberkulose. Lægen vil så undersøge dig og teste dig for tuberkulose, før du får </w:t>
      </w:r>
      <w:r w:rsidR="00053194">
        <w:rPr>
          <w:noProof/>
          <w:lang w:eastAsia="da-DK"/>
        </w:rPr>
        <w:t>STELARA</w:t>
      </w:r>
      <w:r w:rsidRPr="00846094">
        <w:rPr>
          <w:noProof/>
          <w:lang w:eastAsia="da-DK"/>
        </w:rPr>
        <w:t xml:space="preserve">. Hvis din læge mener, at du har risiko for at få tuberkulose, kan du få </w:t>
      </w:r>
      <w:r w:rsidR="008568F2">
        <w:rPr>
          <w:noProof/>
          <w:lang w:eastAsia="da-DK"/>
        </w:rPr>
        <w:t>lægemidler</w:t>
      </w:r>
      <w:r w:rsidRPr="00846094">
        <w:rPr>
          <w:noProof/>
          <w:lang w:eastAsia="da-DK"/>
        </w:rPr>
        <w:t xml:space="preserve"> til at behandle det.</w:t>
      </w:r>
    </w:p>
    <w:p w14:paraId="465D2900" w14:textId="77777777" w:rsidR="00850439" w:rsidRPr="00846094" w:rsidRDefault="00850439" w:rsidP="00F53691">
      <w:pPr>
        <w:widowControl w:val="0"/>
        <w:numPr>
          <w:ilvl w:val="12"/>
          <w:numId w:val="0"/>
        </w:numPr>
        <w:tabs>
          <w:tab w:val="clear" w:pos="567"/>
        </w:tabs>
        <w:rPr>
          <w:noProof/>
        </w:rPr>
      </w:pPr>
    </w:p>
    <w:p w14:paraId="7EFAB984" w14:textId="77777777" w:rsidR="00850439" w:rsidRPr="00846094" w:rsidRDefault="00850439" w:rsidP="00F53691">
      <w:pPr>
        <w:keepNext/>
        <w:widowControl w:val="0"/>
        <w:numPr>
          <w:ilvl w:val="12"/>
          <w:numId w:val="0"/>
        </w:numPr>
        <w:tabs>
          <w:tab w:val="clear" w:pos="567"/>
        </w:tabs>
        <w:rPr>
          <w:b/>
          <w:noProof/>
        </w:rPr>
      </w:pPr>
      <w:r w:rsidRPr="00846094">
        <w:rPr>
          <w:b/>
          <w:noProof/>
        </w:rPr>
        <w:t>Vær opmærksom på alvorlige bivirkninger</w:t>
      </w:r>
    </w:p>
    <w:p w14:paraId="73ABF8F5" w14:textId="60D72C4D"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kan give alvorlige bivirkninger, der kan omfatte allergiske reaktioner og infektioner. Vær opmærksom på visse tegn på sygdom, mens du bruger </w:t>
      </w:r>
      <w:r>
        <w:rPr>
          <w:noProof/>
        </w:rPr>
        <w:t>STELARA</w:t>
      </w:r>
      <w:r w:rsidR="00850439" w:rsidRPr="00846094">
        <w:rPr>
          <w:noProof/>
        </w:rPr>
        <w:t xml:space="preserve">. Se listen over alle disse bivirkninger </w:t>
      </w:r>
      <w:r w:rsidR="00977042" w:rsidRPr="00846094">
        <w:rPr>
          <w:noProof/>
        </w:rPr>
        <w:t>u</w:t>
      </w:r>
      <w:r w:rsidR="00850439" w:rsidRPr="00846094">
        <w:rPr>
          <w:noProof/>
        </w:rPr>
        <w:t>nder "Alvorlige bivirk</w:t>
      </w:r>
      <w:r w:rsidR="00977042" w:rsidRPr="00846094">
        <w:rPr>
          <w:noProof/>
        </w:rPr>
        <w:t>n</w:t>
      </w:r>
      <w:r w:rsidR="00850439" w:rsidRPr="00846094">
        <w:rPr>
          <w:noProof/>
        </w:rPr>
        <w:t>inger" i afsnit</w:t>
      </w:r>
      <w:r w:rsidR="00B70901" w:rsidRPr="00846094">
        <w:rPr>
          <w:noProof/>
        </w:rPr>
        <w:t> 4</w:t>
      </w:r>
      <w:r w:rsidR="00850439" w:rsidRPr="00846094">
        <w:rPr>
          <w:noProof/>
        </w:rPr>
        <w:t>.</w:t>
      </w:r>
    </w:p>
    <w:p w14:paraId="277AC086" w14:textId="77777777" w:rsidR="00850439" w:rsidRPr="00846094" w:rsidRDefault="00850439" w:rsidP="00F53691">
      <w:pPr>
        <w:widowControl w:val="0"/>
        <w:numPr>
          <w:ilvl w:val="12"/>
          <w:numId w:val="0"/>
        </w:numPr>
        <w:tabs>
          <w:tab w:val="clear" w:pos="567"/>
        </w:tabs>
        <w:rPr>
          <w:noProof/>
        </w:rPr>
      </w:pPr>
    </w:p>
    <w:p w14:paraId="2B388F5A" w14:textId="39CB673B" w:rsidR="00850439" w:rsidRPr="00846094" w:rsidRDefault="00850439" w:rsidP="00F53691">
      <w:pPr>
        <w:keepNext/>
        <w:widowControl w:val="0"/>
        <w:numPr>
          <w:ilvl w:val="12"/>
          <w:numId w:val="0"/>
        </w:numPr>
        <w:tabs>
          <w:tab w:val="clear" w:pos="567"/>
        </w:tabs>
        <w:rPr>
          <w:b/>
          <w:noProof/>
        </w:rPr>
      </w:pPr>
      <w:r w:rsidRPr="00846094">
        <w:rPr>
          <w:b/>
          <w:noProof/>
        </w:rPr>
        <w:t xml:space="preserve">Kontakt lægen, før du bruger </w:t>
      </w:r>
      <w:r w:rsidR="00053194">
        <w:rPr>
          <w:b/>
          <w:noProof/>
        </w:rPr>
        <w:t>STELARA</w:t>
      </w:r>
      <w:r w:rsidRPr="00846094">
        <w:rPr>
          <w:b/>
          <w:noProof/>
        </w:rPr>
        <w:t>:</w:t>
      </w:r>
    </w:p>
    <w:p w14:paraId="33E02BCA" w14:textId="4B44136E" w:rsidR="00850439" w:rsidRPr="00846094" w:rsidRDefault="00850439" w:rsidP="00F53691">
      <w:pPr>
        <w:widowControl w:val="0"/>
        <w:numPr>
          <w:ilvl w:val="0"/>
          <w:numId w:val="31"/>
        </w:numPr>
        <w:ind w:left="567" w:hanging="567"/>
        <w:rPr>
          <w:bCs/>
          <w:iCs/>
          <w:noProof/>
        </w:rPr>
      </w:pPr>
      <w:r w:rsidRPr="00846094">
        <w:rPr>
          <w:b/>
          <w:noProof/>
        </w:rPr>
        <w:t xml:space="preserve">Hvis du nogensinde har haft en allergisk reaktion </w:t>
      </w:r>
      <w:r w:rsidRPr="00846094">
        <w:rPr>
          <w:noProof/>
        </w:rPr>
        <w:t xml:space="preserve">på </w:t>
      </w:r>
      <w:r w:rsidR="00053194">
        <w:rPr>
          <w:noProof/>
        </w:rPr>
        <w:t>STELARA</w:t>
      </w:r>
      <w:r w:rsidRPr="00846094">
        <w:rPr>
          <w:noProof/>
        </w:rPr>
        <w:t>. Er du i tvivl, så spørg din læge.</w:t>
      </w:r>
    </w:p>
    <w:p w14:paraId="39FCB1C9" w14:textId="0DAA4A5E" w:rsidR="00850439" w:rsidRPr="00846094" w:rsidRDefault="00850439" w:rsidP="00F53691">
      <w:pPr>
        <w:widowControl w:val="0"/>
        <w:numPr>
          <w:ilvl w:val="0"/>
          <w:numId w:val="31"/>
        </w:numPr>
        <w:ind w:left="567" w:hanging="567"/>
        <w:rPr>
          <w:bCs/>
          <w:iCs/>
          <w:noProof/>
        </w:rPr>
      </w:pPr>
      <w:r w:rsidRPr="00846094">
        <w:rPr>
          <w:b/>
          <w:bCs/>
          <w:noProof/>
        </w:rPr>
        <w:t xml:space="preserve">Hvis du har haft kræft. </w:t>
      </w:r>
      <w:r w:rsidRPr="00846094">
        <w:rPr>
          <w:noProof/>
        </w:rPr>
        <w:t xml:space="preserve">Immunsuppressiva som </w:t>
      </w:r>
      <w:r w:rsidR="00053194">
        <w:rPr>
          <w:noProof/>
        </w:rPr>
        <w:t>STELARA</w:t>
      </w:r>
      <w:r w:rsidRPr="00846094">
        <w:rPr>
          <w:noProof/>
        </w:rPr>
        <w:t xml:space="preserve"> svækker dele af immunsystemet. Dette kan øge risikoen for kræft.</w:t>
      </w:r>
    </w:p>
    <w:p w14:paraId="5D8A1DFD" w14:textId="454787FA" w:rsidR="00A6253F" w:rsidRPr="00846094" w:rsidRDefault="00A6253F" w:rsidP="00F53691">
      <w:pPr>
        <w:widowControl w:val="0"/>
        <w:numPr>
          <w:ilvl w:val="0"/>
          <w:numId w:val="31"/>
        </w:numPr>
        <w:ind w:left="567" w:hanging="567"/>
        <w:rPr>
          <w:bCs/>
          <w:iCs/>
          <w:noProof/>
        </w:rPr>
      </w:pPr>
      <w:r w:rsidRPr="00846094">
        <w:rPr>
          <w:b/>
          <w:iCs/>
          <w:noProof/>
        </w:rPr>
        <w:t xml:space="preserve">Hvis du er blevet behandlet for psoriasis med andre biologiske lægemidler (et lægemiddel, der er fremstillet ud fra en biologisk kilde, og som normalt gives som en indsprøjtning) – </w:t>
      </w:r>
      <w:r w:rsidR="002F3843" w:rsidRPr="00846094">
        <w:rPr>
          <w:bCs/>
          <w:iCs/>
          <w:noProof/>
        </w:rPr>
        <w:t xml:space="preserve">kan </w:t>
      </w:r>
      <w:r w:rsidRPr="00846094">
        <w:rPr>
          <w:bCs/>
          <w:iCs/>
          <w:noProof/>
        </w:rPr>
        <w:t>risikoen for kræft være forhøjet.</w:t>
      </w:r>
    </w:p>
    <w:p w14:paraId="2E3D37D9" w14:textId="34D278E6" w:rsidR="00850439" w:rsidRPr="00846094" w:rsidRDefault="00850439" w:rsidP="00F53691">
      <w:pPr>
        <w:widowControl w:val="0"/>
        <w:numPr>
          <w:ilvl w:val="0"/>
          <w:numId w:val="31"/>
        </w:numPr>
        <w:ind w:left="567" w:hanging="567"/>
        <w:rPr>
          <w:bCs/>
          <w:iCs/>
          <w:noProof/>
        </w:rPr>
      </w:pPr>
      <w:r w:rsidRPr="00846094">
        <w:rPr>
          <w:b/>
          <w:bCs/>
          <w:noProof/>
        </w:rPr>
        <w:t>Hvis du har eller for nylig har haft en infektion.</w:t>
      </w:r>
    </w:p>
    <w:p w14:paraId="7D9452C6" w14:textId="77777777" w:rsidR="00850439" w:rsidRPr="00846094" w:rsidRDefault="00850439" w:rsidP="00F53691">
      <w:pPr>
        <w:widowControl w:val="0"/>
        <w:numPr>
          <w:ilvl w:val="0"/>
          <w:numId w:val="31"/>
        </w:numPr>
        <w:ind w:left="567" w:hanging="567"/>
        <w:rPr>
          <w:bCs/>
          <w:iCs/>
          <w:noProof/>
        </w:rPr>
      </w:pPr>
      <w:r w:rsidRPr="00846094">
        <w:rPr>
          <w:b/>
          <w:noProof/>
        </w:rPr>
        <w:t xml:space="preserve">Hvis du har fået nye skader i huden eller forandringer </w:t>
      </w:r>
      <w:r w:rsidRPr="00846094">
        <w:rPr>
          <w:noProof/>
        </w:rPr>
        <w:t>i områder med psoriasis eller på normal hud.</w:t>
      </w:r>
    </w:p>
    <w:p w14:paraId="3E38790E" w14:textId="58F39EBC" w:rsidR="00850439" w:rsidRPr="00846094" w:rsidRDefault="00850439" w:rsidP="00F53691">
      <w:pPr>
        <w:widowControl w:val="0"/>
        <w:numPr>
          <w:ilvl w:val="0"/>
          <w:numId w:val="31"/>
        </w:numPr>
        <w:ind w:left="567" w:hanging="567"/>
        <w:rPr>
          <w:bCs/>
          <w:iCs/>
          <w:noProof/>
        </w:rPr>
      </w:pPr>
      <w:r w:rsidRPr="00846094">
        <w:rPr>
          <w:b/>
          <w:noProof/>
        </w:rPr>
        <w:t xml:space="preserve">Hvis du får anden behandling for psoriasis og/eller psoriasisartrit </w:t>
      </w:r>
      <w:r w:rsidRPr="00846094">
        <w:rPr>
          <w:noProof/>
        </w:rPr>
        <w:t xml:space="preserve">– såsom et andet immunsuppressivum eller lysbehandling (når kroppen behandles med en type ultraviolet (UV) lys). Disse behandlinger kan også svække dele af immunsystemet. Samtidig brug af disse behandlinger og </w:t>
      </w:r>
      <w:r w:rsidR="00053194">
        <w:rPr>
          <w:noProof/>
        </w:rPr>
        <w:t>STELARA</w:t>
      </w:r>
      <w:r w:rsidRPr="00846094">
        <w:rPr>
          <w:noProof/>
        </w:rPr>
        <w:t xml:space="preserve"> er ikke undersøgt. Det er muligt, at det øger risikoen for </w:t>
      </w:r>
      <w:r w:rsidRPr="00846094">
        <w:rPr>
          <w:noProof/>
        </w:rPr>
        <w:lastRenderedPageBreak/>
        <w:t>sygdomme, der forbindes med et svækket immunsystem.</w:t>
      </w:r>
    </w:p>
    <w:p w14:paraId="1788E322" w14:textId="151D810B" w:rsidR="00850439" w:rsidRPr="00846094" w:rsidRDefault="00850439" w:rsidP="00F53691">
      <w:pPr>
        <w:widowControl w:val="0"/>
        <w:numPr>
          <w:ilvl w:val="0"/>
          <w:numId w:val="31"/>
        </w:numPr>
        <w:ind w:left="567" w:hanging="567"/>
        <w:rPr>
          <w:bCs/>
          <w:iCs/>
          <w:noProof/>
        </w:rPr>
      </w:pPr>
      <w:r w:rsidRPr="00846094">
        <w:rPr>
          <w:b/>
          <w:noProof/>
        </w:rPr>
        <w:t xml:space="preserve">Hvis du får eller tidligere har fået injektionsbehandling mod allergi </w:t>
      </w:r>
      <w:r w:rsidRPr="00846094">
        <w:rPr>
          <w:noProof/>
        </w:rPr>
        <w:t xml:space="preserve">– det vides ikke, om </w:t>
      </w:r>
      <w:r w:rsidR="00053194">
        <w:rPr>
          <w:noProof/>
        </w:rPr>
        <w:t>STELARA</w:t>
      </w:r>
      <w:r w:rsidRPr="00846094">
        <w:rPr>
          <w:noProof/>
        </w:rPr>
        <w:t xml:space="preserve"> kan påvirke disse behandlinger.</w:t>
      </w:r>
    </w:p>
    <w:p w14:paraId="797E490B" w14:textId="77777777" w:rsidR="00850439" w:rsidRPr="00846094" w:rsidRDefault="00850439" w:rsidP="00F53691">
      <w:pPr>
        <w:widowControl w:val="0"/>
        <w:numPr>
          <w:ilvl w:val="0"/>
          <w:numId w:val="31"/>
        </w:numPr>
        <w:ind w:left="567" w:hanging="567"/>
        <w:rPr>
          <w:bCs/>
          <w:iCs/>
          <w:noProof/>
        </w:rPr>
      </w:pPr>
      <w:r w:rsidRPr="00846094">
        <w:rPr>
          <w:b/>
          <w:noProof/>
        </w:rPr>
        <w:t>Hvis du er over 6</w:t>
      </w:r>
      <w:r w:rsidR="0030335B" w:rsidRPr="00846094">
        <w:rPr>
          <w:b/>
          <w:noProof/>
        </w:rPr>
        <w:t>5 </w:t>
      </w:r>
      <w:r w:rsidRPr="00846094">
        <w:rPr>
          <w:b/>
          <w:noProof/>
        </w:rPr>
        <w:t xml:space="preserve">år </w:t>
      </w:r>
      <w:r w:rsidRPr="00846094">
        <w:rPr>
          <w:noProof/>
        </w:rPr>
        <w:t>– i så fald kan du være mere tilbøjelig til at få infektioner.</w:t>
      </w:r>
    </w:p>
    <w:p w14:paraId="7CC525F3" w14:textId="77777777" w:rsidR="00850439" w:rsidRPr="00846094" w:rsidRDefault="00850439" w:rsidP="00F53691">
      <w:pPr>
        <w:widowControl w:val="0"/>
        <w:tabs>
          <w:tab w:val="clear" w:pos="567"/>
        </w:tabs>
        <w:rPr>
          <w:noProof/>
        </w:rPr>
      </w:pPr>
    </w:p>
    <w:p w14:paraId="6A08F26F" w14:textId="27EC484E" w:rsidR="00AE6BD9" w:rsidRPr="00846094" w:rsidRDefault="00850439" w:rsidP="00F53691">
      <w:pPr>
        <w:widowControl w:val="0"/>
        <w:rPr>
          <w:noProof/>
        </w:rPr>
      </w:pPr>
      <w:r w:rsidRPr="00846094">
        <w:rPr>
          <w:noProof/>
        </w:rPr>
        <w:t xml:space="preserve">Tal med din læge eller apotekspersonalet, før du begynder at bruge </w:t>
      </w:r>
      <w:r w:rsidR="00053194">
        <w:rPr>
          <w:noProof/>
        </w:rPr>
        <w:t>STELARA</w:t>
      </w:r>
      <w:r w:rsidRPr="00846094">
        <w:rPr>
          <w:noProof/>
        </w:rPr>
        <w:t>, hvis du ikke er sikker på, om noget af ovenstående gælder for dig.</w:t>
      </w:r>
    </w:p>
    <w:p w14:paraId="2F9AE2C8" w14:textId="77777777" w:rsidR="003834AB" w:rsidRPr="00846094" w:rsidRDefault="003834AB" w:rsidP="003834AB">
      <w:pPr>
        <w:widowControl w:val="0"/>
        <w:rPr>
          <w:noProof/>
        </w:rPr>
      </w:pPr>
    </w:p>
    <w:p w14:paraId="63FAEC32" w14:textId="23C1D5C0" w:rsidR="003834AB" w:rsidRPr="00846094" w:rsidRDefault="003834AB" w:rsidP="003834AB">
      <w:pPr>
        <w:widowControl w:val="0"/>
        <w:rPr>
          <w:noProof/>
        </w:rPr>
      </w:pPr>
      <w:r w:rsidRPr="00846094">
        <w:rPr>
          <w:noProof/>
        </w:rPr>
        <w:t>Visse patienter har oplevet lupus</w:t>
      </w:r>
      <w:r w:rsidRPr="00846094">
        <w:rPr>
          <w:noProof/>
        </w:rPr>
        <w:noBreakHyphen/>
        <w:t>lignende reaktioner, herunder kutan lupus eller lupus</w:t>
      </w:r>
      <w:r w:rsidRPr="00846094">
        <w:rPr>
          <w:noProof/>
        </w:rPr>
        <w:noBreakHyphen/>
        <w:t xml:space="preserve">lignende syndrom, under behandlingen med ustekinumab. Tal straks med din læge, hvis du oplever et rødt, hævet, skællende udslæt, </w:t>
      </w:r>
      <w:r w:rsidR="00963DE8" w:rsidRPr="00846094">
        <w:rPr>
          <w:noProof/>
        </w:rPr>
        <w:t>sommetider</w:t>
      </w:r>
      <w:r w:rsidRPr="00846094">
        <w:rPr>
          <w:noProof/>
        </w:rPr>
        <w:t xml:space="preserve"> med en mørkere kant, i områder af huden, der </w:t>
      </w:r>
      <w:r w:rsidR="006B7FD7" w:rsidRPr="00846094">
        <w:rPr>
          <w:noProof/>
        </w:rPr>
        <w:t>er</w:t>
      </w:r>
      <w:r w:rsidRPr="00846094">
        <w:rPr>
          <w:noProof/>
        </w:rPr>
        <w:t xml:space="preserve"> udsat for sollys, eller hvis du samtidig har ledsmerter.</w:t>
      </w:r>
    </w:p>
    <w:p w14:paraId="16C14705" w14:textId="3AAD7C1C" w:rsidR="002901E3" w:rsidRPr="00846094" w:rsidRDefault="002901E3" w:rsidP="002901E3">
      <w:pPr>
        <w:widowControl w:val="0"/>
        <w:rPr>
          <w:noProof/>
        </w:rPr>
      </w:pPr>
    </w:p>
    <w:p w14:paraId="782C71CC" w14:textId="71190BD2" w:rsidR="00EE0422" w:rsidRPr="00846094" w:rsidRDefault="00EE0422" w:rsidP="003C5062">
      <w:pPr>
        <w:keepNext/>
        <w:widowControl w:val="0"/>
        <w:rPr>
          <w:b/>
          <w:bCs/>
          <w:noProof/>
        </w:rPr>
      </w:pPr>
      <w:r w:rsidRPr="00846094">
        <w:rPr>
          <w:b/>
          <w:bCs/>
          <w:noProof/>
        </w:rPr>
        <w:t>Hjerteanfald og s</w:t>
      </w:r>
      <w:r w:rsidR="00A6253F" w:rsidRPr="00846094">
        <w:rPr>
          <w:b/>
          <w:bCs/>
          <w:noProof/>
        </w:rPr>
        <w:t>troke</w:t>
      </w:r>
    </w:p>
    <w:p w14:paraId="5C16A6F4" w14:textId="2E9EB2DA" w:rsidR="00EE0422" w:rsidRPr="00846094" w:rsidRDefault="00EE0422" w:rsidP="00EE0422">
      <w:pPr>
        <w:widowControl w:val="0"/>
        <w:rPr>
          <w:noProof/>
        </w:rPr>
      </w:pPr>
      <w:r w:rsidRPr="00846094">
        <w:rPr>
          <w:noProof/>
        </w:rPr>
        <w:t xml:space="preserve">Hjerteanfald og </w:t>
      </w:r>
      <w:r w:rsidR="00A6253F" w:rsidRPr="00846094">
        <w:rPr>
          <w:noProof/>
        </w:rPr>
        <w:t>stroke</w:t>
      </w:r>
      <w:r w:rsidRPr="00846094">
        <w:rPr>
          <w:noProof/>
        </w:rPr>
        <w:t xml:space="preserve"> har været set i forsøg med patienter med psoriasis, som blev behandlet med </w:t>
      </w:r>
      <w:r w:rsidR="00053194">
        <w:rPr>
          <w:noProof/>
        </w:rPr>
        <w:t>STELARA</w:t>
      </w:r>
      <w:r w:rsidRPr="00846094">
        <w:rPr>
          <w:noProof/>
        </w:rPr>
        <w:t>. Din læge vil regelmæssigt kontrollere dine risikofaktorer for hjertesygdom og s</w:t>
      </w:r>
      <w:r w:rsidR="00A6253F" w:rsidRPr="00846094">
        <w:rPr>
          <w:noProof/>
        </w:rPr>
        <w:t>troke</w:t>
      </w:r>
      <w:r w:rsidRPr="00846094">
        <w:rPr>
          <w:noProof/>
        </w:rPr>
        <w:t xml:space="preserve"> for at sikre, at disse behandles på passende vis. Du skal øjeblikkeligt søge lægehjælp, hvis du oplever smerter i brystet, </w:t>
      </w:r>
      <w:r w:rsidR="00BB4EF8" w:rsidRPr="00846094">
        <w:rPr>
          <w:noProof/>
        </w:rPr>
        <w:t>kraftesløshed</w:t>
      </w:r>
      <w:r w:rsidRPr="00846094">
        <w:rPr>
          <w:noProof/>
        </w:rPr>
        <w:t xml:space="preserve"> eller </w:t>
      </w:r>
      <w:r w:rsidR="00BB4EF8" w:rsidRPr="00846094">
        <w:rPr>
          <w:noProof/>
        </w:rPr>
        <w:t xml:space="preserve">en </w:t>
      </w:r>
      <w:r w:rsidRPr="00846094">
        <w:rPr>
          <w:noProof/>
        </w:rPr>
        <w:t>unormal f</w:t>
      </w:r>
      <w:r w:rsidR="00BB4EF8" w:rsidRPr="00846094">
        <w:rPr>
          <w:noProof/>
        </w:rPr>
        <w:t>ornemmelse</w:t>
      </w:r>
      <w:r w:rsidRPr="00846094">
        <w:rPr>
          <w:noProof/>
        </w:rPr>
        <w:t xml:space="preserve"> i den ene side af kroppen, </w:t>
      </w:r>
      <w:r w:rsidR="00BB4EF8" w:rsidRPr="00846094">
        <w:rPr>
          <w:noProof/>
        </w:rPr>
        <w:t>asymmetrisk ansigt</w:t>
      </w:r>
      <w:r w:rsidRPr="00846094">
        <w:rPr>
          <w:noProof/>
        </w:rPr>
        <w:t xml:space="preserve"> eller tale- eller synsforstyrrelser.</w:t>
      </w:r>
    </w:p>
    <w:p w14:paraId="2C7F091A" w14:textId="77777777" w:rsidR="00EE0422" w:rsidRPr="00846094" w:rsidRDefault="00EE0422" w:rsidP="002901E3">
      <w:pPr>
        <w:widowControl w:val="0"/>
        <w:rPr>
          <w:noProof/>
        </w:rPr>
      </w:pPr>
    </w:p>
    <w:p w14:paraId="563B472A" w14:textId="5A87044A" w:rsidR="00850439" w:rsidRPr="00846094" w:rsidRDefault="00850439" w:rsidP="00F53691">
      <w:pPr>
        <w:keepNext/>
        <w:widowControl w:val="0"/>
        <w:rPr>
          <w:b/>
          <w:noProof/>
        </w:rPr>
      </w:pPr>
      <w:r w:rsidRPr="00846094">
        <w:rPr>
          <w:b/>
          <w:noProof/>
        </w:rPr>
        <w:t xml:space="preserve">Børn og </w:t>
      </w:r>
      <w:r w:rsidR="00AB0F13" w:rsidRPr="00846094">
        <w:rPr>
          <w:rFonts w:cs="TimesNewRomanPS-BoldMT"/>
          <w:b/>
          <w:bCs/>
          <w:noProof/>
          <w:szCs w:val="22"/>
          <w:lang w:eastAsia="da-DK"/>
        </w:rPr>
        <w:t>unge</w:t>
      </w:r>
    </w:p>
    <w:p w14:paraId="3B25EE99" w14:textId="7539C471" w:rsidR="00850439" w:rsidRPr="00846094" w:rsidRDefault="00850439" w:rsidP="00F53691">
      <w:pPr>
        <w:widowControl w:val="0"/>
        <w:rPr>
          <w:noProof/>
        </w:rPr>
      </w:pPr>
      <w:r w:rsidRPr="00846094">
        <w:rPr>
          <w:noProof/>
        </w:rPr>
        <w:t xml:space="preserve">Det frarådes at give </w:t>
      </w:r>
      <w:r w:rsidR="00053194">
        <w:rPr>
          <w:noProof/>
        </w:rPr>
        <w:t>STELARA</w:t>
      </w:r>
      <w:r w:rsidRPr="00846094">
        <w:rPr>
          <w:noProof/>
        </w:rPr>
        <w:t xml:space="preserve"> til børn med psoriasis under </w:t>
      </w:r>
      <w:r w:rsidR="001A2A66" w:rsidRPr="00846094">
        <w:rPr>
          <w:noProof/>
        </w:rPr>
        <w:t>6</w:t>
      </w:r>
      <w:r w:rsidR="0030335B" w:rsidRPr="00846094">
        <w:rPr>
          <w:noProof/>
        </w:rPr>
        <w:t> </w:t>
      </w:r>
      <w:r w:rsidRPr="00846094">
        <w:rPr>
          <w:noProof/>
        </w:rPr>
        <w:t xml:space="preserve">år, </w:t>
      </w:r>
      <w:r w:rsidR="008568F2">
        <w:rPr>
          <w:noProof/>
        </w:rPr>
        <w:t xml:space="preserve">til børn </w:t>
      </w:r>
      <w:r w:rsidR="00C57ABB">
        <w:rPr>
          <w:noProof/>
        </w:rPr>
        <w:t>under 2</w:t>
      </w:r>
      <w:r w:rsidR="00666DCF">
        <w:rPr>
          <w:noProof/>
        </w:rPr>
        <w:t> </w:t>
      </w:r>
      <w:r w:rsidR="00C57ABB">
        <w:rPr>
          <w:noProof/>
        </w:rPr>
        <w:t>år</w:t>
      </w:r>
      <w:r w:rsidR="008568F2">
        <w:rPr>
          <w:noProof/>
        </w:rPr>
        <w:t xml:space="preserve"> med Crohns sygdom</w:t>
      </w:r>
      <w:ins w:id="1243" w:author="Danish vendor" w:date="2026-04-29T08:39:00Z" w16du:dateUtc="2026-04-29T06:39:00Z">
        <w:r w:rsidR="008F7B27">
          <w:rPr>
            <w:noProof/>
          </w:rPr>
          <w:t xml:space="preserve"> eller</w:t>
        </w:r>
        <w:r w:rsidR="00C23F64">
          <w:rPr>
            <w:noProof/>
          </w:rPr>
          <w:t xml:space="preserve"> colitis ulcerosa</w:t>
        </w:r>
      </w:ins>
      <w:r w:rsidR="008568F2">
        <w:rPr>
          <w:noProof/>
        </w:rPr>
        <w:t xml:space="preserve"> eller</w:t>
      </w:r>
      <w:r w:rsidRPr="00846094">
        <w:rPr>
          <w:noProof/>
        </w:rPr>
        <w:t xml:space="preserve"> til børn under 1</w:t>
      </w:r>
      <w:r w:rsidR="0030335B" w:rsidRPr="00846094">
        <w:rPr>
          <w:noProof/>
        </w:rPr>
        <w:t>8 </w:t>
      </w:r>
      <w:r w:rsidRPr="00846094">
        <w:rPr>
          <w:noProof/>
        </w:rPr>
        <w:t>år med psoriasisartrit</w:t>
      </w:r>
      <w:ins w:id="1244" w:author="Danish vendor" w:date="2026-04-29T09:04:00Z" w16du:dateUtc="2026-04-29T07:04:00Z">
        <w:del w:id="1245" w:author="Nordics REG LOC KH" w:date="2026-05-08T16:07:00Z" w16du:dateUtc="2026-05-08T14:07:00Z">
          <w:r w:rsidR="00325BC6" w:rsidRPr="00325BC6" w:rsidDel="000850C5">
            <w:rPr>
              <w:noProof/>
            </w:rPr>
            <w:delText xml:space="preserve"> </w:delText>
          </w:r>
        </w:del>
      </w:ins>
      <w:del w:id="1246" w:author="Danish vendor" w:date="2026-04-29T09:04:00Z" w16du:dateUtc="2026-04-29T07:04:00Z">
        <w:r w:rsidR="00BC7C0F" w:rsidRPr="00846094" w:rsidDel="004A7BFF">
          <w:rPr>
            <w:noProof/>
          </w:rPr>
          <w:delText>eller colitis ulcerosa</w:delText>
        </w:r>
      </w:del>
      <w:r w:rsidRPr="00846094">
        <w:rPr>
          <w:noProof/>
        </w:rPr>
        <w:t xml:space="preserve">, da det ikke er undersøgt hos </w:t>
      </w:r>
      <w:r w:rsidR="003A33D5">
        <w:rPr>
          <w:noProof/>
        </w:rPr>
        <w:t>disse aldersgrupper</w:t>
      </w:r>
      <w:r w:rsidRPr="00846094">
        <w:rPr>
          <w:noProof/>
        </w:rPr>
        <w:t>.</w:t>
      </w:r>
    </w:p>
    <w:p w14:paraId="393F4357" w14:textId="77777777" w:rsidR="00850439" w:rsidRPr="00846094" w:rsidRDefault="00850439" w:rsidP="00F53691">
      <w:pPr>
        <w:widowControl w:val="0"/>
        <w:numPr>
          <w:ilvl w:val="12"/>
          <w:numId w:val="0"/>
        </w:numPr>
        <w:tabs>
          <w:tab w:val="clear" w:pos="567"/>
        </w:tabs>
        <w:rPr>
          <w:noProof/>
        </w:rPr>
      </w:pPr>
    </w:p>
    <w:p w14:paraId="4B073FB0" w14:textId="6B32C007" w:rsidR="00850439" w:rsidRPr="00846094" w:rsidRDefault="00850439" w:rsidP="00F53691">
      <w:pPr>
        <w:keepNext/>
        <w:widowControl w:val="0"/>
        <w:numPr>
          <w:ilvl w:val="12"/>
          <w:numId w:val="0"/>
        </w:numPr>
        <w:tabs>
          <w:tab w:val="clear" w:pos="567"/>
        </w:tabs>
        <w:rPr>
          <w:noProof/>
        </w:rPr>
      </w:pPr>
      <w:r w:rsidRPr="00846094">
        <w:rPr>
          <w:b/>
          <w:bCs/>
          <w:noProof/>
        </w:rPr>
        <w:t xml:space="preserve">Brug af </w:t>
      </w:r>
      <w:r w:rsidR="008568F2">
        <w:rPr>
          <w:b/>
          <w:bCs/>
          <w:noProof/>
        </w:rPr>
        <w:t>andre lægemidler</w:t>
      </w:r>
      <w:r w:rsidRPr="00846094">
        <w:rPr>
          <w:b/>
          <w:bCs/>
          <w:noProof/>
        </w:rPr>
        <w:t xml:space="preserve"> eller vacciner sammen med </w:t>
      </w:r>
      <w:r w:rsidR="00053194">
        <w:rPr>
          <w:b/>
          <w:bCs/>
          <w:noProof/>
        </w:rPr>
        <w:t>STELARA</w:t>
      </w:r>
    </w:p>
    <w:p w14:paraId="70233008" w14:textId="332B2C62" w:rsidR="00850439" w:rsidRPr="00846094" w:rsidRDefault="00850439" w:rsidP="00F53691">
      <w:pPr>
        <w:widowControl w:val="0"/>
        <w:numPr>
          <w:ilvl w:val="12"/>
          <w:numId w:val="0"/>
        </w:numPr>
        <w:tabs>
          <w:tab w:val="clear" w:pos="567"/>
        </w:tabs>
        <w:rPr>
          <w:noProof/>
        </w:rPr>
      </w:pPr>
      <w:r w:rsidRPr="00846094">
        <w:rPr>
          <w:noProof/>
        </w:rPr>
        <w:t xml:space="preserve">Fortæl </w:t>
      </w:r>
      <w:r w:rsidR="008568F2">
        <w:rPr>
          <w:noProof/>
        </w:rPr>
        <w:t xml:space="preserve">det </w:t>
      </w:r>
      <w:r w:rsidRPr="00846094">
        <w:rPr>
          <w:noProof/>
        </w:rPr>
        <w:t xml:space="preserve">altid </w:t>
      </w:r>
      <w:r w:rsidR="00B85A7E">
        <w:rPr>
          <w:noProof/>
        </w:rPr>
        <w:t xml:space="preserve">til </w:t>
      </w:r>
      <w:r w:rsidRPr="00846094">
        <w:rPr>
          <w:noProof/>
        </w:rPr>
        <w:t>lægen eller apotek</w:t>
      </w:r>
      <w:r w:rsidR="00854C68" w:rsidRPr="00846094">
        <w:rPr>
          <w:noProof/>
        </w:rPr>
        <w:t>spersonal</w:t>
      </w:r>
      <w:r w:rsidRPr="00846094">
        <w:rPr>
          <w:noProof/>
        </w:rPr>
        <w:t>et:</w:t>
      </w:r>
    </w:p>
    <w:p w14:paraId="10F68EBB" w14:textId="7FB7194B"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Hvis du tager </w:t>
      </w:r>
      <w:r w:rsidR="00B85A7E">
        <w:rPr>
          <w:noProof/>
        </w:rPr>
        <w:t>andre lægemidler</w:t>
      </w:r>
      <w:r w:rsidR="00A87C25" w:rsidRPr="00846094">
        <w:rPr>
          <w:noProof/>
        </w:rPr>
        <w:t xml:space="preserve">, for nylig har taget </w:t>
      </w:r>
      <w:r w:rsidR="00B85A7E">
        <w:rPr>
          <w:noProof/>
        </w:rPr>
        <w:t>andre lægemidler</w:t>
      </w:r>
      <w:r w:rsidR="00A87C25" w:rsidRPr="00846094">
        <w:rPr>
          <w:noProof/>
        </w:rPr>
        <w:t xml:space="preserve"> eller planlægger at tage </w:t>
      </w:r>
      <w:r w:rsidR="00B85A7E">
        <w:rPr>
          <w:noProof/>
        </w:rPr>
        <w:t>andre lægemidler</w:t>
      </w:r>
      <w:r w:rsidRPr="00846094">
        <w:rPr>
          <w:noProof/>
        </w:rPr>
        <w:t>.</w:t>
      </w:r>
    </w:p>
    <w:p w14:paraId="5DCE5E18" w14:textId="14FDC268"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Hvis du er blevet vaccineret for nylig eller skal have en vaccination. Visse typer vaccine (levende vacciner) må ikke gives, mens du er i behandling med </w:t>
      </w:r>
      <w:r w:rsidR="00053194">
        <w:rPr>
          <w:noProof/>
        </w:rPr>
        <w:t>STELARA</w:t>
      </w:r>
      <w:r w:rsidRPr="00846094">
        <w:rPr>
          <w:noProof/>
        </w:rPr>
        <w:t>.</w:t>
      </w:r>
    </w:p>
    <w:p w14:paraId="1940B414" w14:textId="63A7A13D" w:rsidR="00124387" w:rsidRPr="00846094" w:rsidRDefault="00124387" w:rsidP="00124387">
      <w:pPr>
        <w:widowControl w:val="0"/>
        <w:numPr>
          <w:ilvl w:val="0"/>
          <w:numId w:val="31"/>
        </w:numPr>
        <w:tabs>
          <w:tab w:val="clear" w:pos="567"/>
        </w:tabs>
        <w:ind w:left="567" w:hanging="567"/>
        <w:rPr>
          <w:bCs/>
          <w:iCs/>
          <w:noProof/>
        </w:rPr>
      </w:pPr>
      <w:r w:rsidRPr="00846094">
        <w:rPr>
          <w:bCs/>
          <w:iCs/>
          <w:noProof/>
        </w:rPr>
        <w:t xml:space="preserve">Hvis du har fået </w:t>
      </w:r>
      <w:r w:rsidR="00053194">
        <w:rPr>
          <w:bCs/>
          <w:iCs/>
          <w:noProof/>
        </w:rPr>
        <w:t>STELARA</w:t>
      </w:r>
      <w:r w:rsidRPr="00846094">
        <w:rPr>
          <w:bCs/>
          <w:iCs/>
          <w:noProof/>
        </w:rPr>
        <w:t xml:space="preserve">, mens du var gravid, skal du fortælle dit barns læge om din behandling med </w:t>
      </w:r>
      <w:r w:rsidR="00053194">
        <w:rPr>
          <w:bCs/>
          <w:iCs/>
          <w:noProof/>
        </w:rPr>
        <w:t>STELARA</w:t>
      </w:r>
      <w:r w:rsidRPr="00846094">
        <w:rPr>
          <w:bCs/>
          <w:iCs/>
          <w:noProof/>
        </w:rPr>
        <w:t>, før barnet bliver vaccineret, herunder med levende vacciner som for eksempel BCG</w:t>
      </w:r>
      <w:r w:rsidRPr="00846094">
        <w:rPr>
          <w:bCs/>
          <w:iCs/>
          <w:noProof/>
        </w:rPr>
        <w:noBreakHyphen/>
        <w:t xml:space="preserve">vaccine (der bruges til at forebygge tuberkulose). Levende vacciner frarådes til dit barn i de første </w:t>
      </w:r>
      <w:r w:rsidR="00891F5A">
        <w:rPr>
          <w:bCs/>
          <w:iCs/>
          <w:noProof/>
        </w:rPr>
        <w:t>tolv</w:t>
      </w:r>
      <w:r w:rsidR="00F4348A">
        <w:rPr>
          <w:bCs/>
          <w:iCs/>
          <w:noProof/>
        </w:rPr>
        <w:t> </w:t>
      </w:r>
      <w:r w:rsidRPr="00846094">
        <w:rPr>
          <w:bCs/>
          <w:iCs/>
          <w:noProof/>
        </w:rPr>
        <w:t xml:space="preserve">måneder efter fødslen, hvis du har fået </w:t>
      </w:r>
      <w:r w:rsidR="00053194">
        <w:rPr>
          <w:bCs/>
          <w:iCs/>
          <w:noProof/>
        </w:rPr>
        <w:t>STELARA</w:t>
      </w:r>
      <w:r w:rsidRPr="00846094">
        <w:rPr>
          <w:bCs/>
          <w:iCs/>
          <w:noProof/>
        </w:rPr>
        <w:t>, mens du var gravid, medmindre dit barns læge anbefaler andet.</w:t>
      </w:r>
    </w:p>
    <w:p w14:paraId="50FCA778" w14:textId="77777777" w:rsidR="00850439" w:rsidRPr="00846094" w:rsidRDefault="00850439" w:rsidP="00F53691">
      <w:pPr>
        <w:widowControl w:val="0"/>
        <w:numPr>
          <w:ilvl w:val="12"/>
          <w:numId w:val="0"/>
        </w:numPr>
        <w:tabs>
          <w:tab w:val="clear" w:pos="567"/>
        </w:tabs>
        <w:rPr>
          <w:noProof/>
        </w:rPr>
      </w:pPr>
    </w:p>
    <w:p w14:paraId="07B17DE4" w14:textId="77777777" w:rsidR="00850439" w:rsidRPr="00846094" w:rsidRDefault="00850439" w:rsidP="00F53691">
      <w:pPr>
        <w:keepNext/>
        <w:widowControl w:val="0"/>
        <w:numPr>
          <w:ilvl w:val="12"/>
          <w:numId w:val="0"/>
        </w:numPr>
        <w:tabs>
          <w:tab w:val="clear" w:pos="567"/>
        </w:tabs>
        <w:rPr>
          <w:b/>
          <w:bCs/>
          <w:noProof/>
        </w:rPr>
      </w:pPr>
      <w:r w:rsidRPr="00846094">
        <w:rPr>
          <w:b/>
          <w:bCs/>
          <w:noProof/>
        </w:rPr>
        <w:t>Graviditet og amning</w:t>
      </w:r>
    </w:p>
    <w:p w14:paraId="302FF9E8" w14:textId="31C57A1B" w:rsidR="009427D1" w:rsidRDefault="009427D1" w:rsidP="009427D1">
      <w:pPr>
        <w:widowControl w:val="0"/>
        <w:numPr>
          <w:ilvl w:val="0"/>
          <w:numId w:val="31"/>
        </w:numPr>
        <w:tabs>
          <w:tab w:val="clear" w:pos="567"/>
        </w:tabs>
        <w:ind w:left="567" w:hanging="567"/>
        <w:rPr>
          <w:noProof/>
        </w:rPr>
      </w:pPr>
      <w:r>
        <w:t>Hvis du er gravid, har mistanke om, at du er gravid eller planlægger at blive gravid, skal du spørge din læge til råds, før du tager dette lægemiddel.</w:t>
      </w:r>
    </w:p>
    <w:p w14:paraId="16636F0C" w14:textId="7168E47D" w:rsidR="00A63B4E" w:rsidRDefault="009427D1" w:rsidP="009427D1">
      <w:pPr>
        <w:widowControl w:val="0"/>
        <w:numPr>
          <w:ilvl w:val="0"/>
          <w:numId w:val="31"/>
        </w:numPr>
        <w:tabs>
          <w:tab w:val="clear" w:pos="567"/>
        </w:tabs>
        <w:ind w:left="567" w:hanging="567"/>
      </w:pPr>
      <w:hyperlink r:id="rId23" w:tgtFrame="_blank" w:history="1">
        <w:r w:rsidRPr="00C82FA0">
          <w:t xml:space="preserve">Der er ikke set en øget risiko for fødselsdefekter hos børn, der har været udsat for </w:t>
        </w:r>
        <w:r w:rsidR="00053194">
          <w:t>STELARA</w:t>
        </w:r>
        <w:r w:rsidRPr="00C82FA0">
          <w:t xml:space="preserve"> i livmoderen. Der er dog begrænset erfaring med </w:t>
        </w:r>
        <w:r w:rsidR="00053194">
          <w:t>STELARA</w:t>
        </w:r>
        <w:r w:rsidRPr="00C82FA0">
          <w:t xml:space="preserve"> hos gravide kvinder. Det er derfor </w:t>
        </w:r>
        <w:r w:rsidR="009F6D24" w:rsidRPr="00C82FA0">
          <w:t xml:space="preserve">bedst </w:t>
        </w:r>
        <w:r w:rsidRPr="00C82FA0">
          <w:t xml:space="preserve">at </w:t>
        </w:r>
        <w:r w:rsidR="009F6D24" w:rsidRPr="00C82FA0">
          <w:t xml:space="preserve">lade være med at bruge </w:t>
        </w:r>
        <w:r w:rsidR="00053194">
          <w:t>STELARA</w:t>
        </w:r>
        <w:r w:rsidRPr="00C82FA0">
          <w:t xml:space="preserve"> under graviditet.</w:t>
        </w:r>
      </w:hyperlink>
    </w:p>
    <w:p w14:paraId="3F373865" w14:textId="3ECC7D72" w:rsidR="00850439" w:rsidRPr="00846094" w:rsidRDefault="00850439" w:rsidP="00F53691">
      <w:pPr>
        <w:widowControl w:val="0"/>
        <w:numPr>
          <w:ilvl w:val="0"/>
          <w:numId w:val="31"/>
        </w:numPr>
        <w:tabs>
          <w:tab w:val="clear" w:pos="567"/>
        </w:tabs>
        <w:ind w:left="567" w:hanging="567"/>
        <w:rPr>
          <w:noProof/>
        </w:rPr>
      </w:pPr>
      <w:r w:rsidRPr="00846094">
        <w:rPr>
          <w:noProof/>
        </w:rPr>
        <w:t xml:space="preserve">Hvis du er en kvinde i den fødedygtige alder, rådes du til at undgå at blive gravid, og du skal bruge sikker prævention, mens du bruger </w:t>
      </w:r>
      <w:r w:rsidR="00053194">
        <w:rPr>
          <w:noProof/>
        </w:rPr>
        <w:t>STELARA</w:t>
      </w:r>
      <w:r w:rsidRPr="00846094">
        <w:rPr>
          <w:noProof/>
        </w:rPr>
        <w:t xml:space="preserve"> og i mindst 1</w:t>
      </w:r>
      <w:r w:rsidR="0030335B" w:rsidRPr="00846094">
        <w:rPr>
          <w:noProof/>
        </w:rPr>
        <w:t>5 </w:t>
      </w:r>
      <w:r w:rsidRPr="00846094">
        <w:rPr>
          <w:noProof/>
        </w:rPr>
        <w:t xml:space="preserve">uger efter den sidste behandling med </w:t>
      </w:r>
      <w:r w:rsidR="00053194">
        <w:rPr>
          <w:noProof/>
        </w:rPr>
        <w:t>STELARA</w:t>
      </w:r>
      <w:r w:rsidRPr="00846094">
        <w:rPr>
          <w:noProof/>
        </w:rPr>
        <w:t>.</w:t>
      </w:r>
    </w:p>
    <w:p w14:paraId="7B75C44D" w14:textId="6CF1CDB1" w:rsidR="00124387" w:rsidRPr="00846094" w:rsidRDefault="00053194" w:rsidP="00124387">
      <w:pPr>
        <w:widowControl w:val="0"/>
        <w:numPr>
          <w:ilvl w:val="0"/>
          <w:numId w:val="31"/>
        </w:numPr>
        <w:tabs>
          <w:tab w:val="clear" w:pos="567"/>
        </w:tabs>
        <w:ind w:left="567" w:hanging="567"/>
        <w:rPr>
          <w:noProof/>
        </w:rPr>
      </w:pPr>
      <w:r>
        <w:rPr>
          <w:noProof/>
        </w:rPr>
        <w:t>STELARA</w:t>
      </w:r>
      <w:r w:rsidR="00124387" w:rsidRPr="00846094">
        <w:rPr>
          <w:noProof/>
        </w:rPr>
        <w:t xml:space="preserve"> kan blive overført til det ufødte barn via moderkagen. Hvis du har fået </w:t>
      </w:r>
      <w:r>
        <w:rPr>
          <w:noProof/>
        </w:rPr>
        <w:t>STELARA</w:t>
      </w:r>
      <w:r w:rsidR="00124387" w:rsidRPr="00846094">
        <w:rPr>
          <w:noProof/>
        </w:rPr>
        <w:t>, mens du var gravid, kan dit barn have en højere risiko for at få en infektion.</w:t>
      </w:r>
    </w:p>
    <w:p w14:paraId="6FF8B52E" w14:textId="56F4B0A6" w:rsidR="00124387" w:rsidRPr="00846094" w:rsidRDefault="00124387" w:rsidP="00124387">
      <w:pPr>
        <w:widowControl w:val="0"/>
        <w:numPr>
          <w:ilvl w:val="0"/>
          <w:numId w:val="31"/>
        </w:numPr>
        <w:tabs>
          <w:tab w:val="clear" w:pos="567"/>
        </w:tabs>
        <w:ind w:left="567" w:hanging="567"/>
        <w:rPr>
          <w:noProof/>
        </w:rPr>
      </w:pPr>
      <w:r w:rsidRPr="00846094">
        <w:rPr>
          <w:noProof/>
        </w:rPr>
        <w:t xml:space="preserve">Hvis du har fået </w:t>
      </w:r>
      <w:r w:rsidR="00053194">
        <w:rPr>
          <w:noProof/>
        </w:rPr>
        <w:t>STELARA</w:t>
      </w:r>
      <w:r w:rsidRPr="00846094">
        <w:rPr>
          <w:noProof/>
        </w:rPr>
        <w:t xml:space="preserve">, mens du var gravid, er det vigtigt, at du fortæller det til dit barns læger og andet sundhedspersonale, før barnet bliver vaccineret. Hvis du har fået </w:t>
      </w:r>
      <w:r w:rsidR="00053194">
        <w:rPr>
          <w:noProof/>
        </w:rPr>
        <w:t>STELARA</w:t>
      </w:r>
      <w:r w:rsidRPr="00846094">
        <w:rPr>
          <w:noProof/>
        </w:rPr>
        <w:t>, mens du var gravid, frarådes det, at dit barn bliver vaccineret, herunder med levende vacciner som for eksempel BCG</w:t>
      </w:r>
      <w:r w:rsidRPr="00846094">
        <w:rPr>
          <w:noProof/>
        </w:rPr>
        <w:noBreakHyphen/>
        <w:t xml:space="preserve">vaccine (der bruges til at forebygge tuberkulose) i de første </w:t>
      </w:r>
      <w:r w:rsidR="00891F5A">
        <w:rPr>
          <w:noProof/>
        </w:rPr>
        <w:t>tolv</w:t>
      </w:r>
      <w:r w:rsidR="00F4348A">
        <w:rPr>
          <w:noProof/>
        </w:rPr>
        <w:t> </w:t>
      </w:r>
      <w:r w:rsidRPr="00846094">
        <w:rPr>
          <w:noProof/>
        </w:rPr>
        <w:t>måneder efter fødslen, medmindre dit barns læge anbefaler andet.</w:t>
      </w:r>
    </w:p>
    <w:p w14:paraId="4855CEE0" w14:textId="0429A62D" w:rsidR="00850439" w:rsidRPr="00846094" w:rsidRDefault="00F62956" w:rsidP="00F53691">
      <w:pPr>
        <w:widowControl w:val="0"/>
        <w:numPr>
          <w:ilvl w:val="0"/>
          <w:numId w:val="31"/>
        </w:numPr>
        <w:tabs>
          <w:tab w:val="clear" w:pos="567"/>
        </w:tabs>
        <w:ind w:left="567" w:hanging="567"/>
        <w:rPr>
          <w:bCs/>
          <w:iCs/>
          <w:noProof/>
        </w:rPr>
      </w:pPr>
      <w:r w:rsidRPr="00846094">
        <w:rPr>
          <w:noProof/>
        </w:rPr>
        <w:t>Ustekinumab kan passere over i modermælk</w:t>
      </w:r>
      <w:r w:rsidR="00DA3845" w:rsidRPr="00846094">
        <w:rPr>
          <w:noProof/>
        </w:rPr>
        <w:t>en</w:t>
      </w:r>
      <w:r w:rsidR="00AE6BD9" w:rsidRPr="00846094">
        <w:rPr>
          <w:noProof/>
        </w:rPr>
        <w:t xml:space="preserve"> i meget små mæng</w:t>
      </w:r>
      <w:r w:rsidR="003834AB" w:rsidRPr="00846094">
        <w:rPr>
          <w:noProof/>
        </w:rPr>
        <w:t>d</w:t>
      </w:r>
      <w:r w:rsidR="00AE6BD9" w:rsidRPr="00846094">
        <w:rPr>
          <w:noProof/>
        </w:rPr>
        <w:t>er</w:t>
      </w:r>
      <w:r w:rsidRPr="00846094">
        <w:rPr>
          <w:noProof/>
        </w:rPr>
        <w:t xml:space="preserve">. </w:t>
      </w:r>
      <w:r w:rsidR="00850439" w:rsidRPr="00846094">
        <w:rPr>
          <w:noProof/>
        </w:rPr>
        <w:t xml:space="preserve">Tal med din læge, hvis du ammer eller planlægger at amme. Sammen med din læge skal du beslutte, om du skal amme eller bruge </w:t>
      </w:r>
      <w:r w:rsidR="00053194">
        <w:rPr>
          <w:noProof/>
        </w:rPr>
        <w:t>STELARA</w:t>
      </w:r>
      <w:r w:rsidR="00850439" w:rsidRPr="00846094">
        <w:rPr>
          <w:noProof/>
        </w:rPr>
        <w:t xml:space="preserve"> – du må ikke begge dele.</w:t>
      </w:r>
    </w:p>
    <w:p w14:paraId="1EEE37C7" w14:textId="77777777" w:rsidR="00850439" w:rsidRPr="00846094" w:rsidRDefault="00850439" w:rsidP="003C5062">
      <w:pPr>
        <w:rPr>
          <w:noProof/>
        </w:rPr>
      </w:pPr>
    </w:p>
    <w:p w14:paraId="33DE7CF3" w14:textId="77777777" w:rsidR="00850439" w:rsidRPr="00846094" w:rsidRDefault="00850439" w:rsidP="00F53691">
      <w:pPr>
        <w:keepNext/>
        <w:widowControl w:val="0"/>
        <w:numPr>
          <w:ilvl w:val="12"/>
          <w:numId w:val="0"/>
        </w:numPr>
        <w:tabs>
          <w:tab w:val="clear" w:pos="567"/>
        </w:tabs>
        <w:rPr>
          <w:noProof/>
        </w:rPr>
      </w:pPr>
      <w:r w:rsidRPr="00846094">
        <w:rPr>
          <w:b/>
          <w:bCs/>
          <w:noProof/>
        </w:rPr>
        <w:t>Trafik- og arbejdssikkerhed</w:t>
      </w:r>
    </w:p>
    <w:p w14:paraId="796C3DD5" w14:textId="4CD8C5F8" w:rsidR="00850439" w:rsidRPr="00846094" w:rsidRDefault="00053194" w:rsidP="00F53691">
      <w:pPr>
        <w:widowControl w:val="0"/>
        <w:rPr>
          <w:noProof/>
        </w:rPr>
      </w:pPr>
      <w:r>
        <w:rPr>
          <w:noProof/>
        </w:rPr>
        <w:t>STELARA</w:t>
      </w:r>
      <w:r w:rsidR="00850439" w:rsidRPr="00846094">
        <w:rPr>
          <w:noProof/>
        </w:rPr>
        <w:t xml:space="preserve"> påvirker ikke eller kun i ubetydelig grad arbejdssikkerheden eller evnen til at færdes sikkert i trafikken.</w:t>
      </w:r>
    </w:p>
    <w:p w14:paraId="3C7B0B64" w14:textId="77777777" w:rsidR="00A66FDF" w:rsidRDefault="00A66FDF" w:rsidP="00A66FDF">
      <w:pPr>
        <w:widowControl w:val="0"/>
        <w:numPr>
          <w:ilvl w:val="12"/>
          <w:numId w:val="0"/>
        </w:numPr>
        <w:tabs>
          <w:tab w:val="clear" w:pos="567"/>
        </w:tabs>
        <w:rPr>
          <w:b/>
          <w:bCs/>
          <w:noProof/>
        </w:rPr>
      </w:pPr>
    </w:p>
    <w:p w14:paraId="279D9AA4" w14:textId="332F88B8" w:rsidR="00A66FDF" w:rsidRDefault="00053194" w:rsidP="000D3BC1">
      <w:pPr>
        <w:keepNext/>
        <w:widowControl w:val="0"/>
        <w:numPr>
          <w:ilvl w:val="12"/>
          <w:numId w:val="0"/>
        </w:numPr>
        <w:tabs>
          <w:tab w:val="clear" w:pos="567"/>
        </w:tabs>
        <w:rPr>
          <w:b/>
          <w:bCs/>
          <w:noProof/>
        </w:rPr>
      </w:pPr>
      <w:r>
        <w:rPr>
          <w:b/>
          <w:bCs/>
          <w:noProof/>
        </w:rPr>
        <w:t>STELARA</w:t>
      </w:r>
      <w:r w:rsidR="00A66FDF">
        <w:rPr>
          <w:b/>
          <w:bCs/>
          <w:noProof/>
        </w:rPr>
        <w:t xml:space="preserve"> indeholder polysorbat 80</w:t>
      </w:r>
    </w:p>
    <w:p w14:paraId="6442591F" w14:textId="18AC01CB" w:rsidR="00A66FDF" w:rsidRPr="00846094" w:rsidRDefault="00A66FDF" w:rsidP="00A66FDF">
      <w:pPr>
        <w:widowControl w:val="0"/>
        <w:numPr>
          <w:ilvl w:val="12"/>
          <w:numId w:val="0"/>
        </w:numPr>
        <w:tabs>
          <w:tab w:val="clear" w:pos="567"/>
        </w:tabs>
        <w:rPr>
          <w:noProof/>
        </w:rPr>
      </w:pPr>
      <w:r>
        <w:rPr>
          <w:noProof/>
        </w:rPr>
        <w:t>S</w:t>
      </w:r>
      <w:r w:rsidR="0044525C">
        <w:rPr>
          <w:noProof/>
        </w:rPr>
        <w:t>TELARA</w:t>
      </w:r>
      <w:r w:rsidRPr="00E6119E">
        <w:rPr>
          <w:noProof/>
        </w:rPr>
        <w:t xml:space="preserve"> indeholder </w:t>
      </w:r>
      <w:r>
        <w:rPr>
          <w:noProof/>
        </w:rPr>
        <w:t>0,02</w:t>
      </w:r>
      <w:r w:rsidR="000405BB">
        <w:rPr>
          <w:noProof/>
        </w:rPr>
        <w:t> </w:t>
      </w:r>
      <w:r w:rsidRPr="00E6119E">
        <w:rPr>
          <w:noProof/>
        </w:rPr>
        <w:t>mg polysorbat</w:t>
      </w:r>
      <w:r>
        <w:rPr>
          <w:noProof/>
        </w:rPr>
        <w:t xml:space="preserve"> 80 (E433) </w:t>
      </w:r>
      <w:r w:rsidRPr="00E6119E">
        <w:rPr>
          <w:noProof/>
        </w:rPr>
        <w:t xml:space="preserve">pr. dosisenhed, </w:t>
      </w:r>
      <w:r w:rsidR="00534118">
        <w:rPr>
          <w:noProof/>
        </w:rPr>
        <w:t>svarende</w:t>
      </w:r>
      <w:r w:rsidRPr="00E6119E">
        <w:rPr>
          <w:noProof/>
        </w:rPr>
        <w:t xml:space="preserve"> til </w:t>
      </w:r>
      <w:r>
        <w:rPr>
          <w:noProof/>
        </w:rPr>
        <w:t>0,0</w:t>
      </w:r>
      <w:r w:rsidR="00DF508F">
        <w:rPr>
          <w:noProof/>
        </w:rPr>
        <w:t>4</w:t>
      </w:r>
      <w:r w:rsidR="000405BB">
        <w:rPr>
          <w:noProof/>
        </w:rPr>
        <w:t> </w:t>
      </w:r>
      <w:r w:rsidRPr="00E6119E">
        <w:rPr>
          <w:noProof/>
        </w:rPr>
        <w:t>mg/</w:t>
      </w:r>
      <w:r>
        <w:rPr>
          <w:noProof/>
        </w:rPr>
        <w:t>ml</w:t>
      </w:r>
      <w:r w:rsidRPr="00E6119E">
        <w:rPr>
          <w:noProof/>
        </w:rPr>
        <w:t xml:space="preserve">. Polysorbater kan forårsage allergiske reaktioner. </w:t>
      </w:r>
      <w:r w:rsidR="00534118">
        <w:rPr>
          <w:noProof/>
        </w:rPr>
        <w:t>Kontakt</w:t>
      </w:r>
      <w:r w:rsidRPr="00E6119E">
        <w:rPr>
          <w:noProof/>
        </w:rPr>
        <w:t xml:space="preserve"> din læge, hvis du har nogen kendte allergier.</w:t>
      </w:r>
    </w:p>
    <w:p w14:paraId="488D0020" w14:textId="77777777" w:rsidR="00CF69E5" w:rsidRPr="00846094" w:rsidRDefault="00CF69E5" w:rsidP="00F53691">
      <w:pPr>
        <w:widowControl w:val="0"/>
        <w:numPr>
          <w:ilvl w:val="12"/>
          <w:numId w:val="0"/>
        </w:numPr>
        <w:tabs>
          <w:tab w:val="clear" w:pos="567"/>
        </w:tabs>
        <w:rPr>
          <w:noProof/>
        </w:rPr>
      </w:pPr>
    </w:p>
    <w:p w14:paraId="644AAD41" w14:textId="77777777" w:rsidR="00850439" w:rsidRPr="00846094" w:rsidRDefault="00850439" w:rsidP="00F53691">
      <w:pPr>
        <w:widowControl w:val="0"/>
        <w:numPr>
          <w:ilvl w:val="12"/>
          <w:numId w:val="0"/>
        </w:numPr>
        <w:tabs>
          <w:tab w:val="clear" w:pos="567"/>
        </w:tabs>
        <w:rPr>
          <w:noProof/>
        </w:rPr>
      </w:pPr>
    </w:p>
    <w:p w14:paraId="1FE58A74" w14:textId="419CDB94" w:rsidR="00850439" w:rsidRPr="00846094" w:rsidRDefault="00850439" w:rsidP="00F53691">
      <w:pPr>
        <w:keepNext/>
        <w:ind w:left="567" w:hanging="567"/>
        <w:outlineLvl w:val="2"/>
        <w:rPr>
          <w:b/>
          <w:bCs/>
          <w:noProof/>
        </w:rPr>
      </w:pPr>
      <w:r w:rsidRPr="00846094">
        <w:rPr>
          <w:b/>
          <w:bCs/>
          <w:noProof/>
        </w:rPr>
        <w:t>3.</w:t>
      </w:r>
      <w:r w:rsidRPr="00846094">
        <w:rPr>
          <w:b/>
          <w:bCs/>
          <w:noProof/>
        </w:rPr>
        <w:tab/>
        <w:t xml:space="preserve">Sådan skal du bruge </w:t>
      </w:r>
      <w:r w:rsidR="00053194">
        <w:rPr>
          <w:b/>
          <w:bCs/>
          <w:noProof/>
        </w:rPr>
        <w:t>STELARA</w:t>
      </w:r>
    </w:p>
    <w:p w14:paraId="43FD56F0" w14:textId="77777777" w:rsidR="00850439" w:rsidRPr="00846094" w:rsidRDefault="00850439" w:rsidP="00F53691">
      <w:pPr>
        <w:keepNext/>
        <w:widowControl w:val="0"/>
        <w:tabs>
          <w:tab w:val="clear" w:pos="567"/>
        </w:tabs>
        <w:rPr>
          <w:noProof/>
        </w:rPr>
      </w:pPr>
    </w:p>
    <w:p w14:paraId="68FD0403" w14:textId="5DDBCB37" w:rsidR="00850439" w:rsidRPr="00846094" w:rsidRDefault="00053194" w:rsidP="00F53691">
      <w:pPr>
        <w:widowControl w:val="0"/>
        <w:rPr>
          <w:noProof/>
          <w:lang w:eastAsia="da-DK"/>
        </w:rPr>
      </w:pPr>
      <w:r>
        <w:rPr>
          <w:noProof/>
          <w:lang w:eastAsia="da-DK"/>
        </w:rPr>
        <w:t>STELARA</w:t>
      </w:r>
      <w:r w:rsidR="00850439" w:rsidRPr="00846094">
        <w:rPr>
          <w:noProof/>
          <w:lang w:eastAsia="da-DK"/>
        </w:rPr>
        <w:t xml:space="preserve"> er beregnet til brug under vejledning og tilsyn af en læge med erfaring i at behandle de sygdomme</w:t>
      </w:r>
      <w:r w:rsidR="000B035D" w:rsidRPr="00846094">
        <w:rPr>
          <w:noProof/>
          <w:lang w:eastAsia="da-DK"/>
        </w:rPr>
        <w:t>,</w:t>
      </w:r>
      <w:r w:rsidR="00850439" w:rsidRPr="00846094">
        <w:rPr>
          <w:noProof/>
          <w:lang w:eastAsia="da-DK"/>
        </w:rPr>
        <w:t xml:space="preserve"> som </w:t>
      </w:r>
      <w:r>
        <w:rPr>
          <w:noProof/>
          <w:lang w:eastAsia="da-DK"/>
        </w:rPr>
        <w:t>STELARA</w:t>
      </w:r>
      <w:r w:rsidR="00850439" w:rsidRPr="00846094">
        <w:rPr>
          <w:noProof/>
          <w:lang w:eastAsia="da-DK"/>
        </w:rPr>
        <w:t xml:space="preserve"> er beregnet til.</w:t>
      </w:r>
    </w:p>
    <w:p w14:paraId="4D8FC43A" w14:textId="77777777" w:rsidR="00850439" w:rsidRPr="00846094" w:rsidRDefault="00850439" w:rsidP="00F53691">
      <w:pPr>
        <w:widowControl w:val="0"/>
        <w:rPr>
          <w:noProof/>
          <w:lang w:eastAsia="da-DK"/>
        </w:rPr>
      </w:pPr>
    </w:p>
    <w:p w14:paraId="1F67B672" w14:textId="540FEDAC" w:rsidR="00850439" w:rsidRPr="00846094" w:rsidRDefault="00850439" w:rsidP="00F53691">
      <w:pPr>
        <w:widowControl w:val="0"/>
        <w:rPr>
          <w:noProof/>
          <w:lang w:eastAsia="da-DK"/>
        </w:rPr>
      </w:pPr>
      <w:r w:rsidRPr="00846094">
        <w:rPr>
          <w:noProof/>
        </w:rPr>
        <w:t xml:space="preserve">Brug altid </w:t>
      </w:r>
      <w:r w:rsidR="00053194">
        <w:rPr>
          <w:noProof/>
        </w:rPr>
        <w:t>STELARA</w:t>
      </w:r>
      <w:r w:rsidRPr="00846094">
        <w:rPr>
          <w:noProof/>
        </w:rPr>
        <w:t xml:space="preserve"> nøjagtigt efter lægens anvisning. Er du i tvivl, så spørg lægen. Tal med lægen om, hvornår du skal have dine injektioner og opfølgende kontrol.</w:t>
      </w:r>
    </w:p>
    <w:p w14:paraId="68CEF0EE" w14:textId="77777777" w:rsidR="00850439" w:rsidRPr="00846094" w:rsidRDefault="00850439" w:rsidP="00F53691">
      <w:pPr>
        <w:widowControl w:val="0"/>
        <w:numPr>
          <w:ilvl w:val="12"/>
          <w:numId w:val="0"/>
        </w:numPr>
        <w:tabs>
          <w:tab w:val="clear" w:pos="567"/>
        </w:tabs>
        <w:rPr>
          <w:noProof/>
        </w:rPr>
      </w:pPr>
    </w:p>
    <w:p w14:paraId="65FDB92B" w14:textId="021DC085"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Hvor meget </w:t>
      </w:r>
      <w:r w:rsidR="00053194">
        <w:rPr>
          <w:b/>
          <w:bCs/>
          <w:noProof/>
        </w:rPr>
        <w:t>STELARA</w:t>
      </w:r>
      <w:r w:rsidRPr="00846094">
        <w:rPr>
          <w:b/>
          <w:bCs/>
          <w:noProof/>
        </w:rPr>
        <w:t xml:space="preserve"> skal du have</w:t>
      </w:r>
    </w:p>
    <w:p w14:paraId="51B5973D" w14:textId="4A6F6A69" w:rsidR="00850439" w:rsidRPr="00846094" w:rsidRDefault="00850439" w:rsidP="00F53691">
      <w:pPr>
        <w:widowControl w:val="0"/>
        <w:tabs>
          <w:tab w:val="clear" w:pos="567"/>
        </w:tabs>
        <w:rPr>
          <w:noProof/>
        </w:rPr>
      </w:pPr>
      <w:r w:rsidRPr="00846094">
        <w:rPr>
          <w:noProof/>
        </w:rPr>
        <w:t xml:space="preserve">Lægen beslutter, hvor meget </w:t>
      </w:r>
      <w:r w:rsidR="00053194">
        <w:rPr>
          <w:noProof/>
        </w:rPr>
        <w:t>STELARA</w:t>
      </w:r>
      <w:r w:rsidRPr="00846094">
        <w:rPr>
          <w:noProof/>
        </w:rPr>
        <w:t xml:space="preserve"> du har brug for og i hvor lang tid.</w:t>
      </w:r>
    </w:p>
    <w:p w14:paraId="3E77D939" w14:textId="77777777" w:rsidR="00850439" w:rsidRPr="00846094" w:rsidRDefault="00850439" w:rsidP="00F53691">
      <w:pPr>
        <w:widowControl w:val="0"/>
        <w:tabs>
          <w:tab w:val="clear" w:pos="567"/>
        </w:tabs>
        <w:rPr>
          <w:noProof/>
        </w:rPr>
      </w:pPr>
    </w:p>
    <w:p w14:paraId="16D54649" w14:textId="77777777" w:rsidR="00850439" w:rsidRPr="00846094" w:rsidRDefault="00850439" w:rsidP="00F53691">
      <w:pPr>
        <w:keepNext/>
        <w:widowControl w:val="0"/>
        <w:tabs>
          <w:tab w:val="clear" w:pos="567"/>
        </w:tabs>
        <w:rPr>
          <w:b/>
          <w:noProof/>
        </w:rPr>
      </w:pPr>
      <w:r w:rsidRPr="00846094">
        <w:rPr>
          <w:b/>
          <w:noProof/>
        </w:rPr>
        <w:t>Voksne på 1</w:t>
      </w:r>
      <w:r w:rsidR="0030335B" w:rsidRPr="00846094">
        <w:rPr>
          <w:b/>
          <w:noProof/>
        </w:rPr>
        <w:t>8 </w:t>
      </w:r>
      <w:r w:rsidRPr="00846094">
        <w:rPr>
          <w:b/>
          <w:noProof/>
        </w:rPr>
        <w:t>år og derover</w:t>
      </w:r>
    </w:p>
    <w:p w14:paraId="0EF62B8D" w14:textId="16BFB343" w:rsidR="00850439" w:rsidRPr="00846094" w:rsidRDefault="00850439" w:rsidP="00F53691">
      <w:pPr>
        <w:keepNext/>
        <w:widowControl w:val="0"/>
        <w:tabs>
          <w:tab w:val="clear" w:pos="567"/>
        </w:tabs>
        <w:rPr>
          <w:b/>
          <w:noProof/>
        </w:rPr>
      </w:pPr>
      <w:r w:rsidRPr="00846094">
        <w:rPr>
          <w:b/>
          <w:noProof/>
        </w:rPr>
        <w:t xml:space="preserve">Psoriasis </w:t>
      </w:r>
      <w:del w:id="1247" w:author="Danish MA" w:date="2026-06-12T13:51:00Z" w16du:dateUtc="2026-06-12T11:51:00Z">
        <w:r w:rsidRPr="00846094" w:rsidDel="00AE69F6">
          <w:rPr>
            <w:b/>
            <w:noProof/>
          </w:rPr>
          <w:delText>og/</w:delText>
        </w:r>
      </w:del>
      <w:r w:rsidRPr="00846094">
        <w:rPr>
          <w:b/>
          <w:noProof/>
        </w:rPr>
        <w:t>eller psoriasisartrit</w:t>
      </w:r>
    </w:p>
    <w:p w14:paraId="14F16936" w14:textId="2F520B8D" w:rsidR="00850439" w:rsidRPr="00846094" w:rsidRDefault="00850439" w:rsidP="00F53691">
      <w:pPr>
        <w:widowControl w:val="0"/>
        <w:numPr>
          <w:ilvl w:val="0"/>
          <w:numId w:val="31"/>
        </w:numPr>
        <w:tabs>
          <w:tab w:val="clear" w:pos="567"/>
        </w:tabs>
        <w:ind w:left="567" w:hanging="567"/>
        <w:rPr>
          <w:bCs/>
          <w:iCs/>
          <w:noProof/>
        </w:rPr>
      </w:pPr>
      <w:r w:rsidRPr="00846094">
        <w:rPr>
          <w:noProof/>
        </w:rPr>
        <w:t>Den anbefalede startdosis er 4</w:t>
      </w:r>
      <w:r w:rsidR="0030335B" w:rsidRPr="00846094">
        <w:rPr>
          <w:noProof/>
        </w:rPr>
        <w:t>5 </w:t>
      </w:r>
      <w:r w:rsidRPr="00846094">
        <w:rPr>
          <w:noProof/>
        </w:rPr>
        <w:t xml:space="preserve">mg </w:t>
      </w:r>
      <w:r w:rsidR="00053194">
        <w:rPr>
          <w:noProof/>
        </w:rPr>
        <w:t>STELARA</w:t>
      </w:r>
      <w:r w:rsidRPr="00846094">
        <w:rPr>
          <w:noProof/>
        </w:rPr>
        <w:t>. Patienter, som vejer mere end 10</w:t>
      </w:r>
      <w:r w:rsidR="0030335B" w:rsidRPr="00846094">
        <w:rPr>
          <w:noProof/>
        </w:rPr>
        <w:t>0 </w:t>
      </w:r>
      <w:r w:rsidRPr="00846094">
        <w:rPr>
          <w:noProof/>
        </w:rPr>
        <w:t>kilogram (kg), kan starte med en dosis på 9</w:t>
      </w:r>
      <w:r w:rsidR="0030335B" w:rsidRPr="00846094">
        <w:rPr>
          <w:noProof/>
        </w:rPr>
        <w:t>0 </w:t>
      </w:r>
      <w:r w:rsidRPr="00846094">
        <w:rPr>
          <w:noProof/>
        </w:rPr>
        <w:t>mg i stedet for 4</w:t>
      </w:r>
      <w:r w:rsidR="0030335B" w:rsidRPr="00846094">
        <w:rPr>
          <w:noProof/>
        </w:rPr>
        <w:t>5 </w:t>
      </w:r>
      <w:r w:rsidRPr="00846094">
        <w:rPr>
          <w:noProof/>
        </w:rPr>
        <w:t>mg.</w:t>
      </w:r>
    </w:p>
    <w:p w14:paraId="0C5DFDCF" w14:textId="77777777"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Efter startdosen skal du have den næste dosis </w:t>
      </w:r>
      <w:r w:rsidR="0030335B" w:rsidRPr="00846094">
        <w:rPr>
          <w:noProof/>
        </w:rPr>
        <w:t>4 </w:t>
      </w:r>
      <w:r w:rsidRPr="00846094">
        <w:rPr>
          <w:noProof/>
        </w:rPr>
        <w:t>uger senere og dernæst hver 12</w:t>
      </w:r>
      <w:r w:rsidR="0030335B" w:rsidRPr="00846094">
        <w:rPr>
          <w:noProof/>
        </w:rPr>
        <w:t>. uge</w:t>
      </w:r>
      <w:r w:rsidRPr="00846094">
        <w:rPr>
          <w:noProof/>
        </w:rPr>
        <w:t>. De efterfølgende doser er sædvanligvis de samme som startdosen.</w:t>
      </w:r>
    </w:p>
    <w:p w14:paraId="0CDEA2BA" w14:textId="77777777" w:rsidR="00850439" w:rsidRPr="00846094" w:rsidRDefault="00850439" w:rsidP="00F53691">
      <w:pPr>
        <w:widowControl w:val="0"/>
        <w:tabs>
          <w:tab w:val="clear" w:pos="567"/>
        </w:tabs>
        <w:rPr>
          <w:noProof/>
        </w:rPr>
      </w:pPr>
    </w:p>
    <w:p w14:paraId="541579B5" w14:textId="77777777" w:rsidR="00850439" w:rsidRPr="00846094" w:rsidRDefault="00850439" w:rsidP="00F53691">
      <w:pPr>
        <w:keepNext/>
        <w:rPr>
          <w:b/>
          <w:bCs/>
          <w:noProof/>
          <w:szCs w:val="22"/>
        </w:rPr>
      </w:pPr>
      <w:r w:rsidRPr="00846094">
        <w:rPr>
          <w:b/>
          <w:bCs/>
          <w:noProof/>
          <w:szCs w:val="22"/>
        </w:rPr>
        <w:t>Crohns sygdom</w:t>
      </w:r>
      <w:r w:rsidR="00BC7C0F" w:rsidRPr="00846094">
        <w:rPr>
          <w:b/>
          <w:bCs/>
          <w:noProof/>
          <w:szCs w:val="22"/>
        </w:rPr>
        <w:t xml:space="preserve"> eller colitis ulcerosa</w:t>
      </w:r>
    </w:p>
    <w:p w14:paraId="56EB012D" w14:textId="6BCC3C2E" w:rsidR="00850439" w:rsidRPr="00846094" w:rsidRDefault="000B035D" w:rsidP="00F53691">
      <w:pPr>
        <w:numPr>
          <w:ilvl w:val="0"/>
          <w:numId w:val="25"/>
        </w:numPr>
        <w:ind w:left="567" w:hanging="567"/>
        <w:rPr>
          <w:bCs/>
          <w:noProof/>
          <w:szCs w:val="22"/>
        </w:rPr>
      </w:pPr>
      <w:r w:rsidRPr="00846094">
        <w:rPr>
          <w:bCs/>
          <w:noProof/>
          <w:szCs w:val="22"/>
        </w:rPr>
        <w:t>Du vil få</w:t>
      </w:r>
      <w:r w:rsidR="00850439" w:rsidRPr="00846094">
        <w:rPr>
          <w:bCs/>
          <w:noProof/>
          <w:szCs w:val="22"/>
        </w:rPr>
        <w:t xml:space="preserve"> den første dosis på ca. </w:t>
      </w:r>
      <w:r w:rsidR="0030335B" w:rsidRPr="00846094">
        <w:rPr>
          <w:bCs/>
          <w:noProof/>
          <w:szCs w:val="22"/>
        </w:rPr>
        <w:t>6 </w:t>
      </w:r>
      <w:r w:rsidR="00850439" w:rsidRPr="00846094">
        <w:rPr>
          <w:bCs/>
          <w:noProof/>
          <w:szCs w:val="22"/>
        </w:rPr>
        <w:t xml:space="preserve">mg/kg </w:t>
      </w:r>
      <w:r w:rsidR="00053194">
        <w:rPr>
          <w:bCs/>
          <w:noProof/>
          <w:szCs w:val="22"/>
        </w:rPr>
        <w:t>STELARA</w:t>
      </w:r>
      <w:r w:rsidR="00850439" w:rsidRPr="00846094">
        <w:rPr>
          <w:bCs/>
          <w:noProof/>
          <w:szCs w:val="22"/>
        </w:rPr>
        <w:t xml:space="preserve"> af din læge gennem et drop i en blodåre i armen (intravenøs infusion). Efter </w:t>
      </w:r>
      <w:r w:rsidR="00363F4C" w:rsidRPr="00846094">
        <w:rPr>
          <w:bCs/>
          <w:noProof/>
          <w:szCs w:val="22"/>
        </w:rPr>
        <w:t xml:space="preserve">den indledende </w:t>
      </w:r>
      <w:r w:rsidR="00850439" w:rsidRPr="00846094">
        <w:rPr>
          <w:bCs/>
          <w:noProof/>
          <w:szCs w:val="22"/>
        </w:rPr>
        <w:t xml:space="preserve">dosis </w:t>
      </w:r>
      <w:r w:rsidR="00870627" w:rsidRPr="00846094">
        <w:rPr>
          <w:bCs/>
          <w:noProof/>
          <w:szCs w:val="22"/>
        </w:rPr>
        <w:t>skal du have</w:t>
      </w:r>
      <w:r w:rsidR="00850439" w:rsidRPr="00846094">
        <w:rPr>
          <w:bCs/>
          <w:noProof/>
          <w:szCs w:val="22"/>
        </w:rPr>
        <w:t xml:space="preserve"> den næste dosis på 9</w:t>
      </w:r>
      <w:r w:rsidR="0030335B" w:rsidRPr="00846094">
        <w:rPr>
          <w:bCs/>
          <w:noProof/>
          <w:szCs w:val="22"/>
        </w:rPr>
        <w:t>0 </w:t>
      </w:r>
      <w:r w:rsidR="00850439" w:rsidRPr="00846094">
        <w:rPr>
          <w:bCs/>
          <w:noProof/>
          <w:szCs w:val="22"/>
        </w:rPr>
        <w:t xml:space="preserve">mg </w:t>
      </w:r>
      <w:r w:rsidR="00053194">
        <w:rPr>
          <w:bCs/>
          <w:noProof/>
          <w:szCs w:val="22"/>
        </w:rPr>
        <w:t>STELARA</w:t>
      </w:r>
      <w:r w:rsidR="00850439" w:rsidRPr="00846094">
        <w:rPr>
          <w:bCs/>
          <w:noProof/>
          <w:szCs w:val="22"/>
        </w:rPr>
        <w:t xml:space="preserve"> </w:t>
      </w:r>
      <w:r w:rsidR="00870627" w:rsidRPr="00846094">
        <w:rPr>
          <w:bCs/>
          <w:noProof/>
          <w:szCs w:val="22"/>
        </w:rPr>
        <w:t>som</w:t>
      </w:r>
      <w:r w:rsidR="008859DB" w:rsidRPr="00846094">
        <w:rPr>
          <w:bCs/>
          <w:noProof/>
          <w:szCs w:val="22"/>
        </w:rPr>
        <w:t xml:space="preserve"> en injektion under huden (</w:t>
      </w:r>
      <w:r w:rsidR="00870627" w:rsidRPr="00846094">
        <w:rPr>
          <w:bCs/>
          <w:noProof/>
          <w:szCs w:val="22"/>
        </w:rPr>
        <w:t xml:space="preserve">subkutant) </w:t>
      </w:r>
      <w:r w:rsidR="0030335B" w:rsidRPr="00846094">
        <w:rPr>
          <w:bCs/>
          <w:noProof/>
          <w:szCs w:val="22"/>
        </w:rPr>
        <w:t>8 </w:t>
      </w:r>
      <w:r w:rsidR="00850439" w:rsidRPr="00846094">
        <w:rPr>
          <w:bCs/>
          <w:noProof/>
          <w:szCs w:val="22"/>
        </w:rPr>
        <w:t xml:space="preserve">uger </w:t>
      </w:r>
      <w:r w:rsidR="00824071" w:rsidRPr="00846094">
        <w:rPr>
          <w:bCs/>
          <w:noProof/>
          <w:szCs w:val="22"/>
        </w:rPr>
        <w:t xml:space="preserve">senere </w:t>
      </w:r>
      <w:r w:rsidR="00850439" w:rsidRPr="00846094">
        <w:rPr>
          <w:bCs/>
          <w:noProof/>
          <w:szCs w:val="22"/>
        </w:rPr>
        <w:t>og derefter hver 12</w:t>
      </w:r>
      <w:r w:rsidR="0030335B" w:rsidRPr="00846094">
        <w:rPr>
          <w:bCs/>
          <w:noProof/>
          <w:szCs w:val="22"/>
        </w:rPr>
        <w:t>. uge</w:t>
      </w:r>
      <w:r w:rsidR="00850439" w:rsidRPr="00846094">
        <w:rPr>
          <w:bCs/>
          <w:noProof/>
          <w:szCs w:val="22"/>
        </w:rPr>
        <w:t>.</w:t>
      </w:r>
    </w:p>
    <w:p w14:paraId="1098EED2" w14:textId="152D8E73" w:rsidR="00850439" w:rsidRPr="00846094" w:rsidRDefault="00850439" w:rsidP="00F53691">
      <w:pPr>
        <w:widowControl w:val="0"/>
        <w:numPr>
          <w:ilvl w:val="0"/>
          <w:numId w:val="25"/>
        </w:numPr>
        <w:tabs>
          <w:tab w:val="clear" w:pos="567"/>
        </w:tabs>
        <w:ind w:left="567" w:hanging="567"/>
        <w:rPr>
          <w:bCs/>
          <w:iCs/>
          <w:noProof/>
        </w:rPr>
      </w:pPr>
      <w:r w:rsidRPr="00846094">
        <w:rPr>
          <w:bCs/>
          <w:noProof/>
          <w:szCs w:val="22"/>
        </w:rPr>
        <w:t>Efter den første injektion under huden vil visse patienter muligvis få 9</w:t>
      </w:r>
      <w:r w:rsidR="0030335B" w:rsidRPr="00846094">
        <w:rPr>
          <w:bCs/>
          <w:noProof/>
          <w:szCs w:val="22"/>
        </w:rPr>
        <w:t>0 </w:t>
      </w:r>
      <w:r w:rsidRPr="00846094">
        <w:rPr>
          <w:bCs/>
          <w:noProof/>
          <w:szCs w:val="22"/>
        </w:rPr>
        <w:t xml:space="preserve">mg </w:t>
      </w:r>
      <w:r w:rsidR="00053194">
        <w:rPr>
          <w:bCs/>
          <w:noProof/>
          <w:szCs w:val="22"/>
        </w:rPr>
        <w:t>STELARA</w:t>
      </w:r>
      <w:r w:rsidRPr="00846094">
        <w:rPr>
          <w:bCs/>
          <w:noProof/>
          <w:szCs w:val="22"/>
        </w:rPr>
        <w:t xml:space="preserve"> hver 8</w:t>
      </w:r>
      <w:r w:rsidR="0030335B" w:rsidRPr="00846094">
        <w:rPr>
          <w:bCs/>
          <w:noProof/>
          <w:szCs w:val="22"/>
        </w:rPr>
        <w:t>. uge</w:t>
      </w:r>
      <w:r w:rsidRPr="00846094">
        <w:rPr>
          <w:bCs/>
          <w:noProof/>
          <w:szCs w:val="22"/>
        </w:rPr>
        <w:t xml:space="preserve">. </w:t>
      </w:r>
      <w:r w:rsidR="00363F4C" w:rsidRPr="00846094">
        <w:rPr>
          <w:bCs/>
          <w:noProof/>
          <w:szCs w:val="22"/>
        </w:rPr>
        <w:t>Din læge beslutter, hvornår du skal have din næste dosis</w:t>
      </w:r>
      <w:r w:rsidRPr="00846094">
        <w:rPr>
          <w:bCs/>
          <w:noProof/>
          <w:szCs w:val="22"/>
        </w:rPr>
        <w:t>.</w:t>
      </w:r>
    </w:p>
    <w:p w14:paraId="560EAF1A" w14:textId="77777777" w:rsidR="00850439" w:rsidRPr="00846094" w:rsidRDefault="00850439" w:rsidP="00F53691">
      <w:pPr>
        <w:widowControl w:val="0"/>
        <w:tabs>
          <w:tab w:val="clear" w:pos="567"/>
        </w:tabs>
        <w:rPr>
          <w:noProof/>
        </w:rPr>
      </w:pPr>
    </w:p>
    <w:p w14:paraId="0C6056DC" w14:textId="14F28F22" w:rsidR="00850439" w:rsidRPr="00846094" w:rsidRDefault="00850439" w:rsidP="00F53691">
      <w:pPr>
        <w:keepNext/>
        <w:widowControl w:val="0"/>
        <w:tabs>
          <w:tab w:val="clear" w:pos="567"/>
        </w:tabs>
        <w:rPr>
          <w:b/>
          <w:noProof/>
        </w:rPr>
      </w:pPr>
      <w:r w:rsidRPr="00846094">
        <w:rPr>
          <w:b/>
          <w:noProof/>
        </w:rPr>
        <w:t xml:space="preserve">Børn og unge på </w:t>
      </w:r>
      <w:r w:rsidR="001A2A66" w:rsidRPr="00846094">
        <w:rPr>
          <w:b/>
          <w:noProof/>
        </w:rPr>
        <w:t>6</w:t>
      </w:r>
      <w:r w:rsidR="0030335B" w:rsidRPr="00846094">
        <w:rPr>
          <w:b/>
          <w:noProof/>
        </w:rPr>
        <w:t> </w:t>
      </w:r>
      <w:r w:rsidRPr="00846094">
        <w:rPr>
          <w:b/>
          <w:noProof/>
        </w:rPr>
        <w:t>år og derover</w:t>
      </w:r>
    </w:p>
    <w:p w14:paraId="66F0E44D" w14:textId="77777777" w:rsidR="00850439" w:rsidRPr="00846094" w:rsidRDefault="00850439" w:rsidP="00F53691">
      <w:pPr>
        <w:keepNext/>
        <w:widowControl w:val="0"/>
        <w:tabs>
          <w:tab w:val="clear" w:pos="567"/>
        </w:tabs>
        <w:rPr>
          <w:b/>
          <w:noProof/>
        </w:rPr>
      </w:pPr>
      <w:r w:rsidRPr="00846094">
        <w:rPr>
          <w:b/>
          <w:noProof/>
        </w:rPr>
        <w:t>Psoriasis</w:t>
      </w:r>
    </w:p>
    <w:p w14:paraId="42734885" w14:textId="0FBE8E3F"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Lægen vil fastlægge den rigtige dosis til dig, herunder den mængde (det volumen) af </w:t>
      </w:r>
      <w:r w:rsidR="00053194">
        <w:rPr>
          <w:noProof/>
        </w:rPr>
        <w:t>STELARA</w:t>
      </w:r>
      <w:r w:rsidRPr="00846094">
        <w:rPr>
          <w:noProof/>
        </w:rPr>
        <w:t>, der skal injiceres for at give den rigtige dosis. Den rigtige dosis til dig afhænger af din kropsvægt på det tidspunkt, hvor den enkelte dosis gives.</w:t>
      </w:r>
    </w:p>
    <w:p w14:paraId="5BB1FB65" w14:textId="1C63D0C5"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under 6</w:t>
      </w:r>
      <w:r w:rsidR="0030335B" w:rsidRPr="00846094">
        <w:rPr>
          <w:noProof/>
        </w:rPr>
        <w:t>0 </w:t>
      </w:r>
      <w:r w:rsidRPr="00846094">
        <w:rPr>
          <w:noProof/>
        </w:rPr>
        <w:t>kg, er den anbefalede dosis 0,7</w:t>
      </w:r>
      <w:r w:rsidR="0030335B" w:rsidRPr="00846094">
        <w:rPr>
          <w:noProof/>
        </w:rPr>
        <w:t>5 </w:t>
      </w:r>
      <w:r w:rsidRPr="00846094">
        <w:rPr>
          <w:noProof/>
        </w:rPr>
        <w:t xml:space="preserve">mg </w:t>
      </w:r>
      <w:r w:rsidR="00053194">
        <w:rPr>
          <w:noProof/>
        </w:rPr>
        <w:t>STELARA</w:t>
      </w:r>
      <w:r w:rsidRPr="00846094">
        <w:rPr>
          <w:noProof/>
        </w:rPr>
        <w:t xml:space="preserve"> pr. kg kropsvægt.</w:t>
      </w:r>
    </w:p>
    <w:p w14:paraId="56062CCE" w14:textId="3C4CCCCA"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mellem 6</w:t>
      </w:r>
      <w:r w:rsidR="0030335B" w:rsidRPr="00846094">
        <w:rPr>
          <w:noProof/>
        </w:rPr>
        <w:t>0 </w:t>
      </w:r>
      <w:r w:rsidRPr="00846094">
        <w:rPr>
          <w:noProof/>
        </w:rPr>
        <w:t>kg og 10</w:t>
      </w:r>
      <w:r w:rsidR="0030335B" w:rsidRPr="00846094">
        <w:rPr>
          <w:noProof/>
        </w:rPr>
        <w:t>0 </w:t>
      </w:r>
      <w:r w:rsidRPr="00846094">
        <w:rPr>
          <w:noProof/>
        </w:rPr>
        <w:t>kg, er den anbefalede dosis 4</w:t>
      </w:r>
      <w:r w:rsidR="0030335B" w:rsidRPr="00846094">
        <w:rPr>
          <w:noProof/>
        </w:rPr>
        <w:t>5 </w:t>
      </w:r>
      <w:r w:rsidRPr="00846094">
        <w:rPr>
          <w:noProof/>
        </w:rPr>
        <w:t xml:space="preserve">mg </w:t>
      </w:r>
      <w:r w:rsidR="00053194">
        <w:rPr>
          <w:noProof/>
        </w:rPr>
        <w:t>STELARA</w:t>
      </w:r>
      <w:r w:rsidRPr="00846094">
        <w:rPr>
          <w:noProof/>
        </w:rPr>
        <w:t>.</w:t>
      </w:r>
    </w:p>
    <w:p w14:paraId="45F1AFE1" w14:textId="69593633"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over 10</w:t>
      </w:r>
      <w:r w:rsidR="0030335B" w:rsidRPr="00846094">
        <w:rPr>
          <w:noProof/>
        </w:rPr>
        <w:t>0 </w:t>
      </w:r>
      <w:r w:rsidRPr="00846094">
        <w:rPr>
          <w:noProof/>
        </w:rPr>
        <w:t>kg, er den anbefalede dosis 9</w:t>
      </w:r>
      <w:r w:rsidR="0030335B" w:rsidRPr="00846094">
        <w:rPr>
          <w:noProof/>
        </w:rPr>
        <w:t>0 </w:t>
      </w:r>
      <w:r w:rsidRPr="00846094">
        <w:rPr>
          <w:noProof/>
        </w:rPr>
        <w:t xml:space="preserve">mg </w:t>
      </w:r>
      <w:r w:rsidR="00053194">
        <w:rPr>
          <w:noProof/>
        </w:rPr>
        <w:t>STELARA</w:t>
      </w:r>
      <w:r w:rsidRPr="00846094">
        <w:rPr>
          <w:noProof/>
        </w:rPr>
        <w:t>.</w:t>
      </w:r>
    </w:p>
    <w:p w14:paraId="63F52ACB" w14:textId="77777777"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Efter startdosen skal du have den næste dosis </w:t>
      </w:r>
      <w:r w:rsidR="0030335B" w:rsidRPr="00846094">
        <w:rPr>
          <w:noProof/>
        </w:rPr>
        <w:t>4 </w:t>
      </w:r>
      <w:r w:rsidRPr="00846094">
        <w:rPr>
          <w:noProof/>
        </w:rPr>
        <w:t>uger senere og derefter hver 12</w:t>
      </w:r>
      <w:r w:rsidR="0030335B" w:rsidRPr="00846094">
        <w:rPr>
          <w:noProof/>
        </w:rPr>
        <w:t>. uge</w:t>
      </w:r>
      <w:r w:rsidRPr="00846094">
        <w:rPr>
          <w:noProof/>
        </w:rPr>
        <w:t>.</w:t>
      </w:r>
    </w:p>
    <w:p w14:paraId="60E4AC01" w14:textId="77777777" w:rsidR="00B85A7E" w:rsidRDefault="00B85A7E" w:rsidP="00B85A7E">
      <w:pPr>
        <w:widowControl w:val="0"/>
        <w:tabs>
          <w:tab w:val="clear" w:pos="567"/>
        </w:tabs>
        <w:rPr>
          <w:noProof/>
        </w:rPr>
      </w:pPr>
    </w:p>
    <w:p w14:paraId="75F3D358" w14:textId="77777777" w:rsidR="004D515E" w:rsidRDefault="004D515E" w:rsidP="004D515E">
      <w:pPr>
        <w:keepNext/>
        <w:widowControl w:val="0"/>
        <w:tabs>
          <w:tab w:val="clear" w:pos="567"/>
        </w:tabs>
        <w:rPr>
          <w:b/>
          <w:noProof/>
        </w:rPr>
      </w:pPr>
      <w:r>
        <w:rPr>
          <w:b/>
          <w:noProof/>
        </w:rPr>
        <w:t>Børn som vejer under 40 kg</w:t>
      </w:r>
    </w:p>
    <w:p w14:paraId="25FFBF59" w14:textId="1047A845" w:rsidR="004D515E" w:rsidRPr="00846094" w:rsidRDefault="004D515E" w:rsidP="004D515E">
      <w:pPr>
        <w:keepNext/>
        <w:widowControl w:val="0"/>
        <w:tabs>
          <w:tab w:val="clear" w:pos="567"/>
        </w:tabs>
        <w:rPr>
          <w:b/>
          <w:noProof/>
        </w:rPr>
      </w:pPr>
      <w:r>
        <w:rPr>
          <w:b/>
          <w:noProof/>
        </w:rPr>
        <w:t>Crohns sygdom</w:t>
      </w:r>
      <w:ins w:id="1248" w:author="Danish vendor" w:date="2026-04-29T09:05:00Z" w16du:dateUtc="2026-04-29T07:05:00Z">
        <w:r w:rsidR="00073884">
          <w:rPr>
            <w:b/>
            <w:noProof/>
          </w:rPr>
          <w:t xml:space="preserve"> </w:t>
        </w:r>
      </w:ins>
      <w:ins w:id="1249" w:author="Danish vendor" w:date="2026-04-30T09:45:00Z" w16du:dateUtc="2026-04-30T07:45:00Z">
        <w:r w:rsidR="008361A3">
          <w:rPr>
            <w:b/>
            <w:noProof/>
          </w:rPr>
          <w:t>og</w:t>
        </w:r>
      </w:ins>
      <w:ins w:id="1250" w:author="Danish vendor" w:date="2026-04-29T09:05:00Z" w16du:dateUtc="2026-04-29T07:05:00Z">
        <w:r w:rsidR="00073884">
          <w:rPr>
            <w:b/>
            <w:noProof/>
          </w:rPr>
          <w:t xml:space="preserve"> colitis ulcerosa</w:t>
        </w:r>
      </w:ins>
    </w:p>
    <w:p w14:paraId="5F5C6DDB" w14:textId="1E81340C" w:rsidR="004D515E" w:rsidRPr="00CA3930" w:rsidRDefault="004D515E" w:rsidP="004D515E">
      <w:pPr>
        <w:widowControl w:val="0"/>
        <w:numPr>
          <w:ilvl w:val="0"/>
          <w:numId w:val="31"/>
        </w:numPr>
        <w:ind w:left="567" w:hanging="567"/>
        <w:rPr>
          <w:noProof/>
        </w:rPr>
      </w:pPr>
      <w:r w:rsidRPr="00846094">
        <w:rPr>
          <w:noProof/>
        </w:rPr>
        <w:t>Lægen vil fastlægge den anbefalede intravenøse dosis til dig ud fra di</w:t>
      </w:r>
      <w:r w:rsidR="007F5E7E">
        <w:rPr>
          <w:noProof/>
        </w:rPr>
        <w:t>n</w:t>
      </w:r>
      <w:r w:rsidRPr="00846094">
        <w:rPr>
          <w:noProof/>
        </w:rPr>
        <w:t xml:space="preserve"> </w:t>
      </w:r>
      <w:r w:rsidR="000B15B8" w:rsidRPr="00C82FA0">
        <w:rPr>
          <w:noProof/>
        </w:rPr>
        <w:t>legems</w:t>
      </w:r>
      <w:r>
        <w:rPr>
          <w:noProof/>
        </w:rPr>
        <w:t>overflade (BSA)</w:t>
      </w:r>
      <w:r w:rsidRPr="00846094">
        <w:rPr>
          <w:noProof/>
        </w:rPr>
        <w:t>.</w:t>
      </w:r>
      <w:r w:rsidRPr="00CA3930">
        <w:rPr>
          <w:bCs/>
          <w:noProof/>
          <w:szCs w:val="22"/>
        </w:rPr>
        <w:t xml:space="preserve"> Du vil få denne dosis af lægen gennem et drop i en blodåre i armen (intravenøs infusion). Efter den indledende dosis vil lægen fastlægge </w:t>
      </w:r>
      <w:r>
        <w:rPr>
          <w:noProof/>
        </w:rPr>
        <w:t>den næste dosis</w:t>
      </w:r>
      <w:r w:rsidRPr="00846094">
        <w:rPr>
          <w:noProof/>
        </w:rPr>
        <w:t xml:space="preserve"> ud fra di</w:t>
      </w:r>
      <w:r w:rsidR="007F5E7E">
        <w:rPr>
          <w:noProof/>
        </w:rPr>
        <w:t>n</w:t>
      </w:r>
      <w:r w:rsidRPr="00846094">
        <w:rPr>
          <w:noProof/>
        </w:rPr>
        <w:t xml:space="preserve"> </w:t>
      </w:r>
      <w:r>
        <w:rPr>
          <w:noProof/>
        </w:rPr>
        <w:t>BSA</w:t>
      </w:r>
      <w:r w:rsidRPr="00846094">
        <w:rPr>
          <w:noProof/>
        </w:rPr>
        <w:t>.</w:t>
      </w:r>
      <w:r>
        <w:rPr>
          <w:noProof/>
        </w:rPr>
        <w:t xml:space="preserve"> Du vil få denne dosis </w:t>
      </w:r>
      <w:r w:rsidR="00053194">
        <w:rPr>
          <w:noProof/>
        </w:rPr>
        <w:t>STELARA</w:t>
      </w:r>
      <w:r>
        <w:rPr>
          <w:noProof/>
        </w:rPr>
        <w:t xml:space="preserve"> efter 8 uger og</w:t>
      </w:r>
      <w:del w:id="1251" w:author="Nordics REG LOC KH" w:date="2026-05-11T07:59:00Z" w16du:dateUtc="2026-05-11T05:59:00Z">
        <w:r w:rsidDel="00EA3477">
          <w:rPr>
            <w:noProof/>
          </w:rPr>
          <w:delText xml:space="preserve"> </w:delText>
        </w:r>
        <w:r w:rsidRPr="00846094" w:rsidDel="00EA3477">
          <w:rPr>
            <w:noProof/>
          </w:rPr>
          <w:delText>og</w:delText>
        </w:r>
      </w:del>
      <w:r w:rsidRPr="00846094">
        <w:rPr>
          <w:noProof/>
        </w:rPr>
        <w:t xml:space="preserve"> der</w:t>
      </w:r>
      <w:r>
        <w:rPr>
          <w:noProof/>
        </w:rPr>
        <w:t>efter</w:t>
      </w:r>
      <w:r w:rsidRPr="00846094">
        <w:rPr>
          <w:noProof/>
        </w:rPr>
        <w:t xml:space="preserve"> hver 12. uge</w:t>
      </w:r>
      <w:r>
        <w:rPr>
          <w:noProof/>
        </w:rPr>
        <w:t xml:space="preserve"> </w:t>
      </w:r>
      <w:r w:rsidRPr="00846094">
        <w:rPr>
          <w:noProof/>
        </w:rPr>
        <w:t>som en indsprøjtning under huden (</w:t>
      </w:r>
      <w:r w:rsidRPr="00CA3930">
        <w:rPr>
          <w:rFonts w:eastAsia="Times New Roman"/>
          <w:szCs w:val="22"/>
          <w:lang w:eastAsia="en-GB"/>
        </w:rPr>
        <w:t>‘subkutant’</w:t>
      </w:r>
      <w:r w:rsidRPr="00846094">
        <w:rPr>
          <w:noProof/>
        </w:rPr>
        <w:t>).</w:t>
      </w:r>
    </w:p>
    <w:p w14:paraId="77EF510F" w14:textId="5DB66AF4" w:rsidR="004D515E" w:rsidRPr="00CA3930" w:rsidRDefault="004D515E" w:rsidP="004D515E">
      <w:pPr>
        <w:widowControl w:val="0"/>
        <w:numPr>
          <w:ilvl w:val="0"/>
          <w:numId w:val="31"/>
        </w:numPr>
        <w:tabs>
          <w:tab w:val="clear" w:pos="567"/>
        </w:tabs>
        <w:ind w:left="567" w:hanging="567"/>
        <w:rPr>
          <w:bCs/>
          <w:iCs/>
          <w:noProof/>
        </w:rPr>
      </w:pPr>
      <w:r w:rsidRPr="00CA3930">
        <w:rPr>
          <w:bCs/>
          <w:noProof/>
          <w:szCs w:val="22"/>
        </w:rPr>
        <w:t xml:space="preserve">Efter den første indsprøjtning under huden vil du muligvis få </w:t>
      </w:r>
      <w:r w:rsidR="00053194">
        <w:rPr>
          <w:bCs/>
          <w:noProof/>
          <w:szCs w:val="22"/>
        </w:rPr>
        <w:t>STELARA</w:t>
      </w:r>
      <w:r w:rsidRPr="00CA3930">
        <w:rPr>
          <w:bCs/>
          <w:noProof/>
          <w:szCs w:val="22"/>
        </w:rPr>
        <w:t xml:space="preserve"> hver 8. uge eller hver 4. uge. Lægen beslutter, hvornår du skal have din næste dosis.</w:t>
      </w:r>
    </w:p>
    <w:p w14:paraId="45A46A42" w14:textId="77777777" w:rsidR="004D515E" w:rsidRDefault="004D515E" w:rsidP="00B85A7E">
      <w:pPr>
        <w:widowControl w:val="0"/>
        <w:tabs>
          <w:tab w:val="clear" w:pos="567"/>
        </w:tabs>
        <w:rPr>
          <w:noProof/>
        </w:rPr>
      </w:pPr>
    </w:p>
    <w:p w14:paraId="3FA78BF0" w14:textId="77777777" w:rsidR="00B85A7E" w:rsidRPr="00846094" w:rsidRDefault="00B85A7E" w:rsidP="00B85A7E">
      <w:pPr>
        <w:keepNext/>
        <w:widowControl w:val="0"/>
        <w:tabs>
          <w:tab w:val="clear" w:pos="567"/>
        </w:tabs>
        <w:rPr>
          <w:b/>
          <w:noProof/>
        </w:rPr>
      </w:pPr>
      <w:r w:rsidRPr="00846094">
        <w:rPr>
          <w:b/>
          <w:noProof/>
        </w:rPr>
        <w:lastRenderedPageBreak/>
        <w:t>Børn</w:t>
      </w:r>
      <w:r>
        <w:rPr>
          <w:b/>
          <w:noProof/>
        </w:rPr>
        <w:t>, som vejer mindst 40 kg</w:t>
      </w:r>
    </w:p>
    <w:p w14:paraId="19B04D68" w14:textId="2D081C62" w:rsidR="00B85A7E" w:rsidRPr="00846094" w:rsidRDefault="00B85A7E" w:rsidP="00B85A7E">
      <w:pPr>
        <w:keepNext/>
        <w:rPr>
          <w:b/>
          <w:bCs/>
          <w:noProof/>
          <w:szCs w:val="22"/>
        </w:rPr>
      </w:pPr>
      <w:r w:rsidRPr="00846094">
        <w:rPr>
          <w:b/>
          <w:bCs/>
          <w:noProof/>
          <w:szCs w:val="22"/>
        </w:rPr>
        <w:t>Crohns sygdom</w:t>
      </w:r>
      <w:ins w:id="1252" w:author="Danish vendor" w:date="2026-04-29T09:05:00Z" w16du:dateUtc="2026-04-29T07:05:00Z">
        <w:r w:rsidR="00161938">
          <w:rPr>
            <w:b/>
            <w:bCs/>
            <w:noProof/>
            <w:szCs w:val="22"/>
          </w:rPr>
          <w:t xml:space="preserve"> </w:t>
        </w:r>
      </w:ins>
      <w:ins w:id="1253" w:author="Danish vendor" w:date="2026-04-30T09:45:00Z" w16du:dateUtc="2026-04-30T07:45:00Z">
        <w:r w:rsidR="008361A3">
          <w:rPr>
            <w:b/>
            <w:bCs/>
            <w:noProof/>
            <w:szCs w:val="22"/>
          </w:rPr>
          <w:t>og</w:t>
        </w:r>
      </w:ins>
      <w:ins w:id="1254" w:author="Danish vendor" w:date="2026-04-29T09:05:00Z" w16du:dateUtc="2026-04-29T07:05:00Z">
        <w:r w:rsidR="00161938">
          <w:rPr>
            <w:b/>
            <w:bCs/>
            <w:noProof/>
            <w:szCs w:val="22"/>
          </w:rPr>
          <w:t xml:space="preserve"> colitis ulcerosa</w:t>
        </w:r>
      </w:ins>
    </w:p>
    <w:p w14:paraId="1B9652BE" w14:textId="28893983" w:rsidR="00B85A7E" w:rsidRPr="00846094" w:rsidRDefault="00B85A7E" w:rsidP="00B85A7E">
      <w:pPr>
        <w:numPr>
          <w:ilvl w:val="0"/>
          <w:numId w:val="25"/>
        </w:numPr>
        <w:ind w:left="567" w:hanging="567"/>
        <w:rPr>
          <w:bCs/>
          <w:noProof/>
          <w:szCs w:val="22"/>
        </w:rPr>
      </w:pPr>
      <w:r w:rsidRPr="00846094">
        <w:rPr>
          <w:bCs/>
          <w:noProof/>
          <w:szCs w:val="22"/>
        </w:rPr>
        <w:t xml:space="preserve">Du vil få den første dosis på ca. 6 mg/kg </w:t>
      </w:r>
      <w:r w:rsidR="00053194">
        <w:rPr>
          <w:bCs/>
          <w:noProof/>
          <w:szCs w:val="22"/>
        </w:rPr>
        <w:t>STELARA</w:t>
      </w:r>
      <w:r w:rsidRPr="00846094">
        <w:rPr>
          <w:bCs/>
          <w:noProof/>
          <w:szCs w:val="22"/>
        </w:rPr>
        <w:t xml:space="preserve"> af din læge gennem et drop i en blodåre i armen (intravenøs infusion). Efter den indledende dosis skal du have den næste dosis på 90 mg </w:t>
      </w:r>
      <w:r w:rsidR="00053194">
        <w:rPr>
          <w:bCs/>
          <w:noProof/>
          <w:szCs w:val="22"/>
        </w:rPr>
        <w:t>STELARA</w:t>
      </w:r>
      <w:r w:rsidRPr="00846094">
        <w:rPr>
          <w:bCs/>
          <w:noProof/>
          <w:szCs w:val="22"/>
        </w:rPr>
        <w:t xml:space="preserve"> som en injektion under huden (subkutant) 8 uger senere og derefter hver 12. uge.</w:t>
      </w:r>
    </w:p>
    <w:p w14:paraId="70F11332" w14:textId="2415FEF1" w:rsidR="00B85A7E" w:rsidRPr="00846094" w:rsidRDefault="00B85A7E">
      <w:pPr>
        <w:widowControl w:val="0"/>
        <w:tabs>
          <w:tab w:val="clear" w:pos="567"/>
        </w:tabs>
        <w:rPr>
          <w:bCs/>
          <w:iCs/>
          <w:noProof/>
        </w:rPr>
        <w:pPrChange w:id="1255" w:author="Danish vendor" w:date="2026-04-29T09:08:00Z" w16du:dateUtc="2026-04-29T07:08:00Z">
          <w:pPr>
            <w:widowControl w:val="0"/>
            <w:numPr>
              <w:numId w:val="25"/>
            </w:numPr>
            <w:tabs>
              <w:tab w:val="clear" w:pos="567"/>
            </w:tabs>
            <w:ind w:left="567" w:hanging="567"/>
          </w:pPr>
        </w:pPrChange>
      </w:pPr>
      <w:del w:id="1256" w:author="Danish vendor" w:date="2026-04-29T09:07:00Z" w16du:dateUtc="2026-04-29T07:07:00Z">
        <w:r w:rsidRPr="00846094" w:rsidDel="00F23EC4">
          <w:rPr>
            <w:bCs/>
            <w:noProof/>
            <w:szCs w:val="22"/>
          </w:rPr>
          <w:delText xml:space="preserve">Efter den første injektion under huden vil </w:delText>
        </w:r>
        <w:r w:rsidRPr="00846094" w:rsidDel="00E90556">
          <w:rPr>
            <w:bCs/>
            <w:noProof/>
            <w:szCs w:val="22"/>
          </w:rPr>
          <w:delText>v</w:delText>
        </w:r>
      </w:del>
      <w:ins w:id="1257" w:author="Danish vendor" w:date="2026-04-29T09:07:00Z" w16du:dateUtc="2026-04-29T07:07:00Z">
        <w:r w:rsidR="00E90556">
          <w:rPr>
            <w:bCs/>
            <w:noProof/>
            <w:szCs w:val="22"/>
          </w:rPr>
          <w:t>V</w:t>
        </w:r>
      </w:ins>
      <w:r w:rsidRPr="00846094">
        <w:rPr>
          <w:bCs/>
          <w:noProof/>
          <w:szCs w:val="22"/>
        </w:rPr>
        <w:t xml:space="preserve">isse patienter </w:t>
      </w:r>
      <w:ins w:id="1258" w:author="Danish vendor" w:date="2026-04-29T09:07:00Z" w16du:dateUtc="2026-04-29T07:07:00Z">
        <w:r w:rsidR="00E90556">
          <w:rPr>
            <w:bCs/>
            <w:noProof/>
            <w:szCs w:val="22"/>
          </w:rPr>
          <w:t xml:space="preserve">vil </w:t>
        </w:r>
      </w:ins>
      <w:r w:rsidRPr="00846094">
        <w:rPr>
          <w:bCs/>
          <w:noProof/>
          <w:szCs w:val="22"/>
        </w:rPr>
        <w:t xml:space="preserve">muligvis få 90 mg </w:t>
      </w:r>
      <w:r w:rsidR="00053194">
        <w:rPr>
          <w:bCs/>
          <w:noProof/>
          <w:szCs w:val="22"/>
        </w:rPr>
        <w:t>STELARA</w:t>
      </w:r>
      <w:r w:rsidRPr="00846094">
        <w:rPr>
          <w:bCs/>
          <w:noProof/>
          <w:szCs w:val="22"/>
        </w:rPr>
        <w:t xml:space="preserve"> hver 8. uge</w:t>
      </w:r>
      <w:r w:rsidR="001A72A5">
        <w:rPr>
          <w:bCs/>
          <w:noProof/>
          <w:szCs w:val="22"/>
        </w:rPr>
        <w:t xml:space="preserve"> eller hver 4. uge</w:t>
      </w:r>
      <w:r w:rsidRPr="00846094">
        <w:rPr>
          <w:bCs/>
          <w:noProof/>
          <w:szCs w:val="22"/>
        </w:rPr>
        <w:t>. Din læge beslutter, hvornår du skal have din næste dosis.</w:t>
      </w:r>
    </w:p>
    <w:p w14:paraId="1C4593E1" w14:textId="1565B610" w:rsidR="004E029A" w:rsidRPr="00846094" w:rsidRDefault="004E029A" w:rsidP="00F53691">
      <w:pPr>
        <w:widowControl w:val="0"/>
        <w:tabs>
          <w:tab w:val="clear" w:pos="567"/>
        </w:tabs>
        <w:rPr>
          <w:noProof/>
        </w:rPr>
      </w:pPr>
    </w:p>
    <w:p w14:paraId="3C8FDE01" w14:textId="6FD6D676" w:rsidR="00850439" w:rsidRPr="00846094" w:rsidRDefault="00850439" w:rsidP="00F53691">
      <w:pPr>
        <w:keepNext/>
        <w:widowControl w:val="0"/>
        <w:numPr>
          <w:ilvl w:val="12"/>
          <w:numId w:val="0"/>
        </w:numPr>
        <w:tabs>
          <w:tab w:val="clear" w:pos="567"/>
        </w:tabs>
        <w:rPr>
          <w:b/>
          <w:bCs/>
          <w:noProof/>
        </w:rPr>
      </w:pPr>
      <w:r w:rsidRPr="00846094">
        <w:rPr>
          <w:b/>
          <w:bCs/>
          <w:noProof/>
        </w:rPr>
        <w:t xml:space="preserve">Sådan får du </w:t>
      </w:r>
      <w:r w:rsidR="00053194">
        <w:rPr>
          <w:b/>
          <w:bCs/>
          <w:noProof/>
        </w:rPr>
        <w:t>STELARA</w:t>
      </w:r>
    </w:p>
    <w:p w14:paraId="76449351" w14:textId="16A1F6E5" w:rsidR="00850439" w:rsidRPr="00846094" w:rsidRDefault="00053194" w:rsidP="00F53691">
      <w:pPr>
        <w:widowControl w:val="0"/>
        <w:numPr>
          <w:ilvl w:val="0"/>
          <w:numId w:val="31"/>
        </w:numPr>
        <w:tabs>
          <w:tab w:val="clear" w:pos="567"/>
        </w:tabs>
        <w:ind w:left="567" w:hanging="567"/>
        <w:rPr>
          <w:noProof/>
        </w:rPr>
      </w:pPr>
      <w:r>
        <w:rPr>
          <w:noProof/>
        </w:rPr>
        <w:t>STELARA</w:t>
      </w:r>
      <w:r w:rsidR="00850439" w:rsidRPr="00846094">
        <w:rPr>
          <w:noProof/>
        </w:rPr>
        <w:t xml:space="preserve"> gives som indsprøjtning (injektion) under huden (subkutant). I begyndelsen af behandlingen kan </w:t>
      </w:r>
      <w:r>
        <w:rPr>
          <w:noProof/>
        </w:rPr>
        <w:t>STELARA</w:t>
      </w:r>
      <w:r w:rsidR="00850439" w:rsidRPr="00846094">
        <w:rPr>
          <w:noProof/>
        </w:rPr>
        <w:t xml:space="preserve"> indsprøjtes (injiceres) af en læge eller sygeplejerske.</w:t>
      </w:r>
    </w:p>
    <w:p w14:paraId="3FD48B27" w14:textId="5E897386"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Du og din læge kan beslutte, at du selv injicerer </w:t>
      </w:r>
      <w:r w:rsidR="00053194">
        <w:rPr>
          <w:noProof/>
        </w:rPr>
        <w:t>STELARA</w:t>
      </w:r>
      <w:r w:rsidRPr="00846094">
        <w:rPr>
          <w:noProof/>
        </w:rPr>
        <w:t>. I så fald vil du få undervisning i, hvordan du skal gøre dette.</w:t>
      </w:r>
    </w:p>
    <w:p w14:paraId="57EB3367" w14:textId="5A21CEB1"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Nærmere instruktioner i at give </w:t>
      </w:r>
      <w:r w:rsidR="00053194">
        <w:rPr>
          <w:noProof/>
        </w:rPr>
        <w:t>STELARA</w:t>
      </w:r>
      <w:r w:rsidRPr="00846094">
        <w:rPr>
          <w:noProof/>
        </w:rPr>
        <w:t xml:space="preserve"> finder du </w:t>
      </w:r>
      <w:r w:rsidR="00977042" w:rsidRPr="00846094">
        <w:rPr>
          <w:noProof/>
        </w:rPr>
        <w:t>u</w:t>
      </w:r>
      <w:r w:rsidRPr="00846094">
        <w:rPr>
          <w:noProof/>
        </w:rPr>
        <w:t>nder "Vejledning i inj</w:t>
      </w:r>
      <w:r w:rsidR="00977042" w:rsidRPr="00846094">
        <w:rPr>
          <w:noProof/>
        </w:rPr>
        <w:t>e</w:t>
      </w:r>
      <w:r w:rsidRPr="00846094">
        <w:rPr>
          <w:noProof/>
        </w:rPr>
        <w:t>ktion" sidst i denne indlægsseddel.</w:t>
      </w:r>
    </w:p>
    <w:p w14:paraId="751FE742" w14:textId="77777777" w:rsidR="00850439" w:rsidRPr="00846094" w:rsidRDefault="00850439" w:rsidP="00F53691">
      <w:pPr>
        <w:widowControl w:val="0"/>
        <w:tabs>
          <w:tab w:val="clear" w:pos="567"/>
        </w:tabs>
        <w:rPr>
          <w:noProof/>
        </w:rPr>
      </w:pPr>
      <w:r w:rsidRPr="00846094">
        <w:rPr>
          <w:noProof/>
        </w:rPr>
        <w:t>Tal med din læge, hvis du har spørgsmål i forbindelse med at give dig selv en injektion.</w:t>
      </w:r>
    </w:p>
    <w:p w14:paraId="63F7BDF2" w14:textId="77777777" w:rsidR="00850439" w:rsidRPr="00846094" w:rsidRDefault="00850439" w:rsidP="00F53691">
      <w:pPr>
        <w:widowControl w:val="0"/>
        <w:numPr>
          <w:ilvl w:val="12"/>
          <w:numId w:val="0"/>
        </w:numPr>
        <w:tabs>
          <w:tab w:val="clear" w:pos="567"/>
        </w:tabs>
        <w:rPr>
          <w:noProof/>
        </w:rPr>
      </w:pPr>
    </w:p>
    <w:p w14:paraId="323EC734" w14:textId="5E035589"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Hvis du har brugt for meget </w:t>
      </w:r>
      <w:r w:rsidR="00053194">
        <w:rPr>
          <w:b/>
          <w:bCs/>
          <w:noProof/>
        </w:rPr>
        <w:t>STELARA</w:t>
      </w:r>
    </w:p>
    <w:p w14:paraId="2D6CEB03" w14:textId="40F53E90" w:rsidR="00850439" w:rsidRPr="00846094" w:rsidRDefault="00850439" w:rsidP="00F53691">
      <w:pPr>
        <w:widowControl w:val="0"/>
        <w:rPr>
          <w:noProof/>
        </w:rPr>
      </w:pPr>
      <w:r w:rsidRPr="00846094">
        <w:rPr>
          <w:noProof/>
        </w:rPr>
        <w:t xml:space="preserve">Kontakt lægen, skadestuen eller apotekspersonalet, hvis du har brugt eller fået for meget </w:t>
      </w:r>
      <w:r w:rsidR="00053194">
        <w:rPr>
          <w:noProof/>
        </w:rPr>
        <w:t>STELARA</w:t>
      </w:r>
      <w:r w:rsidRPr="00846094">
        <w:rPr>
          <w:noProof/>
        </w:rPr>
        <w:t>. Tag æsken med, selv hvis den er tom.</w:t>
      </w:r>
    </w:p>
    <w:p w14:paraId="468092C1" w14:textId="77777777" w:rsidR="00850439" w:rsidRPr="00846094" w:rsidRDefault="00850439" w:rsidP="00F53691">
      <w:pPr>
        <w:widowControl w:val="0"/>
        <w:numPr>
          <w:ilvl w:val="12"/>
          <w:numId w:val="0"/>
        </w:numPr>
        <w:tabs>
          <w:tab w:val="clear" w:pos="567"/>
        </w:tabs>
        <w:rPr>
          <w:noProof/>
        </w:rPr>
      </w:pPr>
    </w:p>
    <w:p w14:paraId="4D8AC696" w14:textId="1B6DF354" w:rsidR="00850439" w:rsidRPr="00846094" w:rsidRDefault="00850439" w:rsidP="00F53691">
      <w:pPr>
        <w:keepNext/>
        <w:widowControl w:val="0"/>
        <w:numPr>
          <w:ilvl w:val="12"/>
          <w:numId w:val="0"/>
        </w:numPr>
        <w:tabs>
          <w:tab w:val="clear" w:pos="567"/>
        </w:tabs>
        <w:rPr>
          <w:noProof/>
        </w:rPr>
      </w:pPr>
      <w:r w:rsidRPr="00846094">
        <w:rPr>
          <w:b/>
          <w:bCs/>
          <w:noProof/>
        </w:rPr>
        <w:t xml:space="preserve">Hvis du har glemt at bruge </w:t>
      </w:r>
      <w:r w:rsidR="00053194">
        <w:rPr>
          <w:b/>
          <w:bCs/>
          <w:noProof/>
        </w:rPr>
        <w:t>STELARA</w:t>
      </w:r>
    </w:p>
    <w:p w14:paraId="5FF1457A" w14:textId="62032249" w:rsidR="00850439" w:rsidRPr="00846094" w:rsidRDefault="00850439" w:rsidP="00F53691">
      <w:pPr>
        <w:widowControl w:val="0"/>
        <w:numPr>
          <w:ilvl w:val="12"/>
          <w:numId w:val="0"/>
        </w:numPr>
        <w:tabs>
          <w:tab w:val="clear" w:pos="567"/>
        </w:tabs>
        <w:rPr>
          <w:noProof/>
        </w:rPr>
      </w:pPr>
      <w:r w:rsidRPr="00846094">
        <w:rPr>
          <w:noProof/>
        </w:rPr>
        <w:t xml:space="preserve">Kontakt lægen eller apotekspersonalet, hvis du glemmer en dosis. </w:t>
      </w:r>
      <w:r w:rsidR="00A87C25" w:rsidRPr="00846094">
        <w:rPr>
          <w:noProof/>
        </w:rPr>
        <w:t>Du må ikke tage</w:t>
      </w:r>
      <w:r w:rsidR="00A87C25" w:rsidRPr="00846094" w:rsidDel="00A87C25">
        <w:rPr>
          <w:noProof/>
        </w:rPr>
        <w:t xml:space="preserve"> </w:t>
      </w:r>
      <w:r w:rsidRPr="00846094">
        <w:rPr>
          <w:noProof/>
        </w:rPr>
        <w:t xml:space="preserve">en dobbeltdosis </w:t>
      </w:r>
      <w:r w:rsidR="00A87C25" w:rsidRPr="00846094">
        <w:rPr>
          <w:noProof/>
        </w:rPr>
        <w:t xml:space="preserve">som erstatning for den </w:t>
      </w:r>
      <w:r w:rsidRPr="00846094">
        <w:rPr>
          <w:noProof/>
        </w:rPr>
        <w:t>glemte dosis.</w:t>
      </w:r>
    </w:p>
    <w:p w14:paraId="4603431E" w14:textId="77777777" w:rsidR="00850439" w:rsidRPr="00846094" w:rsidRDefault="00850439" w:rsidP="00F53691">
      <w:pPr>
        <w:widowControl w:val="0"/>
        <w:numPr>
          <w:ilvl w:val="12"/>
          <w:numId w:val="0"/>
        </w:numPr>
        <w:tabs>
          <w:tab w:val="clear" w:pos="567"/>
        </w:tabs>
        <w:rPr>
          <w:noProof/>
        </w:rPr>
      </w:pPr>
    </w:p>
    <w:p w14:paraId="0632C206" w14:textId="641CAF43"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Hvis du holder op med at bruge </w:t>
      </w:r>
      <w:r w:rsidR="00053194">
        <w:rPr>
          <w:b/>
          <w:bCs/>
          <w:noProof/>
        </w:rPr>
        <w:t>STELARA</w:t>
      </w:r>
    </w:p>
    <w:p w14:paraId="644A17C6" w14:textId="3B7C7DB3" w:rsidR="00850439" w:rsidRPr="00846094" w:rsidRDefault="00850439" w:rsidP="00F53691">
      <w:pPr>
        <w:widowControl w:val="0"/>
        <w:rPr>
          <w:noProof/>
        </w:rPr>
      </w:pPr>
      <w:r w:rsidRPr="00846094">
        <w:rPr>
          <w:noProof/>
        </w:rPr>
        <w:t xml:space="preserve">Det er ikke farligt at holde op med at bruge </w:t>
      </w:r>
      <w:r w:rsidR="00053194">
        <w:rPr>
          <w:noProof/>
        </w:rPr>
        <w:t>STELARA</w:t>
      </w:r>
      <w:r w:rsidRPr="00846094">
        <w:rPr>
          <w:noProof/>
        </w:rPr>
        <w:t>. Hvis du stopper behandlingen, kan dine symptomer dog komme tilbage.</w:t>
      </w:r>
    </w:p>
    <w:p w14:paraId="097EFE98" w14:textId="77777777" w:rsidR="00850439" w:rsidRPr="00846094" w:rsidRDefault="00850439" w:rsidP="00F53691">
      <w:pPr>
        <w:widowControl w:val="0"/>
        <w:numPr>
          <w:ilvl w:val="12"/>
          <w:numId w:val="0"/>
        </w:numPr>
        <w:tabs>
          <w:tab w:val="clear" w:pos="567"/>
        </w:tabs>
        <w:rPr>
          <w:noProof/>
        </w:rPr>
      </w:pPr>
    </w:p>
    <w:p w14:paraId="67F9C3C4" w14:textId="2D472C14" w:rsidR="00850439" w:rsidRPr="00846094" w:rsidRDefault="00850439" w:rsidP="00F53691">
      <w:pPr>
        <w:widowControl w:val="0"/>
        <w:numPr>
          <w:ilvl w:val="12"/>
          <w:numId w:val="0"/>
        </w:numPr>
        <w:tabs>
          <w:tab w:val="clear" w:pos="567"/>
        </w:tabs>
        <w:rPr>
          <w:noProof/>
        </w:rPr>
      </w:pPr>
      <w:r w:rsidRPr="00846094">
        <w:rPr>
          <w:noProof/>
        </w:rPr>
        <w:t>Spørg lægen eller apotek</w:t>
      </w:r>
      <w:r w:rsidR="00A87C25" w:rsidRPr="00846094">
        <w:rPr>
          <w:noProof/>
        </w:rPr>
        <w:t>spersonal</w:t>
      </w:r>
      <w:r w:rsidRPr="00846094">
        <w:rPr>
          <w:noProof/>
        </w:rPr>
        <w:t>et, hvis der er noget, du er i tvivl om.</w:t>
      </w:r>
    </w:p>
    <w:p w14:paraId="73D81908" w14:textId="77777777" w:rsidR="00850439" w:rsidRPr="00846094" w:rsidRDefault="00850439" w:rsidP="00F53691">
      <w:pPr>
        <w:widowControl w:val="0"/>
        <w:numPr>
          <w:ilvl w:val="12"/>
          <w:numId w:val="0"/>
        </w:numPr>
        <w:tabs>
          <w:tab w:val="clear" w:pos="567"/>
        </w:tabs>
        <w:rPr>
          <w:noProof/>
        </w:rPr>
      </w:pPr>
    </w:p>
    <w:p w14:paraId="44453826" w14:textId="77777777" w:rsidR="00850439" w:rsidRPr="00846094" w:rsidRDefault="00850439" w:rsidP="00F53691">
      <w:pPr>
        <w:widowControl w:val="0"/>
        <w:numPr>
          <w:ilvl w:val="12"/>
          <w:numId w:val="0"/>
        </w:numPr>
        <w:tabs>
          <w:tab w:val="clear" w:pos="567"/>
        </w:tabs>
        <w:rPr>
          <w:noProof/>
        </w:rPr>
      </w:pPr>
    </w:p>
    <w:p w14:paraId="2E87E78B" w14:textId="77777777" w:rsidR="00850439" w:rsidRPr="00846094" w:rsidRDefault="00850439" w:rsidP="00F53691">
      <w:pPr>
        <w:keepNext/>
        <w:ind w:left="567" w:hanging="567"/>
        <w:outlineLvl w:val="2"/>
        <w:rPr>
          <w:b/>
          <w:bCs/>
          <w:noProof/>
        </w:rPr>
      </w:pPr>
      <w:r w:rsidRPr="00846094">
        <w:rPr>
          <w:b/>
          <w:bCs/>
          <w:noProof/>
        </w:rPr>
        <w:t>4.</w:t>
      </w:r>
      <w:r w:rsidRPr="00846094">
        <w:rPr>
          <w:b/>
          <w:bCs/>
          <w:noProof/>
        </w:rPr>
        <w:tab/>
        <w:t>Bivirkninger</w:t>
      </w:r>
    </w:p>
    <w:p w14:paraId="2ECA7BE4" w14:textId="77777777" w:rsidR="00850439" w:rsidRPr="00846094" w:rsidRDefault="00850439" w:rsidP="00F53691">
      <w:pPr>
        <w:keepNext/>
        <w:widowControl w:val="0"/>
        <w:numPr>
          <w:ilvl w:val="12"/>
          <w:numId w:val="0"/>
        </w:numPr>
        <w:tabs>
          <w:tab w:val="clear" w:pos="567"/>
        </w:tabs>
        <w:rPr>
          <w:noProof/>
        </w:rPr>
      </w:pPr>
    </w:p>
    <w:p w14:paraId="28FF9CBE" w14:textId="33809FD9" w:rsidR="00850439" w:rsidRPr="00846094" w:rsidRDefault="00850439" w:rsidP="00F53691">
      <w:pPr>
        <w:widowControl w:val="0"/>
        <w:numPr>
          <w:ilvl w:val="12"/>
          <w:numId w:val="0"/>
        </w:numPr>
        <w:tabs>
          <w:tab w:val="clear" w:pos="567"/>
        </w:tabs>
        <w:rPr>
          <w:noProof/>
        </w:rPr>
      </w:pPr>
      <w:r w:rsidRPr="00846094">
        <w:rPr>
          <w:noProof/>
        </w:rPr>
        <w:t>Dette lægemiddel kan som al</w:t>
      </w:r>
      <w:r w:rsidR="00A87C25" w:rsidRPr="00846094">
        <w:rPr>
          <w:noProof/>
        </w:rPr>
        <w:t>le</w:t>
      </w:r>
      <w:r w:rsidRPr="00846094">
        <w:rPr>
          <w:noProof/>
        </w:rPr>
        <w:t xml:space="preserve"> and</w:t>
      </w:r>
      <w:r w:rsidR="00A87C25" w:rsidRPr="00846094">
        <w:rPr>
          <w:noProof/>
        </w:rPr>
        <w:t>r</w:t>
      </w:r>
      <w:r w:rsidRPr="00846094">
        <w:rPr>
          <w:noProof/>
        </w:rPr>
        <w:t xml:space="preserve">e </w:t>
      </w:r>
      <w:r w:rsidR="00A87C25" w:rsidRPr="00846094">
        <w:rPr>
          <w:noProof/>
        </w:rPr>
        <w:t>lægemidler</w:t>
      </w:r>
      <w:r w:rsidR="008551FD" w:rsidRPr="00846094">
        <w:rPr>
          <w:noProof/>
        </w:rPr>
        <w:t xml:space="preserve"> </w:t>
      </w:r>
      <w:r w:rsidRPr="00846094">
        <w:rPr>
          <w:noProof/>
        </w:rPr>
        <w:t>give bivirkninger, men ikke alle får bivirkninger.</w:t>
      </w:r>
    </w:p>
    <w:p w14:paraId="712CE05D" w14:textId="77777777" w:rsidR="00850439" w:rsidRPr="00846094" w:rsidRDefault="00850439" w:rsidP="00F53691">
      <w:pPr>
        <w:widowControl w:val="0"/>
        <w:numPr>
          <w:ilvl w:val="12"/>
          <w:numId w:val="0"/>
        </w:numPr>
        <w:tabs>
          <w:tab w:val="clear" w:pos="567"/>
        </w:tabs>
        <w:rPr>
          <w:b/>
          <w:bCs/>
          <w:noProof/>
        </w:rPr>
      </w:pPr>
    </w:p>
    <w:p w14:paraId="61A84A97" w14:textId="77777777" w:rsidR="00850439" w:rsidRPr="00846094" w:rsidRDefault="00850439" w:rsidP="00F53691">
      <w:pPr>
        <w:keepNext/>
        <w:widowControl w:val="0"/>
        <w:numPr>
          <w:ilvl w:val="12"/>
          <w:numId w:val="0"/>
        </w:numPr>
        <w:tabs>
          <w:tab w:val="clear" w:pos="567"/>
        </w:tabs>
        <w:rPr>
          <w:b/>
          <w:noProof/>
        </w:rPr>
      </w:pPr>
      <w:r w:rsidRPr="00846094">
        <w:rPr>
          <w:b/>
          <w:noProof/>
        </w:rPr>
        <w:t>Alvorlige bivirkninger</w:t>
      </w:r>
    </w:p>
    <w:p w14:paraId="104277F9" w14:textId="77777777" w:rsidR="00850439" w:rsidRPr="00846094" w:rsidRDefault="00850439" w:rsidP="00F53691">
      <w:pPr>
        <w:widowControl w:val="0"/>
        <w:numPr>
          <w:ilvl w:val="12"/>
          <w:numId w:val="0"/>
        </w:numPr>
        <w:tabs>
          <w:tab w:val="clear" w:pos="567"/>
        </w:tabs>
        <w:rPr>
          <w:noProof/>
        </w:rPr>
      </w:pPr>
      <w:r w:rsidRPr="00846094">
        <w:rPr>
          <w:noProof/>
        </w:rPr>
        <w:t>Nogle patienter kan få alvorlige bivirkninger, der kan kræve omgående behandling.</w:t>
      </w:r>
    </w:p>
    <w:p w14:paraId="61013B42" w14:textId="77777777" w:rsidR="00850439" w:rsidRPr="00846094" w:rsidRDefault="00850439" w:rsidP="00F53691">
      <w:pPr>
        <w:widowControl w:val="0"/>
        <w:numPr>
          <w:ilvl w:val="12"/>
          <w:numId w:val="0"/>
        </w:numPr>
        <w:tabs>
          <w:tab w:val="clear" w:pos="567"/>
        </w:tabs>
        <w:rPr>
          <w:noProof/>
        </w:rPr>
      </w:pPr>
    </w:p>
    <w:p w14:paraId="074B4ED6" w14:textId="77777777" w:rsidR="00850439" w:rsidRPr="00846094" w:rsidRDefault="00850439" w:rsidP="00F53691">
      <w:pPr>
        <w:keepNext/>
        <w:widowControl w:val="0"/>
        <w:numPr>
          <w:ilvl w:val="12"/>
          <w:numId w:val="0"/>
        </w:numPr>
        <w:tabs>
          <w:tab w:val="clear" w:pos="567"/>
        </w:tabs>
        <w:ind w:left="567"/>
        <w:rPr>
          <w:b/>
          <w:noProof/>
        </w:rPr>
      </w:pPr>
      <w:r w:rsidRPr="00846094">
        <w:rPr>
          <w:b/>
          <w:noProof/>
        </w:rPr>
        <w:t>Allergiske reaktioner – kan kræve omgående behandling. Kontakt straks lægen eller skadestue, hvis du bemærker nogle af følgende tegn:</w:t>
      </w:r>
    </w:p>
    <w:p w14:paraId="6F1C24E2" w14:textId="31EF0622"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 xml:space="preserve">Alvorlige allergiske reaktioner (anafylaksi) er sjældne hos personer, der bruger </w:t>
      </w:r>
      <w:r w:rsidR="00053194">
        <w:rPr>
          <w:noProof/>
        </w:rPr>
        <w:t>STELARA</w:t>
      </w:r>
      <w:r w:rsidRPr="00846094">
        <w:rPr>
          <w:noProof/>
        </w:rPr>
        <w:t xml:space="preserve"> (kan forekomme hos op til 1 ud af 1</w:t>
      </w:r>
      <w:r w:rsidR="008952B9">
        <w:rPr>
          <w:noProof/>
        </w:rPr>
        <w:t>.</w:t>
      </w:r>
      <w:r w:rsidRPr="00846094">
        <w:rPr>
          <w:noProof/>
        </w:rPr>
        <w:t>00</w:t>
      </w:r>
      <w:r w:rsidR="0030335B" w:rsidRPr="00846094">
        <w:rPr>
          <w:noProof/>
        </w:rPr>
        <w:t>0 </w:t>
      </w:r>
      <w:r w:rsidRPr="00846094">
        <w:rPr>
          <w:noProof/>
        </w:rPr>
        <w:t>brugere). Tegnene omfatter:</w:t>
      </w:r>
    </w:p>
    <w:p w14:paraId="25BFD456" w14:textId="77777777" w:rsidR="00850439" w:rsidRPr="00846094" w:rsidRDefault="00850439" w:rsidP="00F53691">
      <w:pPr>
        <w:widowControl w:val="0"/>
        <w:numPr>
          <w:ilvl w:val="0"/>
          <w:numId w:val="43"/>
        </w:numPr>
        <w:tabs>
          <w:tab w:val="clear" w:pos="567"/>
          <w:tab w:val="left" w:pos="1701"/>
        </w:tabs>
        <w:ind w:left="1701" w:hanging="567"/>
        <w:rPr>
          <w:noProof/>
        </w:rPr>
      </w:pPr>
      <w:r w:rsidRPr="00846094">
        <w:rPr>
          <w:noProof/>
        </w:rPr>
        <w:t>besvær med at trække vejret eller synke</w:t>
      </w:r>
    </w:p>
    <w:p w14:paraId="4B419FD0" w14:textId="77777777" w:rsidR="00850439" w:rsidRPr="00846094" w:rsidRDefault="00850439" w:rsidP="00F53691">
      <w:pPr>
        <w:widowControl w:val="0"/>
        <w:numPr>
          <w:ilvl w:val="0"/>
          <w:numId w:val="43"/>
        </w:numPr>
        <w:tabs>
          <w:tab w:val="clear" w:pos="567"/>
          <w:tab w:val="left" w:pos="1701"/>
        </w:tabs>
        <w:ind w:left="1701" w:hanging="567"/>
        <w:rPr>
          <w:noProof/>
        </w:rPr>
      </w:pPr>
      <w:r w:rsidRPr="00846094">
        <w:rPr>
          <w:noProof/>
        </w:rPr>
        <w:t>lavt blodtryk, som kan give svimmelhed eller omtågethed</w:t>
      </w:r>
    </w:p>
    <w:p w14:paraId="2F9CCDB9" w14:textId="77777777" w:rsidR="00850439" w:rsidRPr="00846094" w:rsidRDefault="00850439" w:rsidP="00F53691">
      <w:pPr>
        <w:widowControl w:val="0"/>
        <w:numPr>
          <w:ilvl w:val="0"/>
          <w:numId w:val="43"/>
        </w:numPr>
        <w:tabs>
          <w:tab w:val="clear" w:pos="567"/>
          <w:tab w:val="left" w:pos="1701"/>
        </w:tabs>
        <w:ind w:left="1701" w:hanging="567"/>
        <w:rPr>
          <w:noProof/>
        </w:rPr>
      </w:pPr>
      <w:r w:rsidRPr="00846094">
        <w:rPr>
          <w:noProof/>
        </w:rPr>
        <w:t>hævelser i ansigt, læber, mund eller svælg.</w:t>
      </w:r>
    </w:p>
    <w:p w14:paraId="2D8CFFE9"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Almindelige tegn på en allergisk reaktion omfatter hududslæt og nældefeber (kan forekomme hos op til 1 ud af 10</w:t>
      </w:r>
      <w:r w:rsidR="0030335B" w:rsidRPr="00846094">
        <w:rPr>
          <w:noProof/>
        </w:rPr>
        <w:t>0 </w:t>
      </w:r>
      <w:r w:rsidRPr="00846094">
        <w:rPr>
          <w:noProof/>
        </w:rPr>
        <w:t>brugere).</w:t>
      </w:r>
    </w:p>
    <w:p w14:paraId="15424EFC" w14:textId="77777777" w:rsidR="00850439" w:rsidRPr="00846094" w:rsidRDefault="00850439" w:rsidP="00F53691">
      <w:pPr>
        <w:rPr>
          <w:noProof/>
        </w:rPr>
      </w:pPr>
    </w:p>
    <w:p w14:paraId="2BDCDC03" w14:textId="77777777" w:rsidR="00CE6AE6" w:rsidRPr="00846094" w:rsidRDefault="00CE6AE6" w:rsidP="00F53691">
      <w:pPr>
        <w:ind w:left="567"/>
        <w:rPr>
          <w:b/>
          <w:bCs/>
          <w:noProof/>
        </w:rPr>
      </w:pPr>
      <w:r w:rsidRPr="00846094">
        <w:rPr>
          <w:b/>
          <w:bCs/>
          <w:noProof/>
        </w:rPr>
        <w:t xml:space="preserve">I sjældne tilfælde </w:t>
      </w:r>
      <w:r w:rsidR="00875ED3" w:rsidRPr="00846094">
        <w:rPr>
          <w:b/>
          <w:bCs/>
          <w:noProof/>
        </w:rPr>
        <w:t>er</w:t>
      </w:r>
      <w:r w:rsidR="008A27E4" w:rsidRPr="00846094">
        <w:rPr>
          <w:b/>
          <w:bCs/>
          <w:noProof/>
        </w:rPr>
        <w:t xml:space="preserve"> der </w:t>
      </w:r>
      <w:r w:rsidR="00875ED3" w:rsidRPr="00846094">
        <w:rPr>
          <w:b/>
          <w:bCs/>
          <w:noProof/>
        </w:rPr>
        <w:t>blevet</w:t>
      </w:r>
      <w:r w:rsidR="008A27E4" w:rsidRPr="00846094">
        <w:rPr>
          <w:b/>
          <w:bCs/>
          <w:noProof/>
        </w:rPr>
        <w:t xml:space="preserve"> indberettet allergiske lungereaktioner og lungebetændelse hos patienter, der fik </w:t>
      </w:r>
      <w:r w:rsidR="008A27E4" w:rsidRPr="00846094">
        <w:rPr>
          <w:b/>
          <w:noProof/>
        </w:rPr>
        <w:t>ustekinumab</w:t>
      </w:r>
      <w:r w:rsidR="008A27E4" w:rsidRPr="00846094">
        <w:rPr>
          <w:b/>
          <w:bCs/>
          <w:noProof/>
        </w:rPr>
        <w:t xml:space="preserve">. Kontakt straks lægen, hvis du får </w:t>
      </w:r>
      <w:r w:rsidRPr="00846094">
        <w:rPr>
          <w:b/>
          <w:bCs/>
          <w:noProof/>
        </w:rPr>
        <w:t>symptomer som for eksempel hoste, åndenød og feber.</w:t>
      </w:r>
    </w:p>
    <w:p w14:paraId="52F116FC" w14:textId="77777777" w:rsidR="00CE6AE6" w:rsidRPr="00846094" w:rsidRDefault="00CE6AE6" w:rsidP="00F53691">
      <w:pPr>
        <w:rPr>
          <w:noProof/>
        </w:rPr>
      </w:pPr>
    </w:p>
    <w:p w14:paraId="060BAEB9" w14:textId="39CB127B" w:rsidR="00850439" w:rsidRPr="00846094" w:rsidRDefault="00850439" w:rsidP="00F53691">
      <w:pPr>
        <w:widowControl w:val="0"/>
        <w:numPr>
          <w:ilvl w:val="12"/>
          <w:numId w:val="0"/>
        </w:numPr>
        <w:tabs>
          <w:tab w:val="clear" w:pos="567"/>
        </w:tabs>
        <w:ind w:left="567"/>
        <w:rPr>
          <w:noProof/>
        </w:rPr>
      </w:pPr>
      <w:r w:rsidRPr="00846094">
        <w:rPr>
          <w:noProof/>
        </w:rPr>
        <w:t xml:space="preserve">Hvis du får en alvorlig allergisk reaktion, vil lægen måske beslutte, at du ikke må få </w:t>
      </w:r>
      <w:r w:rsidR="00053194">
        <w:rPr>
          <w:noProof/>
        </w:rPr>
        <w:t>STELARA</w:t>
      </w:r>
      <w:r w:rsidRPr="00846094">
        <w:rPr>
          <w:noProof/>
        </w:rPr>
        <w:t xml:space="preserve"> igen.</w:t>
      </w:r>
    </w:p>
    <w:p w14:paraId="093A9546" w14:textId="77777777" w:rsidR="00CE6AE6" w:rsidRPr="00846094" w:rsidRDefault="00CE6AE6" w:rsidP="00F53691">
      <w:pPr>
        <w:rPr>
          <w:noProof/>
        </w:rPr>
      </w:pPr>
    </w:p>
    <w:p w14:paraId="277D5C66" w14:textId="77777777" w:rsidR="00850439" w:rsidRPr="00846094" w:rsidRDefault="00850439" w:rsidP="00F53691">
      <w:pPr>
        <w:keepNext/>
        <w:widowControl w:val="0"/>
        <w:numPr>
          <w:ilvl w:val="12"/>
          <w:numId w:val="0"/>
        </w:numPr>
        <w:tabs>
          <w:tab w:val="clear" w:pos="567"/>
        </w:tabs>
        <w:ind w:left="567"/>
        <w:rPr>
          <w:b/>
          <w:noProof/>
        </w:rPr>
      </w:pPr>
      <w:r w:rsidRPr="00846094">
        <w:rPr>
          <w:b/>
          <w:noProof/>
        </w:rPr>
        <w:t xml:space="preserve">Infektioner – kan kræve omgående behandling. Kontakt straks lægen, hvis du bemærker </w:t>
      </w:r>
      <w:r w:rsidRPr="00846094">
        <w:rPr>
          <w:b/>
          <w:noProof/>
        </w:rPr>
        <w:lastRenderedPageBreak/>
        <w:t>nogle af følgende tegn:</w:t>
      </w:r>
    </w:p>
    <w:p w14:paraId="0F4E70D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Næse- og halsinfektioner og forkølelser er almindelige (kan forekomme hos op til 1 ud af 1</w:t>
      </w:r>
      <w:r w:rsidR="0030335B" w:rsidRPr="00846094">
        <w:rPr>
          <w:noProof/>
        </w:rPr>
        <w:t>0 </w:t>
      </w:r>
      <w:r w:rsidRPr="00846094">
        <w:rPr>
          <w:noProof/>
        </w:rPr>
        <w:t>brugere)</w:t>
      </w:r>
    </w:p>
    <w:p w14:paraId="4F4C0CB9" w14:textId="77777777" w:rsidR="00B326B2" w:rsidRPr="00846094" w:rsidRDefault="00732D9B" w:rsidP="00F53691">
      <w:pPr>
        <w:widowControl w:val="0"/>
        <w:numPr>
          <w:ilvl w:val="0"/>
          <w:numId w:val="20"/>
        </w:numPr>
        <w:tabs>
          <w:tab w:val="clear" w:pos="567"/>
          <w:tab w:val="left" w:pos="1134"/>
        </w:tabs>
        <w:ind w:left="1134" w:hanging="567"/>
        <w:rPr>
          <w:noProof/>
        </w:rPr>
      </w:pPr>
      <w:r w:rsidRPr="00846094">
        <w:rPr>
          <w:noProof/>
        </w:rPr>
        <w:t>Brysti</w:t>
      </w:r>
      <w:r w:rsidR="00B326B2" w:rsidRPr="00846094">
        <w:rPr>
          <w:noProof/>
        </w:rPr>
        <w:t>nfektioner er ikke almindelige (kan forekomme hos op til 1 ud af 10</w:t>
      </w:r>
      <w:r w:rsidR="0030335B" w:rsidRPr="00846094">
        <w:rPr>
          <w:noProof/>
        </w:rPr>
        <w:t>0 </w:t>
      </w:r>
      <w:r w:rsidR="00B326B2" w:rsidRPr="00846094">
        <w:rPr>
          <w:noProof/>
        </w:rPr>
        <w:t>brugere)</w:t>
      </w:r>
    </w:p>
    <w:p w14:paraId="3390F18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Betændelse i vævet under huden (cellulitis) er ikke almindelig (kan forekomme hos op til 1 ud af 10</w:t>
      </w:r>
      <w:r w:rsidR="0030335B" w:rsidRPr="00846094">
        <w:rPr>
          <w:noProof/>
        </w:rPr>
        <w:t>0 </w:t>
      </w:r>
      <w:r w:rsidRPr="00846094">
        <w:rPr>
          <w:noProof/>
        </w:rPr>
        <w:t>brugere)</w:t>
      </w:r>
    </w:p>
    <w:p w14:paraId="5A8E4CC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Helvedesild (et smertefuldt udslæt med blærer) er ikke almindeligt (kan forekomme hos op til 1 ud af 10</w:t>
      </w:r>
      <w:r w:rsidR="0030335B" w:rsidRPr="00846094">
        <w:rPr>
          <w:noProof/>
        </w:rPr>
        <w:t>0 </w:t>
      </w:r>
      <w:r w:rsidRPr="00846094">
        <w:rPr>
          <w:noProof/>
        </w:rPr>
        <w:t>brugere).</w:t>
      </w:r>
    </w:p>
    <w:p w14:paraId="2023BFB1" w14:textId="77777777" w:rsidR="00850439" w:rsidRPr="00846094" w:rsidRDefault="00850439" w:rsidP="00F53691">
      <w:pPr>
        <w:rPr>
          <w:noProof/>
        </w:rPr>
      </w:pPr>
    </w:p>
    <w:p w14:paraId="6B6FC3CD" w14:textId="3E90C124" w:rsidR="001F1272" w:rsidRPr="00846094" w:rsidRDefault="00053194" w:rsidP="00F53691">
      <w:pPr>
        <w:widowControl w:val="0"/>
        <w:numPr>
          <w:ilvl w:val="12"/>
          <w:numId w:val="0"/>
        </w:numPr>
        <w:tabs>
          <w:tab w:val="clear" w:pos="567"/>
        </w:tabs>
        <w:ind w:left="567"/>
        <w:rPr>
          <w:noProof/>
        </w:rPr>
      </w:pPr>
      <w:bookmarkStart w:id="1259" w:name="_Hlk113344769"/>
      <w:r>
        <w:rPr>
          <w:noProof/>
        </w:rPr>
        <w:t>STELARA</w:t>
      </w:r>
      <w:r w:rsidR="00850439" w:rsidRPr="00846094">
        <w:rPr>
          <w:noProof/>
        </w:rPr>
        <w:t xml:space="preserve"> kan nedsætte din evne til at bekæmpe infektioner</w:t>
      </w:r>
      <w:r w:rsidR="00F62956" w:rsidRPr="00846094">
        <w:rPr>
          <w:noProof/>
        </w:rPr>
        <w:t>. N</w:t>
      </w:r>
      <w:r w:rsidR="00850439" w:rsidRPr="00846094">
        <w:rPr>
          <w:noProof/>
        </w:rPr>
        <w:t>ogle infektioner kan blive alvorlige</w:t>
      </w:r>
      <w:r w:rsidR="00F62956" w:rsidRPr="00846094">
        <w:rPr>
          <w:noProof/>
        </w:rPr>
        <w:t xml:space="preserve"> og kan omfatte infektioner, der skyldes virusser, svampe</w:t>
      </w:r>
      <w:r w:rsidR="005879C1" w:rsidRPr="00846094">
        <w:rPr>
          <w:noProof/>
        </w:rPr>
        <w:t>,</w:t>
      </w:r>
      <w:r w:rsidR="00F62956" w:rsidRPr="00846094">
        <w:rPr>
          <w:noProof/>
        </w:rPr>
        <w:t xml:space="preserve"> bakterier</w:t>
      </w:r>
      <w:r w:rsidR="005879C1" w:rsidRPr="00846094">
        <w:rPr>
          <w:noProof/>
        </w:rPr>
        <w:t xml:space="preserve"> (herunder tuberkulose) eller parasitter</w:t>
      </w:r>
      <w:r w:rsidR="00F62956" w:rsidRPr="00846094">
        <w:rPr>
          <w:noProof/>
        </w:rPr>
        <w:t>, herunder infektioner, som hovedsagelig forekommer hos personer med svækket immunforsvar (opportunistiske infektioner)</w:t>
      </w:r>
      <w:r w:rsidR="00850439" w:rsidRPr="00846094">
        <w:rPr>
          <w:noProof/>
        </w:rPr>
        <w:t>.</w:t>
      </w:r>
      <w:r w:rsidR="001F1272" w:rsidRPr="00846094">
        <w:rPr>
          <w:noProof/>
        </w:rPr>
        <w:t xml:space="preserve"> Der er rapporteret om opportunistiske infektioner i hjerne (encephalitis, meningitis), lunger og øj</w:t>
      </w:r>
      <w:r w:rsidR="003834AB" w:rsidRPr="00846094">
        <w:rPr>
          <w:noProof/>
        </w:rPr>
        <w:t>n</w:t>
      </w:r>
      <w:r w:rsidR="001F1272" w:rsidRPr="00846094">
        <w:rPr>
          <w:noProof/>
        </w:rPr>
        <w:t>e hos patienter, der er blevet behandlet med ustekinumab.</w:t>
      </w:r>
    </w:p>
    <w:p w14:paraId="01F35FC3" w14:textId="77777777" w:rsidR="00457BA5" w:rsidRPr="00846094" w:rsidRDefault="00457BA5" w:rsidP="00F53691">
      <w:pPr>
        <w:widowControl w:val="0"/>
        <w:numPr>
          <w:ilvl w:val="12"/>
          <w:numId w:val="0"/>
        </w:numPr>
        <w:tabs>
          <w:tab w:val="clear" w:pos="567"/>
        </w:tabs>
        <w:ind w:left="567"/>
        <w:rPr>
          <w:noProof/>
        </w:rPr>
      </w:pPr>
    </w:p>
    <w:p w14:paraId="6C110EAB" w14:textId="524E4E5B" w:rsidR="00850439" w:rsidRPr="00846094" w:rsidRDefault="00850439" w:rsidP="00F53691">
      <w:pPr>
        <w:widowControl w:val="0"/>
        <w:numPr>
          <w:ilvl w:val="12"/>
          <w:numId w:val="0"/>
        </w:numPr>
        <w:tabs>
          <w:tab w:val="clear" w:pos="567"/>
        </w:tabs>
        <w:ind w:left="567"/>
        <w:rPr>
          <w:noProof/>
        </w:rPr>
      </w:pPr>
      <w:r w:rsidRPr="00846094">
        <w:rPr>
          <w:noProof/>
        </w:rPr>
        <w:t xml:space="preserve">Vær opmærksom på tegn på infektion, når du bruger </w:t>
      </w:r>
      <w:r w:rsidR="00053194">
        <w:rPr>
          <w:noProof/>
        </w:rPr>
        <w:t>STELARA</w:t>
      </w:r>
      <w:r w:rsidRPr="00846094">
        <w:rPr>
          <w:noProof/>
        </w:rPr>
        <w:t>. De kan omfatte:</w:t>
      </w:r>
    </w:p>
    <w:p w14:paraId="656CB306" w14:textId="5A50BF23"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feber, influenzalignende symptomer, nattesved</w:t>
      </w:r>
      <w:r w:rsidR="00A11D80" w:rsidRPr="00846094">
        <w:rPr>
          <w:noProof/>
        </w:rPr>
        <w:t>, vægttab</w:t>
      </w:r>
    </w:p>
    <w:p w14:paraId="161CE598"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træthedsfølelse, kortåndethed, vedvarende hoste</w:t>
      </w:r>
    </w:p>
    <w:p w14:paraId="6DA0A7B9"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varm, rød eller smertefuld hud eller et smertefuldt udslæt med blærer</w:t>
      </w:r>
    </w:p>
    <w:p w14:paraId="474F4431"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svien ved vandladning</w:t>
      </w:r>
    </w:p>
    <w:p w14:paraId="0157ACD5" w14:textId="46EC57DA" w:rsidR="001F1272" w:rsidRPr="00846094" w:rsidRDefault="00850439" w:rsidP="001F1272">
      <w:pPr>
        <w:widowControl w:val="0"/>
        <w:numPr>
          <w:ilvl w:val="0"/>
          <w:numId w:val="20"/>
        </w:numPr>
        <w:tabs>
          <w:tab w:val="clear" w:pos="567"/>
          <w:tab w:val="left" w:pos="1134"/>
        </w:tabs>
        <w:ind w:left="1134" w:hanging="567"/>
        <w:rPr>
          <w:noProof/>
        </w:rPr>
      </w:pPr>
      <w:r w:rsidRPr="00846094">
        <w:rPr>
          <w:noProof/>
        </w:rPr>
        <w:t>diarré</w:t>
      </w:r>
    </w:p>
    <w:p w14:paraId="79434E54" w14:textId="77777777" w:rsidR="003834AB" w:rsidRPr="00846094" w:rsidRDefault="003834AB" w:rsidP="003834AB">
      <w:pPr>
        <w:widowControl w:val="0"/>
        <w:numPr>
          <w:ilvl w:val="0"/>
          <w:numId w:val="20"/>
        </w:numPr>
        <w:tabs>
          <w:tab w:val="clear" w:pos="567"/>
          <w:tab w:val="left" w:pos="1134"/>
        </w:tabs>
        <w:ind w:left="1134" w:hanging="567"/>
        <w:rPr>
          <w:noProof/>
        </w:rPr>
      </w:pPr>
      <w:r w:rsidRPr="00846094">
        <w:rPr>
          <w:noProof/>
        </w:rPr>
        <w:t>synsforstyrrelser eller synstab</w:t>
      </w:r>
    </w:p>
    <w:p w14:paraId="2D5FEB34" w14:textId="5C5E92D3" w:rsidR="00850439" w:rsidRPr="00846094" w:rsidRDefault="003834AB" w:rsidP="003834AB">
      <w:pPr>
        <w:widowControl w:val="0"/>
        <w:numPr>
          <w:ilvl w:val="0"/>
          <w:numId w:val="20"/>
        </w:numPr>
        <w:tabs>
          <w:tab w:val="clear" w:pos="567"/>
          <w:tab w:val="left" w:pos="1134"/>
        </w:tabs>
        <w:ind w:left="1134" w:hanging="567"/>
        <w:rPr>
          <w:noProof/>
        </w:rPr>
      </w:pPr>
      <w:r w:rsidRPr="00846094">
        <w:rPr>
          <w:noProof/>
        </w:rPr>
        <w:t>hovedpine, nakkestivhed, lysfølsomhed, kvalme eller forvirring.</w:t>
      </w:r>
    </w:p>
    <w:p w14:paraId="33339D77" w14:textId="77777777" w:rsidR="003834AB" w:rsidRPr="00846094" w:rsidRDefault="003834AB" w:rsidP="003834AB">
      <w:pPr>
        <w:rPr>
          <w:noProof/>
        </w:rPr>
      </w:pPr>
    </w:p>
    <w:p w14:paraId="53CEEC5A" w14:textId="2120CF74" w:rsidR="00850439" w:rsidRPr="00846094" w:rsidRDefault="00850439" w:rsidP="00F53691">
      <w:pPr>
        <w:widowControl w:val="0"/>
        <w:numPr>
          <w:ilvl w:val="12"/>
          <w:numId w:val="0"/>
        </w:numPr>
        <w:ind w:left="567"/>
        <w:rPr>
          <w:noProof/>
        </w:rPr>
      </w:pPr>
      <w:r w:rsidRPr="00846094">
        <w:rPr>
          <w:noProof/>
        </w:rPr>
        <w:t xml:space="preserve">Fortæl det straks til lægen, hvis du bemærker et af disse tegn på infektion. </w:t>
      </w:r>
      <w:r w:rsidR="00FB1D0E" w:rsidRPr="00846094">
        <w:rPr>
          <w:noProof/>
        </w:rPr>
        <w:t>De kan være tegn på infektioner</w:t>
      </w:r>
      <w:r w:rsidR="00382F8F" w:rsidRPr="00846094">
        <w:rPr>
          <w:noProof/>
        </w:rPr>
        <w:t xml:space="preserve"> som</w:t>
      </w:r>
      <w:r w:rsidR="00FB1D0E" w:rsidRPr="00846094">
        <w:rPr>
          <w:noProof/>
        </w:rPr>
        <w:t xml:space="preserve"> </w:t>
      </w:r>
      <w:r w:rsidR="00732D9B" w:rsidRPr="00846094">
        <w:rPr>
          <w:noProof/>
        </w:rPr>
        <w:t>bryst</w:t>
      </w:r>
      <w:r w:rsidR="00FB1D0E" w:rsidRPr="00846094">
        <w:rPr>
          <w:noProof/>
        </w:rPr>
        <w:t>infektioner, hudinfektioner</w:t>
      </w:r>
      <w:r w:rsidR="00AB10ED" w:rsidRPr="00846094">
        <w:rPr>
          <w:noProof/>
        </w:rPr>
        <w:t>,</w:t>
      </w:r>
      <w:r w:rsidR="00FB1D0E" w:rsidRPr="00846094">
        <w:rPr>
          <w:noProof/>
        </w:rPr>
        <w:t xml:space="preserve"> helvedesild</w:t>
      </w:r>
      <w:r w:rsidR="00A11D80" w:rsidRPr="00846094">
        <w:rPr>
          <w:noProof/>
        </w:rPr>
        <w:t xml:space="preserve"> eller opportunistiske infektioner</w:t>
      </w:r>
      <w:r w:rsidR="00FB1D0E" w:rsidRPr="00846094">
        <w:rPr>
          <w:noProof/>
        </w:rPr>
        <w:t xml:space="preserve">, som kan medføre alvorlige komplikationer. </w:t>
      </w:r>
      <w:r w:rsidRPr="00846094">
        <w:rPr>
          <w:noProof/>
        </w:rPr>
        <w:t xml:space="preserve">Fortæl det til lægen, hvis du får en infektion, der ikke vil gå væk eller bliver ved med at vende tilbage. Din læge kan beslutte, at du ikke må få </w:t>
      </w:r>
      <w:r w:rsidR="00053194">
        <w:rPr>
          <w:noProof/>
        </w:rPr>
        <w:t>STELARA</w:t>
      </w:r>
      <w:r w:rsidRPr="00846094">
        <w:rPr>
          <w:noProof/>
        </w:rPr>
        <w:t>, før infektionen er væk. Fortæl også din læge, hvis du har åbne rifter eller sår, da der kan gå betændelse i dem.</w:t>
      </w:r>
    </w:p>
    <w:bookmarkEnd w:id="1259"/>
    <w:p w14:paraId="444E16F5" w14:textId="77777777" w:rsidR="00850439" w:rsidRPr="00846094" w:rsidRDefault="00850439" w:rsidP="00F53691">
      <w:pPr>
        <w:rPr>
          <w:noProof/>
        </w:rPr>
      </w:pPr>
    </w:p>
    <w:p w14:paraId="02D37BD1" w14:textId="77777777" w:rsidR="00850439" w:rsidRPr="00846094" w:rsidRDefault="00850439" w:rsidP="00F53691">
      <w:pPr>
        <w:widowControl w:val="0"/>
        <w:ind w:left="567"/>
        <w:rPr>
          <w:b/>
          <w:noProof/>
        </w:rPr>
      </w:pPr>
      <w:r w:rsidRPr="00846094">
        <w:rPr>
          <w:b/>
          <w:noProof/>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0641A6FE" w14:textId="77777777" w:rsidR="00850439" w:rsidRPr="00846094" w:rsidRDefault="00850439" w:rsidP="00F53691">
      <w:pPr>
        <w:rPr>
          <w:noProof/>
        </w:rPr>
      </w:pPr>
    </w:p>
    <w:p w14:paraId="1FB01C3E" w14:textId="77777777" w:rsidR="00850439" w:rsidRPr="00846094" w:rsidRDefault="00850439" w:rsidP="00F53691">
      <w:pPr>
        <w:keepNext/>
        <w:widowControl w:val="0"/>
        <w:rPr>
          <w:b/>
          <w:noProof/>
        </w:rPr>
      </w:pPr>
      <w:r w:rsidRPr="00846094">
        <w:rPr>
          <w:b/>
          <w:noProof/>
        </w:rPr>
        <w:t>Andre bivirkninger</w:t>
      </w:r>
    </w:p>
    <w:p w14:paraId="4238494F" w14:textId="77777777" w:rsidR="00850439" w:rsidRPr="00846094" w:rsidRDefault="00850439" w:rsidP="00F53691">
      <w:pPr>
        <w:keepNext/>
        <w:widowControl w:val="0"/>
        <w:rPr>
          <w:bCs/>
          <w:noProof/>
        </w:rPr>
      </w:pPr>
    </w:p>
    <w:p w14:paraId="046141A5" w14:textId="77777777" w:rsidR="00850439" w:rsidRPr="00846094" w:rsidRDefault="00850439" w:rsidP="00F53691">
      <w:pPr>
        <w:keepNext/>
        <w:widowControl w:val="0"/>
        <w:tabs>
          <w:tab w:val="clear" w:pos="567"/>
        </w:tabs>
        <w:ind w:left="567"/>
        <w:rPr>
          <w:noProof/>
        </w:rPr>
      </w:pPr>
      <w:r w:rsidRPr="00846094">
        <w:rPr>
          <w:b/>
          <w:bCs/>
          <w:noProof/>
        </w:rPr>
        <w:t xml:space="preserve">Almindelige </w:t>
      </w:r>
      <w:r w:rsidRPr="00846094">
        <w:rPr>
          <w:b/>
          <w:noProof/>
        </w:rPr>
        <w:t>bivirkninger</w:t>
      </w:r>
      <w:r w:rsidRPr="00846094">
        <w:rPr>
          <w:bCs/>
          <w:noProof/>
        </w:rPr>
        <w:t xml:space="preserve"> (kan forekomme hos op til 1 ud af 1</w:t>
      </w:r>
      <w:r w:rsidR="0030335B" w:rsidRPr="00846094">
        <w:rPr>
          <w:bCs/>
          <w:noProof/>
        </w:rPr>
        <w:t>0 </w:t>
      </w:r>
      <w:r w:rsidRPr="00846094">
        <w:rPr>
          <w:bCs/>
          <w:noProof/>
        </w:rPr>
        <w:t>brugere):</w:t>
      </w:r>
    </w:p>
    <w:p w14:paraId="221FFBF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Diarré</w:t>
      </w:r>
    </w:p>
    <w:p w14:paraId="4011B581"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Kvalme</w:t>
      </w:r>
    </w:p>
    <w:p w14:paraId="026CE4F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Opkastning</w:t>
      </w:r>
    </w:p>
    <w:p w14:paraId="2699908F"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w:t>
      </w:r>
    </w:p>
    <w:p w14:paraId="6C4B7ED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Svimmelhed</w:t>
      </w:r>
    </w:p>
    <w:p w14:paraId="274DD420"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Hovedpine</w:t>
      </w:r>
    </w:p>
    <w:p w14:paraId="6FCF972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Kløe</w:t>
      </w:r>
    </w:p>
    <w:p w14:paraId="09E7AB7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Ryg-, muskel- eller ledsmerter</w:t>
      </w:r>
    </w:p>
    <w:p w14:paraId="17A9892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Ondt i halsen</w:t>
      </w:r>
    </w:p>
    <w:p w14:paraId="5DFED130"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Rødme og smerter på injektionsstedet</w:t>
      </w:r>
    </w:p>
    <w:p w14:paraId="13AC1799" w14:textId="77777777" w:rsidR="00BC7C0F" w:rsidRPr="00846094" w:rsidRDefault="00BC7C0F" w:rsidP="00F53691">
      <w:pPr>
        <w:widowControl w:val="0"/>
        <w:numPr>
          <w:ilvl w:val="0"/>
          <w:numId w:val="20"/>
        </w:numPr>
        <w:tabs>
          <w:tab w:val="clear" w:pos="567"/>
          <w:tab w:val="left" w:pos="1134"/>
        </w:tabs>
        <w:ind w:left="1134" w:hanging="567"/>
        <w:rPr>
          <w:noProof/>
        </w:rPr>
      </w:pPr>
      <w:r w:rsidRPr="00846094">
        <w:rPr>
          <w:noProof/>
        </w:rPr>
        <w:t>Bihulebetændelse</w:t>
      </w:r>
    </w:p>
    <w:p w14:paraId="4C121768" w14:textId="77777777" w:rsidR="00850439" w:rsidRPr="00846094" w:rsidRDefault="00850439" w:rsidP="00F53691">
      <w:pPr>
        <w:rPr>
          <w:noProof/>
        </w:rPr>
      </w:pPr>
    </w:p>
    <w:p w14:paraId="6D18CDEA" w14:textId="77777777" w:rsidR="00850439" w:rsidRPr="00846094" w:rsidRDefault="00850439" w:rsidP="00F53691">
      <w:pPr>
        <w:keepNext/>
        <w:widowControl w:val="0"/>
        <w:numPr>
          <w:ilvl w:val="12"/>
          <w:numId w:val="0"/>
        </w:numPr>
        <w:tabs>
          <w:tab w:val="clear" w:pos="567"/>
        </w:tabs>
        <w:ind w:left="567"/>
        <w:rPr>
          <w:b/>
          <w:bCs/>
          <w:noProof/>
        </w:rPr>
      </w:pPr>
      <w:r w:rsidRPr="00846094">
        <w:rPr>
          <w:b/>
          <w:bCs/>
          <w:noProof/>
        </w:rPr>
        <w:t xml:space="preserve">Ikke almindelige </w:t>
      </w:r>
      <w:r w:rsidRPr="00846094">
        <w:rPr>
          <w:b/>
          <w:noProof/>
        </w:rPr>
        <w:t>bivirkninger</w:t>
      </w:r>
      <w:r w:rsidRPr="00846094">
        <w:rPr>
          <w:bCs/>
          <w:noProof/>
        </w:rPr>
        <w:t xml:space="preserve"> (kan forekomme hos op til 1 ud af 10</w:t>
      </w:r>
      <w:r w:rsidR="0030335B" w:rsidRPr="00846094">
        <w:rPr>
          <w:bCs/>
          <w:noProof/>
        </w:rPr>
        <w:t>0 </w:t>
      </w:r>
      <w:r w:rsidRPr="00846094">
        <w:rPr>
          <w:bCs/>
          <w:noProof/>
        </w:rPr>
        <w:t>brugere):</w:t>
      </w:r>
    </w:p>
    <w:p w14:paraId="6BA081BE" w14:textId="77777777" w:rsidR="00850439" w:rsidRPr="00846094" w:rsidRDefault="00834F8C" w:rsidP="00F53691">
      <w:pPr>
        <w:widowControl w:val="0"/>
        <w:numPr>
          <w:ilvl w:val="0"/>
          <w:numId w:val="20"/>
        </w:numPr>
        <w:tabs>
          <w:tab w:val="clear" w:pos="567"/>
          <w:tab w:val="left" w:pos="1134"/>
        </w:tabs>
        <w:ind w:left="1134" w:hanging="567"/>
        <w:rPr>
          <w:noProof/>
        </w:rPr>
      </w:pPr>
      <w:r w:rsidRPr="00846094">
        <w:rPr>
          <w:noProof/>
        </w:rPr>
        <w:t>Infektion i tænderne</w:t>
      </w:r>
    </w:p>
    <w:p w14:paraId="079E3A0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Svampeinfektion i skeden</w:t>
      </w:r>
    </w:p>
    <w:p w14:paraId="5C25F171"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Depression</w:t>
      </w:r>
    </w:p>
    <w:p w14:paraId="36AC6B6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lastRenderedPageBreak/>
        <w:t>Tilstoppet næse</w:t>
      </w:r>
    </w:p>
    <w:p w14:paraId="0FA0D86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Blødning, blå mærker, hård hud, hævelser og kløe på injektionsstedet</w:t>
      </w:r>
    </w:p>
    <w:p w14:paraId="289A078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Følelse af svaghed</w:t>
      </w:r>
    </w:p>
    <w:p w14:paraId="381EF33F"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Hængende øjenlåg og slappe muskler i den ene side af ansigtet (ansigtslammelse eller Bells parese), sædvanligvis forbigående.</w:t>
      </w:r>
    </w:p>
    <w:p w14:paraId="16669CB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Forandringer i psoriasis med rødme og nye bittesmå gule eller hvide blærer i huden, somme tider med feber (pustuløs psoriasis)</w:t>
      </w:r>
    </w:p>
    <w:p w14:paraId="7997EB3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Hudafskalning (hudeksfoliation)</w:t>
      </w:r>
    </w:p>
    <w:p w14:paraId="542817D7"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Acne</w:t>
      </w:r>
    </w:p>
    <w:p w14:paraId="2127720B" w14:textId="77777777" w:rsidR="00850439" w:rsidRPr="00846094" w:rsidRDefault="00850439" w:rsidP="00F53691">
      <w:pPr>
        <w:rPr>
          <w:noProof/>
        </w:rPr>
      </w:pPr>
    </w:p>
    <w:p w14:paraId="014EC8CC" w14:textId="0C7283F2" w:rsidR="00850439" w:rsidRPr="00846094" w:rsidRDefault="00850439" w:rsidP="00F53691">
      <w:pPr>
        <w:keepNext/>
        <w:ind w:left="567"/>
        <w:rPr>
          <w:noProof/>
        </w:rPr>
      </w:pPr>
      <w:r w:rsidRPr="00846094">
        <w:rPr>
          <w:b/>
          <w:noProof/>
        </w:rPr>
        <w:t>Sjældne bivirkninger</w:t>
      </w:r>
      <w:r w:rsidRPr="00846094">
        <w:rPr>
          <w:noProof/>
        </w:rPr>
        <w:t xml:space="preserve"> (kan forekomme hos op til 1 ud af 1</w:t>
      </w:r>
      <w:r w:rsidR="008952B9">
        <w:rPr>
          <w:noProof/>
        </w:rPr>
        <w:t>.</w:t>
      </w:r>
      <w:r w:rsidRPr="00846094">
        <w:rPr>
          <w:noProof/>
        </w:rPr>
        <w:t>00</w:t>
      </w:r>
      <w:r w:rsidR="0030335B" w:rsidRPr="00846094">
        <w:rPr>
          <w:noProof/>
        </w:rPr>
        <w:t>0 </w:t>
      </w:r>
      <w:r w:rsidRPr="00846094">
        <w:rPr>
          <w:noProof/>
        </w:rPr>
        <w:t>brugere):</w:t>
      </w:r>
    </w:p>
    <w:p w14:paraId="4679E172"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Rødme og afskalning af huden på et større område af kroppen, som kan klø eller gøre ondt (eksfoliativ dermatitis). Somme tider udvikles der lignende symptomer som en naturlig ændring i symptomerne på psoriasis (erytroderm psoriasis).</w:t>
      </w:r>
    </w:p>
    <w:p w14:paraId="5F4202F1" w14:textId="77777777" w:rsidR="0071302A" w:rsidRPr="00846094" w:rsidRDefault="0071302A" w:rsidP="00F53691">
      <w:pPr>
        <w:widowControl w:val="0"/>
        <w:numPr>
          <w:ilvl w:val="0"/>
          <w:numId w:val="20"/>
        </w:numPr>
        <w:tabs>
          <w:tab w:val="clear" w:pos="567"/>
          <w:tab w:val="left" w:pos="1134"/>
        </w:tabs>
        <w:ind w:left="1134" w:hanging="567"/>
        <w:rPr>
          <w:noProof/>
        </w:rPr>
      </w:pPr>
      <w:r w:rsidRPr="00846094">
        <w:rPr>
          <w:noProof/>
        </w:rPr>
        <w:t>Betændelse i små blodkar, hvilket kan føre til et hududslæt med små røde eller lilla knopper, feber eller ledsmerter (vaskulitis).</w:t>
      </w:r>
    </w:p>
    <w:p w14:paraId="4CCABA1E" w14:textId="2D7D714B" w:rsidR="00850439" w:rsidRPr="00846094" w:rsidRDefault="00850439" w:rsidP="00B2025A">
      <w:pPr>
        <w:rPr>
          <w:noProof/>
        </w:rPr>
      </w:pPr>
    </w:p>
    <w:p w14:paraId="4403CFEE" w14:textId="203C9AFB" w:rsidR="00F62956" w:rsidRPr="00846094" w:rsidRDefault="00B82706" w:rsidP="00F53691">
      <w:pPr>
        <w:keepNext/>
        <w:ind w:left="567"/>
        <w:rPr>
          <w:noProof/>
        </w:rPr>
      </w:pPr>
      <w:r w:rsidRPr="00846094">
        <w:rPr>
          <w:b/>
          <w:noProof/>
        </w:rPr>
        <w:t>Meget s</w:t>
      </w:r>
      <w:r w:rsidR="00F62956" w:rsidRPr="00846094">
        <w:rPr>
          <w:b/>
          <w:noProof/>
        </w:rPr>
        <w:t>jældne bivirkninger</w:t>
      </w:r>
      <w:r w:rsidR="00F62956" w:rsidRPr="00846094">
        <w:rPr>
          <w:noProof/>
        </w:rPr>
        <w:t xml:space="preserve"> (kan forekomme hos op til 1 ud af 10</w:t>
      </w:r>
      <w:r w:rsidR="008952B9">
        <w:rPr>
          <w:noProof/>
        </w:rPr>
        <w:t>.</w:t>
      </w:r>
      <w:r w:rsidR="00F62956" w:rsidRPr="00846094">
        <w:rPr>
          <w:noProof/>
        </w:rPr>
        <w:t>000 brugere):</w:t>
      </w:r>
    </w:p>
    <w:p w14:paraId="521E96CC" w14:textId="65938077" w:rsidR="00A11D80" w:rsidRPr="00846094" w:rsidRDefault="00F62956" w:rsidP="00A11D80">
      <w:pPr>
        <w:widowControl w:val="0"/>
        <w:numPr>
          <w:ilvl w:val="0"/>
          <w:numId w:val="20"/>
        </w:numPr>
        <w:tabs>
          <w:tab w:val="clear" w:pos="567"/>
          <w:tab w:val="left" w:pos="1134"/>
        </w:tabs>
        <w:ind w:left="1134" w:hanging="567"/>
        <w:rPr>
          <w:noProof/>
        </w:rPr>
      </w:pPr>
      <w:r w:rsidRPr="00846094">
        <w:rPr>
          <w:noProof/>
        </w:rPr>
        <w:t>Blærer på huden, som kan være røde, kløende og smertefulde (bulløs pemphigoid).</w:t>
      </w:r>
    </w:p>
    <w:p w14:paraId="3C80E87D" w14:textId="58F500CB" w:rsidR="00F62956" w:rsidRPr="00846094" w:rsidRDefault="003834AB" w:rsidP="003834AB">
      <w:pPr>
        <w:widowControl w:val="0"/>
        <w:numPr>
          <w:ilvl w:val="0"/>
          <w:numId w:val="20"/>
        </w:numPr>
        <w:tabs>
          <w:tab w:val="clear" w:pos="567"/>
          <w:tab w:val="left" w:pos="1134"/>
        </w:tabs>
        <w:ind w:left="1134" w:hanging="567"/>
        <w:rPr>
          <w:bCs/>
          <w:noProof/>
        </w:rPr>
      </w:pPr>
      <w:r w:rsidRPr="00846094">
        <w:rPr>
          <w:bCs/>
          <w:noProof/>
        </w:rPr>
        <w:t>Kutan lupus eller lupus</w:t>
      </w:r>
      <w:r w:rsidR="00871F2A" w:rsidRPr="00846094">
        <w:rPr>
          <w:bCs/>
          <w:noProof/>
        </w:rPr>
        <w:noBreakHyphen/>
      </w:r>
      <w:r w:rsidRPr="00846094">
        <w:rPr>
          <w:bCs/>
          <w:noProof/>
        </w:rPr>
        <w:t xml:space="preserve">lignende syndrom (rødt, hævet, skællende udslæt på områder af huden, </w:t>
      </w:r>
      <w:r w:rsidR="006B7FD7" w:rsidRPr="00846094">
        <w:rPr>
          <w:noProof/>
        </w:rPr>
        <w:t>der er udsat for sollys</w:t>
      </w:r>
      <w:r w:rsidRPr="00846094">
        <w:rPr>
          <w:bCs/>
          <w:noProof/>
        </w:rPr>
        <w:t>, eventuelt med samtidige ledsmerter).</w:t>
      </w:r>
    </w:p>
    <w:p w14:paraId="5B96AF00" w14:textId="77777777" w:rsidR="003834AB" w:rsidRPr="00846094" w:rsidRDefault="003834AB" w:rsidP="00B2025A">
      <w:pPr>
        <w:rPr>
          <w:noProof/>
        </w:rPr>
      </w:pPr>
    </w:p>
    <w:p w14:paraId="1852DED4" w14:textId="77777777" w:rsidR="00850439" w:rsidRPr="00846094" w:rsidRDefault="00850439" w:rsidP="00F53691">
      <w:pPr>
        <w:keepNext/>
        <w:widowControl w:val="0"/>
        <w:numPr>
          <w:ilvl w:val="12"/>
          <w:numId w:val="0"/>
        </w:numPr>
        <w:rPr>
          <w:b/>
          <w:noProof/>
          <w:szCs w:val="22"/>
        </w:rPr>
      </w:pPr>
      <w:r w:rsidRPr="00846094">
        <w:rPr>
          <w:b/>
          <w:noProof/>
          <w:szCs w:val="22"/>
        </w:rPr>
        <w:t xml:space="preserve">Indberetning af </w:t>
      </w:r>
      <w:r w:rsidRPr="00846094">
        <w:rPr>
          <w:b/>
          <w:noProof/>
        </w:rPr>
        <w:t>bivirkninger</w:t>
      </w:r>
    </w:p>
    <w:p w14:paraId="3E3B1AE5" w14:textId="778120C7" w:rsidR="00850439" w:rsidRPr="00846094" w:rsidRDefault="00850439" w:rsidP="00F53691">
      <w:pPr>
        <w:widowControl w:val="0"/>
        <w:rPr>
          <w:noProof/>
          <w:szCs w:val="22"/>
        </w:rPr>
      </w:pPr>
      <w:r w:rsidRPr="00846094">
        <w:rPr>
          <w:noProof/>
          <w:szCs w:val="22"/>
        </w:rPr>
        <w:t xml:space="preserve">Hvis du oplever bivirkninger, bør du tale med din læge, </w:t>
      </w:r>
      <w:r w:rsidR="00A87C25" w:rsidRPr="00846094">
        <w:rPr>
          <w:noProof/>
          <w:szCs w:val="22"/>
        </w:rPr>
        <w:t xml:space="preserve">apotekspersonalet eller </w:t>
      </w:r>
      <w:r w:rsidRPr="00846094">
        <w:rPr>
          <w:noProof/>
          <w:szCs w:val="22"/>
        </w:rPr>
        <w:t>sygeplejerske</w:t>
      </w:r>
      <w:r w:rsidR="00A87C25" w:rsidRPr="00846094">
        <w:rPr>
          <w:noProof/>
          <w:szCs w:val="22"/>
        </w:rPr>
        <w:t>n</w:t>
      </w:r>
      <w:r w:rsidRPr="00846094">
        <w:rPr>
          <w:noProof/>
          <w:szCs w:val="22"/>
        </w:rPr>
        <w:t>. Dette gælder også mulige</w:t>
      </w:r>
      <w:r w:rsidRPr="00846094">
        <w:rPr>
          <w:noProof/>
        </w:rPr>
        <w:t xml:space="preserve"> bivirkninger, som ikke </w:t>
      </w:r>
      <w:r w:rsidRPr="00846094">
        <w:rPr>
          <w:noProof/>
          <w:szCs w:val="22"/>
        </w:rPr>
        <w:t xml:space="preserve">er medtaget i </w:t>
      </w:r>
      <w:r w:rsidRPr="00846094">
        <w:rPr>
          <w:noProof/>
        </w:rPr>
        <w:t>denne indlægsseddel.</w:t>
      </w:r>
      <w:r w:rsidRPr="00846094">
        <w:rPr>
          <w:noProof/>
          <w:szCs w:val="22"/>
        </w:rPr>
        <w:t xml:space="preserve"> Du eller dine pårørende kan også indberette bivirkninger direkte til </w:t>
      </w:r>
      <w:r w:rsidR="00834F8C" w:rsidRPr="00846094">
        <w:rPr>
          <w:noProof/>
          <w:szCs w:val="22"/>
        </w:rPr>
        <w:t>Lægemiddel</w:t>
      </w:r>
      <w:r w:rsidRPr="00846094">
        <w:rPr>
          <w:noProof/>
          <w:szCs w:val="22"/>
        </w:rPr>
        <w:t xml:space="preserve">styrelsen via </w:t>
      </w:r>
      <w:r w:rsidRPr="00846094">
        <w:rPr>
          <w:noProof/>
          <w:szCs w:val="22"/>
          <w:highlight w:val="lightGray"/>
        </w:rPr>
        <w:t xml:space="preserve">det nationale rapporteringssystem anført i </w:t>
      </w:r>
      <w:hyperlink r:id="rId24" w:history="1">
        <w:r w:rsidR="009A30BD" w:rsidRPr="00564B1D">
          <w:rPr>
            <w:rStyle w:val="Hyperlink"/>
            <w:highlight w:val="lightGray"/>
          </w:rPr>
          <w:t>Appendiks</w:t>
        </w:r>
        <w:r w:rsidR="001251F6">
          <w:rPr>
            <w:rStyle w:val="Hyperlink"/>
            <w:highlight w:val="lightGray"/>
          </w:rPr>
          <w:t> </w:t>
        </w:r>
        <w:r w:rsidR="009A30BD" w:rsidRPr="00564B1D">
          <w:rPr>
            <w:rStyle w:val="Hyperlink"/>
            <w:highlight w:val="lightGray"/>
          </w:rPr>
          <w:t>V</w:t>
        </w:r>
      </w:hyperlink>
      <w:r w:rsidRPr="00846094">
        <w:rPr>
          <w:noProof/>
          <w:szCs w:val="22"/>
        </w:rPr>
        <w:t>. Ved at indrapportere bivirkninger kan du hjælpe med at fremskaffe mere information om sikkerheden af dette lægemiddel.</w:t>
      </w:r>
    </w:p>
    <w:p w14:paraId="7C839FA6" w14:textId="77777777" w:rsidR="00850439" w:rsidRPr="00846094" w:rsidRDefault="00850439" w:rsidP="00F53691">
      <w:pPr>
        <w:widowControl w:val="0"/>
        <w:numPr>
          <w:ilvl w:val="12"/>
          <w:numId w:val="0"/>
        </w:numPr>
        <w:tabs>
          <w:tab w:val="clear" w:pos="567"/>
        </w:tabs>
        <w:rPr>
          <w:noProof/>
        </w:rPr>
      </w:pPr>
    </w:p>
    <w:p w14:paraId="6090A90D" w14:textId="77777777" w:rsidR="00850439" w:rsidRPr="00846094" w:rsidRDefault="00850439" w:rsidP="00F53691">
      <w:pPr>
        <w:widowControl w:val="0"/>
        <w:numPr>
          <w:ilvl w:val="12"/>
          <w:numId w:val="0"/>
        </w:numPr>
        <w:tabs>
          <w:tab w:val="clear" w:pos="567"/>
        </w:tabs>
        <w:rPr>
          <w:noProof/>
        </w:rPr>
      </w:pPr>
    </w:p>
    <w:p w14:paraId="28B23A68" w14:textId="77777777" w:rsidR="00850439" w:rsidRPr="00846094" w:rsidRDefault="00850439" w:rsidP="00F53691">
      <w:pPr>
        <w:keepNext/>
        <w:ind w:left="567" w:hanging="567"/>
        <w:outlineLvl w:val="2"/>
        <w:rPr>
          <w:b/>
          <w:bCs/>
          <w:noProof/>
        </w:rPr>
      </w:pPr>
      <w:r w:rsidRPr="00846094">
        <w:rPr>
          <w:b/>
          <w:bCs/>
          <w:noProof/>
        </w:rPr>
        <w:t>5.</w:t>
      </w:r>
      <w:r w:rsidRPr="00846094">
        <w:rPr>
          <w:b/>
          <w:bCs/>
          <w:noProof/>
        </w:rPr>
        <w:tab/>
        <w:t>Opbevaring</w:t>
      </w:r>
    </w:p>
    <w:p w14:paraId="587763B9" w14:textId="77777777" w:rsidR="00850439" w:rsidRPr="00846094" w:rsidRDefault="00850439" w:rsidP="00850439">
      <w:pPr>
        <w:keepNext/>
        <w:widowControl w:val="0"/>
        <w:numPr>
          <w:ilvl w:val="12"/>
          <w:numId w:val="0"/>
        </w:numPr>
        <w:tabs>
          <w:tab w:val="clear" w:pos="567"/>
        </w:tabs>
        <w:rPr>
          <w:noProof/>
        </w:rPr>
      </w:pPr>
    </w:p>
    <w:p w14:paraId="77399608" w14:textId="1E75A524" w:rsidR="00850439" w:rsidRPr="00846094" w:rsidRDefault="00850439" w:rsidP="00286FBD">
      <w:pPr>
        <w:widowControl w:val="0"/>
        <w:numPr>
          <w:ilvl w:val="0"/>
          <w:numId w:val="31"/>
        </w:numPr>
        <w:ind w:left="567" w:hanging="567"/>
        <w:rPr>
          <w:noProof/>
        </w:rPr>
      </w:pPr>
      <w:r w:rsidRPr="00846094">
        <w:rPr>
          <w:noProof/>
        </w:rPr>
        <w:t>Opbevar lægemid</w:t>
      </w:r>
      <w:r w:rsidR="00A87C25" w:rsidRPr="00846094">
        <w:rPr>
          <w:noProof/>
        </w:rPr>
        <w:t>l</w:t>
      </w:r>
      <w:r w:rsidRPr="00846094">
        <w:rPr>
          <w:noProof/>
        </w:rPr>
        <w:t>e</w:t>
      </w:r>
      <w:r w:rsidR="00A87C25" w:rsidRPr="00846094">
        <w:rPr>
          <w:noProof/>
        </w:rPr>
        <w:t>t</w:t>
      </w:r>
      <w:r w:rsidRPr="00846094">
        <w:rPr>
          <w:noProof/>
        </w:rPr>
        <w:t xml:space="preserve"> utilgængeligt for børn.</w:t>
      </w:r>
    </w:p>
    <w:p w14:paraId="773DAB56" w14:textId="77777777" w:rsidR="00850439" w:rsidRPr="00846094" w:rsidRDefault="00850439" w:rsidP="00286FBD">
      <w:pPr>
        <w:widowControl w:val="0"/>
        <w:numPr>
          <w:ilvl w:val="0"/>
          <w:numId w:val="31"/>
        </w:numPr>
        <w:ind w:left="567" w:hanging="567"/>
        <w:rPr>
          <w:noProof/>
        </w:rPr>
      </w:pPr>
      <w:r w:rsidRPr="00846094">
        <w:rPr>
          <w:noProof/>
        </w:rPr>
        <w:t xml:space="preserve">Opbevares i køleskab (2 °C – </w:t>
      </w:r>
      <w:r w:rsidR="0030335B" w:rsidRPr="00846094">
        <w:rPr>
          <w:noProof/>
        </w:rPr>
        <w:t>8 </w:t>
      </w:r>
      <w:r w:rsidRPr="00846094">
        <w:rPr>
          <w:noProof/>
        </w:rPr>
        <w:t>°C). Må ikke nedfryses.</w:t>
      </w:r>
    </w:p>
    <w:p w14:paraId="13E2FAF4" w14:textId="77777777" w:rsidR="00850439" w:rsidRPr="00846094" w:rsidRDefault="00850439" w:rsidP="00286FBD">
      <w:pPr>
        <w:widowControl w:val="0"/>
        <w:numPr>
          <w:ilvl w:val="0"/>
          <w:numId w:val="31"/>
        </w:numPr>
        <w:ind w:left="567" w:hanging="567"/>
        <w:rPr>
          <w:noProof/>
        </w:rPr>
      </w:pPr>
      <w:r w:rsidRPr="00846094">
        <w:rPr>
          <w:noProof/>
        </w:rPr>
        <w:t>Opbevar hætteglasset i den ydre karton for at beskytte det mod lys.</w:t>
      </w:r>
    </w:p>
    <w:p w14:paraId="05C22E19" w14:textId="33C872A8" w:rsidR="00850439" w:rsidRPr="00846094" w:rsidRDefault="00850439" w:rsidP="00286FBD">
      <w:pPr>
        <w:widowControl w:val="0"/>
        <w:numPr>
          <w:ilvl w:val="0"/>
          <w:numId w:val="31"/>
        </w:numPr>
        <w:ind w:left="567" w:hanging="567"/>
        <w:rPr>
          <w:noProof/>
        </w:rPr>
      </w:pPr>
      <w:r w:rsidRPr="00846094">
        <w:rPr>
          <w:noProof/>
        </w:rPr>
        <w:t>Ryst ikke hætteglasset. Langvarig, voldsom rysten kan ødelægge lægemidlet.</w:t>
      </w:r>
    </w:p>
    <w:p w14:paraId="056F2531" w14:textId="77777777" w:rsidR="00850439" w:rsidRPr="00846094" w:rsidRDefault="00850439" w:rsidP="00850439">
      <w:pPr>
        <w:widowControl w:val="0"/>
        <w:numPr>
          <w:ilvl w:val="12"/>
          <w:numId w:val="0"/>
        </w:numPr>
        <w:tabs>
          <w:tab w:val="clear" w:pos="567"/>
        </w:tabs>
        <w:rPr>
          <w:noProof/>
        </w:rPr>
      </w:pPr>
    </w:p>
    <w:p w14:paraId="13F26D72" w14:textId="2BE35D64" w:rsidR="00850439" w:rsidRPr="00846094" w:rsidRDefault="00850439" w:rsidP="00850439">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565D5B12" w14:textId="08738EC1" w:rsidR="00850439" w:rsidRPr="00846094" w:rsidRDefault="00850439" w:rsidP="00286FBD">
      <w:pPr>
        <w:widowControl w:val="0"/>
        <w:numPr>
          <w:ilvl w:val="0"/>
          <w:numId w:val="31"/>
        </w:numPr>
        <w:ind w:left="567" w:hanging="567"/>
        <w:rPr>
          <w:bCs/>
          <w:iCs/>
          <w:noProof/>
        </w:rPr>
      </w:pPr>
      <w:r w:rsidRPr="00846094">
        <w:rPr>
          <w:noProof/>
        </w:rPr>
        <w:t xml:space="preserve">efter den udløbsdato, der står på etiketten og </w:t>
      </w:r>
      <w:bookmarkStart w:id="1260" w:name="_Hlk136433029"/>
      <w:r w:rsidR="00665991" w:rsidRPr="00846094">
        <w:rPr>
          <w:noProof/>
        </w:rPr>
        <w:t>æsken</w:t>
      </w:r>
      <w:r w:rsidR="00D359AF" w:rsidRPr="00846094">
        <w:rPr>
          <w:noProof/>
        </w:rPr>
        <w:t xml:space="preserve"> </w:t>
      </w:r>
      <w:r w:rsidR="00F5522E" w:rsidRPr="00846094">
        <w:rPr>
          <w:noProof/>
        </w:rPr>
        <w:t>efter</w:t>
      </w:r>
      <w:r w:rsidRPr="00846094">
        <w:rPr>
          <w:noProof/>
        </w:rPr>
        <w:t xml:space="preserve"> "EXP". </w:t>
      </w:r>
      <w:bookmarkEnd w:id="1260"/>
      <w:r w:rsidRPr="00846094">
        <w:rPr>
          <w:noProof/>
        </w:rPr>
        <w:t>Udløbsdatoen er den sidste dag i den nævnte måned.</w:t>
      </w:r>
    </w:p>
    <w:p w14:paraId="567BA544" w14:textId="1DA3C809" w:rsidR="00850439" w:rsidRPr="00846094" w:rsidRDefault="00850439" w:rsidP="00286FBD">
      <w:pPr>
        <w:widowControl w:val="0"/>
        <w:numPr>
          <w:ilvl w:val="0"/>
          <w:numId w:val="31"/>
        </w:numPr>
        <w:ind w:left="567" w:hanging="567"/>
        <w:rPr>
          <w:bCs/>
          <w:iCs/>
          <w:noProof/>
        </w:rPr>
      </w:pPr>
      <w:r w:rsidRPr="00846094">
        <w:rPr>
          <w:noProof/>
        </w:rPr>
        <w:t>hvis væsken er misfarvet, uklar, eller der flyder fremmedlegemer i den (</w:t>
      </w:r>
      <w:bookmarkStart w:id="1261" w:name="_Hlk136433096"/>
      <w:r w:rsidRPr="00846094">
        <w:rPr>
          <w:noProof/>
        </w:rPr>
        <w:t xml:space="preserve">se </w:t>
      </w:r>
      <w:r w:rsidR="00F5522E" w:rsidRPr="00846094">
        <w:rPr>
          <w:noProof/>
        </w:rPr>
        <w:t>afsnit</w:t>
      </w:r>
      <w:r w:rsidR="00B70901" w:rsidRPr="00846094">
        <w:rPr>
          <w:noProof/>
        </w:rPr>
        <w:t> </w:t>
      </w:r>
      <w:bookmarkEnd w:id="1261"/>
      <w:r w:rsidR="00B70901" w:rsidRPr="00846094">
        <w:rPr>
          <w:noProof/>
        </w:rPr>
        <w:t>6</w:t>
      </w:r>
      <w:r w:rsidRPr="00846094">
        <w:rPr>
          <w:noProof/>
        </w:rPr>
        <w:t xml:space="preserve"> "Udseende </w:t>
      </w:r>
      <w:bookmarkStart w:id="1262" w:name="_Hlk136433145"/>
      <w:r w:rsidRPr="00846094">
        <w:rPr>
          <w:noProof/>
        </w:rPr>
        <w:t xml:space="preserve">og </w:t>
      </w:r>
      <w:bookmarkStart w:id="1263" w:name="_Hlk137204783"/>
      <w:r w:rsidRPr="00846094">
        <w:rPr>
          <w:noProof/>
        </w:rPr>
        <w:t>pakningsstør</w:t>
      </w:r>
      <w:r w:rsidR="009F4D86" w:rsidRPr="00846094">
        <w:rPr>
          <w:noProof/>
        </w:rPr>
        <w:t>r</w:t>
      </w:r>
      <w:r w:rsidRPr="00846094">
        <w:rPr>
          <w:noProof/>
        </w:rPr>
        <w:t>elser").</w:t>
      </w:r>
      <w:bookmarkEnd w:id="1262"/>
      <w:bookmarkEnd w:id="1263"/>
    </w:p>
    <w:p w14:paraId="608018D6" w14:textId="4C828E4F" w:rsidR="00850439" w:rsidRPr="00846094" w:rsidRDefault="00850439" w:rsidP="00286FBD">
      <w:pPr>
        <w:widowControl w:val="0"/>
        <w:numPr>
          <w:ilvl w:val="0"/>
          <w:numId w:val="31"/>
        </w:numPr>
        <w:ind w:left="567" w:hanging="567"/>
        <w:rPr>
          <w:bCs/>
          <w:iCs/>
          <w:noProof/>
        </w:rPr>
      </w:pPr>
      <w:r w:rsidRPr="00846094">
        <w:rPr>
          <w:noProof/>
        </w:rPr>
        <w:t xml:space="preserve">hvis du ved eller tror, at </w:t>
      </w:r>
      <w:r w:rsidR="00053194">
        <w:rPr>
          <w:noProof/>
        </w:rPr>
        <w:t>STELARA</w:t>
      </w:r>
      <w:r w:rsidRPr="00846094">
        <w:rPr>
          <w:noProof/>
        </w:rPr>
        <w:t xml:space="preserve"> er blevet udsat for ekstreme temperaturer ved en fejltagelse (f.eks. frost eller varme).</w:t>
      </w:r>
    </w:p>
    <w:p w14:paraId="2D45C29A" w14:textId="77777777" w:rsidR="00850439" w:rsidRPr="00846094" w:rsidRDefault="00850439" w:rsidP="00286FBD">
      <w:pPr>
        <w:widowControl w:val="0"/>
        <w:numPr>
          <w:ilvl w:val="0"/>
          <w:numId w:val="31"/>
        </w:numPr>
        <w:ind w:left="567" w:hanging="567"/>
        <w:rPr>
          <w:bCs/>
          <w:iCs/>
          <w:noProof/>
        </w:rPr>
      </w:pPr>
      <w:r w:rsidRPr="00846094">
        <w:rPr>
          <w:noProof/>
        </w:rPr>
        <w:t>hvis produktet er blevet rystet voldsomt.</w:t>
      </w:r>
    </w:p>
    <w:p w14:paraId="68476742" w14:textId="77777777" w:rsidR="00850439" w:rsidRPr="00846094" w:rsidRDefault="00850439" w:rsidP="00286FBD">
      <w:pPr>
        <w:widowControl w:val="0"/>
        <w:numPr>
          <w:ilvl w:val="0"/>
          <w:numId w:val="31"/>
        </w:numPr>
        <w:ind w:left="567" w:hanging="567"/>
        <w:rPr>
          <w:noProof/>
        </w:rPr>
      </w:pPr>
      <w:r w:rsidRPr="00846094">
        <w:rPr>
          <w:noProof/>
        </w:rPr>
        <w:t>hvis forseglingen er brudt.</w:t>
      </w:r>
    </w:p>
    <w:p w14:paraId="16513C99" w14:textId="77777777" w:rsidR="00850439" w:rsidRPr="00846094" w:rsidRDefault="00850439" w:rsidP="00850439">
      <w:pPr>
        <w:widowControl w:val="0"/>
        <w:numPr>
          <w:ilvl w:val="12"/>
          <w:numId w:val="0"/>
        </w:numPr>
        <w:tabs>
          <w:tab w:val="clear" w:pos="567"/>
        </w:tabs>
        <w:rPr>
          <w:noProof/>
        </w:rPr>
      </w:pPr>
    </w:p>
    <w:p w14:paraId="458E8975" w14:textId="479A4364"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er kun til engangsbrug. Eventuelt ikke anvendt </w:t>
      </w:r>
      <w:r w:rsidR="00B85A7E">
        <w:rPr>
          <w:noProof/>
        </w:rPr>
        <w:t>lægemiddel</w:t>
      </w:r>
      <w:r w:rsidR="00850439" w:rsidRPr="00846094">
        <w:rPr>
          <w:noProof/>
        </w:rPr>
        <w:t>, der er tilbage i hætteglasset og sprøjten, skal bortskaffes.</w:t>
      </w:r>
      <w:r w:rsidR="007B0285" w:rsidRPr="00846094">
        <w:rPr>
          <w:noProof/>
        </w:rPr>
        <w:t xml:space="preserve"> </w:t>
      </w:r>
      <w:r w:rsidR="00850439" w:rsidRPr="00846094">
        <w:rPr>
          <w:noProof/>
        </w:rPr>
        <w:t>Spørg apotek</w:t>
      </w:r>
      <w:r w:rsidR="00665991" w:rsidRPr="00846094">
        <w:rPr>
          <w:noProof/>
        </w:rPr>
        <w:t>spersonal</w:t>
      </w:r>
      <w:r w:rsidR="00850439" w:rsidRPr="00846094">
        <w:rPr>
          <w:noProof/>
        </w:rPr>
        <w:t xml:space="preserve">et, hvordan du skal bortskaffe </w:t>
      </w:r>
      <w:r w:rsidR="00B85A7E">
        <w:rPr>
          <w:noProof/>
        </w:rPr>
        <w:t>lægemiddel</w:t>
      </w:r>
      <w:r w:rsidR="00850439" w:rsidRPr="00846094">
        <w:rPr>
          <w:noProof/>
        </w:rPr>
        <w:t>rester.</w:t>
      </w:r>
      <w:r w:rsidR="00850439" w:rsidRPr="00846094">
        <w:rPr>
          <w:b/>
          <w:bCs/>
          <w:noProof/>
        </w:rPr>
        <w:t xml:space="preserve"> </w:t>
      </w:r>
      <w:r w:rsidR="00850439" w:rsidRPr="00846094">
        <w:rPr>
          <w:noProof/>
        </w:rPr>
        <w:t xml:space="preserve">Af hensyn til miljøet må du ikke smide </w:t>
      </w:r>
      <w:r w:rsidR="00B85A7E">
        <w:rPr>
          <w:noProof/>
        </w:rPr>
        <w:t>lægemiddel</w:t>
      </w:r>
      <w:r w:rsidR="00850439" w:rsidRPr="00846094">
        <w:rPr>
          <w:noProof/>
        </w:rPr>
        <w:t>rester i afløbet, toilettet eller skraldespanden.</w:t>
      </w:r>
    </w:p>
    <w:p w14:paraId="083C191C" w14:textId="77777777" w:rsidR="00850439" w:rsidRPr="00846094" w:rsidRDefault="00850439" w:rsidP="00850439">
      <w:pPr>
        <w:widowControl w:val="0"/>
        <w:rPr>
          <w:noProof/>
        </w:rPr>
      </w:pPr>
    </w:p>
    <w:p w14:paraId="049C0537" w14:textId="77777777" w:rsidR="00850439" w:rsidRPr="00846094" w:rsidRDefault="00850439" w:rsidP="00850439">
      <w:pPr>
        <w:widowControl w:val="0"/>
        <w:rPr>
          <w:noProof/>
        </w:rPr>
      </w:pPr>
    </w:p>
    <w:p w14:paraId="7080D1BD" w14:textId="77777777" w:rsidR="00850439" w:rsidRPr="00846094" w:rsidRDefault="00850439" w:rsidP="00F53691">
      <w:pPr>
        <w:keepNext/>
        <w:ind w:left="567" w:hanging="567"/>
        <w:outlineLvl w:val="2"/>
        <w:rPr>
          <w:b/>
          <w:bCs/>
          <w:noProof/>
        </w:rPr>
      </w:pPr>
      <w:r w:rsidRPr="00846094">
        <w:rPr>
          <w:b/>
          <w:bCs/>
          <w:noProof/>
        </w:rPr>
        <w:t>6.</w:t>
      </w:r>
      <w:r w:rsidRPr="00846094">
        <w:rPr>
          <w:b/>
          <w:bCs/>
          <w:noProof/>
        </w:rPr>
        <w:tab/>
        <w:t>Pakningsstørrelser og yderligere oplysninger</w:t>
      </w:r>
    </w:p>
    <w:p w14:paraId="18FB39CC" w14:textId="77777777" w:rsidR="00850439" w:rsidRPr="00846094" w:rsidRDefault="00850439" w:rsidP="00F53691">
      <w:pPr>
        <w:keepNext/>
        <w:widowControl w:val="0"/>
        <w:numPr>
          <w:ilvl w:val="12"/>
          <w:numId w:val="0"/>
        </w:numPr>
        <w:tabs>
          <w:tab w:val="clear" w:pos="567"/>
        </w:tabs>
        <w:rPr>
          <w:noProof/>
        </w:rPr>
      </w:pPr>
    </w:p>
    <w:p w14:paraId="78E4FD94" w14:textId="0418333E" w:rsidR="00850439" w:rsidRPr="00846094" w:rsidRDefault="00053194" w:rsidP="00F53691">
      <w:pPr>
        <w:keepNext/>
        <w:widowControl w:val="0"/>
        <w:numPr>
          <w:ilvl w:val="12"/>
          <w:numId w:val="0"/>
        </w:numPr>
        <w:tabs>
          <w:tab w:val="clear" w:pos="567"/>
        </w:tabs>
        <w:rPr>
          <w:b/>
          <w:bCs/>
          <w:noProof/>
        </w:rPr>
      </w:pPr>
      <w:r>
        <w:rPr>
          <w:b/>
          <w:bCs/>
          <w:noProof/>
        </w:rPr>
        <w:t>STELARA</w:t>
      </w:r>
      <w:r w:rsidR="00850439" w:rsidRPr="00846094">
        <w:rPr>
          <w:b/>
          <w:bCs/>
          <w:noProof/>
        </w:rPr>
        <w:t xml:space="preserve"> indeholder:</w:t>
      </w:r>
    </w:p>
    <w:p w14:paraId="03E118FF" w14:textId="77777777" w:rsidR="00850439" w:rsidRPr="00846094" w:rsidRDefault="00850439" w:rsidP="00F53691">
      <w:pPr>
        <w:widowControl w:val="0"/>
        <w:numPr>
          <w:ilvl w:val="0"/>
          <w:numId w:val="31"/>
        </w:numPr>
        <w:ind w:left="567" w:hanging="567"/>
        <w:rPr>
          <w:bCs/>
          <w:iCs/>
          <w:noProof/>
        </w:rPr>
      </w:pPr>
      <w:r w:rsidRPr="00846094">
        <w:rPr>
          <w:noProof/>
        </w:rPr>
        <w:t>Aktivt stof: Ustekinumab. Hvert hætteglas indeholder 4</w:t>
      </w:r>
      <w:r w:rsidR="0030335B" w:rsidRPr="00846094">
        <w:rPr>
          <w:noProof/>
        </w:rPr>
        <w:t>5 </w:t>
      </w:r>
      <w:r w:rsidRPr="00846094">
        <w:rPr>
          <w:noProof/>
        </w:rPr>
        <w:t>mg ustekinumab i 0,</w:t>
      </w:r>
      <w:r w:rsidR="0030335B" w:rsidRPr="00846094">
        <w:rPr>
          <w:noProof/>
        </w:rPr>
        <w:t>5 </w:t>
      </w:r>
      <w:r w:rsidRPr="00846094">
        <w:rPr>
          <w:noProof/>
        </w:rPr>
        <w:t>ml.</w:t>
      </w:r>
    </w:p>
    <w:p w14:paraId="6D88966C" w14:textId="50124E46" w:rsidR="00850439" w:rsidRPr="00846094" w:rsidRDefault="00850439" w:rsidP="00F53691">
      <w:pPr>
        <w:widowControl w:val="0"/>
        <w:numPr>
          <w:ilvl w:val="0"/>
          <w:numId w:val="31"/>
        </w:numPr>
        <w:ind w:left="567" w:hanging="567"/>
        <w:rPr>
          <w:bCs/>
          <w:iCs/>
          <w:noProof/>
        </w:rPr>
      </w:pPr>
      <w:r w:rsidRPr="00846094">
        <w:rPr>
          <w:noProof/>
        </w:rPr>
        <w:lastRenderedPageBreak/>
        <w:t>Øvrige indholdsstoffer: L-histidin, L-histidin-monohydrochlorid-monohydrat, polysorbat</w:t>
      </w:r>
      <w:r w:rsidR="007D64D4">
        <w:rPr>
          <w:noProof/>
        </w:rPr>
        <w:t> </w:t>
      </w:r>
      <w:r w:rsidRPr="00846094">
        <w:rPr>
          <w:noProof/>
        </w:rPr>
        <w:t>80</w:t>
      </w:r>
      <w:r w:rsidR="009427D1">
        <w:t> </w:t>
      </w:r>
      <w:r w:rsidR="009427D1">
        <w:rPr>
          <w:iCs/>
          <w:szCs w:val="22"/>
        </w:rPr>
        <w:t>(E433)</w:t>
      </w:r>
      <w:r w:rsidRPr="00846094">
        <w:rPr>
          <w:noProof/>
        </w:rPr>
        <w:t>, saccharose og vand til injektionsvæsker.</w:t>
      </w:r>
    </w:p>
    <w:p w14:paraId="2BFF9862" w14:textId="77777777" w:rsidR="00850439" w:rsidRPr="00846094" w:rsidRDefault="00850439" w:rsidP="00F53691">
      <w:pPr>
        <w:widowControl w:val="0"/>
        <w:tabs>
          <w:tab w:val="clear" w:pos="567"/>
        </w:tabs>
        <w:rPr>
          <w:noProof/>
        </w:rPr>
      </w:pPr>
    </w:p>
    <w:p w14:paraId="0785B7DB" w14:textId="77777777" w:rsidR="00850439" w:rsidRPr="00846094" w:rsidRDefault="00850439" w:rsidP="00F53691">
      <w:pPr>
        <w:keepNext/>
        <w:widowControl w:val="0"/>
        <w:numPr>
          <w:ilvl w:val="12"/>
          <w:numId w:val="0"/>
        </w:numPr>
        <w:tabs>
          <w:tab w:val="clear" w:pos="567"/>
        </w:tabs>
        <w:rPr>
          <w:b/>
          <w:bCs/>
          <w:noProof/>
        </w:rPr>
      </w:pPr>
      <w:r w:rsidRPr="00846094">
        <w:rPr>
          <w:b/>
          <w:bCs/>
          <w:noProof/>
        </w:rPr>
        <w:t>Udseende og pakningsstørrelser</w:t>
      </w:r>
    </w:p>
    <w:p w14:paraId="2FEAEE47" w14:textId="2F7271D2"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er en klar til let opaliserende (med perlemorsskær), farveløs til lys gul injektionsvæske. Opløsningen kan indeholde enkelte små gennemsigtige eller hvide proteinpartikler. Den udleveres i en karton, der indeholder </w:t>
      </w:r>
      <w:r w:rsidR="0030335B" w:rsidRPr="00846094">
        <w:rPr>
          <w:noProof/>
        </w:rPr>
        <w:t>1 </w:t>
      </w:r>
      <w:r w:rsidR="00850439" w:rsidRPr="00846094">
        <w:rPr>
          <w:noProof/>
        </w:rPr>
        <w:t xml:space="preserve">dosis i et </w:t>
      </w:r>
      <w:r w:rsidR="0030335B" w:rsidRPr="00846094">
        <w:rPr>
          <w:noProof/>
        </w:rPr>
        <w:t>2 </w:t>
      </w:r>
      <w:r w:rsidR="00850439" w:rsidRPr="00846094">
        <w:rPr>
          <w:noProof/>
        </w:rPr>
        <w:t>ml-hætteglas af glas. Hvert hætteglas indeholder 4</w:t>
      </w:r>
      <w:r w:rsidR="0030335B" w:rsidRPr="00846094">
        <w:rPr>
          <w:noProof/>
        </w:rPr>
        <w:t>5 </w:t>
      </w:r>
      <w:r w:rsidR="00850439" w:rsidRPr="00846094">
        <w:rPr>
          <w:noProof/>
        </w:rPr>
        <w:t>mg ustekinumab i 0,</w:t>
      </w:r>
      <w:r w:rsidR="0030335B" w:rsidRPr="00846094">
        <w:rPr>
          <w:noProof/>
        </w:rPr>
        <w:t>5 </w:t>
      </w:r>
      <w:r w:rsidR="00850439" w:rsidRPr="00846094">
        <w:rPr>
          <w:noProof/>
        </w:rPr>
        <w:t>ml injektionsvæske.</w:t>
      </w:r>
    </w:p>
    <w:p w14:paraId="62C3E997" w14:textId="77777777" w:rsidR="00850439" w:rsidRPr="00846094" w:rsidRDefault="00850439" w:rsidP="00F53691">
      <w:pPr>
        <w:widowControl w:val="0"/>
        <w:numPr>
          <w:ilvl w:val="12"/>
          <w:numId w:val="0"/>
        </w:numPr>
        <w:tabs>
          <w:tab w:val="clear" w:pos="567"/>
        </w:tabs>
        <w:rPr>
          <w:noProof/>
        </w:rPr>
      </w:pPr>
    </w:p>
    <w:p w14:paraId="10E530DB" w14:textId="77777777" w:rsidR="00850439" w:rsidRPr="00846094" w:rsidRDefault="00850439" w:rsidP="00F53691">
      <w:pPr>
        <w:keepNext/>
        <w:widowControl w:val="0"/>
        <w:numPr>
          <w:ilvl w:val="12"/>
          <w:numId w:val="0"/>
        </w:numPr>
        <w:tabs>
          <w:tab w:val="clear" w:pos="567"/>
        </w:tabs>
        <w:rPr>
          <w:b/>
          <w:bCs/>
          <w:noProof/>
        </w:rPr>
      </w:pPr>
      <w:r w:rsidRPr="00846094">
        <w:rPr>
          <w:b/>
          <w:bCs/>
          <w:noProof/>
        </w:rPr>
        <w:t>Indehaver af markedsføringstilladelsen</w:t>
      </w:r>
    </w:p>
    <w:p w14:paraId="439003B8" w14:textId="77777777" w:rsidR="00850439" w:rsidRPr="00846094" w:rsidRDefault="00850439" w:rsidP="00F53691">
      <w:pPr>
        <w:widowControl w:val="0"/>
        <w:rPr>
          <w:noProof/>
        </w:rPr>
      </w:pPr>
      <w:r w:rsidRPr="00846094">
        <w:rPr>
          <w:noProof/>
        </w:rPr>
        <w:t>Janssen-Cilag International NV</w:t>
      </w:r>
    </w:p>
    <w:p w14:paraId="06EB9299" w14:textId="77777777" w:rsidR="00850439" w:rsidRPr="00846094" w:rsidRDefault="00850439" w:rsidP="00F53691">
      <w:pPr>
        <w:widowControl w:val="0"/>
        <w:rPr>
          <w:noProof/>
        </w:rPr>
      </w:pPr>
      <w:r w:rsidRPr="00846094">
        <w:rPr>
          <w:noProof/>
        </w:rPr>
        <w:t>Turnhoutseweg 30</w:t>
      </w:r>
    </w:p>
    <w:p w14:paraId="1663A883" w14:textId="5DC30E11" w:rsidR="00850439" w:rsidRPr="00846094" w:rsidRDefault="00984D09" w:rsidP="00F53691">
      <w:pPr>
        <w:widowControl w:val="0"/>
        <w:rPr>
          <w:noProof/>
        </w:rPr>
      </w:pPr>
      <w:r w:rsidRPr="00846094">
        <w:rPr>
          <w:noProof/>
        </w:rPr>
        <w:t>B</w:t>
      </w:r>
      <w:r w:rsidRPr="00846094">
        <w:rPr>
          <w:noProof/>
        </w:rPr>
        <w:noBreakHyphen/>
      </w:r>
      <w:r w:rsidR="00850439" w:rsidRPr="00846094">
        <w:rPr>
          <w:noProof/>
        </w:rPr>
        <w:t>234</w:t>
      </w:r>
      <w:r w:rsidR="0030335B" w:rsidRPr="00846094">
        <w:rPr>
          <w:noProof/>
        </w:rPr>
        <w:t>0 </w:t>
      </w:r>
      <w:r w:rsidR="00850439" w:rsidRPr="00846094">
        <w:rPr>
          <w:noProof/>
        </w:rPr>
        <w:t>Beerse</w:t>
      </w:r>
    </w:p>
    <w:p w14:paraId="08447486" w14:textId="77777777" w:rsidR="00850439" w:rsidRPr="001A29A3" w:rsidRDefault="00850439" w:rsidP="00F53691">
      <w:pPr>
        <w:widowControl w:val="0"/>
        <w:rPr>
          <w:noProof/>
          <w:lang w:val="nb-NO"/>
        </w:rPr>
      </w:pPr>
      <w:r w:rsidRPr="001A29A3">
        <w:rPr>
          <w:noProof/>
          <w:lang w:val="nb-NO"/>
        </w:rPr>
        <w:t>Belgien</w:t>
      </w:r>
    </w:p>
    <w:p w14:paraId="4536DE5E" w14:textId="77777777" w:rsidR="00850439" w:rsidRPr="001A29A3" w:rsidRDefault="00850439" w:rsidP="00F53691">
      <w:pPr>
        <w:widowControl w:val="0"/>
        <w:numPr>
          <w:ilvl w:val="12"/>
          <w:numId w:val="0"/>
        </w:numPr>
        <w:tabs>
          <w:tab w:val="clear" w:pos="567"/>
        </w:tabs>
        <w:rPr>
          <w:noProof/>
          <w:lang w:val="nb-NO"/>
        </w:rPr>
      </w:pPr>
    </w:p>
    <w:p w14:paraId="64FDA3FF" w14:textId="77777777" w:rsidR="00850439" w:rsidRPr="001A29A3" w:rsidRDefault="00850439" w:rsidP="00F53691">
      <w:pPr>
        <w:keepNext/>
        <w:widowControl w:val="0"/>
        <w:numPr>
          <w:ilvl w:val="12"/>
          <w:numId w:val="0"/>
        </w:numPr>
        <w:tabs>
          <w:tab w:val="clear" w:pos="567"/>
        </w:tabs>
        <w:rPr>
          <w:b/>
          <w:bCs/>
          <w:noProof/>
          <w:lang w:val="nb-NO"/>
        </w:rPr>
      </w:pPr>
      <w:r w:rsidRPr="001A29A3">
        <w:rPr>
          <w:b/>
          <w:bCs/>
          <w:noProof/>
          <w:lang w:val="nb-NO"/>
        </w:rPr>
        <w:t>Fremstiller</w:t>
      </w:r>
    </w:p>
    <w:p w14:paraId="71896465" w14:textId="77777777" w:rsidR="00850439" w:rsidRPr="001A29A3" w:rsidRDefault="00850439" w:rsidP="00F53691">
      <w:pPr>
        <w:widowControl w:val="0"/>
        <w:numPr>
          <w:ilvl w:val="12"/>
          <w:numId w:val="0"/>
        </w:numPr>
        <w:tabs>
          <w:tab w:val="clear" w:pos="567"/>
        </w:tabs>
        <w:rPr>
          <w:noProof/>
          <w:lang w:val="nb-NO"/>
        </w:rPr>
      </w:pPr>
      <w:r w:rsidRPr="001A29A3">
        <w:rPr>
          <w:noProof/>
          <w:lang w:val="nb-NO"/>
        </w:rPr>
        <w:t>Janssen Biologics B.V.</w:t>
      </w:r>
    </w:p>
    <w:p w14:paraId="3EDD7313" w14:textId="77777777" w:rsidR="00850439" w:rsidRPr="00846094" w:rsidRDefault="00850439" w:rsidP="00F53691">
      <w:pPr>
        <w:widowControl w:val="0"/>
        <w:numPr>
          <w:ilvl w:val="12"/>
          <w:numId w:val="0"/>
        </w:numPr>
        <w:tabs>
          <w:tab w:val="clear" w:pos="567"/>
        </w:tabs>
        <w:rPr>
          <w:noProof/>
        </w:rPr>
      </w:pPr>
      <w:r w:rsidRPr="00846094">
        <w:rPr>
          <w:noProof/>
        </w:rPr>
        <w:t>Einsteinweg 101</w:t>
      </w:r>
    </w:p>
    <w:p w14:paraId="50946775" w14:textId="77777777" w:rsidR="00850439" w:rsidRPr="00846094" w:rsidRDefault="00850439" w:rsidP="00F53691">
      <w:pPr>
        <w:widowControl w:val="0"/>
        <w:numPr>
          <w:ilvl w:val="12"/>
          <w:numId w:val="0"/>
        </w:numPr>
        <w:tabs>
          <w:tab w:val="clear" w:pos="567"/>
        </w:tabs>
        <w:rPr>
          <w:noProof/>
        </w:rPr>
      </w:pPr>
      <w:r w:rsidRPr="00846094">
        <w:rPr>
          <w:noProof/>
        </w:rPr>
        <w:t>2333 CB Leiden</w:t>
      </w:r>
    </w:p>
    <w:p w14:paraId="6851DF40" w14:textId="77777777" w:rsidR="00850439" w:rsidRPr="00846094" w:rsidRDefault="00850439" w:rsidP="00F53691">
      <w:pPr>
        <w:widowControl w:val="0"/>
        <w:numPr>
          <w:ilvl w:val="12"/>
          <w:numId w:val="0"/>
        </w:numPr>
        <w:tabs>
          <w:tab w:val="clear" w:pos="567"/>
        </w:tabs>
        <w:rPr>
          <w:noProof/>
        </w:rPr>
      </w:pPr>
      <w:r w:rsidRPr="00846094">
        <w:rPr>
          <w:noProof/>
        </w:rPr>
        <w:t>Holland</w:t>
      </w:r>
    </w:p>
    <w:p w14:paraId="27EE7BBC" w14:textId="77777777" w:rsidR="00850439" w:rsidRPr="00846094" w:rsidRDefault="00850439" w:rsidP="00F53691">
      <w:pPr>
        <w:widowControl w:val="0"/>
        <w:numPr>
          <w:ilvl w:val="12"/>
          <w:numId w:val="0"/>
        </w:numPr>
        <w:tabs>
          <w:tab w:val="clear" w:pos="567"/>
        </w:tabs>
        <w:rPr>
          <w:noProof/>
        </w:rPr>
      </w:pPr>
    </w:p>
    <w:p w14:paraId="030D9AD7" w14:textId="77777777" w:rsidR="00850439" w:rsidRPr="00846094" w:rsidRDefault="00850439" w:rsidP="00F53691">
      <w:pPr>
        <w:widowControl w:val="0"/>
        <w:numPr>
          <w:ilvl w:val="12"/>
          <w:numId w:val="0"/>
        </w:numPr>
        <w:tabs>
          <w:tab w:val="clear" w:pos="567"/>
        </w:tabs>
        <w:rPr>
          <w:noProof/>
        </w:rPr>
      </w:pPr>
      <w:r w:rsidRPr="00846094">
        <w:rPr>
          <w:noProof/>
        </w:rPr>
        <w:t>Hvis du ønsker yderligere oplysninger om dette lægemiddel, skal du henvende dig til den lokale repræsentant for indehaveren af markedsføringstilladelsen:</w:t>
      </w:r>
    </w:p>
    <w:p w14:paraId="19B281C7" w14:textId="77777777" w:rsidR="00DB012D" w:rsidRPr="00C82FA0" w:rsidRDefault="00DB012D" w:rsidP="00DB012D">
      <w:pPr>
        <w:widowControl w:val="0"/>
        <w:rPr>
          <w:rFonts w:eastAsia="Times New Roman"/>
        </w:rPr>
      </w:pPr>
    </w:p>
    <w:tbl>
      <w:tblPr>
        <w:tblW w:w="9075" w:type="dxa"/>
        <w:jc w:val="center"/>
        <w:tblLayout w:type="fixed"/>
        <w:tblLook w:val="04A0" w:firstRow="1" w:lastRow="0" w:firstColumn="1" w:lastColumn="0" w:noHBand="0" w:noVBand="1"/>
      </w:tblPr>
      <w:tblGrid>
        <w:gridCol w:w="10"/>
        <w:gridCol w:w="4530"/>
        <w:gridCol w:w="4535"/>
      </w:tblGrid>
      <w:tr w:rsidR="00DB012D" w:rsidRPr="006977D1" w14:paraId="76AF5867" w14:textId="77777777" w:rsidTr="006451B5">
        <w:trPr>
          <w:cantSplit/>
          <w:jc w:val="center"/>
        </w:trPr>
        <w:tc>
          <w:tcPr>
            <w:tcW w:w="4537" w:type="dxa"/>
            <w:gridSpan w:val="2"/>
          </w:tcPr>
          <w:p w14:paraId="702979FE" w14:textId="77777777" w:rsidR="00DB012D" w:rsidRPr="006977D1" w:rsidRDefault="00DB012D" w:rsidP="006451B5">
            <w:pPr>
              <w:widowControl w:val="0"/>
              <w:rPr>
                <w:rFonts w:eastAsia="Times New Roman"/>
                <w:b/>
                <w:bCs/>
                <w:lang w:val="nl-BE"/>
              </w:rPr>
            </w:pPr>
            <w:r w:rsidRPr="006977D1">
              <w:rPr>
                <w:rFonts w:eastAsia="Times New Roman"/>
                <w:b/>
                <w:bCs/>
                <w:lang w:val="nl-BE"/>
              </w:rPr>
              <w:t>België/Belgique/Belgien</w:t>
            </w:r>
          </w:p>
          <w:p w14:paraId="023A0927" w14:textId="77777777" w:rsidR="00DB012D" w:rsidRPr="00E8421C" w:rsidRDefault="00DB012D" w:rsidP="006451B5">
            <w:pPr>
              <w:widowControl w:val="0"/>
              <w:rPr>
                <w:rFonts w:eastAsia="Times New Roman"/>
                <w:lang w:val="nl-NL"/>
              </w:rPr>
            </w:pPr>
            <w:r w:rsidRPr="00E8421C">
              <w:rPr>
                <w:rFonts w:eastAsia="Times New Roman"/>
                <w:lang w:val="nl-NL"/>
              </w:rPr>
              <w:t>Janssen-Cilag NV</w:t>
            </w:r>
          </w:p>
          <w:p w14:paraId="077DC4A9" w14:textId="548543C7" w:rsidR="00DB012D" w:rsidRPr="00B65BE7" w:rsidRDefault="00DB012D" w:rsidP="006451B5">
            <w:pPr>
              <w:widowControl w:val="0"/>
              <w:rPr>
                <w:rFonts w:eastAsia="Times New Roman"/>
                <w:lang w:val="nl-NL"/>
              </w:rPr>
            </w:pPr>
            <w:r w:rsidRPr="00B65BE7">
              <w:rPr>
                <w:rFonts w:eastAsia="Times New Roman"/>
                <w:lang w:val="nl-NL"/>
              </w:rPr>
              <w:t xml:space="preserve">Tel/Tél: </w:t>
            </w:r>
            <w:r w:rsidRPr="00F3604C">
              <w:rPr>
                <w:rFonts w:eastAsia="Times New Roman"/>
              </w:rPr>
              <w:t>0800 93 377</w:t>
            </w:r>
          </w:p>
          <w:p w14:paraId="7EEE304E" w14:textId="0E01A0B2" w:rsidR="00DB012D" w:rsidRPr="00E96063" w:rsidRDefault="00DB012D" w:rsidP="006451B5">
            <w:pPr>
              <w:rPr>
                <w:rFonts w:eastAsia="Times New Roman"/>
                <w:szCs w:val="22"/>
                <w:lang w:val="nl-NL"/>
              </w:rPr>
            </w:pPr>
            <w:r w:rsidRPr="00C82FA0">
              <w:rPr>
                <w:lang w:val="nl-NL"/>
              </w:rPr>
              <w:t>info_belux@its.jnj.com</w:t>
            </w:r>
          </w:p>
          <w:p w14:paraId="12C017EA" w14:textId="77777777" w:rsidR="00DB012D" w:rsidRPr="00E8421C" w:rsidRDefault="00DB012D" w:rsidP="006451B5">
            <w:pPr>
              <w:widowControl w:val="0"/>
              <w:rPr>
                <w:rFonts w:eastAsia="Times New Roman"/>
                <w:lang w:val="es-ES"/>
              </w:rPr>
            </w:pPr>
          </w:p>
        </w:tc>
        <w:tc>
          <w:tcPr>
            <w:tcW w:w="4538" w:type="dxa"/>
          </w:tcPr>
          <w:p w14:paraId="6E6232D0" w14:textId="77777777" w:rsidR="00DB012D" w:rsidRPr="006977D1" w:rsidRDefault="00DB012D" w:rsidP="006451B5">
            <w:pPr>
              <w:widowControl w:val="0"/>
              <w:rPr>
                <w:rFonts w:eastAsia="Times New Roman"/>
                <w:b/>
                <w:bCs/>
                <w:szCs w:val="22"/>
                <w:lang w:val="fi-FI"/>
              </w:rPr>
            </w:pPr>
            <w:r w:rsidRPr="006977D1">
              <w:rPr>
                <w:rFonts w:eastAsia="Times New Roman"/>
                <w:b/>
                <w:bCs/>
                <w:szCs w:val="22"/>
                <w:lang w:val="fi-FI"/>
              </w:rPr>
              <w:t>Lietuva</w:t>
            </w:r>
          </w:p>
          <w:p w14:paraId="4844485A" w14:textId="77777777" w:rsidR="00DB012D" w:rsidRPr="00C82FA0" w:rsidRDefault="00DB012D" w:rsidP="006451B5">
            <w:pPr>
              <w:widowControl w:val="0"/>
              <w:rPr>
                <w:rFonts w:eastAsia="Times New Roman"/>
                <w:lang w:val="fi-FI"/>
              </w:rPr>
            </w:pPr>
            <w:r w:rsidRPr="00C82FA0">
              <w:rPr>
                <w:rFonts w:eastAsia="Times New Roman"/>
                <w:lang w:val="fi-FI"/>
              </w:rPr>
              <w:t>UAB "JOHNSON &amp; JOHNSON"</w:t>
            </w:r>
          </w:p>
          <w:p w14:paraId="7E988905" w14:textId="77777777" w:rsidR="00DB012D" w:rsidRPr="00C82FA0" w:rsidRDefault="00DB012D" w:rsidP="006451B5">
            <w:pPr>
              <w:widowControl w:val="0"/>
              <w:rPr>
                <w:rFonts w:eastAsia="Times New Roman"/>
                <w:lang w:val="fi-FI"/>
              </w:rPr>
            </w:pPr>
            <w:r w:rsidRPr="00C82FA0">
              <w:rPr>
                <w:rFonts w:eastAsia="Times New Roman"/>
                <w:lang w:val="fi-FI"/>
              </w:rPr>
              <w:t>Tel: +370 5 278 68 88</w:t>
            </w:r>
          </w:p>
          <w:p w14:paraId="3CCD8D56" w14:textId="77777777" w:rsidR="00DB012D" w:rsidRPr="006977D1" w:rsidRDefault="00DB012D" w:rsidP="006451B5">
            <w:pPr>
              <w:widowControl w:val="0"/>
              <w:rPr>
                <w:rFonts w:eastAsia="Times New Roman"/>
                <w:lang w:val="en-GB"/>
              </w:rPr>
            </w:pPr>
            <w:r w:rsidRPr="006977D1">
              <w:rPr>
                <w:rFonts w:eastAsia="Times New Roman"/>
                <w:lang w:val="en-GB"/>
              </w:rPr>
              <w:t>lt@its.jnj.com</w:t>
            </w:r>
          </w:p>
          <w:p w14:paraId="34B3F449" w14:textId="77777777" w:rsidR="00DB012D" w:rsidRPr="00E8421C" w:rsidRDefault="00DB012D" w:rsidP="006451B5">
            <w:pPr>
              <w:widowControl w:val="0"/>
              <w:rPr>
                <w:rFonts w:eastAsia="Times New Roman"/>
                <w:szCs w:val="22"/>
                <w:lang w:val="pt-PT"/>
              </w:rPr>
            </w:pPr>
          </w:p>
        </w:tc>
      </w:tr>
      <w:tr w:rsidR="00DB012D" w:rsidRPr="006451B5" w14:paraId="76CFCD75" w14:textId="77777777" w:rsidTr="006451B5">
        <w:trPr>
          <w:cantSplit/>
          <w:jc w:val="center"/>
        </w:trPr>
        <w:tc>
          <w:tcPr>
            <w:tcW w:w="4537" w:type="dxa"/>
            <w:gridSpan w:val="2"/>
          </w:tcPr>
          <w:p w14:paraId="3FDF56FD" w14:textId="77777777" w:rsidR="00DB012D" w:rsidRPr="00DB012D" w:rsidRDefault="00DB012D" w:rsidP="006451B5">
            <w:pPr>
              <w:widowControl w:val="0"/>
              <w:rPr>
                <w:rFonts w:eastAsia="Times New Roman"/>
                <w:b/>
                <w:bCs/>
                <w:szCs w:val="22"/>
              </w:rPr>
            </w:pPr>
            <w:proofErr w:type="spellStart"/>
            <w:r w:rsidRPr="006977D1">
              <w:rPr>
                <w:rFonts w:eastAsia="Times New Roman"/>
                <w:b/>
                <w:bCs/>
                <w:szCs w:val="22"/>
                <w:lang w:val="en-GB"/>
              </w:rPr>
              <w:t>България</w:t>
            </w:r>
            <w:proofErr w:type="spellEnd"/>
          </w:p>
          <w:p w14:paraId="7618ED37" w14:textId="77777777" w:rsidR="00DB012D" w:rsidRPr="00DB012D" w:rsidRDefault="00DB012D" w:rsidP="006451B5">
            <w:pPr>
              <w:widowControl w:val="0"/>
              <w:rPr>
                <w:rFonts w:eastAsia="Times New Roman"/>
              </w:rPr>
            </w:pPr>
            <w:r w:rsidRPr="00DB012D">
              <w:rPr>
                <w:rFonts w:eastAsia="Times New Roman"/>
              </w:rPr>
              <w:t>„</w:t>
            </w:r>
            <w:proofErr w:type="spellStart"/>
            <w:r w:rsidRPr="006977D1">
              <w:rPr>
                <w:rFonts w:eastAsia="Times New Roman"/>
                <w:lang w:val="en-GB"/>
              </w:rPr>
              <w:t>Джонсън</w:t>
            </w:r>
            <w:proofErr w:type="spellEnd"/>
            <w:r w:rsidRPr="00DB012D">
              <w:rPr>
                <w:rFonts w:eastAsia="Times New Roman"/>
              </w:rPr>
              <w:t xml:space="preserve"> &amp; </w:t>
            </w:r>
            <w:proofErr w:type="spellStart"/>
            <w:r w:rsidRPr="006977D1">
              <w:rPr>
                <w:rFonts w:eastAsia="Times New Roman"/>
                <w:lang w:val="en-GB"/>
              </w:rPr>
              <w:t>Джонсън</w:t>
            </w:r>
            <w:proofErr w:type="spellEnd"/>
            <w:r w:rsidRPr="00DB012D">
              <w:rPr>
                <w:rFonts w:eastAsia="Times New Roman"/>
              </w:rPr>
              <w:t xml:space="preserve"> </w:t>
            </w:r>
            <w:proofErr w:type="spellStart"/>
            <w:r w:rsidRPr="006977D1">
              <w:rPr>
                <w:rFonts w:eastAsia="Times New Roman"/>
                <w:lang w:val="en-GB"/>
              </w:rPr>
              <w:t>България</w:t>
            </w:r>
            <w:proofErr w:type="spellEnd"/>
            <w:r w:rsidRPr="00DB012D">
              <w:rPr>
                <w:rFonts w:eastAsia="Times New Roman"/>
              </w:rPr>
              <w:t xml:space="preserve">” </w:t>
            </w:r>
            <w:r w:rsidRPr="006977D1">
              <w:rPr>
                <w:rFonts w:eastAsia="Times New Roman"/>
                <w:lang w:val="en-GB"/>
              </w:rPr>
              <w:t>ЕООД</w:t>
            </w:r>
          </w:p>
          <w:p w14:paraId="355157DC" w14:textId="77777777" w:rsidR="00DB012D" w:rsidRPr="00DB012D" w:rsidRDefault="00DB012D" w:rsidP="006451B5">
            <w:pPr>
              <w:widowControl w:val="0"/>
              <w:rPr>
                <w:rFonts w:eastAsia="Times New Roman"/>
              </w:rPr>
            </w:pPr>
            <w:proofErr w:type="spellStart"/>
            <w:r w:rsidRPr="006977D1">
              <w:rPr>
                <w:rFonts w:eastAsia="Times New Roman"/>
                <w:lang w:val="en-GB"/>
              </w:rPr>
              <w:t>Тел</w:t>
            </w:r>
            <w:proofErr w:type="spellEnd"/>
            <w:r w:rsidRPr="00DB012D">
              <w:rPr>
                <w:rFonts w:eastAsia="Times New Roman"/>
              </w:rPr>
              <w:t>.: +359 2 489 94 00</w:t>
            </w:r>
          </w:p>
          <w:p w14:paraId="0CA45696" w14:textId="77777777" w:rsidR="00DB012D" w:rsidRPr="006977D1" w:rsidRDefault="00DB012D" w:rsidP="006451B5">
            <w:pPr>
              <w:numPr>
                <w:ilvl w:val="12"/>
                <w:numId w:val="0"/>
              </w:numPr>
              <w:rPr>
                <w:rFonts w:eastAsia="Times New Roman"/>
                <w:lang w:val="en-GB"/>
              </w:rPr>
            </w:pPr>
            <w:r w:rsidRPr="006977D1">
              <w:rPr>
                <w:rFonts w:eastAsia="Times New Roman"/>
                <w:lang w:val="en-GB"/>
              </w:rPr>
              <w:t>jjsafety@its.jnj.com</w:t>
            </w:r>
          </w:p>
          <w:p w14:paraId="179A6CCC" w14:textId="77777777" w:rsidR="00DB012D" w:rsidRPr="00E8421C" w:rsidRDefault="00DB012D" w:rsidP="006451B5">
            <w:pPr>
              <w:widowControl w:val="0"/>
              <w:rPr>
                <w:rFonts w:eastAsia="Times New Roman"/>
                <w:szCs w:val="22"/>
                <w:lang w:val="en-GB"/>
              </w:rPr>
            </w:pPr>
          </w:p>
        </w:tc>
        <w:tc>
          <w:tcPr>
            <w:tcW w:w="4538" w:type="dxa"/>
            <w:hideMark/>
          </w:tcPr>
          <w:p w14:paraId="1A4C7958" w14:textId="77777777" w:rsidR="00DB012D" w:rsidRPr="00C90AFA" w:rsidRDefault="00DB012D" w:rsidP="006451B5">
            <w:pPr>
              <w:widowControl w:val="0"/>
              <w:rPr>
                <w:rFonts w:eastAsia="Times New Roman"/>
                <w:b/>
                <w:bCs/>
                <w:szCs w:val="22"/>
                <w:lang w:val="en-GB"/>
              </w:rPr>
            </w:pPr>
            <w:r w:rsidRPr="00C90AFA">
              <w:rPr>
                <w:rFonts w:eastAsia="Times New Roman"/>
                <w:b/>
                <w:bCs/>
                <w:szCs w:val="22"/>
                <w:lang w:val="en-GB"/>
              </w:rPr>
              <w:t>Luxembourg/Luxemburg</w:t>
            </w:r>
          </w:p>
          <w:p w14:paraId="02D7F765" w14:textId="77777777" w:rsidR="00DB012D" w:rsidRPr="00C90AFA" w:rsidRDefault="00DB012D" w:rsidP="006451B5">
            <w:pPr>
              <w:widowControl w:val="0"/>
              <w:rPr>
                <w:rFonts w:eastAsia="Times New Roman"/>
                <w:lang w:val="en-GB"/>
              </w:rPr>
            </w:pPr>
            <w:r w:rsidRPr="00C90AFA">
              <w:rPr>
                <w:rFonts w:eastAsia="Times New Roman"/>
                <w:lang w:val="en-GB"/>
              </w:rPr>
              <w:t>Janssen-Cilag NV</w:t>
            </w:r>
          </w:p>
          <w:p w14:paraId="323A89AD" w14:textId="6F7E853B" w:rsidR="00DB012D" w:rsidRPr="00C90AFA" w:rsidRDefault="00DB012D" w:rsidP="006451B5">
            <w:pPr>
              <w:widowControl w:val="0"/>
              <w:rPr>
                <w:rFonts w:eastAsia="Times New Roman"/>
                <w:lang w:val="en-GB"/>
              </w:rPr>
            </w:pPr>
            <w:proofErr w:type="spellStart"/>
            <w:r w:rsidRPr="00C90AFA">
              <w:rPr>
                <w:rFonts w:eastAsia="Times New Roman"/>
                <w:lang w:val="en-GB"/>
              </w:rPr>
              <w:t>Tél</w:t>
            </w:r>
            <w:proofErr w:type="spellEnd"/>
            <w:r w:rsidRPr="00C90AFA">
              <w:rPr>
                <w:rFonts w:eastAsia="Times New Roman"/>
                <w:lang w:val="en-GB"/>
              </w:rPr>
              <w:t>/Tel: 800 29 504</w:t>
            </w:r>
          </w:p>
          <w:p w14:paraId="0AC07D3B" w14:textId="5E51DDDA" w:rsidR="00DB012D" w:rsidRPr="00C82FA0" w:rsidRDefault="007119B5" w:rsidP="006451B5">
            <w:pPr>
              <w:widowControl w:val="0"/>
              <w:rPr>
                <w:rFonts w:eastAsia="Times New Roman"/>
              </w:rPr>
            </w:pPr>
            <w:r w:rsidRPr="00C82FA0">
              <w:rPr>
                <w:rFonts w:eastAsia="Times New Roman"/>
              </w:rPr>
              <w:t>info_belux@its.jnj.com</w:t>
            </w:r>
          </w:p>
          <w:p w14:paraId="15910093" w14:textId="77777777" w:rsidR="00DB012D" w:rsidRPr="00C82FA0" w:rsidRDefault="00DB012D" w:rsidP="006451B5">
            <w:pPr>
              <w:widowControl w:val="0"/>
              <w:rPr>
                <w:rFonts w:eastAsia="Times New Roman"/>
                <w:szCs w:val="22"/>
              </w:rPr>
            </w:pPr>
          </w:p>
        </w:tc>
      </w:tr>
      <w:tr w:rsidR="00DB012D" w:rsidRPr="006977D1" w14:paraId="3D4D691D" w14:textId="77777777" w:rsidTr="006451B5">
        <w:trPr>
          <w:cantSplit/>
          <w:jc w:val="center"/>
        </w:trPr>
        <w:tc>
          <w:tcPr>
            <w:tcW w:w="4537" w:type="dxa"/>
            <w:gridSpan w:val="2"/>
            <w:hideMark/>
          </w:tcPr>
          <w:p w14:paraId="1D09FB57" w14:textId="77777777" w:rsidR="00DB012D" w:rsidRPr="001A29A3" w:rsidRDefault="00DB012D" w:rsidP="006451B5">
            <w:pPr>
              <w:widowControl w:val="0"/>
              <w:rPr>
                <w:rFonts w:eastAsia="Times New Roman"/>
                <w:b/>
                <w:bCs/>
                <w:szCs w:val="22"/>
              </w:rPr>
            </w:pPr>
            <w:r w:rsidRPr="001A29A3">
              <w:rPr>
                <w:rFonts w:eastAsia="Times New Roman"/>
                <w:b/>
                <w:bCs/>
                <w:szCs w:val="22"/>
              </w:rPr>
              <w:t>Česká republika</w:t>
            </w:r>
          </w:p>
          <w:p w14:paraId="22FBF992" w14:textId="77777777" w:rsidR="00DB012D" w:rsidRPr="001A29A3" w:rsidRDefault="00DB012D" w:rsidP="006451B5">
            <w:pPr>
              <w:widowControl w:val="0"/>
              <w:rPr>
                <w:rFonts w:eastAsia="Times New Roman"/>
              </w:rPr>
            </w:pPr>
            <w:r w:rsidRPr="001A29A3">
              <w:rPr>
                <w:rFonts w:eastAsia="Times New Roman"/>
              </w:rPr>
              <w:t>Janssen-Cilag s.r.o.</w:t>
            </w:r>
          </w:p>
          <w:p w14:paraId="37A21C06" w14:textId="77777777" w:rsidR="00DB012D" w:rsidRPr="006977D1" w:rsidRDefault="00DB012D" w:rsidP="006451B5">
            <w:pPr>
              <w:widowControl w:val="0"/>
              <w:rPr>
                <w:rFonts w:eastAsia="Times New Roman"/>
                <w:lang w:val="en-GB"/>
              </w:rPr>
            </w:pPr>
            <w:r w:rsidRPr="006977D1">
              <w:rPr>
                <w:rFonts w:eastAsia="Times New Roman"/>
                <w:lang w:val="en-GB"/>
              </w:rPr>
              <w:t>Tel: +420 227 012 227</w:t>
            </w:r>
          </w:p>
          <w:p w14:paraId="6119DEAE" w14:textId="77777777" w:rsidR="00DB012D" w:rsidRPr="00E8421C" w:rsidRDefault="00DB012D" w:rsidP="006451B5">
            <w:pPr>
              <w:widowControl w:val="0"/>
              <w:rPr>
                <w:rFonts w:eastAsia="Times New Roman"/>
                <w:szCs w:val="22"/>
                <w:lang w:val="en-GB"/>
              </w:rPr>
            </w:pPr>
          </w:p>
        </w:tc>
        <w:tc>
          <w:tcPr>
            <w:tcW w:w="4538" w:type="dxa"/>
          </w:tcPr>
          <w:p w14:paraId="3880A482" w14:textId="77777777" w:rsidR="00DB012D" w:rsidRPr="00CB4095" w:rsidRDefault="00DB012D" w:rsidP="006451B5">
            <w:pPr>
              <w:widowControl w:val="0"/>
              <w:rPr>
                <w:rFonts w:eastAsia="Times New Roman"/>
                <w:b/>
                <w:bCs/>
                <w:szCs w:val="22"/>
                <w:lang w:val="sv-SE"/>
                <w:rPrChange w:id="1264" w:author="Nordic LOC MS" w:date="2026-06-09T08:50:00Z" w16du:dateUtc="2026-06-09T06:50:00Z">
                  <w:rPr>
                    <w:rFonts w:eastAsia="Times New Roman"/>
                    <w:b/>
                    <w:bCs/>
                    <w:szCs w:val="22"/>
                    <w:lang w:val="en-GB"/>
                  </w:rPr>
                </w:rPrChange>
              </w:rPr>
            </w:pPr>
            <w:r w:rsidRPr="00CB4095">
              <w:rPr>
                <w:rFonts w:eastAsia="Times New Roman"/>
                <w:b/>
                <w:bCs/>
                <w:szCs w:val="22"/>
                <w:lang w:val="sv-SE"/>
                <w:rPrChange w:id="1265" w:author="Nordic LOC MS" w:date="2026-06-09T08:50:00Z" w16du:dateUtc="2026-06-09T06:50:00Z">
                  <w:rPr>
                    <w:rFonts w:eastAsia="Times New Roman"/>
                    <w:b/>
                    <w:bCs/>
                    <w:szCs w:val="22"/>
                    <w:lang w:val="en-GB"/>
                  </w:rPr>
                </w:rPrChange>
              </w:rPr>
              <w:t>Magyarország</w:t>
            </w:r>
          </w:p>
          <w:p w14:paraId="3A33ED43" w14:textId="77777777" w:rsidR="00DB012D" w:rsidRPr="00CB4095" w:rsidRDefault="00DB012D" w:rsidP="006451B5">
            <w:pPr>
              <w:widowControl w:val="0"/>
              <w:rPr>
                <w:rFonts w:eastAsia="Times New Roman"/>
                <w:lang w:val="sv-SE"/>
                <w:rPrChange w:id="1266" w:author="Nordic LOC MS" w:date="2026-06-09T08:50:00Z" w16du:dateUtc="2026-06-09T06:50:00Z">
                  <w:rPr>
                    <w:rFonts w:eastAsia="Times New Roman"/>
                    <w:lang w:val="en-GB"/>
                  </w:rPr>
                </w:rPrChange>
              </w:rPr>
            </w:pPr>
            <w:r w:rsidRPr="00CB4095">
              <w:rPr>
                <w:rFonts w:eastAsia="Times New Roman"/>
                <w:lang w:val="sv-SE"/>
                <w:rPrChange w:id="1267" w:author="Nordic LOC MS" w:date="2026-06-09T08:50:00Z" w16du:dateUtc="2026-06-09T06:50:00Z">
                  <w:rPr>
                    <w:rFonts w:eastAsia="Times New Roman"/>
                    <w:lang w:val="en-GB"/>
                  </w:rPr>
                </w:rPrChange>
              </w:rPr>
              <w:t>Janssen-Cilag Kft.</w:t>
            </w:r>
          </w:p>
          <w:p w14:paraId="7521FB9A" w14:textId="77777777" w:rsidR="00DB012D" w:rsidRPr="00CB4095" w:rsidRDefault="00DB012D" w:rsidP="006451B5">
            <w:pPr>
              <w:autoSpaceDE w:val="0"/>
              <w:autoSpaceDN w:val="0"/>
              <w:adjustRightInd w:val="0"/>
              <w:rPr>
                <w:rFonts w:eastAsia="Times New Roman"/>
                <w:lang w:val="sv-SE"/>
                <w:rPrChange w:id="1268" w:author="Nordic LOC MS" w:date="2026-06-09T08:50:00Z" w16du:dateUtc="2026-06-09T06:50:00Z">
                  <w:rPr>
                    <w:rFonts w:eastAsia="Times New Roman"/>
                    <w:lang w:val="en-GB"/>
                  </w:rPr>
                </w:rPrChange>
              </w:rPr>
            </w:pPr>
            <w:r w:rsidRPr="00CB4095">
              <w:rPr>
                <w:rFonts w:eastAsia="Times New Roman"/>
                <w:lang w:val="sv-SE"/>
                <w:rPrChange w:id="1269" w:author="Nordic LOC MS" w:date="2026-06-09T08:50:00Z" w16du:dateUtc="2026-06-09T06:50:00Z">
                  <w:rPr>
                    <w:rFonts w:eastAsia="Times New Roman"/>
                    <w:lang w:val="en-GB"/>
                  </w:rPr>
                </w:rPrChange>
              </w:rPr>
              <w:t>Tel.: +36 1 884 2858</w:t>
            </w:r>
          </w:p>
          <w:p w14:paraId="33BE421A" w14:textId="77777777" w:rsidR="00DB012D" w:rsidRPr="006977D1" w:rsidRDefault="00DB012D" w:rsidP="006451B5">
            <w:pPr>
              <w:widowControl w:val="0"/>
              <w:rPr>
                <w:rFonts w:eastAsia="Times New Roman"/>
                <w:lang w:val="en-GB"/>
              </w:rPr>
            </w:pPr>
            <w:r w:rsidRPr="006977D1">
              <w:rPr>
                <w:rFonts w:eastAsia="Times New Roman"/>
                <w:lang w:val="en-GB"/>
              </w:rPr>
              <w:t>janssenhu@its.jnj.com</w:t>
            </w:r>
          </w:p>
          <w:p w14:paraId="24FA9C5D" w14:textId="77777777" w:rsidR="00DB012D" w:rsidRPr="00E8421C" w:rsidRDefault="00DB012D" w:rsidP="006451B5">
            <w:pPr>
              <w:widowControl w:val="0"/>
              <w:rPr>
                <w:rFonts w:eastAsia="Times New Roman"/>
                <w:szCs w:val="22"/>
                <w:lang w:val="en-GB"/>
              </w:rPr>
            </w:pPr>
          </w:p>
        </w:tc>
      </w:tr>
      <w:tr w:rsidR="00DB012D" w:rsidRPr="00FA3D43" w14:paraId="2C905970" w14:textId="77777777" w:rsidTr="006451B5">
        <w:trPr>
          <w:cantSplit/>
          <w:jc w:val="center"/>
        </w:trPr>
        <w:tc>
          <w:tcPr>
            <w:tcW w:w="4537" w:type="dxa"/>
            <w:gridSpan w:val="2"/>
          </w:tcPr>
          <w:p w14:paraId="5DC64265" w14:textId="77777777" w:rsidR="00DB012D" w:rsidRPr="006977D1" w:rsidRDefault="00DB012D" w:rsidP="006451B5">
            <w:pPr>
              <w:widowControl w:val="0"/>
              <w:rPr>
                <w:rFonts w:eastAsia="Times New Roman"/>
                <w:b/>
                <w:bCs/>
                <w:szCs w:val="22"/>
                <w:lang w:val="nl-BE"/>
              </w:rPr>
            </w:pPr>
            <w:r w:rsidRPr="006977D1">
              <w:rPr>
                <w:rFonts w:eastAsia="Times New Roman"/>
                <w:b/>
                <w:bCs/>
                <w:szCs w:val="22"/>
                <w:lang w:val="nl-BE"/>
              </w:rPr>
              <w:t>Danmark</w:t>
            </w:r>
          </w:p>
          <w:p w14:paraId="19EDF3C3" w14:textId="77777777" w:rsidR="00DB012D" w:rsidRPr="00E8421C" w:rsidRDefault="00DB012D" w:rsidP="006451B5">
            <w:pPr>
              <w:widowControl w:val="0"/>
              <w:rPr>
                <w:rFonts w:eastAsia="Times New Roman"/>
                <w:lang w:val="nl-NL"/>
              </w:rPr>
            </w:pPr>
            <w:r w:rsidRPr="00E8421C">
              <w:rPr>
                <w:rFonts w:eastAsia="Times New Roman"/>
                <w:lang w:val="nl-NL"/>
              </w:rPr>
              <w:t>Janssen-Cilag A/S</w:t>
            </w:r>
          </w:p>
          <w:p w14:paraId="58AD35DD" w14:textId="77777777" w:rsidR="00DB012D" w:rsidRPr="00E8421C" w:rsidRDefault="00DB012D" w:rsidP="006451B5">
            <w:pPr>
              <w:widowControl w:val="0"/>
              <w:rPr>
                <w:rFonts w:eastAsia="Times New Roman"/>
                <w:lang w:val="nl-NL"/>
              </w:rPr>
            </w:pPr>
            <w:r w:rsidRPr="00E8421C">
              <w:rPr>
                <w:rFonts w:eastAsia="Times New Roman"/>
                <w:lang w:val="nl-NL"/>
              </w:rPr>
              <w:t>Tlf.: +45 4594 8282</w:t>
            </w:r>
          </w:p>
          <w:p w14:paraId="07F837B4" w14:textId="77777777" w:rsidR="00DB012D" w:rsidRPr="006977D1" w:rsidRDefault="00DB012D" w:rsidP="006451B5">
            <w:pPr>
              <w:widowControl w:val="0"/>
              <w:rPr>
                <w:rFonts w:eastAsia="Times New Roman"/>
                <w:lang w:val="en-GB"/>
              </w:rPr>
            </w:pPr>
            <w:r w:rsidRPr="006977D1">
              <w:rPr>
                <w:rFonts w:eastAsia="Times New Roman"/>
                <w:lang w:val="en-GB"/>
              </w:rPr>
              <w:t>jacdk@its.jnj.com</w:t>
            </w:r>
          </w:p>
          <w:p w14:paraId="587DB4C1" w14:textId="77777777" w:rsidR="00DB012D" w:rsidRPr="00E8421C" w:rsidRDefault="00DB012D" w:rsidP="006451B5">
            <w:pPr>
              <w:widowControl w:val="0"/>
              <w:rPr>
                <w:rFonts w:eastAsia="Times New Roman"/>
                <w:szCs w:val="22"/>
                <w:lang w:val="en-GB"/>
              </w:rPr>
            </w:pPr>
          </w:p>
        </w:tc>
        <w:tc>
          <w:tcPr>
            <w:tcW w:w="4538" w:type="dxa"/>
            <w:hideMark/>
          </w:tcPr>
          <w:p w14:paraId="698C2B13" w14:textId="77777777" w:rsidR="00DB012D" w:rsidRPr="006977D1" w:rsidRDefault="00DB012D" w:rsidP="006451B5">
            <w:pPr>
              <w:widowControl w:val="0"/>
              <w:rPr>
                <w:rFonts w:eastAsia="Times New Roman"/>
                <w:b/>
                <w:bCs/>
                <w:szCs w:val="22"/>
                <w:lang w:val="de-DE"/>
              </w:rPr>
            </w:pPr>
            <w:r w:rsidRPr="006977D1">
              <w:rPr>
                <w:rFonts w:eastAsia="Times New Roman"/>
                <w:b/>
                <w:bCs/>
                <w:szCs w:val="22"/>
                <w:lang w:val="de-DE"/>
              </w:rPr>
              <w:t>Malta</w:t>
            </w:r>
          </w:p>
          <w:p w14:paraId="415D655F" w14:textId="77777777" w:rsidR="00DB012D" w:rsidRPr="00E8421C" w:rsidRDefault="00DB012D" w:rsidP="006451B5">
            <w:pPr>
              <w:widowControl w:val="0"/>
              <w:rPr>
                <w:rFonts w:eastAsia="Times New Roman"/>
                <w:lang w:val="de-CH"/>
              </w:rPr>
            </w:pPr>
            <w:r w:rsidRPr="00E8421C">
              <w:rPr>
                <w:rFonts w:eastAsia="Times New Roman"/>
                <w:lang w:val="de-CH"/>
              </w:rPr>
              <w:t>AM MANGION LTD</w:t>
            </w:r>
          </w:p>
          <w:p w14:paraId="3706D5D0" w14:textId="77777777" w:rsidR="00DB012D" w:rsidRPr="00E8421C" w:rsidRDefault="00DB012D" w:rsidP="006451B5">
            <w:pPr>
              <w:widowControl w:val="0"/>
              <w:rPr>
                <w:rFonts w:eastAsia="Times New Roman"/>
                <w:lang w:val="de-CH"/>
              </w:rPr>
            </w:pPr>
            <w:r w:rsidRPr="00E8421C">
              <w:rPr>
                <w:rFonts w:eastAsia="Times New Roman"/>
                <w:lang w:val="de-CH"/>
              </w:rPr>
              <w:t>Tel: +356 2397 6000</w:t>
            </w:r>
          </w:p>
          <w:p w14:paraId="1C456069" w14:textId="77777777" w:rsidR="00DB012D" w:rsidRPr="00E8421C" w:rsidRDefault="00DB012D" w:rsidP="006451B5">
            <w:pPr>
              <w:widowControl w:val="0"/>
              <w:rPr>
                <w:rFonts w:eastAsia="Times New Roman"/>
                <w:szCs w:val="22"/>
                <w:lang w:val="de-DE"/>
              </w:rPr>
            </w:pPr>
          </w:p>
        </w:tc>
      </w:tr>
      <w:tr w:rsidR="00DB012D" w:rsidRPr="001A29A3" w14:paraId="5D348EE4" w14:textId="77777777" w:rsidTr="006451B5">
        <w:trPr>
          <w:cantSplit/>
          <w:jc w:val="center"/>
        </w:trPr>
        <w:tc>
          <w:tcPr>
            <w:tcW w:w="4537" w:type="dxa"/>
            <w:gridSpan w:val="2"/>
          </w:tcPr>
          <w:p w14:paraId="38C3E77E" w14:textId="77777777" w:rsidR="00DB012D" w:rsidRPr="006977D1" w:rsidRDefault="00DB012D" w:rsidP="006451B5">
            <w:pPr>
              <w:widowControl w:val="0"/>
              <w:rPr>
                <w:rFonts w:eastAsia="Times New Roman"/>
                <w:b/>
                <w:bCs/>
                <w:szCs w:val="22"/>
                <w:lang w:val="de-DE"/>
              </w:rPr>
            </w:pPr>
            <w:r w:rsidRPr="006977D1">
              <w:rPr>
                <w:rFonts w:eastAsia="Times New Roman"/>
                <w:b/>
                <w:bCs/>
                <w:szCs w:val="22"/>
                <w:lang w:val="de-DE"/>
              </w:rPr>
              <w:t>Deutschland</w:t>
            </w:r>
          </w:p>
          <w:p w14:paraId="4E94A364" w14:textId="77777777" w:rsidR="00DB012D" w:rsidRPr="00C82FA0" w:rsidRDefault="00DB012D" w:rsidP="006451B5">
            <w:pPr>
              <w:widowControl w:val="0"/>
              <w:rPr>
                <w:rFonts w:eastAsia="Times New Roman"/>
                <w:lang w:val="de-DE"/>
              </w:rPr>
            </w:pPr>
            <w:r w:rsidRPr="00C82FA0">
              <w:rPr>
                <w:rFonts w:eastAsia="Times New Roman"/>
                <w:lang w:val="de-DE"/>
              </w:rPr>
              <w:t>Janssen-Cilag GmbH</w:t>
            </w:r>
          </w:p>
          <w:p w14:paraId="374D0C45" w14:textId="77777777" w:rsidR="00DB012D" w:rsidRPr="00C82FA0" w:rsidRDefault="00DB012D" w:rsidP="006451B5">
            <w:pPr>
              <w:widowControl w:val="0"/>
              <w:rPr>
                <w:rFonts w:eastAsia="Times New Roman"/>
                <w:lang w:val="de-DE"/>
              </w:rPr>
            </w:pPr>
            <w:r w:rsidRPr="00C82FA0">
              <w:rPr>
                <w:rFonts w:eastAsia="Times New Roman"/>
                <w:lang w:val="de-DE"/>
              </w:rPr>
              <w:t xml:space="preserve">Tel: </w:t>
            </w:r>
            <w:r w:rsidRPr="006977D1">
              <w:rPr>
                <w:rFonts w:eastAsia="Times New Roman"/>
                <w:lang w:val="de-DE"/>
              </w:rPr>
              <w:t xml:space="preserve">0800 086 9247 / </w:t>
            </w:r>
            <w:r w:rsidRPr="00C82FA0">
              <w:rPr>
                <w:rFonts w:eastAsia="Times New Roman"/>
                <w:lang w:val="de-DE"/>
              </w:rPr>
              <w:t>+49 2137 955 6955</w:t>
            </w:r>
          </w:p>
          <w:p w14:paraId="21DC7DD9" w14:textId="21EF70F7" w:rsidR="00DB012D" w:rsidRPr="00C82FA0" w:rsidRDefault="00DB012D" w:rsidP="006451B5">
            <w:pPr>
              <w:widowControl w:val="0"/>
              <w:rPr>
                <w:rFonts w:eastAsia="Times New Roman"/>
                <w:lang w:val="de-DE"/>
              </w:rPr>
            </w:pPr>
            <w:r w:rsidRPr="00C82FA0">
              <w:rPr>
                <w:rFonts w:eastAsia="Aptos"/>
                <w:szCs w:val="22"/>
                <w:lang w:val="de-DE"/>
              </w:rPr>
              <w:t xml:space="preserve"> </w:t>
            </w:r>
            <w:r w:rsidR="007119B5" w:rsidRPr="00C82FA0">
              <w:rPr>
                <w:rFonts w:eastAsia="Times New Roman"/>
                <w:lang w:val="de-DE"/>
              </w:rPr>
              <w:t>medinfo-de@its.jnj.com</w:t>
            </w:r>
          </w:p>
          <w:p w14:paraId="22D4ABF3" w14:textId="77777777" w:rsidR="00DB012D" w:rsidRPr="00C82FA0" w:rsidRDefault="00DB012D" w:rsidP="006451B5">
            <w:pPr>
              <w:widowControl w:val="0"/>
              <w:rPr>
                <w:rFonts w:eastAsia="Times New Roman"/>
                <w:szCs w:val="22"/>
                <w:lang w:val="de-DE"/>
              </w:rPr>
            </w:pPr>
          </w:p>
        </w:tc>
        <w:tc>
          <w:tcPr>
            <w:tcW w:w="4538" w:type="dxa"/>
            <w:hideMark/>
          </w:tcPr>
          <w:p w14:paraId="53D55302" w14:textId="77777777" w:rsidR="00DB012D" w:rsidRPr="006977D1" w:rsidRDefault="00DB012D" w:rsidP="006451B5">
            <w:pPr>
              <w:widowControl w:val="0"/>
              <w:rPr>
                <w:rFonts w:eastAsia="Times New Roman"/>
                <w:b/>
                <w:bCs/>
                <w:szCs w:val="22"/>
                <w:lang w:val="nl-BE"/>
              </w:rPr>
            </w:pPr>
            <w:r w:rsidRPr="006977D1">
              <w:rPr>
                <w:rFonts w:eastAsia="Times New Roman"/>
                <w:b/>
                <w:bCs/>
                <w:szCs w:val="22"/>
                <w:lang w:val="nl-BE"/>
              </w:rPr>
              <w:t>Nederland</w:t>
            </w:r>
          </w:p>
          <w:p w14:paraId="39DE4360" w14:textId="77777777" w:rsidR="00DB012D" w:rsidRPr="00E8421C" w:rsidRDefault="00DB012D" w:rsidP="006451B5">
            <w:pPr>
              <w:widowControl w:val="0"/>
              <w:rPr>
                <w:rFonts w:eastAsia="Times New Roman"/>
                <w:lang w:val="nl-NL"/>
              </w:rPr>
            </w:pPr>
            <w:r w:rsidRPr="00E8421C">
              <w:rPr>
                <w:rFonts w:eastAsia="Times New Roman"/>
                <w:lang w:val="nl-NL"/>
              </w:rPr>
              <w:t>Janssen-Cilag B.V.</w:t>
            </w:r>
          </w:p>
          <w:p w14:paraId="1ECB96F0" w14:textId="79CD6C60" w:rsidR="00DB012D" w:rsidRPr="00C82FA0" w:rsidRDefault="00DB012D" w:rsidP="006451B5">
            <w:pPr>
              <w:widowControl w:val="0"/>
              <w:rPr>
                <w:rFonts w:eastAsia="Times New Roman"/>
                <w:lang w:val="de-DE"/>
              </w:rPr>
            </w:pPr>
            <w:r w:rsidRPr="00C82FA0">
              <w:rPr>
                <w:rFonts w:eastAsia="Times New Roman"/>
                <w:lang w:val="de-DE"/>
              </w:rPr>
              <w:t xml:space="preserve">Tel: </w:t>
            </w:r>
            <w:r w:rsidRPr="00CA3930">
              <w:rPr>
                <w:rFonts w:eastAsia="Times New Roman"/>
                <w:lang w:val="de-DE"/>
              </w:rPr>
              <w:t>0800 242 42 42</w:t>
            </w:r>
          </w:p>
          <w:p w14:paraId="036A3F98" w14:textId="5FD24104" w:rsidR="00DB012D" w:rsidRPr="00C82FA0" w:rsidRDefault="00DB012D" w:rsidP="006451B5">
            <w:pPr>
              <w:widowControl w:val="0"/>
              <w:rPr>
                <w:rFonts w:eastAsia="Times New Roman"/>
                <w:lang w:val="de-DE"/>
              </w:rPr>
            </w:pPr>
            <w:r w:rsidRPr="001A29A3">
              <w:rPr>
                <w:lang w:val="de-DE"/>
              </w:rPr>
              <w:t>info_nl@its.jnj.com</w:t>
            </w:r>
          </w:p>
          <w:p w14:paraId="1E166BDC" w14:textId="77777777" w:rsidR="00DB012D" w:rsidRPr="00C82FA0" w:rsidRDefault="00DB012D" w:rsidP="006451B5">
            <w:pPr>
              <w:widowControl w:val="0"/>
              <w:rPr>
                <w:rFonts w:eastAsia="Times New Roman"/>
                <w:szCs w:val="22"/>
                <w:lang w:val="de-DE"/>
              </w:rPr>
            </w:pPr>
          </w:p>
        </w:tc>
      </w:tr>
      <w:tr w:rsidR="00DB012D" w:rsidRPr="006977D1" w14:paraId="4FF13B59" w14:textId="77777777" w:rsidTr="006451B5">
        <w:trPr>
          <w:cantSplit/>
          <w:jc w:val="center"/>
        </w:trPr>
        <w:tc>
          <w:tcPr>
            <w:tcW w:w="4537" w:type="dxa"/>
            <w:gridSpan w:val="2"/>
          </w:tcPr>
          <w:p w14:paraId="445AB4F8" w14:textId="77777777" w:rsidR="00DB012D" w:rsidRPr="006977D1" w:rsidRDefault="00DB012D" w:rsidP="006451B5">
            <w:pPr>
              <w:widowControl w:val="0"/>
              <w:rPr>
                <w:rFonts w:eastAsia="Times New Roman"/>
                <w:b/>
                <w:bCs/>
                <w:szCs w:val="22"/>
                <w:lang w:val="fi-FI"/>
              </w:rPr>
            </w:pPr>
            <w:r w:rsidRPr="006977D1">
              <w:rPr>
                <w:rFonts w:eastAsia="Times New Roman"/>
                <w:b/>
                <w:bCs/>
                <w:szCs w:val="22"/>
                <w:lang w:val="fi-FI"/>
              </w:rPr>
              <w:t>Eesti</w:t>
            </w:r>
          </w:p>
          <w:p w14:paraId="66DD5666" w14:textId="77777777" w:rsidR="00DB012D" w:rsidRPr="00C82FA0" w:rsidRDefault="00DB012D" w:rsidP="006451B5">
            <w:pPr>
              <w:widowControl w:val="0"/>
              <w:rPr>
                <w:rFonts w:eastAsia="Times New Roman"/>
                <w:lang w:val="fi-FI"/>
              </w:rPr>
            </w:pPr>
            <w:r w:rsidRPr="00C82FA0">
              <w:rPr>
                <w:rFonts w:eastAsia="Times New Roman"/>
                <w:lang w:val="fi-FI"/>
              </w:rPr>
              <w:t>UAB "JOHNSON &amp; JOHNSON" Eesti filiaal</w:t>
            </w:r>
          </w:p>
          <w:p w14:paraId="54486BC2" w14:textId="77777777" w:rsidR="00DB012D" w:rsidRPr="006977D1" w:rsidRDefault="00DB012D" w:rsidP="006451B5">
            <w:pPr>
              <w:widowControl w:val="0"/>
              <w:rPr>
                <w:rFonts w:eastAsia="Times New Roman"/>
                <w:lang w:val="en-GB"/>
              </w:rPr>
            </w:pPr>
            <w:r w:rsidRPr="006977D1">
              <w:rPr>
                <w:rFonts w:eastAsia="Times New Roman"/>
                <w:lang w:val="en-GB"/>
              </w:rPr>
              <w:t>Tel: +372 617 7410</w:t>
            </w:r>
          </w:p>
          <w:p w14:paraId="795AD01C" w14:textId="77777777" w:rsidR="00DB012D" w:rsidRPr="006977D1" w:rsidRDefault="00DB012D" w:rsidP="006451B5">
            <w:pPr>
              <w:widowControl w:val="0"/>
              <w:rPr>
                <w:rFonts w:eastAsia="Times New Roman"/>
                <w:lang w:val="en-GB"/>
              </w:rPr>
            </w:pPr>
            <w:r w:rsidRPr="006977D1">
              <w:rPr>
                <w:rFonts w:eastAsia="Times New Roman"/>
                <w:lang w:val="en-GB"/>
              </w:rPr>
              <w:t>ee@its.jnj.com</w:t>
            </w:r>
          </w:p>
          <w:p w14:paraId="2BEEABD3" w14:textId="77777777" w:rsidR="00DB012D" w:rsidRPr="00E8421C" w:rsidRDefault="00DB012D" w:rsidP="006451B5">
            <w:pPr>
              <w:widowControl w:val="0"/>
              <w:rPr>
                <w:rFonts w:eastAsia="Times New Roman"/>
                <w:szCs w:val="22"/>
                <w:lang w:val="fi-FI"/>
              </w:rPr>
            </w:pPr>
          </w:p>
        </w:tc>
        <w:tc>
          <w:tcPr>
            <w:tcW w:w="4538" w:type="dxa"/>
            <w:hideMark/>
          </w:tcPr>
          <w:p w14:paraId="7E42759F" w14:textId="77777777" w:rsidR="00DB012D" w:rsidRPr="006977D1" w:rsidRDefault="00DB012D" w:rsidP="006451B5">
            <w:pPr>
              <w:widowControl w:val="0"/>
              <w:rPr>
                <w:rFonts w:eastAsia="Times New Roman"/>
                <w:b/>
                <w:bCs/>
                <w:szCs w:val="22"/>
                <w:lang w:val="nn-NO"/>
              </w:rPr>
            </w:pPr>
            <w:r w:rsidRPr="006977D1">
              <w:rPr>
                <w:rFonts w:eastAsia="Times New Roman"/>
                <w:b/>
                <w:bCs/>
                <w:szCs w:val="22"/>
                <w:lang w:val="nn-NO"/>
              </w:rPr>
              <w:t>Norge</w:t>
            </w:r>
          </w:p>
          <w:p w14:paraId="56A748E6" w14:textId="77777777" w:rsidR="00DB012D" w:rsidRPr="00C82FA0" w:rsidRDefault="00DB012D" w:rsidP="006451B5">
            <w:pPr>
              <w:widowControl w:val="0"/>
              <w:rPr>
                <w:rFonts w:eastAsia="Times New Roman"/>
                <w:lang w:val="nb-NO"/>
              </w:rPr>
            </w:pPr>
            <w:r w:rsidRPr="00C82FA0">
              <w:rPr>
                <w:rFonts w:eastAsia="Times New Roman"/>
                <w:lang w:val="nb-NO"/>
              </w:rPr>
              <w:t>Janssen-Cilag AS</w:t>
            </w:r>
          </w:p>
          <w:p w14:paraId="6AA48E5F" w14:textId="77777777" w:rsidR="00DB012D" w:rsidRPr="00C82FA0" w:rsidRDefault="00DB012D" w:rsidP="006451B5">
            <w:pPr>
              <w:widowControl w:val="0"/>
              <w:rPr>
                <w:rFonts w:eastAsia="Times New Roman"/>
                <w:lang w:val="nb-NO"/>
              </w:rPr>
            </w:pPr>
            <w:r w:rsidRPr="00C82FA0">
              <w:rPr>
                <w:rFonts w:eastAsia="Times New Roman"/>
                <w:lang w:val="nb-NO"/>
              </w:rPr>
              <w:t>Tlf: +47 24 12 65 00</w:t>
            </w:r>
          </w:p>
          <w:p w14:paraId="45F6C527" w14:textId="77777777" w:rsidR="00DB012D" w:rsidRPr="006977D1" w:rsidRDefault="00DB012D" w:rsidP="006451B5">
            <w:pPr>
              <w:widowControl w:val="0"/>
              <w:rPr>
                <w:rFonts w:eastAsia="Times New Roman"/>
                <w:lang w:val="en-GB"/>
              </w:rPr>
            </w:pPr>
            <w:r w:rsidRPr="006977D1">
              <w:rPr>
                <w:rFonts w:eastAsia="Times New Roman"/>
                <w:lang w:val="en-GB"/>
              </w:rPr>
              <w:t>jacno@its.jnj.com</w:t>
            </w:r>
          </w:p>
          <w:p w14:paraId="26F63F90" w14:textId="77777777" w:rsidR="00DB012D" w:rsidRPr="00E8421C" w:rsidRDefault="00DB012D" w:rsidP="006451B5">
            <w:pPr>
              <w:widowControl w:val="0"/>
              <w:rPr>
                <w:rFonts w:eastAsia="Times New Roman"/>
                <w:szCs w:val="22"/>
                <w:lang w:val="en-GB"/>
              </w:rPr>
            </w:pPr>
          </w:p>
        </w:tc>
      </w:tr>
      <w:tr w:rsidR="00DB012D" w:rsidRPr="001A29A3" w14:paraId="3B5F2ED5" w14:textId="77777777" w:rsidTr="006451B5">
        <w:trPr>
          <w:cantSplit/>
          <w:jc w:val="center"/>
        </w:trPr>
        <w:tc>
          <w:tcPr>
            <w:tcW w:w="4537" w:type="dxa"/>
            <w:gridSpan w:val="2"/>
          </w:tcPr>
          <w:p w14:paraId="747E9C79" w14:textId="77777777" w:rsidR="00DB012D" w:rsidRPr="006977D1" w:rsidRDefault="00DB012D" w:rsidP="006451B5">
            <w:pPr>
              <w:widowControl w:val="0"/>
              <w:rPr>
                <w:rFonts w:eastAsia="Times New Roman"/>
                <w:b/>
                <w:bCs/>
                <w:szCs w:val="22"/>
                <w:lang w:val="el-GR"/>
              </w:rPr>
            </w:pPr>
            <w:r w:rsidRPr="006977D1">
              <w:rPr>
                <w:rFonts w:eastAsia="Times New Roman"/>
                <w:b/>
                <w:bCs/>
                <w:szCs w:val="22"/>
                <w:lang w:val="el-GR"/>
              </w:rPr>
              <w:lastRenderedPageBreak/>
              <w:t>Ελλάδα</w:t>
            </w:r>
          </w:p>
          <w:p w14:paraId="3845B150" w14:textId="77777777" w:rsidR="00DB012D" w:rsidRPr="00C82FA0" w:rsidRDefault="00DB012D" w:rsidP="006451B5">
            <w:pPr>
              <w:widowControl w:val="0"/>
              <w:rPr>
                <w:rFonts w:eastAsia="Times New Roman"/>
                <w:lang w:val="el-GR"/>
              </w:rPr>
            </w:pPr>
            <w:r w:rsidRPr="00DB012D">
              <w:rPr>
                <w:rFonts w:eastAsia="Times New Roman"/>
              </w:rPr>
              <w:t>Janssen</w:t>
            </w:r>
            <w:r w:rsidRPr="00C82FA0">
              <w:rPr>
                <w:rFonts w:eastAsia="Times New Roman"/>
                <w:lang w:val="el-GR"/>
              </w:rPr>
              <w:t>-</w:t>
            </w:r>
            <w:r w:rsidRPr="00DB012D">
              <w:rPr>
                <w:rFonts w:eastAsia="Times New Roman"/>
              </w:rPr>
              <w:t>Cilag</w:t>
            </w:r>
            <w:r w:rsidRPr="00C82FA0">
              <w:rPr>
                <w:rFonts w:eastAsia="Times New Roman"/>
                <w:lang w:val="el-GR"/>
              </w:rPr>
              <w:t xml:space="preserve"> Φαρμακευτική </w:t>
            </w:r>
            <w:r w:rsidRPr="006977D1">
              <w:rPr>
                <w:rFonts w:eastAsia="Times New Roman"/>
                <w:szCs w:val="22"/>
                <w:lang w:val="el-GR"/>
              </w:rPr>
              <w:t>Μονοπρόσωπη</w:t>
            </w:r>
          </w:p>
          <w:p w14:paraId="64B01E81" w14:textId="77777777" w:rsidR="00DB012D" w:rsidRPr="00C82FA0" w:rsidRDefault="00DB012D" w:rsidP="006451B5">
            <w:pPr>
              <w:widowControl w:val="0"/>
              <w:rPr>
                <w:rFonts w:eastAsia="Times New Roman"/>
                <w:lang w:val="el-GR"/>
              </w:rPr>
            </w:pPr>
            <w:r w:rsidRPr="00C82FA0">
              <w:rPr>
                <w:rFonts w:eastAsia="Times New Roman"/>
                <w:lang w:val="el-GR"/>
              </w:rPr>
              <w:t>Α.Ε.Β.Ε.</w:t>
            </w:r>
          </w:p>
          <w:p w14:paraId="538F2FE7" w14:textId="77777777" w:rsidR="00DB012D" w:rsidRPr="006977D1" w:rsidRDefault="00DB012D" w:rsidP="006451B5">
            <w:pPr>
              <w:widowControl w:val="0"/>
              <w:rPr>
                <w:rFonts w:eastAsia="Times New Roman"/>
                <w:lang w:val="en-GB"/>
              </w:rPr>
            </w:pPr>
            <w:proofErr w:type="spellStart"/>
            <w:r w:rsidRPr="006977D1">
              <w:rPr>
                <w:rFonts w:eastAsia="Times New Roman"/>
                <w:lang w:val="en-GB"/>
              </w:rPr>
              <w:t>Tηλ</w:t>
            </w:r>
            <w:proofErr w:type="spellEnd"/>
            <w:r w:rsidRPr="006977D1">
              <w:rPr>
                <w:rFonts w:eastAsia="Times New Roman"/>
                <w:lang w:val="en-GB"/>
              </w:rPr>
              <w:t>: +30 210 80 90 000</w:t>
            </w:r>
          </w:p>
          <w:p w14:paraId="372D801E" w14:textId="77777777" w:rsidR="00DB012D" w:rsidRPr="00E8421C" w:rsidRDefault="00DB012D" w:rsidP="006451B5">
            <w:pPr>
              <w:widowControl w:val="0"/>
              <w:rPr>
                <w:rFonts w:eastAsia="Times New Roman"/>
                <w:szCs w:val="22"/>
                <w:lang w:val="el-GR"/>
              </w:rPr>
            </w:pPr>
          </w:p>
        </w:tc>
        <w:tc>
          <w:tcPr>
            <w:tcW w:w="4538" w:type="dxa"/>
            <w:hideMark/>
          </w:tcPr>
          <w:p w14:paraId="6798D883" w14:textId="77777777" w:rsidR="00DB012D" w:rsidRPr="006977D1" w:rsidRDefault="00DB012D" w:rsidP="006451B5">
            <w:pPr>
              <w:widowControl w:val="0"/>
              <w:rPr>
                <w:rFonts w:eastAsia="Times New Roman"/>
                <w:b/>
                <w:bCs/>
                <w:szCs w:val="22"/>
                <w:lang w:val="el-GR"/>
              </w:rPr>
            </w:pPr>
            <w:r w:rsidRPr="006977D1">
              <w:rPr>
                <w:rFonts w:eastAsia="Times New Roman"/>
                <w:b/>
                <w:bCs/>
                <w:szCs w:val="22"/>
                <w:lang w:val="el-GR"/>
              </w:rPr>
              <w:t>Ö</w:t>
            </w:r>
            <w:r w:rsidRPr="006977D1">
              <w:rPr>
                <w:rFonts w:eastAsia="Times New Roman"/>
                <w:b/>
                <w:bCs/>
                <w:szCs w:val="22"/>
                <w:lang w:val="de-DE"/>
              </w:rPr>
              <w:t>sterreich</w:t>
            </w:r>
          </w:p>
          <w:p w14:paraId="6DB6FCB8" w14:textId="77777777" w:rsidR="00DB012D" w:rsidRPr="00C82FA0" w:rsidRDefault="00DB012D" w:rsidP="006451B5">
            <w:pPr>
              <w:widowControl w:val="0"/>
              <w:rPr>
                <w:rFonts w:eastAsia="Times New Roman"/>
                <w:lang w:val="el-GR"/>
              </w:rPr>
            </w:pPr>
            <w:r w:rsidRPr="00E8421C">
              <w:rPr>
                <w:rFonts w:eastAsia="Times New Roman"/>
                <w:lang w:val="nl-NL"/>
              </w:rPr>
              <w:t>Janssen</w:t>
            </w:r>
            <w:r w:rsidRPr="00C82FA0">
              <w:rPr>
                <w:rFonts w:eastAsia="Times New Roman"/>
                <w:lang w:val="el-GR"/>
              </w:rPr>
              <w:t>-</w:t>
            </w:r>
            <w:r w:rsidRPr="00E8421C">
              <w:rPr>
                <w:rFonts w:eastAsia="Times New Roman"/>
                <w:lang w:val="nl-NL"/>
              </w:rPr>
              <w:t>Cilag</w:t>
            </w:r>
            <w:r w:rsidRPr="00C82FA0">
              <w:rPr>
                <w:rFonts w:eastAsia="Times New Roman"/>
                <w:lang w:val="el-GR"/>
              </w:rPr>
              <w:t xml:space="preserve"> </w:t>
            </w:r>
            <w:r w:rsidRPr="00E8421C">
              <w:rPr>
                <w:rFonts w:eastAsia="Times New Roman"/>
                <w:lang w:val="nl-NL"/>
              </w:rPr>
              <w:t>Pharma</w:t>
            </w:r>
            <w:r w:rsidRPr="00C82FA0">
              <w:rPr>
                <w:rFonts w:eastAsia="Times New Roman"/>
                <w:lang w:val="el-GR"/>
              </w:rPr>
              <w:t xml:space="preserve"> </w:t>
            </w:r>
            <w:r w:rsidRPr="00E8421C">
              <w:rPr>
                <w:rFonts w:eastAsia="Times New Roman"/>
                <w:lang w:val="nl-NL"/>
              </w:rPr>
              <w:t>GmbH</w:t>
            </w:r>
          </w:p>
          <w:p w14:paraId="62B2EE6C" w14:textId="20152580" w:rsidR="00DB012D" w:rsidRPr="00C82FA0" w:rsidRDefault="00DB012D" w:rsidP="006451B5">
            <w:pPr>
              <w:widowControl w:val="0"/>
              <w:rPr>
                <w:rFonts w:eastAsia="Times New Roman"/>
                <w:lang w:val="el-GR"/>
              </w:rPr>
            </w:pPr>
            <w:r w:rsidRPr="00E8421C">
              <w:rPr>
                <w:rFonts w:eastAsia="Times New Roman"/>
                <w:lang w:val="nl-NL"/>
              </w:rPr>
              <w:t>Tel</w:t>
            </w:r>
            <w:r w:rsidRPr="00C82FA0">
              <w:rPr>
                <w:rFonts w:eastAsia="Times New Roman"/>
                <w:lang w:val="el-GR"/>
              </w:rPr>
              <w:t>: +43 1 610 300</w:t>
            </w:r>
          </w:p>
          <w:p w14:paraId="200A0499" w14:textId="77777777" w:rsidR="00504AA8" w:rsidRPr="007119B5" w:rsidRDefault="00504AA8" w:rsidP="006451B5">
            <w:pPr>
              <w:widowControl w:val="0"/>
              <w:rPr>
                <w:rFonts w:eastAsia="Times New Roman"/>
                <w:szCs w:val="22"/>
                <w:lang w:val="el-GR"/>
              </w:rPr>
            </w:pPr>
          </w:p>
        </w:tc>
      </w:tr>
      <w:tr w:rsidR="00DB012D" w:rsidRPr="006977D1" w14:paraId="61FA3D66" w14:textId="77777777" w:rsidTr="006451B5">
        <w:trPr>
          <w:gridBefore w:val="1"/>
          <w:wBefore w:w="10" w:type="dxa"/>
          <w:cantSplit/>
          <w:jc w:val="center"/>
        </w:trPr>
        <w:tc>
          <w:tcPr>
            <w:tcW w:w="4532" w:type="dxa"/>
          </w:tcPr>
          <w:p w14:paraId="4D9485A2" w14:textId="77777777" w:rsidR="00DB012D" w:rsidRPr="006977D1" w:rsidRDefault="00DB012D" w:rsidP="006451B5">
            <w:pPr>
              <w:widowControl w:val="0"/>
              <w:rPr>
                <w:rFonts w:eastAsia="Times New Roman"/>
                <w:b/>
                <w:bCs/>
                <w:szCs w:val="22"/>
                <w:lang w:val="nl-BE"/>
              </w:rPr>
            </w:pPr>
            <w:r w:rsidRPr="006977D1">
              <w:rPr>
                <w:rFonts w:eastAsia="Times New Roman"/>
                <w:b/>
                <w:bCs/>
                <w:szCs w:val="22"/>
                <w:lang w:val="nl-BE"/>
              </w:rPr>
              <w:t>España</w:t>
            </w:r>
          </w:p>
          <w:p w14:paraId="55D7730A" w14:textId="77777777" w:rsidR="00DB012D" w:rsidRPr="00D87950" w:rsidRDefault="00DB012D" w:rsidP="006451B5">
            <w:pPr>
              <w:widowControl w:val="0"/>
              <w:rPr>
                <w:rFonts w:eastAsia="Times New Roman"/>
                <w:lang w:val="nl-NL"/>
              </w:rPr>
            </w:pPr>
            <w:r w:rsidRPr="00D87950">
              <w:rPr>
                <w:rFonts w:eastAsia="Times New Roman"/>
                <w:lang w:val="nl-NL"/>
              </w:rPr>
              <w:t>Janssen-Cilag, S.A.</w:t>
            </w:r>
          </w:p>
          <w:p w14:paraId="456522A5" w14:textId="77777777" w:rsidR="00DB012D" w:rsidRPr="00C82FA0" w:rsidRDefault="00DB012D" w:rsidP="006451B5">
            <w:pPr>
              <w:widowControl w:val="0"/>
              <w:rPr>
                <w:rFonts w:eastAsia="Times New Roman"/>
                <w:lang w:val="nb-NO"/>
              </w:rPr>
            </w:pPr>
            <w:r w:rsidRPr="00C82FA0">
              <w:rPr>
                <w:rFonts w:eastAsia="Times New Roman"/>
                <w:lang w:val="nb-NO"/>
              </w:rPr>
              <w:t>Tel: +34 91 722 81 00</w:t>
            </w:r>
          </w:p>
          <w:p w14:paraId="53EEEFE1" w14:textId="77777777" w:rsidR="00DB012D" w:rsidRPr="006977D1" w:rsidRDefault="00DB012D" w:rsidP="006451B5">
            <w:pPr>
              <w:widowControl w:val="0"/>
              <w:rPr>
                <w:rFonts w:eastAsia="Times New Roman"/>
                <w:lang w:val="en-GB"/>
              </w:rPr>
            </w:pPr>
            <w:r w:rsidRPr="006977D1">
              <w:rPr>
                <w:rFonts w:eastAsia="Times New Roman"/>
                <w:lang w:val="en-GB"/>
              </w:rPr>
              <w:t>contacto@its.jnj.com</w:t>
            </w:r>
          </w:p>
          <w:p w14:paraId="10755FB6" w14:textId="77777777" w:rsidR="00DB012D" w:rsidRPr="00D87950" w:rsidRDefault="00DB012D" w:rsidP="006451B5">
            <w:pPr>
              <w:widowControl w:val="0"/>
              <w:rPr>
                <w:rFonts w:eastAsia="Times New Roman"/>
                <w:szCs w:val="22"/>
                <w:lang w:val="de-DE"/>
              </w:rPr>
            </w:pPr>
          </w:p>
        </w:tc>
        <w:tc>
          <w:tcPr>
            <w:tcW w:w="4533" w:type="dxa"/>
          </w:tcPr>
          <w:p w14:paraId="01E57BD9" w14:textId="77777777" w:rsidR="00DB012D" w:rsidRPr="006977D1" w:rsidRDefault="00DB012D" w:rsidP="006451B5">
            <w:pPr>
              <w:widowControl w:val="0"/>
              <w:rPr>
                <w:rFonts w:eastAsia="Times New Roman"/>
                <w:b/>
                <w:bCs/>
                <w:szCs w:val="22"/>
                <w:lang w:val="pl-PL"/>
              </w:rPr>
            </w:pPr>
            <w:r w:rsidRPr="006977D1">
              <w:rPr>
                <w:rFonts w:eastAsia="Times New Roman"/>
                <w:b/>
                <w:bCs/>
                <w:szCs w:val="22"/>
                <w:lang w:val="pl-PL"/>
              </w:rPr>
              <w:t>Polska</w:t>
            </w:r>
          </w:p>
          <w:p w14:paraId="5BCCE62F" w14:textId="77777777" w:rsidR="00DB012D" w:rsidRPr="00C82FA0" w:rsidRDefault="00DB012D" w:rsidP="006451B5">
            <w:pPr>
              <w:widowControl w:val="0"/>
              <w:rPr>
                <w:rFonts w:eastAsia="Times New Roman"/>
                <w:lang w:val="pl-PL"/>
              </w:rPr>
            </w:pPr>
            <w:r w:rsidRPr="00C82FA0">
              <w:rPr>
                <w:rFonts w:eastAsia="Times New Roman"/>
                <w:lang w:val="pl-PL"/>
              </w:rPr>
              <w:t>Janssen-Cilag Polska Sp. z o.o.</w:t>
            </w:r>
          </w:p>
          <w:p w14:paraId="5EA77550" w14:textId="77777777" w:rsidR="00DB012D" w:rsidRPr="006977D1" w:rsidRDefault="00DB012D" w:rsidP="006451B5">
            <w:pPr>
              <w:widowControl w:val="0"/>
              <w:rPr>
                <w:rFonts w:eastAsia="Times New Roman"/>
                <w:lang w:val="en-GB"/>
              </w:rPr>
            </w:pPr>
            <w:r w:rsidRPr="006977D1">
              <w:rPr>
                <w:rFonts w:eastAsia="Times New Roman"/>
                <w:lang w:val="en-GB"/>
              </w:rPr>
              <w:t>Tel.: +48 22 237 60 00</w:t>
            </w:r>
          </w:p>
          <w:p w14:paraId="594C5F8B" w14:textId="77777777" w:rsidR="00DB012D" w:rsidRPr="00D87950" w:rsidRDefault="00DB012D" w:rsidP="006451B5">
            <w:pPr>
              <w:widowControl w:val="0"/>
              <w:rPr>
                <w:rFonts w:eastAsia="Times New Roman"/>
                <w:szCs w:val="22"/>
                <w:lang w:val="pl-PL"/>
              </w:rPr>
            </w:pPr>
          </w:p>
        </w:tc>
      </w:tr>
      <w:tr w:rsidR="00DB012D" w:rsidRPr="006977D1" w14:paraId="75712319" w14:textId="77777777" w:rsidTr="006451B5">
        <w:trPr>
          <w:gridBefore w:val="1"/>
          <w:wBefore w:w="10" w:type="dxa"/>
          <w:cantSplit/>
          <w:jc w:val="center"/>
        </w:trPr>
        <w:tc>
          <w:tcPr>
            <w:tcW w:w="4532" w:type="dxa"/>
          </w:tcPr>
          <w:p w14:paraId="58124D17" w14:textId="77777777" w:rsidR="00DB012D" w:rsidRPr="006977D1" w:rsidRDefault="00DB012D" w:rsidP="006451B5">
            <w:pPr>
              <w:widowControl w:val="0"/>
              <w:rPr>
                <w:rFonts w:eastAsia="Times New Roman"/>
                <w:b/>
                <w:bCs/>
                <w:szCs w:val="22"/>
                <w:lang w:val="fr-BE"/>
              </w:rPr>
            </w:pPr>
            <w:r w:rsidRPr="006977D1">
              <w:rPr>
                <w:rFonts w:eastAsia="Times New Roman"/>
                <w:b/>
                <w:bCs/>
                <w:szCs w:val="22"/>
                <w:lang w:val="fr-BE"/>
              </w:rPr>
              <w:t>France</w:t>
            </w:r>
          </w:p>
          <w:p w14:paraId="51245FCB" w14:textId="77777777" w:rsidR="00DB012D" w:rsidRPr="00C82FA0" w:rsidRDefault="00DB012D" w:rsidP="006451B5">
            <w:pPr>
              <w:widowControl w:val="0"/>
              <w:rPr>
                <w:rFonts w:eastAsia="Times New Roman"/>
                <w:lang w:val="fr-BE"/>
              </w:rPr>
            </w:pPr>
            <w:r w:rsidRPr="00C82FA0">
              <w:rPr>
                <w:rFonts w:eastAsia="Times New Roman"/>
                <w:lang w:val="fr-BE"/>
              </w:rPr>
              <w:t>Janssen-Cilag</w:t>
            </w:r>
          </w:p>
          <w:p w14:paraId="7B7BD2EC" w14:textId="77777777" w:rsidR="00DB012D" w:rsidRPr="00C82FA0" w:rsidRDefault="00DB012D" w:rsidP="006451B5">
            <w:pPr>
              <w:widowControl w:val="0"/>
              <w:rPr>
                <w:rFonts w:eastAsia="Times New Roman"/>
                <w:lang w:val="fr-BE"/>
              </w:rPr>
            </w:pPr>
            <w:proofErr w:type="gramStart"/>
            <w:r w:rsidRPr="00C82FA0">
              <w:rPr>
                <w:rFonts w:eastAsia="Times New Roman"/>
                <w:lang w:val="fr-BE"/>
              </w:rPr>
              <w:t>Tél:</w:t>
            </w:r>
            <w:proofErr w:type="gramEnd"/>
            <w:r w:rsidRPr="00C82FA0">
              <w:rPr>
                <w:rFonts w:eastAsia="Times New Roman"/>
                <w:lang w:val="fr-BE"/>
              </w:rPr>
              <w:t xml:space="preserve"> 0 800 25 50 75 / +33 1 55 00 40 03</w:t>
            </w:r>
          </w:p>
          <w:p w14:paraId="5857A251" w14:textId="77777777" w:rsidR="00DB012D" w:rsidRPr="00C82FA0" w:rsidRDefault="00DB012D" w:rsidP="006451B5">
            <w:pPr>
              <w:widowControl w:val="0"/>
              <w:rPr>
                <w:rFonts w:eastAsia="Times New Roman"/>
                <w:lang w:val="fr-BE"/>
              </w:rPr>
            </w:pPr>
            <w:r w:rsidRPr="00C82FA0">
              <w:rPr>
                <w:rFonts w:eastAsia="Times New Roman"/>
                <w:lang w:val="fr-BE"/>
              </w:rPr>
              <w:t>medisource@its.jnj.com</w:t>
            </w:r>
          </w:p>
          <w:p w14:paraId="34FADD8F" w14:textId="77777777" w:rsidR="00DB012D" w:rsidRPr="00D87950" w:rsidRDefault="00DB012D" w:rsidP="006451B5">
            <w:pPr>
              <w:widowControl w:val="0"/>
              <w:rPr>
                <w:rFonts w:eastAsia="Times New Roman"/>
                <w:szCs w:val="22"/>
                <w:lang w:val="fr-FR"/>
              </w:rPr>
            </w:pPr>
          </w:p>
        </w:tc>
        <w:tc>
          <w:tcPr>
            <w:tcW w:w="4533" w:type="dxa"/>
            <w:hideMark/>
          </w:tcPr>
          <w:p w14:paraId="17129284" w14:textId="77777777" w:rsidR="00DB012D" w:rsidRPr="006977D1" w:rsidRDefault="00DB012D" w:rsidP="006451B5">
            <w:pPr>
              <w:widowControl w:val="0"/>
              <w:rPr>
                <w:rFonts w:eastAsia="Times New Roman"/>
                <w:b/>
                <w:bCs/>
                <w:szCs w:val="22"/>
                <w:lang w:val="pt-PT"/>
              </w:rPr>
            </w:pPr>
            <w:r w:rsidRPr="006977D1">
              <w:rPr>
                <w:rFonts w:eastAsia="Times New Roman"/>
                <w:b/>
                <w:bCs/>
                <w:szCs w:val="22"/>
                <w:lang w:val="pt-PT"/>
              </w:rPr>
              <w:t>Portugal</w:t>
            </w:r>
          </w:p>
          <w:p w14:paraId="3E8B8415" w14:textId="77777777" w:rsidR="00DB012D" w:rsidRPr="00C82FA0" w:rsidRDefault="00DB012D" w:rsidP="006451B5">
            <w:pPr>
              <w:widowControl w:val="0"/>
              <w:rPr>
                <w:rFonts w:eastAsia="Times New Roman"/>
                <w:lang w:val="pt-PT"/>
              </w:rPr>
            </w:pPr>
            <w:r w:rsidRPr="00C82FA0">
              <w:rPr>
                <w:rFonts w:eastAsia="Times New Roman"/>
                <w:lang w:val="pt-PT"/>
              </w:rPr>
              <w:t>Janssen-Cilag Farmacêutica, Lda.</w:t>
            </w:r>
          </w:p>
          <w:p w14:paraId="0956E0F7" w14:textId="77777777" w:rsidR="00DB012D" w:rsidRPr="006977D1" w:rsidRDefault="00DB012D" w:rsidP="006451B5">
            <w:pPr>
              <w:widowControl w:val="0"/>
              <w:rPr>
                <w:rFonts w:eastAsia="Times New Roman"/>
                <w:lang w:val="en-GB"/>
              </w:rPr>
            </w:pPr>
            <w:r w:rsidRPr="006977D1">
              <w:rPr>
                <w:rFonts w:eastAsia="Times New Roman"/>
                <w:lang w:val="en-GB"/>
              </w:rPr>
              <w:t>Tel: +351 214 368 600</w:t>
            </w:r>
          </w:p>
          <w:p w14:paraId="65011435" w14:textId="77777777" w:rsidR="00DB012D" w:rsidRPr="00D87950" w:rsidRDefault="00DB012D" w:rsidP="006451B5">
            <w:pPr>
              <w:widowControl w:val="0"/>
              <w:rPr>
                <w:rFonts w:eastAsia="Times New Roman"/>
                <w:szCs w:val="22"/>
                <w:lang w:val="en-GB"/>
              </w:rPr>
            </w:pPr>
          </w:p>
        </w:tc>
      </w:tr>
      <w:tr w:rsidR="00DB012D" w:rsidRPr="00FA3D43" w14:paraId="417FE16E" w14:textId="77777777" w:rsidTr="006451B5">
        <w:trPr>
          <w:gridBefore w:val="1"/>
          <w:wBefore w:w="10" w:type="dxa"/>
          <w:cantSplit/>
          <w:jc w:val="center"/>
        </w:trPr>
        <w:tc>
          <w:tcPr>
            <w:tcW w:w="4532" w:type="dxa"/>
          </w:tcPr>
          <w:p w14:paraId="105C5ADD" w14:textId="77777777" w:rsidR="00DB012D" w:rsidRPr="00C90AFA" w:rsidRDefault="00DB012D" w:rsidP="006451B5">
            <w:pPr>
              <w:rPr>
                <w:rFonts w:eastAsia="Times New Roman"/>
                <w:b/>
                <w:bCs/>
                <w:lang w:val="fi-FI"/>
                <w:rPrChange w:id="1270" w:author="Nordic REG LOC MU" w:date="2026-07-03T08:12:00Z" w16du:dateUtc="2026-07-03T05:12:00Z">
                  <w:rPr>
                    <w:rFonts w:eastAsia="Times New Roman"/>
                    <w:b/>
                    <w:bCs/>
                  </w:rPr>
                </w:rPrChange>
              </w:rPr>
            </w:pPr>
            <w:r w:rsidRPr="00C90AFA">
              <w:rPr>
                <w:rFonts w:eastAsia="Times New Roman"/>
                <w:b/>
                <w:bCs/>
                <w:szCs w:val="22"/>
                <w:lang w:val="fi-FI"/>
                <w:rPrChange w:id="1271" w:author="Nordic REG LOC MU" w:date="2026-07-03T08:12:00Z" w16du:dateUtc="2026-07-03T05:12:00Z">
                  <w:rPr>
                    <w:rFonts w:eastAsia="Times New Roman"/>
                    <w:b/>
                    <w:bCs/>
                    <w:szCs w:val="22"/>
                  </w:rPr>
                </w:rPrChange>
              </w:rPr>
              <w:t>Hrvatska</w:t>
            </w:r>
          </w:p>
          <w:p w14:paraId="42168F9A" w14:textId="77777777" w:rsidR="00DB012D" w:rsidRPr="00C90AFA" w:rsidRDefault="00DB012D" w:rsidP="006451B5">
            <w:pPr>
              <w:rPr>
                <w:rFonts w:eastAsia="Times New Roman"/>
                <w:lang w:val="fi-FI"/>
                <w:rPrChange w:id="1272" w:author="Nordic REG LOC MU" w:date="2026-07-03T08:12:00Z" w16du:dateUtc="2026-07-03T05:12:00Z">
                  <w:rPr>
                    <w:rFonts w:eastAsia="Times New Roman"/>
                  </w:rPr>
                </w:rPrChange>
              </w:rPr>
            </w:pPr>
            <w:r w:rsidRPr="00C90AFA">
              <w:rPr>
                <w:rFonts w:eastAsia="Times New Roman"/>
                <w:lang w:val="fi-FI"/>
                <w:rPrChange w:id="1273" w:author="Nordic REG LOC MU" w:date="2026-07-03T08:12:00Z" w16du:dateUtc="2026-07-03T05:12:00Z">
                  <w:rPr>
                    <w:rFonts w:eastAsia="Times New Roman"/>
                  </w:rPr>
                </w:rPrChange>
              </w:rPr>
              <w:t>Johnson &amp; Johnson S.E. d.o.o.</w:t>
            </w:r>
          </w:p>
          <w:p w14:paraId="768FCD13" w14:textId="77777777" w:rsidR="00DB012D" w:rsidRPr="006977D1" w:rsidRDefault="00DB012D" w:rsidP="006451B5">
            <w:pPr>
              <w:widowControl w:val="0"/>
              <w:rPr>
                <w:rFonts w:eastAsia="Times New Roman"/>
                <w:lang w:val="en-GB"/>
              </w:rPr>
            </w:pPr>
            <w:r w:rsidRPr="006977D1">
              <w:rPr>
                <w:rFonts w:eastAsia="Times New Roman"/>
                <w:lang w:val="en-GB"/>
              </w:rPr>
              <w:t>Tel: +385 1 6610 700</w:t>
            </w:r>
          </w:p>
          <w:p w14:paraId="05BB52B5" w14:textId="77777777" w:rsidR="00DB012D" w:rsidRPr="006977D1" w:rsidRDefault="00DB012D" w:rsidP="006451B5">
            <w:pPr>
              <w:widowControl w:val="0"/>
              <w:rPr>
                <w:rFonts w:eastAsia="Times New Roman"/>
                <w:lang w:val="en-GB"/>
              </w:rPr>
            </w:pPr>
            <w:r w:rsidRPr="006977D1">
              <w:rPr>
                <w:rFonts w:eastAsia="Times New Roman"/>
                <w:lang w:val="en-GB"/>
              </w:rPr>
              <w:t>jjsafety@JNJCR.JNJ.com</w:t>
            </w:r>
          </w:p>
          <w:p w14:paraId="7E60A684" w14:textId="77777777" w:rsidR="00DB012D" w:rsidRPr="00D87950" w:rsidRDefault="00DB012D" w:rsidP="006451B5">
            <w:pPr>
              <w:widowControl w:val="0"/>
              <w:rPr>
                <w:rFonts w:eastAsia="Times New Roman"/>
                <w:szCs w:val="22"/>
                <w:lang w:val="en-GB"/>
              </w:rPr>
            </w:pPr>
          </w:p>
        </w:tc>
        <w:tc>
          <w:tcPr>
            <w:tcW w:w="4533" w:type="dxa"/>
          </w:tcPr>
          <w:p w14:paraId="5CE12211" w14:textId="77777777" w:rsidR="00DB012D" w:rsidRPr="00C90AFA" w:rsidRDefault="00DB012D" w:rsidP="006451B5">
            <w:pPr>
              <w:widowControl w:val="0"/>
              <w:rPr>
                <w:rFonts w:eastAsia="Times New Roman"/>
                <w:b/>
                <w:bCs/>
                <w:szCs w:val="22"/>
                <w:lang w:val="fi-FI"/>
                <w:rPrChange w:id="1274" w:author="Nordic REG LOC MU" w:date="2026-07-03T08:12:00Z" w16du:dateUtc="2026-07-03T05:12:00Z">
                  <w:rPr>
                    <w:rFonts w:eastAsia="Times New Roman"/>
                    <w:b/>
                    <w:bCs/>
                    <w:szCs w:val="22"/>
                    <w:lang w:val="en-GB"/>
                  </w:rPr>
                </w:rPrChange>
              </w:rPr>
            </w:pPr>
            <w:r w:rsidRPr="00C90AFA">
              <w:rPr>
                <w:rFonts w:eastAsia="Times New Roman"/>
                <w:b/>
                <w:bCs/>
                <w:szCs w:val="22"/>
                <w:lang w:val="fi-FI"/>
                <w:rPrChange w:id="1275" w:author="Nordic REG LOC MU" w:date="2026-07-03T08:12:00Z" w16du:dateUtc="2026-07-03T05:12:00Z">
                  <w:rPr>
                    <w:rFonts w:eastAsia="Times New Roman"/>
                    <w:b/>
                    <w:bCs/>
                    <w:szCs w:val="22"/>
                    <w:lang w:val="en-GB"/>
                  </w:rPr>
                </w:rPrChange>
              </w:rPr>
              <w:t>România</w:t>
            </w:r>
          </w:p>
          <w:p w14:paraId="43E4D9CA" w14:textId="77777777" w:rsidR="00DB012D" w:rsidRPr="00C90AFA" w:rsidRDefault="00DB012D" w:rsidP="006451B5">
            <w:pPr>
              <w:widowControl w:val="0"/>
              <w:rPr>
                <w:rFonts w:eastAsia="Times New Roman"/>
                <w:lang w:val="fi-FI"/>
                <w:rPrChange w:id="1276" w:author="Nordic REG LOC MU" w:date="2026-07-03T08:12:00Z" w16du:dateUtc="2026-07-03T05:12:00Z">
                  <w:rPr>
                    <w:rFonts w:eastAsia="Times New Roman"/>
                    <w:lang w:val="en-GB"/>
                  </w:rPr>
                </w:rPrChange>
              </w:rPr>
            </w:pPr>
            <w:r w:rsidRPr="00C90AFA">
              <w:rPr>
                <w:rFonts w:eastAsia="Times New Roman"/>
                <w:lang w:val="fi-FI"/>
                <w:rPrChange w:id="1277" w:author="Nordic REG LOC MU" w:date="2026-07-03T08:12:00Z" w16du:dateUtc="2026-07-03T05:12:00Z">
                  <w:rPr>
                    <w:rFonts w:eastAsia="Times New Roman"/>
                    <w:lang w:val="en-GB"/>
                  </w:rPr>
                </w:rPrChange>
              </w:rPr>
              <w:t>Johnson &amp; Johnson România SRL</w:t>
            </w:r>
          </w:p>
          <w:p w14:paraId="3D83FEA3" w14:textId="77777777" w:rsidR="00DB012D" w:rsidRPr="00C90AFA" w:rsidRDefault="00DB012D" w:rsidP="006451B5">
            <w:pPr>
              <w:widowControl w:val="0"/>
              <w:rPr>
                <w:rFonts w:eastAsia="Times New Roman"/>
                <w:lang w:val="fi-FI"/>
                <w:rPrChange w:id="1278" w:author="Nordic REG LOC MU" w:date="2026-07-03T08:12:00Z" w16du:dateUtc="2026-07-03T05:12:00Z">
                  <w:rPr>
                    <w:rFonts w:eastAsia="Times New Roman"/>
                    <w:lang w:val="en-GB"/>
                  </w:rPr>
                </w:rPrChange>
              </w:rPr>
            </w:pPr>
            <w:r w:rsidRPr="00C90AFA">
              <w:rPr>
                <w:rFonts w:eastAsia="Times New Roman"/>
                <w:lang w:val="fi-FI"/>
                <w:rPrChange w:id="1279" w:author="Nordic REG LOC MU" w:date="2026-07-03T08:12:00Z" w16du:dateUtc="2026-07-03T05:12:00Z">
                  <w:rPr>
                    <w:rFonts w:eastAsia="Times New Roman"/>
                    <w:lang w:val="en-GB"/>
                  </w:rPr>
                </w:rPrChange>
              </w:rPr>
              <w:t>Tel: +40 21 207 1800</w:t>
            </w:r>
          </w:p>
          <w:p w14:paraId="0BCC8E68" w14:textId="77777777" w:rsidR="00DB012D" w:rsidRPr="00C90AFA" w:rsidRDefault="00DB012D" w:rsidP="006451B5">
            <w:pPr>
              <w:widowControl w:val="0"/>
              <w:rPr>
                <w:rFonts w:eastAsia="Times New Roman"/>
                <w:szCs w:val="22"/>
                <w:lang w:val="fi-FI"/>
                <w:rPrChange w:id="1280" w:author="Nordic REG LOC MU" w:date="2026-07-03T08:12:00Z" w16du:dateUtc="2026-07-03T05:12:00Z">
                  <w:rPr>
                    <w:rFonts w:eastAsia="Times New Roman"/>
                    <w:szCs w:val="22"/>
                    <w:lang w:val="en-GB"/>
                  </w:rPr>
                </w:rPrChange>
              </w:rPr>
            </w:pPr>
          </w:p>
        </w:tc>
      </w:tr>
      <w:tr w:rsidR="00DB012D" w:rsidRPr="001A29A3" w14:paraId="06DDA44C" w14:textId="77777777" w:rsidTr="006451B5">
        <w:trPr>
          <w:gridBefore w:val="1"/>
          <w:wBefore w:w="10" w:type="dxa"/>
          <w:cantSplit/>
          <w:jc w:val="center"/>
        </w:trPr>
        <w:tc>
          <w:tcPr>
            <w:tcW w:w="4532" w:type="dxa"/>
          </w:tcPr>
          <w:p w14:paraId="61F814E5" w14:textId="77777777" w:rsidR="00DB012D" w:rsidRPr="006977D1" w:rsidRDefault="00DB012D" w:rsidP="006451B5">
            <w:pPr>
              <w:widowControl w:val="0"/>
              <w:rPr>
                <w:rFonts w:eastAsia="Times New Roman"/>
                <w:b/>
                <w:bCs/>
                <w:szCs w:val="22"/>
                <w:lang w:val="fr-FR"/>
              </w:rPr>
            </w:pPr>
            <w:r w:rsidRPr="006977D1">
              <w:rPr>
                <w:rFonts w:eastAsia="Times New Roman"/>
                <w:b/>
                <w:bCs/>
                <w:szCs w:val="22"/>
                <w:lang w:val="fr-FR"/>
              </w:rPr>
              <w:t>Ireland</w:t>
            </w:r>
          </w:p>
          <w:p w14:paraId="05469087" w14:textId="77777777" w:rsidR="00DB012D" w:rsidRPr="00C82FA0" w:rsidRDefault="00DB012D" w:rsidP="006451B5">
            <w:pPr>
              <w:widowControl w:val="0"/>
              <w:rPr>
                <w:rFonts w:eastAsia="Times New Roman"/>
                <w:lang w:val="fr-BE"/>
              </w:rPr>
            </w:pPr>
            <w:r w:rsidRPr="00C82FA0">
              <w:rPr>
                <w:rFonts w:eastAsia="Times New Roman"/>
                <w:lang w:val="fr-BE"/>
              </w:rPr>
              <w:t>Janssen Sciences Ireland UC</w:t>
            </w:r>
          </w:p>
          <w:p w14:paraId="7F233DC4" w14:textId="77777777" w:rsidR="00DB012D" w:rsidRPr="00C82FA0" w:rsidRDefault="00DB012D" w:rsidP="006451B5">
            <w:pPr>
              <w:widowControl w:val="0"/>
              <w:rPr>
                <w:rFonts w:eastAsia="Times New Roman"/>
                <w:lang w:val="fr-BE"/>
              </w:rPr>
            </w:pPr>
            <w:proofErr w:type="gramStart"/>
            <w:r w:rsidRPr="00C82FA0">
              <w:rPr>
                <w:rFonts w:eastAsia="Times New Roman"/>
                <w:lang w:val="fr-BE"/>
              </w:rPr>
              <w:t>Tel:</w:t>
            </w:r>
            <w:proofErr w:type="gramEnd"/>
            <w:r w:rsidRPr="00C82FA0">
              <w:rPr>
                <w:rFonts w:eastAsia="Times New Roman"/>
                <w:lang w:val="fr-BE"/>
              </w:rPr>
              <w:t xml:space="preserve"> 1 800 709 122</w:t>
            </w:r>
          </w:p>
          <w:p w14:paraId="32894939" w14:textId="664C5A51" w:rsidR="00DB012D" w:rsidRPr="001A29A3" w:rsidRDefault="00504AA8" w:rsidP="006451B5">
            <w:pPr>
              <w:widowControl w:val="0"/>
              <w:rPr>
                <w:rFonts w:eastAsia="Times New Roman"/>
                <w:lang w:val="fr-BE"/>
              </w:rPr>
            </w:pPr>
            <w:r w:rsidRPr="001A29A3">
              <w:rPr>
                <w:lang w:val="fr-BE"/>
              </w:rPr>
              <w:t>medinfo@its.jnj.com</w:t>
            </w:r>
          </w:p>
          <w:p w14:paraId="06058749" w14:textId="77777777" w:rsidR="00504AA8" w:rsidRPr="003A4F36" w:rsidRDefault="00504AA8" w:rsidP="006451B5">
            <w:pPr>
              <w:widowControl w:val="0"/>
              <w:rPr>
                <w:rFonts w:eastAsia="Times New Roman"/>
                <w:szCs w:val="22"/>
                <w:lang w:val="fr-FR"/>
              </w:rPr>
            </w:pPr>
          </w:p>
        </w:tc>
        <w:tc>
          <w:tcPr>
            <w:tcW w:w="4533" w:type="dxa"/>
          </w:tcPr>
          <w:p w14:paraId="1D23B165" w14:textId="77777777" w:rsidR="00DB012D" w:rsidRPr="006977D1" w:rsidRDefault="00DB012D" w:rsidP="006451B5">
            <w:pPr>
              <w:widowControl w:val="0"/>
              <w:rPr>
                <w:rFonts w:eastAsia="Times New Roman"/>
                <w:b/>
                <w:bCs/>
                <w:szCs w:val="22"/>
                <w:lang w:val="fr-FR"/>
              </w:rPr>
            </w:pPr>
            <w:r w:rsidRPr="006977D1">
              <w:rPr>
                <w:rFonts w:eastAsia="Times New Roman"/>
                <w:b/>
                <w:bCs/>
                <w:szCs w:val="22"/>
                <w:lang w:val="fr-FR"/>
              </w:rPr>
              <w:t>Slovenija</w:t>
            </w:r>
          </w:p>
          <w:p w14:paraId="7D593A2B" w14:textId="77777777" w:rsidR="00DB012D" w:rsidRPr="00C82FA0" w:rsidRDefault="00DB012D" w:rsidP="006451B5">
            <w:pPr>
              <w:widowControl w:val="0"/>
              <w:rPr>
                <w:rFonts w:eastAsia="Times New Roman"/>
                <w:lang w:val="fr-FR"/>
              </w:rPr>
            </w:pPr>
            <w:r w:rsidRPr="00C82FA0">
              <w:rPr>
                <w:rFonts w:eastAsia="Times New Roman"/>
                <w:lang w:val="fr-FR"/>
              </w:rPr>
              <w:t xml:space="preserve">Johnson &amp; Johnson </w:t>
            </w:r>
            <w:proofErr w:type="spellStart"/>
            <w:r w:rsidRPr="00C82FA0">
              <w:rPr>
                <w:rFonts w:eastAsia="Times New Roman"/>
                <w:lang w:val="fr-FR"/>
              </w:rPr>
              <w:t>d.o.o</w:t>
            </w:r>
            <w:proofErr w:type="spellEnd"/>
            <w:r w:rsidRPr="00C82FA0">
              <w:rPr>
                <w:rFonts w:eastAsia="Times New Roman"/>
                <w:lang w:val="fr-FR"/>
              </w:rPr>
              <w:t>.</w:t>
            </w:r>
          </w:p>
          <w:p w14:paraId="63197297" w14:textId="77777777" w:rsidR="00DB012D" w:rsidRPr="003A4F36" w:rsidRDefault="00DB012D" w:rsidP="006451B5">
            <w:pPr>
              <w:widowControl w:val="0"/>
              <w:rPr>
                <w:rFonts w:eastAsia="Times New Roman"/>
                <w:lang w:val="de-CH"/>
              </w:rPr>
            </w:pPr>
            <w:r w:rsidRPr="003A4F36">
              <w:rPr>
                <w:rFonts w:eastAsia="Times New Roman"/>
                <w:lang w:val="de-CH"/>
              </w:rPr>
              <w:t>Tel: +386 1 401 18 00</w:t>
            </w:r>
          </w:p>
          <w:p w14:paraId="624DE524" w14:textId="77777777" w:rsidR="00DB012D" w:rsidRPr="003A4F36" w:rsidRDefault="00DB012D" w:rsidP="006451B5">
            <w:pPr>
              <w:widowControl w:val="0"/>
              <w:rPr>
                <w:rFonts w:eastAsia="Times New Roman"/>
                <w:lang w:val="de-CH"/>
              </w:rPr>
            </w:pPr>
            <w:r w:rsidRPr="003A4F36">
              <w:rPr>
                <w:rFonts w:eastAsia="Times New Roman"/>
                <w:lang w:val="de-CH"/>
              </w:rPr>
              <w:t>JNJ-SI-safety@its.jnj.com</w:t>
            </w:r>
          </w:p>
          <w:p w14:paraId="374901FA" w14:textId="77777777" w:rsidR="00DB012D" w:rsidRPr="00C82FA0" w:rsidRDefault="00DB012D" w:rsidP="006451B5">
            <w:pPr>
              <w:widowControl w:val="0"/>
              <w:rPr>
                <w:rFonts w:eastAsia="Times New Roman"/>
                <w:szCs w:val="22"/>
                <w:lang w:val="de-DE"/>
              </w:rPr>
            </w:pPr>
          </w:p>
        </w:tc>
      </w:tr>
      <w:tr w:rsidR="00DB012D" w:rsidRPr="0048294E" w14:paraId="53DFF31E" w14:textId="77777777" w:rsidTr="006451B5">
        <w:trPr>
          <w:gridBefore w:val="1"/>
          <w:wBefore w:w="10" w:type="dxa"/>
          <w:cantSplit/>
          <w:jc w:val="center"/>
        </w:trPr>
        <w:tc>
          <w:tcPr>
            <w:tcW w:w="4532" w:type="dxa"/>
            <w:hideMark/>
          </w:tcPr>
          <w:p w14:paraId="7FF4AE3B" w14:textId="77777777" w:rsidR="00DB012D" w:rsidRPr="006977D1" w:rsidRDefault="00DB012D" w:rsidP="006451B5">
            <w:pPr>
              <w:widowControl w:val="0"/>
              <w:rPr>
                <w:rFonts w:eastAsia="Times New Roman"/>
                <w:b/>
                <w:bCs/>
                <w:szCs w:val="22"/>
                <w:lang w:val="de-DE"/>
              </w:rPr>
            </w:pPr>
            <w:r w:rsidRPr="006977D1">
              <w:rPr>
                <w:rFonts w:eastAsia="Times New Roman"/>
                <w:b/>
                <w:bCs/>
                <w:szCs w:val="22"/>
                <w:lang w:val="de-DE"/>
              </w:rPr>
              <w:t>Ísland</w:t>
            </w:r>
          </w:p>
          <w:p w14:paraId="68CCF73B" w14:textId="77777777" w:rsidR="00DB012D" w:rsidRPr="00C82FA0" w:rsidRDefault="00DB012D" w:rsidP="006451B5">
            <w:pPr>
              <w:widowControl w:val="0"/>
              <w:rPr>
                <w:rFonts w:eastAsia="Times New Roman"/>
                <w:lang w:val="de-DE"/>
              </w:rPr>
            </w:pPr>
            <w:r w:rsidRPr="00C82FA0">
              <w:rPr>
                <w:rFonts w:eastAsia="Times New Roman"/>
                <w:lang w:val="de-DE"/>
              </w:rPr>
              <w:t>Janssen-Cilag AB</w:t>
            </w:r>
          </w:p>
          <w:p w14:paraId="1A357E8F" w14:textId="581CD9BF" w:rsidR="00DB012D" w:rsidRPr="00C82FA0" w:rsidRDefault="00DB012D" w:rsidP="006451B5">
            <w:pPr>
              <w:widowControl w:val="0"/>
              <w:rPr>
                <w:rFonts w:eastAsia="Times New Roman"/>
                <w:lang w:val="de-DE"/>
              </w:rPr>
            </w:pPr>
            <w:r w:rsidRPr="00C82FA0">
              <w:rPr>
                <w:rFonts w:eastAsia="Times New Roman"/>
                <w:lang w:val="de-DE"/>
              </w:rPr>
              <w:t xml:space="preserve">c/o Vistor </w:t>
            </w:r>
            <w:r w:rsidR="00564597" w:rsidRPr="00384983">
              <w:rPr>
                <w:rFonts w:eastAsia="Times New Roman"/>
                <w:lang w:val="de-DE"/>
              </w:rPr>
              <w:t>e</w:t>
            </w:r>
            <w:r w:rsidRPr="00C82FA0">
              <w:rPr>
                <w:rFonts w:eastAsia="Times New Roman"/>
                <w:lang w:val="de-DE"/>
              </w:rPr>
              <w:t>hf.</w:t>
            </w:r>
          </w:p>
          <w:p w14:paraId="1144EB8D" w14:textId="77777777" w:rsidR="00DB012D" w:rsidRPr="006977D1" w:rsidRDefault="00DB012D" w:rsidP="006451B5">
            <w:pPr>
              <w:widowControl w:val="0"/>
              <w:rPr>
                <w:rFonts w:eastAsia="Times New Roman"/>
                <w:lang w:val="en-GB"/>
              </w:rPr>
            </w:pPr>
            <w:proofErr w:type="spellStart"/>
            <w:r w:rsidRPr="006977D1">
              <w:rPr>
                <w:rFonts w:eastAsia="Times New Roman"/>
                <w:lang w:val="en-GB"/>
              </w:rPr>
              <w:t>Sími</w:t>
            </w:r>
            <w:proofErr w:type="spellEnd"/>
            <w:r w:rsidRPr="006977D1">
              <w:rPr>
                <w:rFonts w:eastAsia="Times New Roman"/>
                <w:lang w:val="en-GB"/>
              </w:rPr>
              <w:t>: +354 535 7000</w:t>
            </w:r>
          </w:p>
          <w:p w14:paraId="1C0D2B29" w14:textId="77777777" w:rsidR="00DB012D" w:rsidRPr="006977D1" w:rsidRDefault="00DB012D" w:rsidP="006451B5">
            <w:pPr>
              <w:widowControl w:val="0"/>
              <w:rPr>
                <w:rFonts w:eastAsia="Times New Roman"/>
                <w:lang w:val="en-GB"/>
              </w:rPr>
            </w:pPr>
            <w:r w:rsidRPr="006977D1">
              <w:rPr>
                <w:rFonts w:eastAsia="Times New Roman"/>
                <w:lang w:val="en-GB"/>
              </w:rPr>
              <w:t>janssen@vistor.is</w:t>
            </w:r>
          </w:p>
          <w:p w14:paraId="403D7A71" w14:textId="77777777" w:rsidR="00DB012D" w:rsidRPr="00D87950" w:rsidRDefault="00DB012D" w:rsidP="006451B5">
            <w:pPr>
              <w:widowControl w:val="0"/>
              <w:rPr>
                <w:rFonts w:eastAsia="Times New Roman"/>
                <w:szCs w:val="22"/>
                <w:lang w:val="it-IT"/>
              </w:rPr>
            </w:pPr>
          </w:p>
        </w:tc>
        <w:tc>
          <w:tcPr>
            <w:tcW w:w="4533" w:type="dxa"/>
          </w:tcPr>
          <w:p w14:paraId="118F23E2" w14:textId="77777777" w:rsidR="00DB012D" w:rsidRPr="006977D1" w:rsidRDefault="00DB012D" w:rsidP="006451B5">
            <w:pPr>
              <w:widowControl w:val="0"/>
              <w:rPr>
                <w:rFonts w:eastAsia="Times New Roman"/>
                <w:b/>
                <w:bCs/>
                <w:szCs w:val="22"/>
                <w:lang w:val="it-IT"/>
              </w:rPr>
            </w:pPr>
            <w:r w:rsidRPr="006977D1">
              <w:rPr>
                <w:rFonts w:eastAsia="Times New Roman"/>
                <w:b/>
                <w:bCs/>
                <w:szCs w:val="22"/>
                <w:lang w:val="it-IT"/>
              </w:rPr>
              <w:t>Slovenská republika</w:t>
            </w:r>
          </w:p>
          <w:p w14:paraId="3B605EFB" w14:textId="77777777" w:rsidR="00DB012D" w:rsidRPr="00C82FA0" w:rsidRDefault="00DB012D" w:rsidP="006451B5">
            <w:pPr>
              <w:widowControl w:val="0"/>
              <w:rPr>
                <w:rFonts w:eastAsia="Times New Roman"/>
                <w:lang w:val="it-IT"/>
              </w:rPr>
            </w:pPr>
            <w:r w:rsidRPr="00C82FA0">
              <w:rPr>
                <w:rFonts w:eastAsia="Times New Roman"/>
                <w:lang w:val="it-IT"/>
              </w:rPr>
              <w:t>Johnson &amp; Johnson, s.r.o.</w:t>
            </w:r>
          </w:p>
          <w:p w14:paraId="7B28A0C4" w14:textId="77777777" w:rsidR="00DB012D" w:rsidRPr="00C82FA0" w:rsidRDefault="00DB012D" w:rsidP="006451B5">
            <w:pPr>
              <w:widowControl w:val="0"/>
              <w:rPr>
                <w:rFonts w:eastAsia="Times New Roman"/>
                <w:lang w:val="it-IT"/>
              </w:rPr>
            </w:pPr>
            <w:r w:rsidRPr="00C82FA0">
              <w:rPr>
                <w:rFonts w:eastAsia="Times New Roman"/>
                <w:lang w:val="it-IT"/>
              </w:rPr>
              <w:t>Tel: +421 232 408 400</w:t>
            </w:r>
          </w:p>
          <w:p w14:paraId="60AC7A62" w14:textId="77777777" w:rsidR="00DB012D" w:rsidRPr="00D87950" w:rsidRDefault="00DB012D" w:rsidP="006451B5">
            <w:pPr>
              <w:widowControl w:val="0"/>
              <w:rPr>
                <w:rFonts w:eastAsia="Times New Roman"/>
                <w:szCs w:val="22"/>
                <w:lang w:val="it-IT"/>
              </w:rPr>
            </w:pPr>
          </w:p>
        </w:tc>
      </w:tr>
      <w:tr w:rsidR="00DB012D" w:rsidRPr="006977D1" w14:paraId="1C166D34" w14:textId="77777777" w:rsidTr="006451B5">
        <w:trPr>
          <w:gridBefore w:val="1"/>
          <w:wBefore w:w="10" w:type="dxa"/>
          <w:cantSplit/>
          <w:jc w:val="center"/>
        </w:trPr>
        <w:tc>
          <w:tcPr>
            <w:tcW w:w="4532" w:type="dxa"/>
          </w:tcPr>
          <w:p w14:paraId="02D3FB0D" w14:textId="77777777" w:rsidR="00DB012D" w:rsidRPr="006977D1" w:rsidRDefault="00DB012D" w:rsidP="006451B5">
            <w:pPr>
              <w:widowControl w:val="0"/>
              <w:rPr>
                <w:rFonts w:eastAsia="Times New Roman"/>
                <w:b/>
                <w:bCs/>
                <w:szCs w:val="22"/>
                <w:lang w:val="nl-BE"/>
              </w:rPr>
            </w:pPr>
            <w:r w:rsidRPr="006977D1">
              <w:rPr>
                <w:rFonts w:eastAsia="Times New Roman"/>
                <w:b/>
                <w:bCs/>
                <w:szCs w:val="22"/>
                <w:lang w:val="nl-BE"/>
              </w:rPr>
              <w:t>Italia</w:t>
            </w:r>
          </w:p>
          <w:p w14:paraId="1952CCE2" w14:textId="77777777" w:rsidR="00DB012D" w:rsidRPr="00D87950" w:rsidRDefault="00DB012D" w:rsidP="006451B5">
            <w:pPr>
              <w:widowControl w:val="0"/>
              <w:rPr>
                <w:rFonts w:eastAsia="Times New Roman"/>
                <w:lang w:val="nl-NL"/>
              </w:rPr>
            </w:pPr>
            <w:r w:rsidRPr="00D87950">
              <w:rPr>
                <w:rFonts w:eastAsia="Times New Roman"/>
                <w:lang w:val="nl-NL"/>
              </w:rPr>
              <w:t>Janssen-Cilag SpA</w:t>
            </w:r>
          </w:p>
          <w:p w14:paraId="188AC58F" w14:textId="77777777" w:rsidR="00DB012D" w:rsidRPr="00D87950" w:rsidRDefault="00DB012D" w:rsidP="006451B5">
            <w:pPr>
              <w:rPr>
                <w:rFonts w:eastAsia="Times New Roman"/>
                <w:lang w:val="nl-NL"/>
              </w:rPr>
            </w:pPr>
            <w:r w:rsidRPr="00D87950">
              <w:rPr>
                <w:rFonts w:eastAsia="Times New Roman"/>
                <w:lang w:val="nl-NL"/>
              </w:rPr>
              <w:t>Tel: 800.688.777 / +39 02 2510 1</w:t>
            </w:r>
          </w:p>
          <w:p w14:paraId="1EC9C60F" w14:textId="77777777" w:rsidR="00DB012D" w:rsidRPr="006977D1" w:rsidRDefault="00DB012D" w:rsidP="006451B5">
            <w:pPr>
              <w:rPr>
                <w:rFonts w:eastAsia="Times New Roman"/>
                <w:lang w:val="en-GB"/>
              </w:rPr>
            </w:pPr>
            <w:r w:rsidRPr="006977D1">
              <w:rPr>
                <w:rFonts w:eastAsia="Times New Roman"/>
                <w:lang w:val="en-GB"/>
              </w:rPr>
              <w:t>janssenita@its.jnj.com</w:t>
            </w:r>
          </w:p>
          <w:p w14:paraId="3DBFEF63" w14:textId="77777777" w:rsidR="00DB012D" w:rsidRPr="00D87950" w:rsidRDefault="00DB012D" w:rsidP="006451B5">
            <w:pPr>
              <w:widowControl w:val="0"/>
              <w:rPr>
                <w:rFonts w:eastAsia="Times New Roman"/>
                <w:szCs w:val="22"/>
                <w:lang w:val="it-IT"/>
              </w:rPr>
            </w:pPr>
          </w:p>
        </w:tc>
        <w:tc>
          <w:tcPr>
            <w:tcW w:w="4533" w:type="dxa"/>
            <w:hideMark/>
          </w:tcPr>
          <w:p w14:paraId="074F7CD0" w14:textId="77777777" w:rsidR="00DB012D" w:rsidRPr="006977D1" w:rsidRDefault="00DB012D" w:rsidP="006451B5">
            <w:pPr>
              <w:widowControl w:val="0"/>
              <w:rPr>
                <w:rFonts w:eastAsia="Times New Roman"/>
                <w:b/>
                <w:bCs/>
                <w:szCs w:val="22"/>
                <w:lang w:val="nl-BE"/>
              </w:rPr>
            </w:pPr>
            <w:r w:rsidRPr="006977D1">
              <w:rPr>
                <w:rFonts w:eastAsia="Times New Roman"/>
                <w:b/>
                <w:bCs/>
                <w:szCs w:val="22"/>
                <w:lang w:val="nl-BE"/>
              </w:rPr>
              <w:t>Suomi/Finland</w:t>
            </w:r>
          </w:p>
          <w:p w14:paraId="0F73F4DB" w14:textId="77777777" w:rsidR="00DB012D" w:rsidRPr="00D87950" w:rsidRDefault="00DB012D" w:rsidP="006451B5">
            <w:pPr>
              <w:widowControl w:val="0"/>
              <w:rPr>
                <w:rFonts w:eastAsia="Times New Roman"/>
                <w:lang w:val="nl-NL"/>
              </w:rPr>
            </w:pPr>
            <w:r w:rsidRPr="00D87950">
              <w:rPr>
                <w:rFonts w:eastAsia="Times New Roman"/>
                <w:lang w:val="nl-NL"/>
              </w:rPr>
              <w:t>Janssen-Cilag Oy</w:t>
            </w:r>
          </w:p>
          <w:p w14:paraId="6E853F5C" w14:textId="77777777" w:rsidR="00DB012D" w:rsidRPr="00D87950" w:rsidRDefault="00DB012D" w:rsidP="006451B5">
            <w:pPr>
              <w:widowControl w:val="0"/>
              <w:rPr>
                <w:rFonts w:eastAsia="Times New Roman"/>
                <w:lang w:val="nl-NL"/>
              </w:rPr>
            </w:pPr>
            <w:r w:rsidRPr="00D87950">
              <w:rPr>
                <w:rFonts w:eastAsia="Times New Roman"/>
                <w:lang w:val="nl-NL"/>
              </w:rPr>
              <w:t>Puh/Tel: +358 207 531 300</w:t>
            </w:r>
          </w:p>
          <w:p w14:paraId="08DCA968" w14:textId="77777777" w:rsidR="00DB012D" w:rsidRPr="006977D1" w:rsidRDefault="00DB012D" w:rsidP="006451B5">
            <w:pPr>
              <w:widowControl w:val="0"/>
              <w:rPr>
                <w:rFonts w:eastAsia="Times New Roman"/>
                <w:lang w:val="en-GB"/>
              </w:rPr>
            </w:pPr>
            <w:r w:rsidRPr="006977D1">
              <w:rPr>
                <w:rFonts w:eastAsia="Times New Roman"/>
                <w:lang w:val="en-GB"/>
              </w:rPr>
              <w:t>jacfi@its.jnj.com</w:t>
            </w:r>
          </w:p>
          <w:p w14:paraId="145BAD5C" w14:textId="77777777" w:rsidR="00DB012D" w:rsidRPr="00D87950" w:rsidRDefault="00DB012D" w:rsidP="006451B5">
            <w:pPr>
              <w:widowControl w:val="0"/>
              <w:rPr>
                <w:rFonts w:eastAsia="Times New Roman"/>
                <w:szCs w:val="22"/>
                <w:lang w:val="en-GB"/>
              </w:rPr>
            </w:pPr>
          </w:p>
        </w:tc>
      </w:tr>
      <w:tr w:rsidR="00DB012D" w:rsidRPr="006977D1" w14:paraId="2135D873" w14:textId="77777777" w:rsidTr="006451B5">
        <w:trPr>
          <w:gridBefore w:val="1"/>
          <w:wBefore w:w="10" w:type="dxa"/>
          <w:cantSplit/>
          <w:jc w:val="center"/>
        </w:trPr>
        <w:tc>
          <w:tcPr>
            <w:tcW w:w="4532" w:type="dxa"/>
            <w:hideMark/>
          </w:tcPr>
          <w:p w14:paraId="23682202" w14:textId="77777777" w:rsidR="00DB012D" w:rsidRPr="006977D1" w:rsidRDefault="00DB012D" w:rsidP="006451B5">
            <w:pPr>
              <w:widowControl w:val="0"/>
              <w:rPr>
                <w:rFonts w:eastAsia="Times New Roman"/>
                <w:b/>
                <w:bCs/>
                <w:szCs w:val="22"/>
                <w:lang w:val="el-GR"/>
              </w:rPr>
            </w:pPr>
            <w:r w:rsidRPr="006977D1">
              <w:rPr>
                <w:rFonts w:eastAsia="Times New Roman"/>
                <w:b/>
                <w:bCs/>
                <w:szCs w:val="22"/>
                <w:lang w:val="el-GR"/>
              </w:rPr>
              <w:t>Κύπρος</w:t>
            </w:r>
          </w:p>
          <w:p w14:paraId="6CED7074" w14:textId="77777777" w:rsidR="00DB012D" w:rsidRPr="00C82FA0" w:rsidRDefault="00DB012D" w:rsidP="006451B5">
            <w:pPr>
              <w:widowControl w:val="0"/>
              <w:rPr>
                <w:rFonts w:eastAsia="Times New Roman"/>
                <w:lang w:val="el-GR"/>
              </w:rPr>
            </w:pPr>
            <w:r w:rsidRPr="00C82FA0">
              <w:rPr>
                <w:rFonts w:eastAsia="Times New Roman"/>
                <w:lang w:val="el-GR"/>
              </w:rPr>
              <w:t>Βαρνάβας Χατζηπαναγής Λτδ</w:t>
            </w:r>
          </w:p>
          <w:p w14:paraId="6C000826" w14:textId="77777777" w:rsidR="00DB012D" w:rsidRPr="00C82FA0" w:rsidRDefault="00DB012D" w:rsidP="006451B5">
            <w:pPr>
              <w:widowControl w:val="0"/>
              <w:rPr>
                <w:rFonts w:eastAsia="Times New Roman"/>
                <w:lang w:val="el-GR"/>
              </w:rPr>
            </w:pPr>
            <w:r w:rsidRPr="00DB012D">
              <w:rPr>
                <w:rFonts w:eastAsia="Times New Roman"/>
              </w:rPr>
              <w:t>T</w:t>
            </w:r>
            <w:r w:rsidRPr="00C82FA0">
              <w:rPr>
                <w:rFonts w:eastAsia="Times New Roman"/>
                <w:lang w:val="el-GR"/>
              </w:rPr>
              <w:t>ηλ: +357 22 207 700</w:t>
            </w:r>
          </w:p>
          <w:p w14:paraId="58459D4D" w14:textId="77777777" w:rsidR="00DB012D" w:rsidRPr="00D87950" w:rsidRDefault="00DB012D" w:rsidP="006451B5">
            <w:pPr>
              <w:widowControl w:val="0"/>
              <w:rPr>
                <w:rFonts w:eastAsia="Times New Roman"/>
                <w:szCs w:val="22"/>
                <w:lang w:val="el-GR"/>
              </w:rPr>
            </w:pPr>
          </w:p>
        </w:tc>
        <w:tc>
          <w:tcPr>
            <w:tcW w:w="4533" w:type="dxa"/>
          </w:tcPr>
          <w:p w14:paraId="01B08ACA" w14:textId="77777777" w:rsidR="00DB012D" w:rsidRPr="006977D1" w:rsidRDefault="00DB012D" w:rsidP="006451B5">
            <w:pPr>
              <w:widowControl w:val="0"/>
              <w:rPr>
                <w:rFonts w:eastAsia="Times New Roman"/>
                <w:b/>
                <w:bCs/>
                <w:szCs w:val="22"/>
                <w:lang w:val="de-DE"/>
              </w:rPr>
            </w:pPr>
            <w:r w:rsidRPr="006977D1">
              <w:rPr>
                <w:rFonts w:eastAsia="Times New Roman"/>
                <w:b/>
                <w:bCs/>
                <w:szCs w:val="22"/>
                <w:lang w:val="de-DE"/>
              </w:rPr>
              <w:t>Sverige</w:t>
            </w:r>
          </w:p>
          <w:p w14:paraId="6CC90580" w14:textId="77777777" w:rsidR="00DB012D" w:rsidRPr="00C82FA0" w:rsidRDefault="00DB012D" w:rsidP="006451B5">
            <w:pPr>
              <w:widowControl w:val="0"/>
              <w:rPr>
                <w:rFonts w:eastAsia="Times New Roman"/>
                <w:lang w:val="de-DE"/>
              </w:rPr>
            </w:pPr>
            <w:r w:rsidRPr="00C82FA0">
              <w:rPr>
                <w:rFonts w:eastAsia="Times New Roman"/>
                <w:lang w:val="de-DE"/>
              </w:rPr>
              <w:t>Janssen-Cilag AB</w:t>
            </w:r>
          </w:p>
          <w:p w14:paraId="76E50073" w14:textId="77777777" w:rsidR="00DB012D" w:rsidRPr="00C82FA0" w:rsidRDefault="00DB012D" w:rsidP="006451B5">
            <w:pPr>
              <w:widowControl w:val="0"/>
              <w:rPr>
                <w:rFonts w:eastAsia="Times New Roman"/>
                <w:lang w:val="de-DE"/>
              </w:rPr>
            </w:pPr>
            <w:r w:rsidRPr="00C82FA0">
              <w:rPr>
                <w:rFonts w:eastAsia="Times New Roman"/>
                <w:lang w:val="de-DE"/>
              </w:rPr>
              <w:t>Tfn: +46 8 626 50 00</w:t>
            </w:r>
          </w:p>
          <w:p w14:paraId="4A4F43C6" w14:textId="77777777" w:rsidR="00DB012D" w:rsidRPr="006977D1" w:rsidRDefault="00DB012D" w:rsidP="006451B5">
            <w:pPr>
              <w:widowControl w:val="0"/>
              <w:rPr>
                <w:rFonts w:eastAsia="Times New Roman"/>
                <w:lang w:val="en-GB"/>
              </w:rPr>
            </w:pPr>
            <w:r w:rsidRPr="006977D1">
              <w:rPr>
                <w:rFonts w:eastAsia="Times New Roman"/>
                <w:lang w:val="en-GB"/>
              </w:rPr>
              <w:t>jacse@its.jnj.com</w:t>
            </w:r>
          </w:p>
          <w:p w14:paraId="5DE7D07B" w14:textId="77777777" w:rsidR="00DB012D" w:rsidRPr="00D87950" w:rsidRDefault="00DB012D" w:rsidP="006451B5">
            <w:pPr>
              <w:widowControl w:val="0"/>
              <w:rPr>
                <w:rFonts w:eastAsia="Times New Roman"/>
                <w:szCs w:val="22"/>
                <w:lang w:val="en-GB"/>
              </w:rPr>
            </w:pPr>
          </w:p>
        </w:tc>
      </w:tr>
      <w:tr w:rsidR="00DB012D" w:rsidRPr="006977D1" w14:paraId="38E35CAF" w14:textId="77777777" w:rsidTr="006451B5">
        <w:trPr>
          <w:gridBefore w:val="1"/>
          <w:wBefore w:w="10" w:type="dxa"/>
          <w:cantSplit/>
          <w:jc w:val="center"/>
        </w:trPr>
        <w:tc>
          <w:tcPr>
            <w:tcW w:w="4532" w:type="dxa"/>
            <w:hideMark/>
          </w:tcPr>
          <w:p w14:paraId="29BD7E7C" w14:textId="77777777" w:rsidR="00DB012D" w:rsidRPr="00C90AFA" w:rsidRDefault="00DB012D" w:rsidP="006451B5">
            <w:pPr>
              <w:widowControl w:val="0"/>
              <w:rPr>
                <w:rFonts w:eastAsia="Times New Roman"/>
                <w:b/>
                <w:bCs/>
                <w:szCs w:val="22"/>
              </w:rPr>
            </w:pPr>
            <w:r w:rsidRPr="00C90AFA">
              <w:rPr>
                <w:rFonts w:eastAsia="Times New Roman"/>
                <w:b/>
                <w:bCs/>
                <w:szCs w:val="22"/>
              </w:rPr>
              <w:t>Latvija</w:t>
            </w:r>
          </w:p>
          <w:p w14:paraId="65AA1231" w14:textId="77777777" w:rsidR="00DB012D" w:rsidRPr="00C90AFA" w:rsidRDefault="00DB012D" w:rsidP="006451B5">
            <w:pPr>
              <w:widowControl w:val="0"/>
              <w:rPr>
                <w:rFonts w:eastAsia="Times New Roman"/>
              </w:rPr>
            </w:pPr>
            <w:r w:rsidRPr="00C90AFA">
              <w:rPr>
                <w:rFonts w:eastAsia="Times New Roman"/>
              </w:rPr>
              <w:t>UAB "JOHNSON &amp; JOHNSON" filiāle Latvijā</w:t>
            </w:r>
          </w:p>
          <w:p w14:paraId="4888D604" w14:textId="77777777" w:rsidR="00DB012D" w:rsidRPr="006977D1" w:rsidRDefault="00DB012D" w:rsidP="006451B5">
            <w:pPr>
              <w:widowControl w:val="0"/>
              <w:rPr>
                <w:rFonts w:eastAsia="Times New Roman"/>
                <w:lang w:val="en-GB"/>
              </w:rPr>
            </w:pPr>
            <w:r w:rsidRPr="006977D1">
              <w:rPr>
                <w:rFonts w:eastAsia="Times New Roman"/>
                <w:lang w:val="en-GB"/>
              </w:rPr>
              <w:t>Tel: +371 678 93561</w:t>
            </w:r>
          </w:p>
          <w:p w14:paraId="448726BA" w14:textId="77777777" w:rsidR="00DB012D" w:rsidRPr="006977D1" w:rsidRDefault="00DB012D" w:rsidP="006451B5">
            <w:pPr>
              <w:widowControl w:val="0"/>
              <w:rPr>
                <w:rFonts w:eastAsia="Times New Roman"/>
                <w:b/>
                <w:bCs/>
                <w:szCs w:val="22"/>
                <w:lang w:val="en-GB"/>
              </w:rPr>
            </w:pPr>
            <w:r w:rsidRPr="006977D1">
              <w:rPr>
                <w:rFonts w:eastAsia="Times New Roman"/>
                <w:lang w:val="en-GB"/>
              </w:rPr>
              <w:t>lv@its.jnj.com</w:t>
            </w:r>
          </w:p>
          <w:p w14:paraId="0FE58E28" w14:textId="77777777" w:rsidR="00DB012D" w:rsidRPr="003A4F36" w:rsidRDefault="00DB012D" w:rsidP="006451B5">
            <w:pPr>
              <w:widowControl w:val="0"/>
              <w:rPr>
                <w:rFonts w:eastAsia="Times New Roman"/>
                <w:b/>
                <w:bCs/>
                <w:szCs w:val="22"/>
                <w:lang w:val="en-GB"/>
              </w:rPr>
            </w:pPr>
          </w:p>
        </w:tc>
        <w:tc>
          <w:tcPr>
            <w:tcW w:w="4533" w:type="dxa"/>
          </w:tcPr>
          <w:p w14:paraId="4261B180" w14:textId="21F84A18" w:rsidR="00DB012D" w:rsidRPr="003A4F36" w:rsidRDefault="00DB012D" w:rsidP="006451B5">
            <w:pPr>
              <w:widowControl w:val="0"/>
              <w:rPr>
                <w:rFonts w:eastAsia="Times New Roman"/>
                <w:b/>
                <w:bCs/>
                <w:szCs w:val="22"/>
                <w:lang w:val="de-DE"/>
              </w:rPr>
            </w:pPr>
          </w:p>
        </w:tc>
      </w:tr>
    </w:tbl>
    <w:p w14:paraId="05676F9B" w14:textId="77777777" w:rsidR="00DB012D" w:rsidRPr="006977D1" w:rsidRDefault="00DB012D" w:rsidP="00DB012D">
      <w:pPr>
        <w:widowControl w:val="0"/>
        <w:rPr>
          <w:rFonts w:eastAsia="Times New Roman"/>
          <w:lang w:val="en-GB"/>
        </w:rPr>
      </w:pPr>
    </w:p>
    <w:p w14:paraId="67DD8C99" w14:textId="5B543923" w:rsidR="00850439" w:rsidRPr="00846094" w:rsidRDefault="00850439" w:rsidP="00F53691">
      <w:pPr>
        <w:widowControl w:val="0"/>
        <w:numPr>
          <w:ilvl w:val="12"/>
          <w:numId w:val="0"/>
        </w:numPr>
        <w:tabs>
          <w:tab w:val="clear" w:pos="567"/>
        </w:tabs>
        <w:rPr>
          <w:noProof/>
        </w:rPr>
      </w:pPr>
      <w:r w:rsidRPr="00846094">
        <w:rPr>
          <w:b/>
          <w:bCs/>
          <w:noProof/>
        </w:rPr>
        <w:t>Denne indlægsseddel blev senest ændret</w:t>
      </w:r>
    </w:p>
    <w:p w14:paraId="3967A572" w14:textId="3F5E9CE5" w:rsidR="00850439" w:rsidRPr="00846094" w:rsidRDefault="00850439" w:rsidP="00F53691">
      <w:pPr>
        <w:widowControl w:val="0"/>
        <w:numPr>
          <w:ilvl w:val="12"/>
          <w:numId w:val="0"/>
        </w:numPr>
        <w:rPr>
          <w:noProof/>
        </w:rPr>
      </w:pPr>
    </w:p>
    <w:p w14:paraId="2BB5E053" w14:textId="77777777" w:rsidR="00682D4B" w:rsidRPr="00846094" w:rsidRDefault="00682D4B" w:rsidP="00F53691">
      <w:pPr>
        <w:widowControl w:val="0"/>
        <w:numPr>
          <w:ilvl w:val="12"/>
          <w:numId w:val="0"/>
        </w:numPr>
        <w:rPr>
          <w:noProof/>
        </w:rPr>
      </w:pPr>
    </w:p>
    <w:p w14:paraId="5842D46A" w14:textId="3D2E1616" w:rsidR="00850439" w:rsidRPr="00846094" w:rsidRDefault="00850439" w:rsidP="00F53691">
      <w:pPr>
        <w:widowControl w:val="0"/>
        <w:numPr>
          <w:ilvl w:val="12"/>
          <w:numId w:val="0"/>
        </w:numPr>
        <w:rPr>
          <w:noProof/>
        </w:rPr>
      </w:pPr>
      <w:r w:rsidRPr="00846094">
        <w:rPr>
          <w:noProof/>
        </w:rPr>
        <w:t xml:space="preserve">Du kan finde yderligere oplysninger om dette lægemiddel på Det Europæiske Lægemiddelagenturs hjemmeside: </w:t>
      </w:r>
      <w:hyperlink r:id="rId25" w:history="1">
        <w:r w:rsidR="00703C7D" w:rsidRPr="00703C7D">
          <w:rPr>
            <w:rStyle w:val="Hyperlink"/>
            <w:noProof/>
          </w:rPr>
          <w:t>https://www.ema.europa.eu</w:t>
        </w:r>
      </w:hyperlink>
      <w:r w:rsidRPr="00846094">
        <w:rPr>
          <w:noProof/>
        </w:rPr>
        <w:t>.</w:t>
      </w:r>
    </w:p>
    <w:p w14:paraId="16DBC3B9" w14:textId="77777777" w:rsidR="00850439" w:rsidRPr="00846094" w:rsidRDefault="00850439" w:rsidP="00F53691">
      <w:pPr>
        <w:widowControl w:val="0"/>
        <w:numPr>
          <w:ilvl w:val="12"/>
          <w:numId w:val="0"/>
        </w:numPr>
        <w:tabs>
          <w:tab w:val="clear" w:pos="567"/>
        </w:tabs>
        <w:rPr>
          <w:b/>
          <w:bCs/>
          <w:noProof/>
        </w:rPr>
      </w:pPr>
      <w:r w:rsidRPr="00846094">
        <w:rPr>
          <w:b/>
          <w:bCs/>
          <w:noProof/>
        </w:rPr>
        <w:br w:type="page"/>
      </w:r>
      <w:r w:rsidRPr="00846094">
        <w:rPr>
          <w:b/>
          <w:bCs/>
          <w:noProof/>
        </w:rPr>
        <w:lastRenderedPageBreak/>
        <w:t>Vejledning i injektion</w:t>
      </w:r>
    </w:p>
    <w:p w14:paraId="07F04230" w14:textId="77777777" w:rsidR="00850439" w:rsidRPr="00846094" w:rsidRDefault="00850439" w:rsidP="00F53691">
      <w:pPr>
        <w:widowControl w:val="0"/>
        <w:numPr>
          <w:ilvl w:val="12"/>
          <w:numId w:val="0"/>
        </w:numPr>
        <w:tabs>
          <w:tab w:val="clear" w:pos="567"/>
        </w:tabs>
        <w:rPr>
          <w:noProof/>
        </w:rPr>
      </w:pPr>
    </w:p>
    <w:p w14:paraId="2727E4D6" w14:textId="110C0A17" w:rsidR="00850439" w:rsidRPr="00846094" w:rsidRDefault="00850439" w:rsidP="00F53691">
      <w:pPr>
        <w:widowControl w:val="0"/>
        <w:rPr>
          <w:noProof/>
        </w:rPr>
      </w:pPr>
      <w:r w:rsidRPr="00846094">
        <w:rPr>
          <w:noProof/>
        </w:rPr>
        <w:t xml:space="preserve">Når behandlingen påbegyndes, vil din læge eller sygeplejerske hjælpe dig med den første injektion (indsprøjtning). Men du og din læge kan beslutte, at du selv injicerer (indsprøjter) </w:t>
      </w:r>
      <w:r w:rsidR="00053194">
        <w:rPr>
          <w:noProof/>
        </w:rPr>
        <w:t>STELARA</w:t>
      </w:r>
      <w:r w:rsidRPr="00846094">
        <w:rPr>
          <w:noProof/>
        </w:rPr>
        <w:t xml:space="preserve">. Hvis dette er tilfældet, vil du få undervisning i, hvordan du injicerer </w:t>
      </w:r>
      <w:r w:rsidR="00053194">
        <w:rPr>
          <w:noProof/>
        </w:rPr>
        <w:t>STELARA</w:t>
      </w:r>
      <w:r w:rsidRPr="00846094">
        <w:rPr>
          <w:noProof/>
        </w:rPr>
        <w:t>. Tal med din læge, hvis du har spørgsmål i forbindelse med at give dig selv en injektion.</w:t>
      </w:r>
    </w:p>
    <w:p w14:paraId="40829E77" w14:textId="15EBD59F" w:rsidR="00850439" w:rsidRPr="00846094" w:rsidRDefault="00850439" w:rsidP="00F53691">
      <w:pPr>
        <w:widowControl w:val="0"/>
        <w:numPr>
          <w:ilvl w:val="0"/>
          <w:numId w:val="31"/>
        </w:numPr>
        <w:ind w:left="567" w:hanging="567"/>
        <w:rPr>
          <w:bCs/>
          <w:iCs/>
          <w:noProof/>
        </w:rPr>
      </w:pPr>
      <w:r w:rsidRPr="00846094">
        <w:rPr>
          <w:noProof/>
        </w:rPr>
        <w:t xml:space="preserve">Bland ikke </w:t>
      </w:r>
      <w:r w:rsidR="00053194">
        <w:rPr>
          <w:noProof/>
        </w:rPr>
        <w:t>STELARA</w:t>
      </w:r>
      <w:r w:rsidRPr="00846094">
        <w:rPr>
          <w:noProof/>
        </w:rPr>
        <w:t xml:space="preserve"> med andre væsker til injektion</w:t>
      </w:r>
    </w:p>
    <w:p w14:paraId="6E0601F6" w14:textId="136EF042" w:rsidR="00850439" w:rsidRPr="00846094" w:rsidRDefault="00850439" w:rsidP="00F53691">
      <w:pPr>
        <w:widowControl w:val="0"/>
        <w:numPr>
          <w:ilvl w:val="0"/>
          <w:numId w:val="31"/>
        </w:numPr>
        <w:ind w:left="567" w:hanging="567"/>
        <w:rPr>
          <w:bCs/>
          <w:iCs/>
          <w:noProof/>
        </w:rPr>
      </w:pPr>
      <w:r w:rsidRPr="00846094">
        <w:rPr>
          <w:noProof/>
        </w:rPr>
        <w:t xml:space="preserve">Ryst ikke hætteglas med </w:t>
      </w:r>
      <w:r w:rsidR="00053194">
        <w:rPr>
          <w:noProof/>
        </w:rPr>
        <w:t>STELARA</w:t>
      </w:r>
      <w:r w:rsidRPr="00846094">
        <w:rPr>
          <w:noProof/>
        </w:rPr>
        <w:t>. Voldsom rysten kan ødelægge medicinen. Brug ikke medicinen, hvis den er blevet rystet voldsomt.</w:t>
      </w:r>
    </w:p>
    <w:p w14:paraId="77862630" w14:textId="77777777" w:rsidR="00850439" w:rsidRPr="00846094" w:rsidRDefault="00850439" w:rsidP="00F53691">
      <w:pPr>
        <w:widowControl w:val="0"/>
        <w:rPr>
          <w:noProof/>
        </w:rPr>
      </w:pPr>
    </w:p>
    <w:p w14:paraId="7073E7F6" w14:textId="77777777" w:rsidR="00850439" w:rsidRPr="00846094" w:rsidRDefault="00850439" w:rsidP="00F53691">
      <w:pPr>
        <w:keepNext/>
        <w:widowControl w:val="0"/>
        <w:rPr>
          <w:b/>
          <w:noProof/>
        </w:rPr>
      </w:pPr>
      <w:r w:rsidRPr="00846094">
        <w:rPr>
          <w:b/>
          <w:noProof/>
        </w:rPr>
        <w:t>1. Kontroll</w:t>
      </w:r>
      <w:r w:rsidR="007B0285" w:rsidRPr="00846094">
        <w:rPr>
          <w:b/>
          <w:noProof/>
        </w:rPr>
        <w:t>e</w:t>
      </w:r>
      <w:r w:rsidRPr="00846094">
        <w:rPr>
          <w:b/>
          <w:noProof/>
        </w:rPr>
        <w:t>r antallet af hætteglas, og forbered injektionen:</w:t>
      </w:r>
    </w:p>
    <w:p w14:paraId="2996B132" w14:textId="77777777" w:rsidR="00850439" w:rsidRPr="00846094" w:rsidRDefault="00850439" w:rsidP="00F53691">
      <w:pPr>
        <w:widowControl w:val="0"/>
        <w:rPr>
          <w:noProof/>
        </w:rPr>
      </w:pPr>
      <w:r w:rsidRPr="00846094">
        <w:rPr>
          <w:noProof/>
        </w:rPr>
        <w:t>Tag hætteglasset/hætteglassene ud af køleskabet. Lad hætteglasset stå i ca. ½ time. Derved får væsken en passende temperatur til injektionen (stuetemperatur).</w:t>
      </w:r>
    </w:p>
    <w:p w14:paraId="15188323" w14:textId="77777777" w:rsidR="00850439" w:rsidRPr="00846094" w:rsidRDefault="00850439" w:rsidP="00F53691">
      <w:pPr>
        <w:widowControl w:val="0"/>
        <w:rPr>
          <w:noProof/>
        </w:rPr>
      </w:pPr>
    </w:p>
    <w:p w14:paraId="686BA37D" w14:textId="77777777" w:rsidR="00850439" w:rsidRPr="00846094" w:rsidRDefault="00850439" w:rsidP="00F53691">
      <w:pPr>
        <w:widowControl w:val="0"/>
        <w:rPr>
          <w:noProof/>
        </w:rPr>
      </w:pPr>
      <w:r w:rsidRPr="00846094">
        <w:rPr>
          <w:noProof/>
        </w:rPr>
        <w:t>Kontroller hætteglasset/ hætteglassene, så du er sikker på,</w:t>
      </w:r>
    </w:p>
    <w:p w14:paraId="046BE115" w14:textId="77777777" w:rsidR="00850439" w:rsidRPr="00846094" w:rsidRDefault="00850439" w:rsidP="00F53691">
      <w:pPr>
        <w:widowControl w:val="0"/>
        <w:numPr>
          <w:ilvl w:val="0"/>
          <w:numId w:val="31"/>
        </w:numPr>
        <w:ind w:left="567" w:hanging="567"/>
        <w:rPr>
          <w:noProof/>
        </w:rPr>
      </w:pPr>
      <w:r w:rsidRPr="00846094">
        <w:rPr>
          <w:noProof/>
        </w:rPr>
        <w:t>at antallet af hætteglas og styrken er korrekt</w:t>
      </w:r>
    </w:p>
    <w:p w14:paraId="39A6A0F8" w14:textId="2203CFFF" w:rsidR="00850439" w:rsidRPr="00846094" w:rsidRDefault="00850439" w:rsidP="00F53691">
      <w:pPr>
        <w:widowControl w:val="0"/>
        <w:numPr>
          <w:ilvl w:val="1"/>
          <w:numId w:val="22"/>
        </w:numPr>
        <w:tabs>
          <w:tab w:val="clear" w:pos="567"/>
          <w:tab w:val="left" w:pos="1134"/>
        </w:tabs>
        <w:ind w:left="1134" w:hanging="567"/>
        <w:rPr>
          <w:noProof/>
        </w:rPr>
      </w:pPr>
      <w:r w:rsidRPr="00846094">
        <w:rPr>
          <w:noProof/>
        </w:rPr>
        <w:t>Hvis din dosis er 4</w:t>
      </w:r>
      <w:r w:rsidR="0030335B" w:rsidRPr="00846094">
        <w:rPr>
          <w:noProof/>
        </w:rPr>
        <w:t>5 </w:t>
      </w:r>
      <w:r w:rsidRPr="00846094">
        <w:rPr>
          <w:noProof/>
        </w:rPr>
        <w:t>mg eller mindre, får du et hætteglas med 4</w:t>
      </w:r>
      <w:r w:rsidR="0030335B" w:rsidRPr="00846094">
        <w:rPr>
          <w:noProof/>
        </w:rPr>
        <w:t>5 </w:t>
      </w:r>
      <w:r w:rsidRPr="00846094">
        <w:rPr>
          <w:noProof/>
        </w:rPr>
        <w:t xml:space="preserve">mg </w:t>
      </w:r>
      <w:r w:rsidR="00053194">
        <w:rPr>
          <w:noProof/>
        </w:rPr>
        <w:t>STELARA</w:t>
      </w:r>
      <w:r w:rsidRPr="00846094">
        <w:rPr>
          <w:noProof/>
        </w:rPr>
        <w:t>.</w:t>
      </w:r>
    </w:p>
    <w:p w14:paraId="487A28BA" w14:textId="6D8DDDD6" w:rsidR="00850439" w:rsidRPr="00846094" w:rsidRDefault="00850439" w:rsidP="00F53691">
      <w:pPr>
        <w:widowControl w:val="0"/>
        <w:numPr>
          <w:ilvl w:val="1"/>
          <w:numId w:val="22"/>
        </w:numPr>
        <w:tabs>
          <w:tab w:val="clear" w:pos="567"/>
          <w:tab w:val="left" w:pos="1134"/>
        </w:tabs>
        <w:ind w:left="1134" w:hanging="567"/>
        <w:rPr>
          <w:noProof/>
        </w:rPr>
      </w:pPr>
      <w:r w:rsidRPr="00846094">
        <w:rPr>
          <w:noProof/>
        </w:rPr>
        <w:t xml:space="preserve">Hvis din dosis er </w:t>
      </w:r>
      <w:r w:rsidR="00677289">
        <w:rPr>
          <w:noProof/>
        </w:rPr>
        <w:t>mere end</w:t>
      </w:r>
      <w:r w:rsidR="00F0340C">
        <w:rPr>
          <w:noProof/>
        </w:rPr>
        <w:t xml:space="preserve"> 45</w:t>
      </w:r>
      <w:r w:rsidR="00F0340C" w:rsidRPr="00846094">
        <w:rPr>
          <w:noProof/>
        </w:rPr>
        <w:t> </w:t>
      </w:r>
      <w:r w:rsidRPr="00846094">
        <w:rPr>
          <w:noProof/>
        </w:rPr>
        <w:t>mg, får du to hætteglas med 4</w:t>
      </w:r>
      <w:r w:rsidR="0030335B" w:rsidRPr="00846094">
        <w:rPr>
          <w:noProof/>
        </w:rPr>
        <w:t>5 </w:t>
      </w:r>
      <w:r w:rsidRPr="00846094">
        <w:rPr>
          <w:noProof/>
        </w:rPr>
        <w:t xml:space="preserve">mg </w:t>
      </w:r>
      <w:r w:rsidR="00053194">
        <w:rPr>
          <w:noProof/>
        </w:rPr>
        <w:t>STELARA</w:t>
      </w:r>
      <w:r w:rsidRPr="00846094">
        <w:rPr>
          <w:noProof/>
        </w:rPr>
        <w:t>, og du skal give dig selv to injektioner. Vælg to forskellige steder til disse injektioner (</w:t>
      </w:r>
      <w:del w:id="1281" w:author="Danish vendor" w:date="2026-06-04T14:42:00Z" w16du:dateUtc="2026-06-04T12:42:00Z">
        <w:r w:rsidRPr="00846094" w:rsidDel="00082EE0">
          <w:rPr>
            <w:noProof/>
          </w:rPr>
          <w:delText>for eksempel</w:delText>
        </w:r>
      </w:del>
      <w:ins w:id="1282" w:author="Danish vendor" w:date="2026-06-04T14:42:00Z" w16du:dateUtc="2026-06-04T12:42:00Z">
        <w:r w:rsidR="00082EE0">
          <w:rPr>
            <w:noProof/>
          </w:rPr>
          <w:t>f.</w:t>
        </w:r>
      </w:ins>
      <w:ins w:id="1283" w:author="Danish vendor" w:date="2026-06-04T14:43:00Z" w16du:dateUtc="2026-06-04T12:43:00Z">
        <w:r w:rsidR="00082EE0">
          <w:rPr>
            <w:noProof/>
          </w:rPr>
          <w:t>eks.</w:t>
        </w:r>
      </w:ins>
      <w:r w:rsidRPr="00846094">
        <w:rPr>
          <w:noProof/>
        </w:rPr>
        <w:t xml:space="preserve"> en injektion i det højre lår og den anden injektion i det venstre lår) og tag de to injektioner lige efter hinanden. Brug en ny nål og en ny sprøjte til hver injektion.</w:t>
      </w:r>
    </w:p>
    <w:p w14:paraId="11795139" w14:textId="77777777" w:rsidR="00850439" w:rsidRPr="00846094" w:rsidRDefault="00850439" w:rsidP="00F53691">
      <w:pPr>
        <w:widowControl w:val="0"/>
        <w:numPr>
          <w:ilvl w:val="0"/>
          <w:numId w:val="31"/>
        </w:numPr>
        <w:ind w:left="567" w:hanging="567"/>
        <w:rPr>
          <w:bCs/>
          <w:iCs/>
          <w:noProof/>
        </w:rPr>
      </w:pPr>
      <w:r w:rsidRPr="00846094">
        <w:rPr>
          <w:noProof/>
        </w:rPr>
        <w:t>at det er den rigtige medicin</w:t>
      </w:r>
    </w:p>
    <w:p w14:paraId="762DAF87" w14:textId="77777777" w:rsidR="00850439" w:rsidRPr="00846094" w:rsidRDefault="00850439" w:rsidP="00F53691">
      <w:pPr>
        <w:widowControl w:val="0"/>
        <w:numPr>
          <w:ilvl w:val="0"/>
          <w:numId w:val="31"/>
        </w:numPr>
        <w:ind w:left="567" w:hanging="567"/>
        <w:rPr>
          <w:bCs/>
          <w:iCs/>
          <w:noProof/>
        </w:rPr>
      </w:pPr>
      <w:r w:rsidRPr="00846094">
        <w:rPr>
          <w:noProof/>
        </w:rPr>
        <w:t>at den ikke har overskredet udløbsdatoen</w:t>
      </w:r>
    </w:p>
    <w:p w14:paraId="51B3B43F" w14:textId="77777777" w:rsidR="00850439" w:rsidRPr="00846094" w:rsidRDefault="00850439" w:rsidP="00F53691">
      <w:pPr>
        <w:widowControl w:val="0"/>
        <w:numPr>
          <w:ilvl w:val="0"/>
          <w:numId w:val="31"/>
        </w:numPr>
        <w:ind w:left="567" w:hanging="567"/>
        <w:rPr>
          <w:bCs/>
          <w:iCs/>
          <w:noProof/>
        </w:rPr>
      </w:pPr>
      <w:r w:rsidRPr="00846094">
        <w:rPr>
          <w:noProof/>
        </w:rPr>
        <w:t>at hætteglasset ikke er beskadiget, og at forseglingen ikke er brudt</w:t>
      </w:r>
    </w:p>
    <w:p w14:paraId="7616A56F" w14:textId="77777777" w:rsidR="00850439" w:rsidRPr="00846094" w:rsidRDefault="00850439" w:rsidP="00F53691">
      <w:pPr>
        <w:widowControl w:val="0"/>
        <w:numPr>
          <w:ilvl w:val="0"/>
          <w:numId w:val="31"/>
        </w:numPr>
        <w:ind w:left="567" w:hanging="567"/>
        <w:rPr>
          <w:bCs/>
          <w:iCs/>
          <w:noProof/>
        </w:rPr>
      </w:pPr>
      <w:r w:rsidRPr="00846094">
        <w:rPr>
          <w:noProof/>
        </w:rPr>
        <w:t>at opløsningen i hætteglasset er klar til svagt opaliserende (har et perlemorsagtigt skær), og at den er farveløs til svagt gul</w:t>
      </w:r>
    </w:p>
    <w:p w14:paraId="5DD57747" w14:textId="77777777" w:rsidR="00850439" w:rsidRPr="00846094" w:rsidRDefault="00850439" w:rsidP="00F53691">
      <w:pPr>
        <w:widowControl w:val="0"/>
        <w:numPr>
          <w:ilvl w:val="0"/>
          <w:numId w:val="31"/>
        </w:numPr>
        <w:ind w:left="567" w:hanging="567"/>
        <w:rPr>
          <w:bCs/>
          <w:iCs/>
          <w:noProof/>
        </w:rPr>
      </w:pPr>
      <w:r w:rsidRPr="00846094">
        <w:rPr>
          <w:noProof/>
        </w:rPr>
        <w:t>at opløsningen ikke er misfarvet eller uklar og at den ikke indeholder fremmede partikler</w:t>
      </w:r>
    </w:p>
    <w:p w14:paraId="614DC49E" w14:textId="77777777" w:rsidR="00850439" w:rsidRPr="00846094" w:rsidRDefault="00850439" w:rsidP="00F53691">
      <w:pPr>
        <w:widowControl w:val="0"/>
        <w:numPr>
          <w:ilvl w:val="0"/>
          <w:numId w:val="31"/>
        </w:numPr>
        <w:ind w:left="567" w:hanging="567"/>
        <w:rPr>
          <w:bCs/>
          <w:iCs/>
          <w:noProof/>
        </w:rPr>
      </w:pPr>
      <w:r w:rsidRPr="00846094">
        <w:rPr>
          <w:noProof/>
        </w:rPr>
        <w:t>at opløsningen ikke er frossen</w:t>
      </w:r>
      <w:r w:rsidR="007B0285" w:rsidRPr="00846094">
        <w:rPr>
          <w:noProof/>
        </w:rPr>
        <w:t>.</w:t>
      </w:r>
    </w:p>
    <w:p w14:paraId="7F7CDBD4" w14:textId="77777777" w:rsidR="00850439" w:rsidRPr="00846094" w:rsidRDefault="00850439" w:rsidP="00F53691">
      <w:pPr>
        <w:widowControl w:val="0"/>
        <w:rPr>
          <w:noProof/>
        </w:rPr>
      </w:pPr>
    </w:p>
    <w:p w14:paraId="740A4C93" w14:textId="454DB329" w:rsidR="00850439" w:rsidRPr="00846094" w:rsidRDefault="0086451D" w:rsidP="00F53691">
      <w:pPr>
        <w:widowControl w:val="0"/>
        <w:rPr>
          <w:noProof/>
        </w:rPr>
      </w:pPr>
      <w:r w:rsidRPr="00846094">
        <w:rPr>
          <w:noProof/>
        </w:rPr>
        <w:t>Børn</w:t>
      </w:r>
      <w:r>
        <w:rPr>
          <w:noProof/>
        </w:rPr>
        <w:t xml:space="preserve"> med p</w:t>
      </w:r>
      <w:r w:rsidRPr="00846094">
        <w:rPr>
          <w:noProof/>
        </w:rPr>
        <w:t>laque-psoriasis, der vejer under 60 kg, skal have en dosis under 45 mg</w:t>
      </w:r>
      <w:r>
        <w:rPr>
          <w:noProof/>
        </w:rPr>
        <w:t xml:space="preserve"> og børn med </w:t>
      </w:r>
      <w:r w:rsidR="002C0A08">
        <w:rPr>
          <w:noProof/>
        </w:rPr>
        <w:t>Cro</w:t>
      </w:r>
      <w:r w:rsidR="002611C1">
        <w:rPr>
          <w:noProof/>
        </w:rPr>
        <w:t>h</w:t>
      </w:r>
      <w:r w:rsidR="002C0A08">
        <w:rPr>
          <w:noProof/>
        </w:rPr>
        <w:t>ns sygdom</w:t>
      </w:r>
      <w:ins w:id="1284" w:author="Danish vendor" w:date="2026-04-29T09:10:00Z" w16du:dateUtc="2026-04-29T07:10:00Z">
        <w:r w:rsidR="00F13FB6">
          <w:rPr>
            <w:noProof/>
          </w:rPr>
          <w:t xml:space="preserve"> eller colitis ulcerosa</w:t>
        </w:r>
      </w:ins>
      <w:r w:rsidR="002B4513">
        <w:rPr>
          <w:noProof/>
        </w:rPr>
        <w:t>,</w:t>
      </w:r>
      <w:r w:rsidR="002C0A08">
        <w:rPr>
          <w:noProof/>
        </w:rPr>
        <w:t xml:space="preserve"> der vejer under 40 </w:t>
      </w:r>
      <w:r w:rsidR="00BE13E5">
        <w:rPr>
          <w:noProof/>
        </w:rPr>
        <w:t>kg</w:t>
      </w:r>
      <w:r w:rsidR="002B4513">
        <w:rPr>
          <w:noProof/>
        </w:rPr>
        <w:t>,</w:t>
      </w:r>
      <w:r w:rsidR="002C0A08">
        <w:rPr>
          <w:noProof/>
        </w:rPr>
        <w:t xml:space="preserve"> skal have en dosis under 90 mg.</w:t>
      </w:r>
      <w:r w:rsidR="00850439" w:rsidRPr="00846094">
        <w:rPr>
          <w:noProof/>
        </w:rPr>
        <w:t xml:space="preserve"> Sørg for at vide, hvor stor en mængde (hvor stort et volumen) der skal fjernes fra hætteglasset</w:t>
      </w:r>
      <w:r w:rsidR="0034544D">
        <w:rPr>
          <w:noProof/>
        </w:rPr>
        <w:t>(ene)</w:t>
      </w:r>
      <w:r w:rsidR="00850439" w:rsidRPr="00846094">
        <w:rPr>
          <w:noProof/>
        </w:rPr>
        <w:t>, og hvilken type sprøjte</w:t>
      </w:r>
      <w:r w:rsidR="00DD5700">
        <w:rPr>
          <w:noProof/>
        </w:rPr>
        <w:t>(r)</w:t>
      </w:r>
      <w:r w:rsidR="00850439" w:rsidRPr="00846094">
        <w:rPr>
          <w:noProof/>
        </w:rPr>
        <w:t xml:space="preserve"> der skal bruges til dosering. Hvis du ikke kender det nødvendige volumen eller ved, hvilken sprøjte</w:t>
      </w:r>
      <w:del w:id="1285" w:author="Danish vendor" w:date="2026-04-29T09:11:00Z" w16du:dateUtc="2026-04-29T07:11:00Z">
        <w:r w:rsidR="00DD5700" w:rsidDel="00842386">
          <w:rPr>
            <w:noProof/>
          </w:rPr>
          <w:delText>(r)</w:delText>
        </w:r>
      </w:del>
      <w:r w:rsidR="00850439" w:rsidRPr="00846094">
        <w:rPr>
          <w:noProof/>
        </w:rPr>
        <w:t xml:space="preserve"> der skal bruges, skal du kontakte lægen for at få yderligere anvisninger.</w:t>
      </w:r>
    </w:p>
    <w:p w14:paraId="4A288748" w14:textId="77777777" w:rsidR="00850439" w:rsidRPr="00846094" w:rsidRDefault="00850439" w:rsidP="00F53691">
      <w:pPr>
        <w:widowControl w:val="0"/>
        <w:rPr>
          <w:noProof/>
        </w:rPr>
      </w:pPr>
    </w:p>
    <w:p w14:paraId="0FDAB3F2" w14:textId="77777777" w:rsidR="00850439" w:rsidRPr="00846094" w:rsidRDefault="00850439" w:rsidP="00F53691">
      <w:pPr>
        <w:widowControl w:val="0"/>
        <w:rPr>
          <w:bCs/>
          <w:iCs/>
          <w:noProof/>
        </w:rPr>
      </w:pPr>
      <w:r w:rsidRPr="00846094">
        <w:rPr>
          <w:noProof/>
        </w:rPr>
        <w:t>Find alt det frem, som du har brug for, og læg det ud på en ren overflade. Det omfatter en sprøjte, en nål og desinficerende servietter, en vattot eller et stykke gaze og en affaldsbeholder til skarpe genstande (se figur</w:t>
      </w:r>
      <w:r w:rsidR="00B70901" w:rsidRPr="00846094">
        <w:rPr>
          <w:noProof/>
        </w:rPr>
        <w:t> 1</w:t>
      </w:r>
      <w:r w:rsidRPr="00846094">
        <w:rPr>
          <w:noProof/>
        </w:rPr>
        <w:t>).</w:t>
      </w:r>
    </w:p>
    <w:p w14:paraId="5435F5C6" w14:textId="77777777" w:rsidR="00850439" w:rsidRPr="00846094" w:rsidRDefault="00850439" w:rsidP="00F53691">
      <w:pPr>
        <w:widowControl w:val="0"/>
        <w:jc w:val="center"/>
        <w:rPr>
          <w:noProof/>
        </w:rPr>
      </w:pPr>
    </w:p>
    <w:p w14:paraId="352282E0" w14:textId="20F75619" w:rsidR="00850439" w:rsidRPr="00846094" w:rsidRDefault="003B65BB" w:rsidP="00F53691">
      <w:pPr>
        <w:keepNext/>
        <w:widowControl w:val="0"/>
        <w:jc w:val="center"/>
        <w:rPr>
          <w:noProof/>
        </w:rPr>
      </w:pPr>
      <w:r w:rsidRPr="00846094">
        <w:rPr>
          <w:noProof/>
        </w:rPr>
        <w:drawing>
          <wp:inline distT="0" distB="0" distL="0" distR="0" wp14:anchorId="111260D1" wp14:editId="0CFEAB1E">
            <wp:extent cx="4486275" cy="1990725"/>
            <wp:effectExtent l="0" t="0" r="0" b="0"/>
            <wp:docPr id="1" name="Picture 1" descr="Stelara pic2 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lara pic2 da"/>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86275" cy="1990725"/>
                    </a:xfrm>
                    <a:prstGeom prst="rect">
                      <a:avLst/>
                    </a:prstGeom>
                    <a:noFill/>
                    <a:ln>
                      <a:noFill/>
                    </a:ln>
                  </pic:spPr>
                </pic:pic>
              </a:graphicData>
            </a:graphic>
          </wp:inline>
        </w:drawing>
      </w:r>
    </w:p>
    <w:p w14:paraId="08038BF8" w14:textId="77777777" w:rsidR="00850439" w:rsidRPr="00846094" w:rsidRDefault="00850439" w:rsidP="00F53691">
      <w:pPr>
        <w:widowControl w:val="0"/>
        <w:jc w:val="center"/>
        <w:rPr>
          <w:b/>
          <w:bCs/>
          <w:noProof/>
        </w:rPr>
      </w:pPr>
      <w:r w:rsidRPr="00846094">
        <w:rPr>
          <w:noProof/>
        </w:rPr>
        <w:t>Figur</w:t>
      </w:r>
      <w:r w:rsidR="00B70901" w:rsidRPr="00846094">
        <w:rPr>
          <w:noProof/>
        </w:rPr>
        <w:t> 1</w:t>
      </w:r>
    </w:p>
    <w:p w14:paraId="0B1D4C3D" w14:textId="77777777" w:rsidR="00850439" w:rsidRPr="00846094" w:rsidRDefault="00850439" w:rsidP="00F53691">
      <w:pPr>
        <w:widowControl w:val="0"/>
        <w:rPr>
          <w:b/>
          <w:noProof/>
        </w:rPr>
      </w:pPr>
    </w:p>
    <w:p w14:paraId="7E027AE7" w14:textId="77777777" w:rsidR="00850439" w:rsidRPr="00846094" w:rsidRDefault="00850439" w:rsidP="00F53691">
      <w:pPr>
        <w:keepNext/>
        <w:widowControl w:val="0"/>
        <w:rPr>
          <w:b/>
          <w:noProof/>
        </w:rPr>
      </w:pPr>
      <w:r w:rsidRPr="00846094">
        <w:rPr>
          <w:b/>
          <w:noProof/>
        </w:rPr>
        <w:t>2. Vælg og forbered injektionsstedet</w:t>
      </w:r>
      <w:r w:rsidR="007B0285" w:rsidRPr="00846094">
        <w:rPr>
          <w:b/>
          <w:noProof/>
        </w:rPr>
        <w:t>:</w:t>
      </w:r>
    </w:p>
    <w:p w14:paraId="4031D958" w14:textId="77777777" w:rsidR="00850439" w:rsidRPr="00846094" w:rsidRDefault="00850439" w:rsidP="00F53691">
      <w:pPr>
        <w:widowControl w:val="0"/>
        <w:rPr>
          <w:noProof/>
        </w:rPr>
      </w:pPr>
      <w:r w:rsidRPr="00846094">
        <w:rPr>
          <w:noProof/>
        </w:rPr>
        <w:t>Vælg et injektionssted (se figur</w:t>
      </w:r>
      <w:r w:rsidR="00B70901" w:rsidRPr="00846094">
        <w:rPr>
          <w:noProof/>
        </w:rPr>
        <w:t> 2</w:t>
      </w:r>
      <w:r w:rsidRPr="00846094">
        <w:rPr>
          <w:noProof/>
        </w:rPr>
        <w:t>).</w:t>
      </w:r>
    </w:p>
    <w:p w14:paraId="536BCE53" w14:textId="1B9EB857" w:rsidR="00850439" w:rsidRPr="00846094" w:rsidRDefault="00053194" w:rsidP="00F53691">
      <w:pPr>
        <w:widowControl w:val="0"/>
        <w:numPr>
          <w:ilvl w:val="0"/>
          <w:numId w:val="31"/>
        </w:numPr>
        <w:ind w:left="567" w:hanging="567"/>
        <w:rPr>
          <w:bCs/>
          <w:iCs/>
          <w:noProof/>
        </w:rPr>
      </w:pPr>
      <w:r>
        <w:rPr>
          <w:noProof/>
        </w:rPr>
        <w:t>STELARA</w:t>
      </w:r>
      <w:r w:rsidR="00850439" w:rsidRPr="00846094">
        <w:rPr>
          <w:noProof/>
        </w:rPr>
        <w:t xml:space="preserve"> gives som injektion under huden (subkutant).</w:t>
      </w:r>
    </w:p>
    <w:p w14:paraId="69D71952" w14:textId="77777777" w:rsidR="00850439" w:rsidRPr="00846094" w:rsidRDefault="00850439" w:rsidP="00F53691">
      <w:pPr>
        <w:widowControl w:val="0"/>
        <w:numPr>
          <w:ilvl w:val="0"/>
          <w:numId w:val="31"/>
        </w:numPr>
        <w:ind w:left="567" w:hanging="567"/>
        <w:rPr>
          <w:noProof/>
        </w:rPr>
      </w:pPr>
      <w:r w:rsidRPr="00846094">
        <w:rPr>
          <w:noProof/>
        </w:rPr>
        <w:lastRenderedPageBreak/>
        <w:t xml:space="preserve">Gode steder til injektionen er øverste del af låret eller omkring maven (abdomen) mindst </w:t>
      </w:r>
      <w:r w:rsidR="0030335B" w:rsidRPr="00846094">
        <w:rPr>
          <w:noProof/>
        </w:rPr>
        <w:t>5 </w:t>
      </w:r>
      <w:r w:rsidRPr="00846094">
        <w:rPr>
          <w:noProof/>
        </w:rPr>
        <w:t>cm fra navlen.</w:t>
      </w:r>
    </w:p>
    <w:p w14:paraId="7BF35074" w14:textId="77777777" w:rsidR="00850439" w:rsidRPr="00846094" w:rsidRDefault="00850439" w:rsidP="00F53691">
      <w:pPr>
        <w:widowControl w:val="0"/>
        <w:numPr>
          <w:ilvl w:val="0"/>
          <w:numId w:val="31"/>
        </w:numPr>
        <w:ind w:left="567" w:hanging="567"/>
        <w:rPr>
          <w:noProof/>
        </w:rPr>
      </w:pPr>
      <w:r w:rsidRPr="00846094">
        <w:rPr>
          <w:noProof/>
        </w:rPr>
        <w:t>Hvis det er muligt, skal du undgå at bruge hudområder med tegn på psoriasis.</w:t>
      </w:r>
    </w:p>
    <w:p w14:paraId="40626109" w14:textId="77777777" w:rsidR="00850439" w:rsidRPr="00846094" w:rsidRDefault="00850439" w:rsidP="00F53691">
      <w:pPr>
        <w:widowControl w:val="0"/>
        <w:numPr>
          <w:ilvl w:val="0"/>
          <w:numId w:val="31"/>
        </w:numPr>
        <w:ind w:left="567" w:hanging="567"/>
        <w:rPr>
          <w:bCs/>
          <w:iCs/>
          <w:noProof/>
        </w:rPr>
      </w:pPr>
      <w:r w:rsidRPr="00846094">
        <w:rPr>
          <w:noProof/>
        </w:rPr>
        <w:t>Hvis der er en, der vil hjælpe med at give dig injektionen, kan han eller hun også vælge overarmene som injektionssted.</w:t>
      </w:r>
    </w:p>
    <w:p w14:paraId="19316984" w14:textId="77777777" w:rsidR="00850439" w:rsidRPr="00846094" w:rsidRDefault="00850439" w:rsidP="00F53691">
      <w:pPr>
        <w:widowControl w:val="0"/>
        <w:rPr>
          <w:noProof/>
        </w:rPr>
      </w:pPr>
    </w:p>
    <w:p w14:paraId="17A9BF3A" w14:textId="4F94D59D" w:rsidR="00850439" w:rsidRPr="00846094" w:rsidRDefault="003B65BB" w:rsidP="00F53691">
      <w:pPr>
        <w:keepNext/>
        <w:widowControl w:val="0"/>
        <w:jc w:val="center"/>
        <w:rPr>
          <w:noProof/>
        </w:rPr>
      </w:pPr>
      <w:r w:rsidRPr="00846094">
        <w:rPr>
          <w:noProof/>
        </w:rPr>
        <w:drawing>
          <wp:inline distT="0" distB="0" distL="0" distR="0" wp14:anchorId="0918EF25" wp14:editId="4B1DC17E">
            <wp:extent cx="2838450" cy="1628775"/>
            <wp:effectExtent l="0" t="0" r="0" b="0"/>
            <wp:docPr id="2" name="Picture 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ur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8450" cy="1628775"/>
                    </a:xfrm>
                    <a:prstGeom prst="rect">
                      <a:avLst/>
                    </a:prstGeom>
                    <a:noFill/>
                    <a:ln>
                      <a:noFill/>
                    </a:ln>
                  </pic:spPr>
                </pic:pic>
              </a:graphicData>
            </a:graphic>
          </wp:inline>
        </w:drawing>
      </w:r>
    </w:p>
    <w:p w14:paraId="6619D87A" w14:textId="77777777" w:rsidR="00850439" w:rsidRPr="00846094" w:rsidRDefault="00850439" w:rsidP="00F53691">
      <w:pPr>
        <w:widowControl w:val="0"/>
        <w:jc w:val="center"/>
        <w:rPr>
          <w:noProof/>
        </w:rPr>
      </w:pPr>
      <w:r w:rsidRPr="00846094">
        <w:rPr>
          <w:noProof/>
        </w:rPr>
        <w:t>Figur</w:t>
      </w:r>
      <w:r w:rsidR="00B70901" w:rsidRPr="00846094">
        <w:rPr>
          <w:noProof/>
        </w:rPr>
        <w:t> 2</w:t>
      </w:r>
    </w:p>
    <w:p w14:paraId="0892BA4F" w14:textId="77777777" w:rsidR="00850439" w:rsidRPr="00846094" w:rsidRDefault="00850439" w:rsidP="00F53691">
      <w:pPr>
        <w:widowControl w:val="0"/>
        <w:jc w:val="center"/>
        <w:rPr>
          <w:noProof/>
        </w:rPr>
      </w:pPr>
    </w:p>
    <w:p w14:paraId="00021117" w14:textId="77777777" w:rsidR="00850439" w:rsidRPr="00846094" w:rsidRDefault="00850439" w:rsidP="00F53691">
      <w:pPr>
        <w:widowControl w:val="0"/>
        <w:rPr>
          <w:noProof/>
        </w:rPr>
      </w:pPr>
      <w:r w:rsidRPr="00846094">
        <w:rPr>
          <w:noProof/>
        </w:rPr>
        <w:t>Forbered injektionsstedet</w:t>
      </w:r>
    </w:p>
    <w:p w14:paraId="6A564F28" w14:textId="77777777" w:rsidR="00850439" w:rsidRPr="00846094" w:rsidRDefault="00850439" w:rsidP="00F53691">
      <w:pPr>
        <w:widowControl w:val="0"/>
        <w:numPr>
          <w:ilvl w:val="0"/>
          <w:numId w:val="31"/>
        </w:numPr>
        <w:ind w:left="567" w:hanging="567"/>
        <w:rPr>
          <w:bCs/>
          <w:iCs/>
          <w:noProof/>
        </w:rPr>
      </w:pPr>
      <w:r w:rsidRPr="00846094">
        <w:rPr>
          <w:noProof/>
        </w:rPr>
        <w:t>Vask dine hænder grundigt med sæbe og varmt vand.</w:t>
      </w:r>
    </w:p>
    <w:p w14:paraId="0C27AD65" w14:textId="77777777" w:rsidR="00850439" w:rsidRPr="00846094" w:rsidRDefault="00850439" w:rsidP="00F53691">
      <w:pPr>
        <w:widowControl w:val="0"/>
        <w:numPr>
          <w:ilvl w:val="0"/>
          <w:numId w:val="31"/>
        </w:numPr>
        <w:ind w:left="567" w:hanging="567"/>
        <w:rPr>
          <w:noProof/>
        </w:rPr>
      </w:pPr>
      <w:r w:rsidRPr="00846094">
        <w:rPr>
          <w:noProof/>
        </w:rPr>
        <w:t>Tør injektionsstedet af med en desinficerende serviet.</w:t>
      </w:r>
    </w:p>
    <w:p w14:paraId="6933A054" w14:textId="77777777" w:rsidR="00850439" w:rsidRPr="00846094" w:rsidRDefault="00850439" w:rsidP="00F53691">
      <w:pPr>
        <w:widowControl w:val="0"/>
        <w:numPr>
          <w:ilvl w:val="0"/>
          <w:numId w:val="31"/>
        </w:numPr>
        <w:ind w:left="567" w:hanging="567"/>
        <w:rPr>
          <w:noProof/>
        </w:rPr>
      </w:pPr>
      <w:r w:rsidRPr="00846094">
        <w:rPr>
          <w:b/>
          <w:bCs/>
          <w:noProof/>
        </w:rPr>
        <w:t xml:space="preserve">Rør ikke </w:t>
      </w:r>
      <w:r w:rsidRPr="00846094">
        <w:rPr>
          <w:noProof/>
        </w:rPr>
        <w:t>dette område igen, før du har givet injektionen.</w:t>
      </w:r>
    </w:p>
    <w:p w14:paraId="7C9AAFE5" w14:textId="77777777" w:rsidR="00850439" w:rsidRPr="00846094" w:rsidRDefault="00850439" w:rsidP="00F53691">
      <w:pPr>
        <w:widowControl w:val="0"/>
        <w:rPr>
          <w:noProof/>
        </w:rPr>
      </w:pPr>
    </w:p>
    <w:p w14:paraId="555AEE49" w14:textId="77777777" w:rsidR="00850439" w:rsidRPr="00846094" w:rsidRDefault="00850439" w:rsidP="00F53691">
      <w:pPr>
        <w:keepNext/>
        <w:widowControl w:val="0"/>
        <w:tabs>
          <w:tab w:val="clear" w:pos="567"/>
        </w:tabs>
        <w:rPr>
          <w:b/>
          <w:bCs/>
          <w:noProof/>
        </w:rPr>
      </w:pPr>
      <w:r w:rsidRPr="00846094">
        <w:rPr>
          <w:b/>
          <w:bCs/>
          <w:noProof/>
        </w:rPr>
        <w:t>3. Forbered dosis:</w:t>
      </w:r>
    </w:p>
    <w:p w14:paraId="1C74375F" w14:textId="279FE4CD" w:rsidR="00850439" w:rsidRPr="00846094" w:rsidRDefault="00850439" w:rsidP="00F53691">
      <w:pPr>
        <w:widowControl w:val="0"/>
        <w:numPr>
          <w:ilvl w:val="0"/>
          <w:numId w:val="31"/>
        </w:numPr>
        <w:ind w:left="567" w:hanging="567"/>
        <w:rPr>
          <w:bCs/>
          <w:iCs/>
          <w:noProof/>
        </w:rPr>
      </w:pPr>
      <w:r w:rsidRPr="00846094">
        <w:rPr>
          <w:noProof/>
        </w:rPr>
        <w:t>Tag hætten af hætteglasset (se figur</w:t>
      </w:r>
      <w:r w:rsidR="00B70901" w:rsidRPr="00846094">
        <w:rPr>
          <w:noProof/>
        </w:rPr>
        <w:t> 3</w:t>
      </w:r>
      <w:r w:rsidRPr="00846094">
        <w:rPr>
          <w:noProof/>
        </w:rPr>
        <w:t>)</w:t>
      </w:r>
      <w:r w:rsidR="00C75329" w:rsidRPr="00846094">
        <w:rPr>
          <w:noProof/>
        </w:rPr>
        <w:t>.</w:t>
      </w:r>
    </w:p>
    <w:p w14:paraId="317CEA9D" w14:textId="77777777" w:rsidR="00850439" w:rsidRPr="00846094" w:rsidRDefault="00850439" w:rsidP="00F53691">
      <w:pPr>
        <w:widowControl w:val="0"/>
        <w:tabs>
          <w:tab w:val="clear" w:pos="567"/>
        </w:tabs>
        <w:rPr>
          <w:noProof/>
        </w:rPr>
      </w:pPr>
    </w:p>
    <w:p w14:paraId="20415E3B" w14:textId="060BA45A" w:rsidR="00850439" w:rsidRPr="00846094" w:rsidRDefault="003B65BB" w:rsidP="00F53691">
      <w:pPr>
        <w:keepNext/>
        <w:widowControl w:val="0"/>
        <w:tabs>
          <w:tab w:val="clear" w:pos="567"/>
        </w:tabs>
        <w:jc w:val="center"/>
        <w:rPr>
          <w:noProof/>
        </w:rPr>
      </w:pPr>
      <w:r w:rsidRPr="00846094">
        <w:rPr>
          <w:noProof/>
        </w:rPr>
        <w:drawing>
          <wp:inline distT="0" distB="0" distL="0" distR="0" wp14:anchorId="1C9B2148" wp14:editId="7F8AAC94">
            <wp:extent cx="1133475" cy="1038225"/>
            <wp:effectExtent l="0" t="0" r="0" b="0"/>
            <wp:docPr id="3" name="Picture 2" descr="Fig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0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33475" cy="1038225"/>
                    </a:xfrm>
                    <a:prstGeom prst="rect">
                      <a:avLst/>
                    </a:prstGeom>
                    <a:noFill/>
                    <a:ln>
                      <a:noFill/>
                    </a:ln>
                  </pic:spPr>
                </pic:pic>
              </a:graphicData>
            </a:graphic>
          </wp:inline>
        </w:drawing>
      </w:r>
    </w:p>
    <w:p w14:paraId="06C8C512" w14:textId="77777777" w:rsidR="00850439" w:rsidRPr="00846094" w:rsidRDefault="00850439" w:rsidP="00F53691">
      <w:pPr>
        <w:widowControl w:val="0"/>
        <w:tabs>
          <w:tab w:val="clear" w:pos="567"/>
        </w:tabs>
        <w:jc w:val="center"/>
        <w:rPr>
          <w:bCs/>
          <w:noProof/>
        </w:rPr>
      </w:pPr>
      <w:r w:rsidRPr="00846094">
        <w:rPr>
          <w:bCs/>
          <w:noProof/>
        </w:rPr>
        <w:t>Figur</w:t>
      </w:r>
      <w:r w:rsidR="00B70901" w:rsidRPr="00846094">
        <w:rPr>
          <w:bCs/>
          <w:noProof/>
        </w:rPr>
        <w:t> 3</w:t>
      </w:r>
    </w:p>
    <w:p w14:paraId="5F3CE987" w14:textId="77777777" w:rsidR="00850439" w:rsidRPr="00846094" w:rsidRDefault="00850439" w:rsidP="00F53691">
      <w:pPr>
        <w:widowControl w:val="0"/>
        <w:tabs>
          <w:tab w:val="clear" w:pos="567"/>
        </w:tabs>
        <w:jc w:val="center"/>
        <w:rPr>
          <w:bCs/>
          <w:noProof/>
        </w:rPr>
      </w:pPr>
    </w:p>
    <w:p w14:paraId="3ED7BD67" w14:textId="77777777" w:rsidR="00850439" w:rsidRPr="00846094" w:rsidRDefault="00850439" w:rsidP="00F53691">
      <w:pPr>
        <w:widowControl w:val="0"/>
        <w:numPr>
          <w:ilvl w:val="0"/>
          <w:numId w:val="31"/>
        </w:numPr>
        <w:ind w:left="567" w:hanging="567"/>
        <w:rPr>
          <w:bCs/>
          <w:iCs/>
          <w:noProof/>
        </w:rPr>
      </w:pPr>
      <w:r w:rsidRPr="00846094">
        <w:rPr>
          <w:noProof/>
        </w:rPr>
        <w:t>Fjern ikke proppen.</w:t>
      </w:r>
    </w:p>
    <w:p w14:paraId="7589FEB1" w14:textId="77777777" w:rsidR="00850439" w:rsidRPr="00846094" w:rsidRDefault="00850439" w:rsidP="00F53691">
      <w:pPr>
        <w:widowControl w:val="0"/>
        <w:numPr>
          <w:ilvl w:val="0"/>
          <w:numId w:val="31"/>
        </w:numPr>
        <w:ind w:left="567" w:hanging="567"/>
        <w:rPr>
          <w:bCs/>
          <w:iCs/>
          <w:noProof/>
        </w:rPr>
      </w:pPr>
      <w:r w:rsidRPr="00846094">
        <w:rPr>
          <w:noProof/>
        </w:rPr>
        <w:t>Rengør proppen med en desinficerende serviet.</w:t>
      </w:r>
    </w:p>
    <w:p w14:paraId="49FCCA2E" w14:textId="77777777" w:rsidR="00850439" w:rsidRPr="00846094" w:rsidRDefault="00850439" w:rsidP="00F53691">
      <w:pPr>
        <w:widowControl w:val="0"/>
        <w:numPr>
          <w:ilvl w:val="0"/>
          <w:numId w:val="31"/>
        </w:numPr>
        <w:ind w:left="567" w:hanging="567"/>
        <w:rPr>
          <w:bCs/>
          <w:iCs/>
          <w:noProof/>
        </w:rPr>
      </w:pPr>
      <w:r w:rsidRPr="00846094">
        <w:rPr>
          <w:noProof/>
        </w:rPr>
        <w:t>Sæt hætteglasset på en plan overflade.</w:t>
      </w:r>
    </w:p>
    <w:p w14:paraId="01E5268C" w14:textId="77777777" w:rsidR="00850439" w:rsidRPr="00846094" w:rsidRDefault="00850439" w:rsidP="00F53691">
      <w:pPr>
        <w:widowControl w:val="0"/>
        <w:numPr>
          <w:ilvl w:val="0"/>
          <w:numId w:val="31"/>
        </w:numPr>
        <w:ind w:left="567" w:hanging="567"/>
        <w:rPr>
          <w:noProof/>
        </w:rPr>
      </w:pPr>
      <w:r w:rsidRPr="00846094">
        <w:rPr>
          <w:noProof/>
        </w:rPr>
        <w:t>Tag sprøjten op og fjern nålehætten.</w:t>
      </w:r>
    </w:p>
    <w:p w14:paraId="4F04888C" w14:textId="77777777" w:rsidR="00850439" w:rsidRPr="00846094" w:rsidRDefault="00850439" w:rsidP="00F53691">
      <w:pPr>
        <w:widowControl w:val="0"/>
        <w:numPr>
          <w:ilvl w:val="0"/>
          <w:numId w:val="31"/>
        </w:numPr>
        <w:tabs>
          <w:tab w:val="clear" w:pos="567"/>
        </w:tabs>
        <w:ind w:left="567" w:hanging="567"/>
        <w:rPr>
          <w:bCs/>
          <w:iCs/>
          <w:noProof/>
        </w:rPr>
      </w:pPr>
      <w:r w:rsidRPr="00846094">
        <w:rPr>
          <w:noProof/>
        </w:rPr>
        <w:t>Rør ikke ved nålen, og lad ikke nålen røre ved noget.</w:t>
      </w:r>
    </w:p>
    <w:p w14:paraId="7BF74BD5" w14:textId="77777777" w:rsidR="00850439" w:rsidRPr="00846094" w:rsidRDefault="00850439" w:rsidP="00F53691">
      <w:pPr>
        <w:widowControl w:val="0"/>
        <w:numPr>
          <w:ilvl w:val="0"/>
          <w:numId w:val="31"/>
        </w:numPr>
        <w:ind w:left="567" w:hanging="567"/>
        <w:rPr>
          <w:bCs/>
          <w:iCs/>
          <w:noProof/>
        </w:rPr>
      </w:pPr>
      <w:r w:rsidRPr="00846094">
        <w:rPr>
          <w:noProof/>
        </w:rPr>
        <w:t>Tryk nålen gennem gummiproppen.</w:t>
      </w:r>
    </w:p>
    <w:p w14:paraId="59252D94" w14:textId="77777777" w:rsidR="00850439" w:rsidRPr="00846094" w:rsidRDefault="00850439" w:rsidP="00F53691">
      <w:pPr>
        <w:widowControl w:val="0"/>
        <w:numPr>
          <w:ilvl w:val="0"/>
          <w:numId w:val="31"/>
        </w:numPr>
        <w:ind w:left="567" w:hanging="567"/>
        <w:rPr>
          <w:noProof/>
        </w:rPr>
      </w:pPr>
      <w:r w:rsidRPr="00846094">
        <w:rPr>
          <w:noProof/>
        </w:rPr>
        <w:t>Vend hætteglasset og sprøjten på hovedet.</w:t>
      </w:r>
    </w:p>
    <w:p w14:paraId="025262B5" w14:textId="77777777" w:rsidR="00850439" w:rsidRPr="00846094" w:rsidRDefault="00850439" w:rsidP="00F53691">
      <w:pPr>
        <w:widowControl w:val="0"/>
        <w:numPr>
          <w:ilvl w:val="0"/>
          <w:numId w:val="31"/>
        </w:numPr>
        <w:ind w:left="567" w:hanging="567"/>
        <w:rPr>
          <w:bCs/>
          <w:iCs/>
          <w:noProof/>
        </w:rPr>
      </w:pPr>
      <w:r w:rsidRPr="00846094">
        <w:rPr>
          <w:noProof/>
        </w:rPr>
        <w:t>Træk i sprøjtestemplet for at fylde sprøjten med den mængde væske, der er foreskrevet af din læge.</w:t>
      </w:r>
    </w:p>
    <w:p w14:paraId="2DA1685C" w14:textId="77777777" w:rsidR="00850439" w:rsidRPr="00846094" w:rsidRDefault="00850439" w:rsidP="00F53691">
      <w:pPr>
        <w:widowControl w:val="0"/>
        <w:numPr>
          <w:ilvl w:val="0"/>
          <w:numId w:val="31"/>
        </w:numPr>
        <w:ind w:left="567" w:hanging="567"/>
        <w:rPr>
          <w:noProof/>
        </w:rPr>
      </w:pPr>
      <w:r w:rsidRPr="00846094">
        <w:rPr>
          <w:noProof/>
        </w:rPr>
        <w:t>Det er vigtigt, at nålen hele tiden befinder sig i væsken. Det forhindrer dannelsen af luftbobler i sprøjten (se figur</w:t>
      </w:r>
      <w:r w:rsidR="00B70901" w:rsidRPr="00846094">
        <w:rPr>
          <w:noProof/>
        </w:rPr>
        <w:t> 4</w:t>
      </w:r>
      <w:r w:rsidRPr="00846094">
        <w:rPr>
          <w:noProof/>
        </w:rPr>
        <w:t>).</w:t>
      </w:r>
    </w:p>
    <w:p w14:paraId="242D6A84" w14:textId="77777777" w:rsidR="00850439" w:rsidRPr="00846094" w:rsidRDefault="00850439" w:rsidP="00F53691">
      <w:pPr>
        <w:widowControl w:val="0"/>
        <w:rPr>
          <w:noProof/>
        </w:rPr>
      </w:pPr>
    </w:p>
    <w:p w14:paraId="7D5C134E" w14:textId="07FA30B4" w:rsidR="00850439" w:rsidRPr="00846094" w:rsidRDefault="003B65BB" w:rsidP="00F53691">
      <w:pPr>
        <w:keepNext/>
        <w:widowControl w:val="0"/>
        <w:jc w:val="center"/>
        <w:rPr>
          <w:noProof/>
        </w:rPr>
      </w:pPr>
      <w:r w:rsidRPr="00846094">
        <w:rPr>
          <w:noProof/>
        </w:rPr>
        <w:drawing>
          <wp:inline distT="0" distB="0" distL="0" distR="0" wp14:anchorId="06587B89" wp14:editId="64B82898">
            <wp:extent cx="1381125" cy="1438275"/>
            <wp:effectExtent l="0" t="0" r="0" b="0"/>
            <wp:docPr id="4" name="Picture 4" descr="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ld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81125" cy="1438275"/>
                    </a:xfrm>
                    <a:prstGeom prst="rect">
                      <a:avLst/>
                    </a:prstGeom>
                    <a:noFill/>
                    <a:ln>
                      <a:noFill/>
                    </a:ln>
                  </pic:spPr>
                </pic:pic>
              </a:graphicData>
            </a:graphic>
          </wp:inline>
        </w:drawing>
      </w:r>
    </w:p>
    <w:p w14:paraId="505D90DE" w14:textId="77777777" w:rsidR="00850439" w:rsidRPr="00846094" w:rsidRDefault="00850439" w:rsidP="00F53691">
      <w:pPr>
        <w:widowControl w:val="0"/>
        <w:jc w:val="center"/>
        <w:rPr>
          <w:noProof/>
        </w:rPr>
      </w:pPr>
      <w:r w:rsidRPr="00846094">
        <w:rPr>
          <w:noProof/>
        </w:rPr>
        <w:t>Figur</w:t>
      </w:r>
      <w:r w:rsidR="00B70901" w:rsidRPr="00846094">
        <w:rPr>
          <w:noProof/>
        </w:rPr>
        <w:t> 4</w:t>
      </w:r>
    </w:p>
    <w:p w14:paraId="308B8677" w14:textId="77777777" w:rsidR="00850439" w:rsidRPr="00846094" w:rsidRDefault="00850439" w:rsidP="00F53691">
      <w:pPr>
        <w:widowControl w:val="0"/>
        <w:jc w:val="center"/>
        <w:rPr>
          <w:noProof/>
        </w:rPr>
      </w:pPr>
    </w:p>
    <w:p w14:paraId="73B259B2" w14:textId="77777777" w:rsidR="00FF137B" w:rsidRPr="00846094" w:rsidRDefault="00850439" w:rsidP="00F53691">
      <w:pPr>
        <w:widowControl w:val="0"/>
        <w:numPr>
          <w:ilvl w:val="0"/>
          <w:numId w:val="31"/>
        </w:numPr>
        <w:ind w:left="567" w:hanging="567"/>
        <w:rPr>
          <w:noProof/>
        </w:rPr>
      </w:pPr>
      <w:r w:rsidRPr="00846094">
        <w:rPr>
          <w:noProof/>
        </w:rPr>
        <w:t>Fjern nålen fra hætteglasset.</w:t>
      </w:r>
    </w:p>
    <w:p w14:paraId="1C27F308" w14:textId="77777777" w:rsidR="00FF137B" w:rsidRPr="00846094" w:rsidRDefault="00850439" w:rsidP="00F53691">
      <w:pPr>
        <w:widowControl w:val="0"/>
        <w:numPr>
          <w:ilvl w:val="0"/>
          <w:numId w:val="31"/>
        </w:numPr>
        <w:ind w:left="567" w:hanging="567"/>
        <w:rPr>
          <w:noProof/>
        </w:rPr>
      </w:pPr>
      <w:r w:rsidRPr="00846094">
        <w:rPr>
          <w:noProof/>
        </w:rPr>
        <w:t>Hold sprøjten sådan, at nålen peger opad, for at se, om der er luftbobler i sprøjten.</w:t>
      </w:r>
    </w:p>
    <w:p w14:paraId="43A34D00" w14:textId="77777777" w:rsidR="00FF137B" w:rsidRPr="00846094" w:rsidRDefault="00850439" w:rsidP="00F53691">
      <w:pPr>
        <w:widowControl w:val="0"/>
        <w:numPr>
          <w:ilvl w:val="0"/>
          <w:numId w:val="31"/>
        </w:numPr>
        <w:ind w:left="567" w:hanging="567"/>
        <w:rPr>
          <w:bCs/>
          <w:iCs/>
          <w:noProof/>
        </w:rPr>
      </w:pPr>
      <w:r w:rsidRPr="00846094">
        <w:rPr>
          <w:noProof/>
        </w:rPr>
        <w:t>Hvis der er luftbobler, skal du banke forsigtigt på siden af sprøjten, indtil luftboblerne befinder sig øverst i sprøjten (se figur</w:t>
      </w:r>
      <w:r w:rsidR="00B70901" w:rsidRPr="00846094">
        <w:rPr>
          <w:noProof/>
        </w:rPr>
        <w:t> 5</w:t>
      </w:r>
      <w:r w:rsidRPr="00846094">
        <w:rPr>
          <w:noProof/>
        </w:rPr>
        <w:t>).</w:t>
      </w:r>
    </w:p>
    <w:p w14:paraId="6ACDE3B2" w14:textId="77777777" w:rsidR="00850439" w:rsidRPr="00846094" w:rsidRDefault="00850439" w:rsidP="00F53691">
      <w:pPr>
        <w:widowControl w:val="0"/>
        <w:rPr>
          <w:noProof/>
        </w:rPr>
      </w:pPr>
    </w:p>
    <w:p w14:paraId="77A516AD" w14:textId="2D6AF862" w:rsidR="00850439" w:rsidRPr="00846094" w:rsidRDefault="003B65BB" w:rsidP="00F53691">
      <w:pPr>
        <w:keepNext/>
        <w:widowControl w:val="0"/>
        <w:jc w:val="center"/>
        <w:rPr>
          <w:noProof/>
        </w:rPr>
      </w:pPr>
      <w:r w:rsidRPr="00846094">
        <w:rPr>
          <w:noProof/>
        </w:rPr>
        <w:drawing>
          <wp:inline distT="0" distB="0" distL="0" distR="0" wp14:anchorId="0B87E8FA" wp14:editId="49005934">
            <wp:extent cx="1428750" cy="1438275"/>
            <wp:effectExtent l="0" t="0" r="0" b="0"/>
            <wp:docPr id="5" name="Picture 5" descr="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ld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0" cy="1438275"/>
                    </a:xfrm>
                    <a:prstGeom prst="rect">
                      <a:avLst/>
                    </a:prstGeom>
                    <a:noFill/>
                    <a:ln>
                      <a:noFill/>
                    </a:ln>
                  </pic:spPr>
                </pic:pic>
              </a:graphicData>
            </a:graphic>
          </wp:inline>
        </w:drawing>
      </w:r>
    </w:p>
    <w:p w14:paraId="1363E429" w14:textId="77777777" w:rsidR="00850439" w:rsidRPr="00846094" w:rsidRDefault="00850439" w:rsidP="00F53691">
      <w:pPr>
        <w:widowControl w:val="0"/>
        <w:jc w:val="center"/>
        <w:rPr>
          <w:bCs/>
          <w:noProof/>
        </w:rPr>
      </w:pPr>
      <w:r w:rsidRPr="00846094">
        <w:rPr>
          <w:bCs/>
          <w:noProof/>
        </w:rPr>
        <w:t>Figur</w:t>
      </w:r>
      <w:r w:rsidR="00B70901" w:rsidRPr="00846094">
        <w:rPr>
          <w:bCs/>
          <w:noProof/>
        </w:rPr>
        <w:t> 5</w:t>
      </w:r>
    </w:p>
    <w:p w14:paraId="7A34AF5D" w14:textId="77777777" w:rsidR="00850439" w:rsidRPr="00846094" w:rsidRDefault="00850439" w:rsidP="00F53691">
      <w:pPr>
        <w:widowControl w:val="0"/>
        <w:jc w:val="center"/>
        <w:rPr>
          <w:bCs/>
          <w:noProof/>
        </w:rPr>
      </w:pPr>
    </w:p>
    <w:p w14:paraId="52388502" w14:textId="77777777" w:rsidR="00FF137B" w:rsidRPr="00846094" w:rsidRDefault="00850439" w:rsidP="00F53691">
      <w:pPr>
        <w:widowControl w:val="0"/>
        <w:numPr>
          <w:ilvl w:val="0"/>
          <w:numId w:val="31"/>
        </w:numPr>
        <w:ind w:left="567" w:hanging="567"/>
        <w:rPr>
          <w:noProof/>
        </w:rPr>
      </w:pPr>
      <w:r w:rsidRPr="00846094">
        <w:rPr>
          <w:noProof/>
        </w:rPr>
        <w:t>Tryk så stemplet ind, indtil al luften (men ikke noget af væsken) er fjernet.</w:t>
      </w:r>
    </w:p>
    <w:p w14:paraId="5D53923D" w14:textId="77777777" w:rsidR="00FF137B" w:rsidRPr="00846094" w:rsidRDefault="00850439" w:rsidP="00F53691">
      <w:pPr>
        <w:widowControl w:val="0"/>
        <w:numPr>
          <w:ilvl w:val="0"/>
          <w:numId w:val="31"/>
        </w:numPr>
        <w:ind w:left="567" w:hanging="567"/>
        <w:rPr>
          <w:noProof/>
        </w:rPr>
      </w:pPr>
      <w:r w:rsidRPr="00846094">
        <w:rPr>
          <w:noProof/>
        </w:rPr>
        <w:t>Læg ikke sprøjten ned, og lad ikke nålen røre noget.</w:t>
      </w:r>
    </w:p>
    <w:p w14:paraId="6A1E194E" w14:textId="77777777" w:rsidR="00850439" w:rsidRPr="00846094" w:rsidRDefault="00850439" w:rsidP="00F53691">
      <w:pPr>
        <w:widowControl w:val="0"/>
        <w:rPr>
          <w:noProof/>
        </w:rPr>
      </w:pPr>
    </w:p>
    <w:p w14:paraId="1FBDBBCD" w14:textId="77777777" w:rsidR="00850439" w:rsidRPr="00846094" w:rsidRDefault="00850439" w:rsidP="00F53691">
      <w:pPr>
        <w:keepNext/>
        <w:widowControl w:val="0"/>
        <w:tabs>
          <w:tab w:val="clear" w:pos="567"/>
        </w:tabs>
        <w:autoSpaceDE w:val="0"/>
        <w:autoSpaceDN w:val="0"/>
        <w:adjustRightInd w:val="0"/>
        <w:rPr>
          <w:b/>
          <w:bCs/>
          <w:noProof/>
        </w:rPr>
      </w:pPr>
      <w:r w:rsidRPr="00846094">
        <w:rPr>
          <w:b/>
          <w:bCs/>
          <w:noProof/>
        </w:rPr>
        <w:t>4. Injicer dosis:</w:t>
      </w:r>
    </w:p>
    <w:p w14:paraId="4CDA619E" w14:textId="77777777" w:rsidR="00FF137B"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Klem forsigtigt den rengjorte hud mellem tommel- og pegefinger. Du skal ikke presse hårdt.</w:t>
      </w:r>
    </w:p>
    <w:p w14:paraId="70DFC270" w14:textId="77777777" w:rsidR="00FF137B"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Stik nålen ind i det sammenklemte hudområde.</w:t>
      </w:r>
    </w:p>
    <w:p w14:paraId="53332CEF" w14:textId="77777777" w:rsidR="00FF137B"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Tryk stemplet så langt ind som muligt med tommelfingeren for at injicere al væsken. Tryk det ind med en langsom og jævn bevægelse, og sørg for at holde hudfolden let klemt sammen.</w:t>
      </w:r>
    </w:p>
    <w:p w14:paraId="6D4FBC8A" w14:textId="77777777" w:rsidR="00FF137B"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Når stemplet er trykket så langt ind, som det kan komme, skal du tage nålen ud og slippe hudfolden.</w:t>
      </w:r>
    </w:p>
    <w:p w14:paraId="2700F3AB" w14:textId="77777777" w:rsidR="00850439" w:rsidRPr="00846094" w:rsidRDefault="00850439" w:rsidP="00F53691">
      <w:pPr>
        <w:widowControl w:val="0"/>
        <w:autoSpaceDE w:val="0"/>
        <w:autoSpaceDN w:val="0"/>
        <w:adjustRightInd w:val="0"/>
        <w:rPr>
          <w:b/>
          <w:bCs/>
          <w:noProof/>
        </w:rPr>
      </w:pPr>
    </w:p>
    <w:p w14:paraId="4C1F87DF" w14:textId="6CF940C3" w:rsidR="00FF137B" w:rsidRPr="00846094" w:rsidRDefault="00850439" w:rsidP="00C82FA0">
      <w:pPr>
        <w:keepNext/>
        <w:widowControl w:val="0"/>
        <w:tabs>
          <w:tab w:val="clear" w:pos="567"/>
        </w:tabs>
        <w:autoSpaceDE w:val="0"/>
        <w:autoSpaceDN w:val="0"/>
        <w:adjustRightInd w:val="0"/>
        <w:rPr>
          <w:bCs/>
          <w:iCs/>
          <w:noProof/>
        </w:rPr>
      </w:pPr>
      <w:r w:rsidRPr="00846094">
        <w:rPr>
          <w:b/>
          <w:bCs/>
          <w:noProof/>
        </w:rPr>
        <w:t>5. Efter injektionen</w:t>
      </w:r>
      <w:r w:rsidR="00995BF3" w:rsidRPr="00846094">
        <w:rPr>
          <w:b/>
          <w:bCs/>
          <w:noProof/>
        </w:rPr>
        <w:t>:</w:t>
      </w:r>
    </w:p>
    <w:p w14:paraId="70AC4103" w14:textId="77777777" w:rsidR="00FF137B"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Der kan være en lille smule blod eller væske på injektionsstedet. Det er normalt.</w:t>
      </w:r>
    </w:p>
    <w:p w14:paraId="1B47097A" w14:textId="31366377" w:rsidR="00FF137B" w:rsidRPr="00846094" w:rsidRDefault="00620246" w:rsidP="00F53691">
      <w:pPr>
        <w:widowControl w:val="0"/>
        <w:numPr>
          <w:ilvl w:val="0"/>
          <w:numId w:val="31"/>
        </w:numPr>
        <w:autoSpaceDE w:val="0"/>
        <w:autoSpaceDN w:val="0"/>
        <w:adjustRightInd w:val="0"/>
        <w:ind w:left="567" w:hanging="567"/>
        <w:rPr>
          <w:bCs/>
          <w:iCs/>
          <w:noProof/>
        </w:rPr>
      </w:pPr>
      <w:r>
        <w:rPr>
          <w:noProof/>
        </w:rPr>
        <w:t>Pres</w:t>
      </w:r>
      <w:r w:rsidR="00850439" w:rsidRPr="00846094">
        <w:rPr>
          <w:noProof/>
        </w:rPr>
        <w:t xml:space="preserve"> en vattot eller et stykke gaze på injektionsstedet og holde det der i 1</w:t>
      </w:r>
      <w:r w:rsidR="0030335B" w:rsidRPr="00846094">
        <w:rPr>
          <w:noProof/>
        </w:rPr>
        <w:t>0 </w:t>
      </w:r>
      <w:r w:rsidR="00850439" w:rsidRPr="00846094">
        <w:rPr>
          <w:noProof/>
        </w:rPr>
        <w:t>sekunder.</w:t>
      </w:r>
    </w:p>
    <w:p w14:paraId="0F434AB1" w14:textId="77777777" w:rsidR="00FF137B"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Gnid ikke huden på injektionsstedet. Du kan dække injektionsstedet med et lille plaster, hvis det er nødvendigt.</w:t>
      </w:r>
    </w:p>
    <w:p w14:paraId="239512B6" w14:textId="77777777" w:rsidR="00850439" w:rsidRPr="00846094" w:rsidRDefault="00850439" w:rsidP="00C82FA0">
      <w:pPr>
        <w:rPr>
          <w:noProof/>
        </w:rPr>
      </w:pPr>
    </w:p>
    <w:p w14:paraId="28FBA29D" w14:textId="77777777" w:rsidR="00850439" w:rsidRPr="00846094" w:rsidRDefault="00850439" w:rsidP="00F53691">
      <w:pPr>
        <w:keepNext/>
        <w:widowControl w:val="0"/>
        <w:tabs>
          <w:tab w:val="clear" w:pos="567"/>
        </w:tabs>
        <w:autoSpaceDE w:val="0"/>
        <w:autoSpaceDN w:val="0"/>
        <w:adjustRightInd w:val="0"/>
        <w:rPr>
          <w:b/>
          <w:bCs/>
          <w:noProof/>
        </w:rPr>
      </w:pPr>
      <w:r w:rsidRPr="00846094">
        <w:rPr>
          <w:b/>
          <w:bCs/>
          <w:noProof/>
        </w:rPr>
        <w:t>6. Bortskaffelse</w:t>
      </w:r>
    </w:p>
    <w:p w14:paraId="589A3A59" w14:textId="77777777" w:rsidR="00FF137B" w:rsidRPr="00846094" w:rsidRDefault="00850439" w:rsidP="00F53691">
      <w:pPr>
        <w:widowControl w:val="0"/>
        <w:numPr>
          <w:ilvl w:val="0"/>
          <w:numId w:val="31"/>
        </w:numPr>
        <w:autoSpaceDE w:val="0"/>
        <w:autoSpaceDN w:val="0"/>
        <w:adjustRightInd w:val="0"/>
        <w:ind w:left="567" w:hanging="567"/>
        <w:rPr>
          <w:noProof/>
        </w:rPr>
      </w:pPr>
      <w:r w:rsidRPr="00846094">
        <w:rPr>
          <w:noProof/>
        </w:rPr>
        <w:t>Brugte sprøjter og nåle skal anbringes i en punktérfri beholder beregnet til skarpe ting. Genbrug aldrig nåle og sprøjter for din sikkerheds og dit helbreds skyld og af hensyn til andres sikkerhed. Beholderen med brugte nåle og sprøjter bortskaffes i henhold til lokale myndighedskrav.</w:t>
      </w:r>
    </w:p>
    <w:p w14:paraId="2FBD55F4" w14:textId="77777777" w:rsidR="00FF137B"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Tomme hætteglas, desinficerende servietter og andre artikler kan bortskaffes gennem dagrenovationen.</w:t>
      </w:r>
    </w:p>
    <w:p w14:paraId="0F9EE557" w14:textId="31C0FE76" w:rsidR="00850439" w:rsidRPr="00846094" w:rsidRDefault="00850439" w:rsidP="00F53691">
      <w:pPr>
        <w:widowControl w:val="0"/>
        <w:tabs>
          <w:tab w:val="clear" w:pos="567"/>
        </w:tabs>
        <w:jc w:val="center"/>
        <w:rPr>
          <w:noProof/>
        </w:rPr>
      </w:pPr>
      <w:r w:rsidRPr="00846094">
        <w:rPr>
          <w:b/>
          <w:bCs/>
          <w:noProof/>
        </w:rPr>
        <w:br w:type="page"/>
      </w:r>
      <w:r w:rsidRPr="00846094">
        <w:rPr>
          <w:b/>
          <w:noProof/>
          <w:szCs w:val="24"/>
        </w:rPr>
        <w:lastRenderedPageBreak/>
        <w:t>Indlægsseddel: Information til brugeren</w:t>
      </w:r>
    </w:p>
    <w:p w14:paraId="5DD0E922" w14:textId="77777777" w:rsidR="00850439" w:rsidRPr="00846094" w:rsidRDefault="00850439" w:rsidP="00F53691">
      <w:pPr>
        <w:widowControl w:val="0"/>
        <w:tabs>
          <w:tab w:val="clear" w:pos="567"/>
        </w:tabs>
        <w:jc w:val="center"/>
        <w:rPr>
          <w:b/>
          <w:bCs/>
          <w:noProof/>
        </w:rPr>
      </w:pPr>
    </w:p>
    <w:p w14:paraId="328CB5D6" w14:textId="77777777" w:rsidR="00850439" w:rsidRPr="00846094" w:rsidRDefault="00850439" w:rsidP="00F53691">
      <w:pPr>
        <w:widowControl w:val="0"/>
        <w:numPr>
          <w:ilvl w:val="12"/>
          <w:numId w:val="0"/>
        </w:numPr>
        <w:tabs>
          <w:tab w:val="clear" w:pos="567"/>
        </w:tabs>
        <w:jc w:val="center"/>
        <w:rPr>
          <w:b/>
          <w:bCs/>
          <w:noProof/>
        </w:rPr>
      </w:pPr>
      <w:r w:rsidRPr="00846094">
        <w:rPr>
          <w:b/>
          <w:bCs/>
          <w:noProof/>
        </w:rPr>
        <w:t>STELARA 4</w:t>
      </w:r>
      <w:r w:rsidR="0030335B" w:rsidRPr="00846094">
        <w:rPr>
          <w:b/>
          <w:bCs/>
          <w:noProof/>
        </w:rPr>
        <w:t>5 </w:t>
      </w:r>
      <w:r w:rsidRPr="00846094">
        <w:rPr>
          <w:b/>
          <w:bCs/>
          <w:noProof/>
        </w:rPr>
        <w:t>mg injektionsvæske, opløsning i fyldt injektionssprøjte</w:t>
      </w:r>
    </w:p>
    <w:p w14:paraId="5B28AF94" w14:textId="77777777" w:rsidR="00850439" w:rsidRPr="00846094" w:rsidRDefault="00D70A5D" w:rsidP="00F53691">
      <w:pPr>
        <w:widowControl w:val="0"/>
        <w:numPr>
          <w:ilvl w:val="12"/>
          <w:numId w:val="0"/>
        </w:numPr>
        <w:tabs>
          <w:tab w:val="clear" w:pos="567"/>
        </w:tabs>
        <w:jc w:val="center"/>
        <w:rPr>
          <w:noProof/>
        </w:rPr>
      </w:pPr>
      <w:r w:rsidRPr="00846094">
        <w:rPr>
          <w:noProof/>
        </w:rPr>
        <w:t>u</w:t>
      </w:r>
      <w:r w:rsidR="00850439" w:rsidRPr="00846094">
        <w:rPr>
          <w:noProof/>
        </w:rPr>
        <w:t>stekinumab</w:t>
      </w:r>
    </w:p>
    <w:p w14:paraId="42E49CA1" w14:textId="77777777" w:rsidR="00850439" w:rsidRPr="00846094" w:rsidRDefault="00850439" w:rsidP="00F53691">
      <w:pPr>
        <w:widowControl w:val="0"/>
        <w:tabs>
          <w:tab w:val="clear" w:pos="567"/>
        </w:tabs>
        <w:jc w:val="center"/>
        <w:rPr>
          <w:noProof/>
        </w:rPr>
      </w:pPr>
    </w:p>
    <w:p w14:paraId="57599A7D" w14:textId="77777777" w:rsidR="00850439" w:rsidRPr="00846094" w:rsidRDefault="00850439" w:rsidP="00F53691">
      <w:pPr>
        <w:keepNext/>
        <w:widowControl w:val="0"/>
        <w:tabs>
          <w:tab w:val="clear" w:pos="567"/>
        </w:tabs>
        <w:rPr>
          <w:b/>
          <w:bCs/>
          <w:noProof/>
        </w:rPr>
      </w:pPr>
      <w:r w:rsidRPr="00846094">
        <w:rPr>
          <w:b/>
          <w:bCs/>
          <w:noProof/>
        </w:rPr>
        <w:t>Læs denne indlægsseddel grundigt, inden du begynder at bruge dette lægemiddel, da den indeholder vigtige oplysninger.</w:t>
      </w:r>
    </w:p>
    <w:p w14:paraId="23888A9F" w14:textId="77777777" w:rsidR="00850439" w:rsidRPr="00846094" w:rsidRDefault="00850439" w:rsidP="00F53691">
      <w:pPr>
        <w:keepNext/>
        <w:widowControl w:val="0"/>
        <w:tabs>
          <w:tab w:val="clear" w:pos="567"/>
        </w:tabs>
        <w:rPr>
          <w:b/>
          <w:bCs/>
          <w:noProof/>
        </w:rPr>
      </w:pPr>
    </w:p>
    <w:p w14:paraId="483ACE1A" w14:textId="0E9291FE" w:rsidR="00850439" w:rsidRPr="00846094" w:rsidRDefault="00850439" w:rsidP="00F53691">
      <w:pPr>
        <w:keepNext/>
        <w:widowControl w:val="0"/>
        <w:tabs>
          <w:tab w:val="clear" w:pos="567"/>
        </w:tabs>
        <w:rPr>
          <w:b/>
          <w:bCs/>
          <w:noProof/>
        </w:rPr>
      </w:pPr>
      <w:r w:rsidRPr="00846094">
        <w:rPr>
          <w:b/>
          <w:bCs/>
          <w:noProof/>
        </w:rPr>
        <w:t xml:space="preserve">Denne indlægsseddel er skrevet til den person, der tager </w:t>
      </w:r>
      <w:r w:rsidR="00B85A7E">
        <w:rPr>
          <w:b/>
          <w:bCs/>
          <w:noProof/>
        </w:rPr>
        <w:t>lægemidlet</w:t>
      </w:r>
      <w:r w:rsidRPr="00846094">
        <w:rPr>
          <w:b/>
          <w:bCs/>
          <w:noProof/>
        </w:rPr>
        <w:t xml:space="preserve">. Forældre eller </w:t>
      </w:r>
      <w:r w:rsidRPr="00846094">
        <w:rPr>
          <w:b/>
          <w:noProof/>
        </w:rPr>
        <w:t>omsorgspersoner</w:t>
      </w:r>
      <w:r w:rsidRPr="00846094">
        <w:rPr>
          <w:b/>
          <w:bCs/>
          <w:noProof/>
        </w:rPr>
        <w:t xml:space="preserve">, som skal give </w:t>
      </w:r>
      <w:r w:rsidR="00053194">
        <w:rPr>
          <w:b/>
          <w:bCs/>
          <w:noProof/>
        </w:rPr>
        <w:t>STELARA</w:t>
      </w:r>
      <w:r w:rsidRPr="00846094">
        <w:rPr>
          <w:b/>
          <w:bCs/>
          <w:noProof/>
        </w:rPr>
        <w:t xml:space="preserve"> til et barn, skal læse indlægssedlen grundigt.</w:t>
      </w:r>
    </w:p>
    <w:p w14:paraId="13019B35" w14:textId="77777777" w:rsidR="00850439" w:rsidRPr="00846094" w:rsidRDefault="00850439" w:rsidP="00F53691">
      <w:pPr>
        <w:keepNext/>
        <w:widowControl w:val="0"/>
        <w:tabs>
          <w:tab w:val="clear" w:pos="567"/>
        </w:tabs>
        <w:rPr>
          <w:noProof/>
        </w:rPr>
      </w:pPr>
    </w:p>
    <w:p w14:paraId="3FABF8FA" w14:textId="77777777" w:rsidR="00850439" w:rsidRPr="00846094" w:rsidRDefault="00850439" w:rsidP="00F53691">
      <w:pPr>
        <w:widowControl w:val="0"/>
        <w:numPr>
          <w:ilvl w:val="0"/>
          <w:numId w:val="21"/>
        </w:numPr>
        <w:ind w:left="567" w:hanging="567"/>
        <w:rPr>
          <w:noProof/>
        </w:rPr>
      </w:pPr>
      <w:r w:rsidRPr="00846094">
        <w:rPr>
          <w:noProof/>
        </w:rPr>
        <w:t>Gem indlægssedlen. Du kan få brug for at læse den igen.</w:t>
      </w:r>
    </w:p>
    <w:p w14:paraId="437B558E" w14:textId="77777777" w:rsidR="00850439" w:rsidRPr="00846094" w:rsidRDefault="00850439" w:rsidP="00F53691">
      <w:pPr>
        <w:widowControl w:val="0"/>
        <w:numPr>
          <w:ilvl w:val="0"/>
          <w:numId w:val="21"/>
        </w:numPr>
        <w:ind w:left="567" w:hanging="567"/>
        <w:rPr>
          <w:noProof/>
        </w:rPr>
      </w:pPr>
      <w:r w:rsidRPr="00846094">
        <w:rPr>
          <w:noProof/>
        </w:rPr>
        <w:t>Spørg lægen eller apotekspersonalet, hvis der er mere, du vil vide.</w:t>
      </w:r>
    </w:p>
    <w:p w14:paraId="6D8DEE0B" w14:textId="6BC78E55" w:rsidR="00850439" w:rsidRPr="00846094" w:rsidRDefault="00850439" w:rsidP="00F53691">
      <w:pPr>
        <w:widowControl w:val="0"/>
        <w:numPr>
          <w:ilvl w:val="0"/>
          <w:numId w:val="21"/>
        </w:numPr>
        <w:ind w:left="567" w:hanging="567"/>
        <w:rPr>
          <w:noProof/>
        </w:rPr>
      </w:pPr>
      <w:r w:rsidRPr="00846094">
        <w:rPr>
          <w:noProof/>
        </w:rPr>
        <w:t xml:space="preserve">Lægen har ordineret dette lægemiddel til dig personligt. Lad derfor være med at give </w:t>
      </w:r>
      <w:r w:rsidR="00B85A7E">
        <w:rPr>
          <w:noProof/>
        </w:rPr>
        <w:t>lægemidlet</w:t>
      </w:r>
      <w:r w:rsidRPr="00846094">
        <w:rPr>
          <w:noProof/>
        </w:rPr>
        <w:t xml:space="preserve"> til andre. Det kan være skadeligt for andre, selvom de har de samme symptomer, som du har.</w:t>
      </w:r>
    </w:p>
    <w:p w14:paraId="78F20471" w14:textId="5AB7DF9F" w:rsidR="00850439" w:rsidRPr="00846094" w:rsidRDefault="00850439" w:rsidP="00F53691">
      <w:pPr>
        <w:widowControl w:val="0"/>
        <w:numPr>
          <w:ilvl w:val="0"/>
          <w:numId w:val="21"/>
        </w:numPr>
        <w:ind w:left="567" w:hanging="567"/>
        <w:rPr>
          <w:noProof/>
        </w:rPr>
      </w:pPr>
      <w:r w:rsidRPr="00846094">
        <w:rPr>
          <w:noProof/>
        </w:rPr>
        <w:t xml:space="preserve">Kontakt lægen eller apotekspersonalet, hvis </w:t>
      </w:r>
      <w:r w:rsidR="00665991" w:rsidRPr="00846094">
        <w:rPr>
          <w:noProof/>
        </w:rPr>
        <w:t xml:space="preserve">du får bivirkninger, herunder bivirkninger, </w:t>
      </w:r>
      <w:r w:rsidRPr="00846094">
        <w:rPr>
          <w:noProof/>
        </w:rPr>
        <w:t xml:space="preserve">som ikke er nævnt </w:t>
      </w:r>
      <w:r w:rsidR="0083224C" w:rsidRPr="00846094">
        <w:rPr>
          <w:noProof/>
        </w:rPr>
        <w:t>i denne indlægsseddel</w:t>
      </w:r>
      <w:r w:rsidRPr="00846094">
        <w:rPr>
          <w:noProof/>
        </w:rPr>
        <w:t>. Se afsnit 4.</w:t>
      </w:r>
    </w:p>
    <w:p w14:paraId="77A16B58" w14:textId="27015613" w:rsidR="00850439" w:rsidRPr="00846094" w:rsidRDefault="00850439" w:rsidP="003C5062">
      <w:pPr>
        <w:rPr>
          <w:noProof/>
        </w:rPr>
      </w:pPr>
    </w:p>
    <w:p w14:paraId="07E81C53" w14:textId="77777777" w:rsidR="004843BE" w:rsidRPr="00846094" w:rsidRDefault="004843BE" w:rsidP="00F53691">
      <w:pPr>
        <w:widowControl w:val="0"/>
        <w:tabs>
          <w:tab w:val="clear" w:pos="567"/>
        </w:tabs>
        <w:rPr>
          <w:noProof/>
        </w:rPr>
      </w:pPr>
      <w:r w:rsidRPr="00846094">
        <w:rPr>
          <w:noProof/>
          <w:szCs w:val="22"/>
        </w:rPr>
        <w:t xml:space="preserve">Se den nyeste indlægsseddel på </w:t>
      </w:r>
      <w:hyperlink r:id="rId31" w:history="1">
        <w:r w:rsidRPr="00846094">
          <w:rPr>
            <w:rStyle w:val="Hyperlink"/>
            <w:noProof/>
            <w:szCs w:val="22"/>
          </w:rPr>
          <w:t>www.indlaegsseddel.dk</w:t>
        </w:r>
      </w:hyperlink>
      <w:r w:rsidRPr="00846094">
        <w:rPr>
          <w:noProof/>
        </w:rPr>
        <w:t>.</w:t>
      </w:r>
    </w:p>
    <w:p w14:paraId="794FDD42" w14:textId="77777777" w:rsidR="004843BE" w:rsidRPr="00846094" w:rsidRDefault="004843BE" w:rsidP="003C5062">
      <w:pPr>
        <w:rPr>
          <w:noProof/>
        </w:rPr>
      </w:pPr>
    </w:p>
    <w:p w14:paraId="069FF866" w14:textId="77777777" w:rsidR="00850439" w:rsidRPr="00846094" w:rsidRDefault="00850439" w:rsidP="00F53691">
      <w:pPr>
        <w:keepNext/>
        <w:widowControl w:val="0"/>
        <w:numPr>
          <w:ilvl w:val="12"/>
          <w:numId w:val="0"/>
        </w:numPr>
        <w:tabs>
          <w:tab w:val="clear" w:pos="567"/>
        </w:tabs>
        <w:rPr>
          <w:noProof/>
        </w:rPr>
      </w:pPr>
      <w:r w:rsidRPr="00846094">
        <w:rPr>
          <w:b/>
          <w:bCs/>
          <w:noProof/>
        </w:rPr>
        <w:t>Oversigt over indlægssedlen</w:t>
      </w:r>
      <w:r w:rsidRPr="00846094">
        <w:rPr>
          <w:noProof/>
        </w:rPr>
        <w:t>:</w:t>
      </w:r>
    </w:p>
    <w:p w14:paraId="4209040C" w14:textId="77777777" w:rsidR="00850439" w:rsidRPr="00846094" w:rsidRDefault="00850439" w:rsidP="00F53691">
      <w:pPr>
        <w:widowControl w:val="0"/>
        <w:numPr>
          <w:ilvl w:val="12"/>
          <w:numId w:val="0"/>
        </w:numPr>
        <w:tabs>
          <w:tab w:val="clear" w:pos="567"/>
        </w:tabs>
        <w:rPr>
          <w:noProof/>
        </w:rPr>
      </w:pPr>
      <w:r w:rsidRPr="00846094">
        <w:rPr>
          <w:noProof/>
        </w:rPr>
        <w:t>1.</w:t>
      </w:r>
      <w:r w:rsidRPr="00846094">
        <w:rPr>
          <w:noProof/>
        </w:rPr>
        <w:tab/>
        <w:t>Virkning og anvendelse</w:t>
      </w:r>
    </w:p>
    <w:p w14:paraId="6EED1387" w14:textId="27F774DF" w:rsidR="00850439" w:rsidRPr="00846094" w:rsidRDefault="00850439" w:rsidP="00F53691">
      <w:pPr>
        <w:widowControl w:val="0"/>
        <w:numPr>
          <w:ilvl w:val="12"/>
          <w:numId w:val="0"/>
        </w:numPr>
        <w:tabs>
          <w:tab w:val="clear" w:pos="567"/>
        </w:tabs>
        <w:rPr>
          <w:noProof/>
        </w:rPr>
      </w:pPr>
      <w:r w:rsidRPr="00846094">
        <w:rPr>
          <w:noProof/>
        </w:rPr>
        <w:t>2.</w:t>
      </w:r>
      <w:r w:rsidRPr="00846094">
        <w:rPr>
          <w:noProof/>
        </w:rPr>
        <w:tab/>
        <w:t xml:space="preserve">Det skal du vide, før du begynder at bruge </w:t>
      </w:r>
      <w:r w:rsidR="00053194">
        <w:rPr>
          <w:noProof/>
        </w:rPr>
        <w:t>STELARA</w:t>
      </w:r>
    </w:p>
    <w:p w14:paraId="181313B6" w14:textId="5B4B604F" w:rsidR="00850439" w:rsidRPr="00846094" w:rsidRDefault="00850439" w:rsidP="00F53691">
      <w:pPr>
        <w:widowControl w:val="0"/>
        <w:numPr>
          <w:ilvl w:val="12"/>
          <w:numId w:val="0"/>
        </w:numPr>
        <w:tabs>
          <w:tab w:val="clear" w:pos="567"/>
        </w:tabs>
        <w:rPr>
          <w:noProof/>
        </w:rPr>
      </w:pPr>
      <w:r w:rsidRPr="00846094">
        <w:rPr>
          <w:noProof/>
        </w:rPr>
        <w:t>3.</w:t>
      </w:r>
      <w:r w:rsidRPr="00846094">
        <w:rPr>
          <w:noProof/>
        </w:rPr>
        <w:tab/>
        <w:t xml:space="preserve">Sådan skal du bruge </w:t>
      </w:r>
      <w:r w:rsidR="00053194">
        <w:rPr>
          <w:noProof/>
        </w:rPr>
        <w:t>STELARA</w:t>
      </w:r>
    </w:p>
    <w:p w14:paraId="2EE7F5B9" w14:textId="77777777" w:rsidR="00850439" w:rsidRPr="00846094" w:rsidRDefault="00850439" w:rsidP="00F53691">
      <w:pPr>
        <w:widowControl w:val="0"/>
        <w:numPr>
          <w:ilvl w:val="12"/>
          <w:numId w:val="0"/>
        </w:numPr>
        <w:tabs>
          <w:tab w:val="clear" w:pos="567"/>
        </w:tabs>
        <w:rPr>
          <w:noProof/>
        </w:rPr>
      </w:pPr>
      <w:r w:rsidRPr="00846094">
        <w:rPr>
          <w:noProof/>
        </w:rPr>
        <w:t>4.</w:t>
      </w:r>
      <w:r w:rsidRPr="00846094">
        <w:rPr>
          <w:noProof/>
        </w:rPr>
        <w:tab/>
        <w:t>Bivirkninger</w:t>
      </w:r>
    </w:p>
    <w:p w14:paraId="13CA946C" w14:textId="77777777" w:rsidR="00850439" w:rsidRPr="00846094" w:rsidRDefault="00850439" w:rsidP="00F53691">
      <w:pPr>
        <w:widowControl w:val="0"/>
        <w:tabs>
          <w:tab w:val="clear" w:pos="567"/>
        </w:tabs>
        <w:rPr>
          <w:noProof/>
        </w:rPr>
      </w:pPr>
      <w:r w:rsidRPr="00846094">
        <w:rPr>
          <w:noProof/>
        </w:rPr>
        <w:t>5.</w:t>
      </w:r>
      <w:r w:rsidRPr="00846094">
        <w:rPr>
          <w:noProof/>
        </w:rPr>
        <w:tab/>
        <w:t>Opbevaring</w:t>
      </w:r>
    </w:p>
    <w:p w14:paraId="5DACC162" w14:textId="77777777" w:rsidR="00850439" w:rsidRPr="00846094" w:rsidRDefault="00850439" w:rsidP="00F53691">
      <w:pPr>
        <w:widowControl w:val="0"/>
        <w:tabs>
          <w:tab w:val="clear" w:pos="567"/>
        </w:tabs>
        <w:rPr>
          <w:noProof/>
        </w:rPr>
      </w:pPr>
      <w:r w:rsidRPr="00846094">
        <w:rPr>
          <w:noProof/>
        </w:rPr>
        <w:t>6.</w:t>
      </w:r>
      <w:r w:rsidRPr="00846094">
        <w:rPr>
          <w:noProof/>
        </w:rPr>
        <w:tab/>
        <w:t>Pakningsstørrelser og yderligere oplysninger</w:t>
      </w:r>
    </w:p>
    <w:p w14:paraId="0D93285A" w14:textId="67399476" w:rsidR="007C0990" w:rsidRPr="00846094" w:rsidRDefault="007C0990" w:rsidP="00F53691">
      <w:pPr>
        <w:widowControl w:val="0"/>
        <w:tabs>
          <w:tab w:val="clear" w:pos="567"/>
        </w:tabs>
        <w:rPr>
          <w:noProof/>
        </w:rPr>
      </w:pPr>
    </w:p>
    <w:p w14:paraId="480FFB1E" w14:textId="77777777" w:rsidR="00C713F7" w:rsidRPr="00846094" w:rsidRDefault="00C713F7" w:rsidP="00F53691">
      <w:pPr>
        <w:widowControl w:val="0"/>
        <w:numPr>
          <w:ilvl w:val="12"/>
          <w:numId w:val="0"/>
        </w:numPr>
        <w:tabs>
          <w:tab w:val="clear" w:pos="567"/>
        </w:tabs>
        <w:rPr>
          <w:noProof/>
        </w:rPr>
      </w:pPr>
    </w:p>
    <w:p w14:paraId="12EC3558" w14:textId="77777777" w:rsidR="00850439" w:rsidRPr="00846094" w:rsidRDefault="00850439" w:rsidP="00F53691">
      <w:pPr>
        <w:keepNext/>
        <w:ind w:left="567" w:hanging="567"/>
        <w:outlineLvl w:val="2"/>
        <w:rPr>
          <w:b/>
          <w:bCs/>
          <w:noProof/>
        </w:rPr>
      </w:pPr>
      <w:r w:rsidRPr="00846094">
        <w:rPr>
          <w:b/>
          <w:bCs/>
          <w:noProof/>
        </w:rPr>
        <w:t>1.</w:t>
      </w:r>
      <w:r w:rsidRPr="00846094">
        <w:rPr>
          <w:b/>
          <w:bCs/>
          <w:noProof/>
        </w:rPr>
        <w:tab/>
        <w:t>Virkning og anvendelse</w:t>
      </w:r>
    </w:p>
    <w:p w14:paraId="0AC722A6" w14:textId="77777777" w:rsidR="00850439" w:rsidRPr="00846094" w:rsidRDefault="00850439" w:rsidP="00850439">
      <w:pPr>
        <w:keepNext/>
        <w:widowControl w:val="0"/>
        <w:numPr>
          <w:ilvl w:val="12"/>
          <w:numId w:val="0"/>
        </w:numPr>
        <w:tabs>
          <w:tab w:val="clear" w:pos="567"/>
        </w:tabs>
        <w:rPr>
          <w:noProof/>
        </w:rPr>
      </w:pPr>
    </w:p>
    <w:p w14:paraId="1488FE31" w14:textId="77777777" w:rsidR="00850439" w:rsidRPr="00846094" w:rsidRDefault="00850439" w:rsidP="00850439">
      <w:pPr>
        <w:keepNext/>
        <w:widowControl w:val="0"/>
        <w:rPr>
          <w:b/>
          <w:noProof/>
        </w:rPr>
      </w:pPr>
      <w:r w:rsidRPr="00846094">
        <w:rPr>
          <w:b/>
          <w:noProof/>
        </w:rPr>
        <w:t>Virkning</w:t>
      </w:r>
    </w:p>
    <w:p w14:paraId="668C6701" w14:textId="75BA939B" w:rsidR="00850439" w:rsidRPr="00846094" w:rsidRDefault="00053194" w:rsidP="00850439">
      <w:pPr>
        <w:widowControl w:val="0"/>
        <w:rPr>
          <w:noProof/>
        </w:rPr>
      </w:pPr>
      <w:r>
        <w:rPr>
          <w:noProof/>
        </w:rPr>
        <w:t>STELARA</w:t>
      </w:r>
      <w:r w:rsidR="00850439" w:rsidRPr="00846094">
        <w:rPr>
          <w:noProof/>
        </w:rPr>
        <w:t xml:space="preserve"> indeholder det aktive stof ustekinumab, et antistof, der er fremstillet ud fra en enkelt klonet celle (monoklonalt). Monoklonale antistoffer er proteiner, som genkender og bindes specifikt til visse proteiner i kroppen.</w:t>
      </w:r>
    </w:p>
    <w:p w14:paraId="33587CF6" w14:textId="77777777" w:rsidR="00850439" w:rsidRPr="00846094" w:rsidRDefault="00850439" w:rsidP="00850439">
      <w:pPr>
        <w:widowControl w:val="0"/>
        <w:rPr>
          <w:noProof/>
        </w:rPr>
      </w:pPr>
    </w:p>
    <w:p w14:paraId="64BEBCE9" w14:textId="11BDAA81" w:rsidR="00850439" w:rsidRPr="00846094" w:rsidRDefault="00053194" w:rsidP="00850439">
      <w:pPr>
        <w:widowControl w:val="0"/>
        <w:rPr>
          <w:noProof/>
        </w:rPr>
      </w:pPr>
      <w:r>
        <w:rPr>
          <w:noProof/>
        </w:rPr>
        <w:t>STELARA</w:t>
      </w:r>
      <w:r w:rsidR="00850439" w:rsidRPr="00846094">
        <w:rPr>
          <w:noProof/>
        </w:rPr>
        <w:t xml:space="preserve"> tilhører en gruppe lægemidler, der kaldes immunsuppressiva. Disse lægemidler virker ved at svække dele af immunsystemet.</w:t>
      </w:r>
    </w:p>
    <w:p w14:paraId="046224CB" w14:textId="77777777" w:rsidR="00850439" w:rsidRPr="00846094" w:rsidRDefault="00850439" w:rsidP="00850439">
      <w:pPr>
        <w:widowControl w:val="0"/>
        <w:rPr>
          <w:noProof/>
        </w:rPr>
      </w:pPr>
    </w:p>
    <w:p w14:paraId="442A33AC" w14:textId="77777777" w:rsidR="00850439" w:rsidRPr="00846094" w:rsidRDefault="00850439" w:rsidP="00850439">
      <w:pPr>
        <w:keepNext/>
        <w:widowControl w:val="0"/>
        <w:rPr>
          <w:b/>
          <w:noProof/>
        </w:rPr>
      </w:pPr>
      <w:r w:rsidRPr="00846094">
        <w:rPr>
          <w:b/>
          <w:noProof/>
        </w:rPr>
        <w:t>Anvendelse</w:t>
      </w:r>
    </w:p>
    <w:p w14:paraId="220D229B" w14:textId="3442E0D2" w:rsidR="00850439" w:rsidRPr="00846094" w:rsidRDefault="00053194" w:rsidP="00850439">
      <w:pPr>
        <w:widowControl w:val="0"/>
        <w:rPr>
          <w:noProof/>
        </w:rPr>
      </w:pPr>
      <w:r>
        <w:rPr>
          <w:noProof/>
        </w:rPr>
        <w:t>STELARA</w:t>
      </w:r>
      <w:r w:rsidR="00850439" w:rsidRPr="00846094">
        <w:rPr>
          <w:noProof/>
        </w:rPr>
        <w:t xml:space="preserve"> bruges til at behandle følgende betændelseslignende tilstande:</w:t>
      </w:r>
    </w:p>
    <w:p w14:paraId="6CF554F8" w14:textId="4297B068" w:rsidR="00850439" w:rsidRPr="00846094" w:rsidRDefault="00850439" w:rsidP="00286FBD">
      <w:pPr>
        <w:widowControl w:val="0"/>
        <w:numPr>
          <w:ilvl w:val="0"/>
          <w:numId w:val="31"/>
        </w:numPr>
        <w:ind w:left="567" w:hanging="567"/>
        <w:rPr>
          <w:noProof/>
        </w:rPr>
      </w:pPr>
      <w:r w:rsidRPr="00846094">
        <w:rPr>
          <w:noProof/>
        </w:rPr>
        <w:t xml:space="preserve">Plaque-psoriasis hos voksne og børn på </w:t>
      </w:r>
      <w:r w:rsidR="005E3379" w:rsidRPr="00846094">
        <w:rPr>
          <w:noProof/>
        </w:rPr>
        <w:t>6</w:t>
      </w:r>
      <w:r w:rsidR="0030335B" w:rsidRPr="00846094">
        <w:rPr>
          <w:noProof/>
        </w:rPr>
        <w:t> </w:t>
      </w:r>
      <w:r w:rsidRPr="00846094">
        <w:rPr>
          <w:noProof/>
        </w:rPr>
        <w:t>år og derover</w:t>
      </w:r>
    </w:p>
    <w:p w14:paraId="1AC9A4EF" w14:textId="77777777" w:rsidR="00850439" w:rsidRPr="00846094" w:rsidRDefault="00850439" w:rsidP="00286FBD">
      <w:pPr>
        <w:widowControl w:val="0"/>
        <w:numPr>
          <w:ilvl w:val="0"/>
          <w:numId w:val="31"/>
        </w:numPr>
        <w:ind w:left="567" w:hanging="567"/>
        <w:rPr>
          <w:noProof/>
        </w:rPr>
      </w:pPr>
      <w:r w:rsidRPr="00846094">
        <w:rPr>
          <w:noProof/>
        </w:rPr>
        <w:t>Psoriasisartrit hos voksne</w:t>
      </w:r>
    </w:p>
    <w:p w14:paraId="44C91B99" w14:textId="1214BD62" w:rsidR="00850439" w:rsidRPr="00846094" w:rsidRDefault="00B1641A" w:rsidP="00286FBD">
      <w:pPr>
        <w:widowControl w:val="0"/>
        <w:numPr>
          <w:ilvl w:val="0"/>
          <w:numId w:val="31"/>
        </w:numPr>
        <w:ind w:left="567" w:hanging="567"/>
        <w:rPr>
          <w:noProof/>
        </w:rPr>
      </w:pPr>
      <w:r w:rsidRPr="00846094">
        <w:rPr>
          <w:noProof/>
        </w:rPr>
        <w:t xml:space="preserve">Moderat til svær </w:t>
      </w:r>
      <w:r w:rsidR="00850439" w:rsidRPr="00846094">
        <w:rPr>
          <w:noProof/>
        </w:rPr>
        <w:t>Crohns sygdom hos voksne</w:t>
      </w:r>
      <w:r w:rsidR="00B85A7E">
        <w:rPr>
          <w:noProof/>
        </w:rPr>
        <w:t xml:space="preserve"> og hos børn </w:t>
      </w:r>
      <w:r w:rsidR="003B1746">
        <w:rPr>
          <w:noProof/>
        </w:rPr>
        <w:t>på 2</w:t>
      </w:r>
      <w:r w:rsidR="00666DCF">
        <w:rPr>
          <w:noProof/>
        </w:rPr>
        <w:t> </w:t>
      </w:r>
      <w:r w:rsidR="003B1746">
        <w:rPr>
          <w:noProof/>
        </w:rPr>
        <w:t>år og derover</w:t>
      </w:r>
    </w:p>
    <w:p w14:paraId="72348DF4" w14:textId="45FEBFFD" w:rsidR="00343E84" w:rsidRPr="00846094" w:rsidRDefault="00343E84" w:rsidP="00286FBD">
      <w:pPr>
        <w:widowControl w:val="0"/>
        <w:numPr>
          <w:ilvl w:val="0"/>
          <w:numId w:val="31"/>
        </w:numPr>
        <w:ind w:left="567" w:hanging="567"/>
        <w:rPr>
          <w:noProof/>
        </w:rPr>
      </w:pPr>
      <w:r w:rsidRPr="00846094">
        <w:rPr>
          <w:noProof/>
        </w:rPr>
        <w:t>Moderat til svær colitis ulcerosa hos voksne</w:t>
      </w:r>
      <w:ins w:id="1286" w:author="Danish vendor" w:date="2026-04-29T09:12:00Z" w16du:dateUtc="2026-04-29T07:12:00Z">
        <w:r w:rsidR="004448A3">
          <w:rPr>
            <w:noProof/>
          </w:rPr>
          <w:t xml:space="preserve"> og hos børn på 2 år og derover</w:t>
        </w:r>
      </w:ins>
    </w:p>
    <w:p w14:paraId="6536AD85" w14:textId="77777777" w:rsidR="00850439" w:rsidRPr="00846094" w:rsidRDefault="00850439" w:rsidP="00850439">
      <w:pPr>
        <w:widowControl w:val="0"/>
        <w:rPr>
          <w:noProof/>
        </w:rPr>
      </w:pPr>
    </w:p>
    <w:p w14:paraId="7DABA619" w14:textId="77777777" w:rsidR="00850439" w:rsidRPr="00846094" w:rsidRDefault="00850439" w:rsidP="00850439">
      <w:pPr>
        <w:keepNext/>
        <w:widowControl w:val="0"/>
        <w:rPr>
          <w:noProof/>
        </w:rPr>
      </w:pPr>
      <w:r w:rsidRPr="00846094">
        <w:rPr>
          <w:b/>
          <w:noProof/>
        </w:rPr>
        <w:t>Plaque-psoriasis</w:t>
      </w:r>
    </w:p>
    <w:p w14:paraId="3D1004AB" w14:textId="40B22421" w:rsidR="00850439" w:rsidRPr="00846094" w:rsidRDefault="00850439" w:rsidP="00850439">
      <w:pPr>
        <w:widowControl w:val="0"/>
        <w:rPr>
          <w:noProof/>
        </w:rPr>
      </w:pPr>
      <w:r w:rsidRPr="00846094">
        <w:rPr>
          <w:noProof/>
        </w:rPr>
        <w:t xml:space="preserve">Plaque-psoriasis er en hudsygdom, der giver en betændelseslignende tilstand (inflammation) i huden og neglene. </w:t>
      </w:r>
      <w:r w:rsidR="00053194">
        <w:rPr>
          <w:noProof/>
        </w:rPr>
        <w:t>STELARA</w:t>
      </w:r>
      <w:r w:rsidRPr="00846094">
        <w:rPr>
          <w:noProof/>
        </w:rPr>
        <w:t xml:space="preserve"> mindsker inflammationen og andre tegn på sygdommen.</w:t>
      </w:r>
    </w:p>
    <w:p w14:paraId="2A8FEA11" w14:textId="77777777" w:rsidR="00850439" w:rsidRPr="00846094" w:rsidRDefault="00850439" w:rsidP="00850439">
      <w:pPr>
        <w:widowControl w:val="0"/>
        <w:rPr>
          <w:noProof/>
        </w:rPr>
      </w:pPr>
    </w:p>
    <w:p w14:paraId="6E134EC3" w14:textId="0D20E36D"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bruges til voksne med moderat til svær plaque-psoriasis, der ikke kan bruge ciclosporin, methotrexat eller lysbehandling, eller i tilfælde, hvor disse behandlinger ikke virker.</w:t>
      </w:r>
    </w:p>
    <w:p w14:paraId="75C17EB4" w14:textId="77777777" w:rsidR="00850439" w:rsidRPr="00846094" w:rsidRDefault="00850439" w:rsidP="00850439">
      <w:pPr>
        <w:widowControl w:val="0"/>
        <w:numPr>
          <w:ilvl w:val="12"/>
          <w:numId w:val="0"/>
        </w:numPr>
        <w:tabs>
          <w:tab w:val="clear" w:pos="567"/>
        </w:tabs>
        <w:rPr>
          <w:noProof/>
        </w:rPr>
      </w:pPr>
    </w:p>
    <w:p w14:paraId="1B26C6F0" w14:textId="41C1937B"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bruges til børn </w:t>
      </w:r>
      <w:r w:rsidR="005E3379" w:rsidRPr="00846094">
        <w:rPr>
          <w:noProof/>
        </w:rPr>
        <w:t xml:space="preserve">og unge </w:t>
      </w:r>
      <w:r w:rsidR="00850439" w:rsidRPr="00846094">
        <w:rPr>
          <w:noProof/>
        </w:rPr>
        <w:t xml:space="preserve">på </w:t>
      </w:r>
      <w:r w:rsidR="005E3379" w:rsidRPr="00846094">
        <w:rPr>
          <w:noProof/>
        </w:rPr>
        <w:t>6</w:t>
      </w:r>
      <w:r w:rsidR="0030335B" w:rsidRPr="00846094">
        <w:rPr>
          <w:noProof/>
        </w:rPr>
        <w:t> </w:t>
      </w:r>
      <w:r w:rsidR="00850439" w:rsidRPr="00846094">
        <w:rPr>
          <w:noProof/>
        </w:rPr>
        <w:t>år og derover med moderat til svær plaque-psoriasis, som ikke tåler lysbehandling eller andre systemiske behandlinger, eller hvis disse behandlinger ikke virker.</w:t>
      </w:r>
    </w:p>
    <w:p w14:paraId="39AAAF4B" w14:textId="77777777" w:rsidR="00850439" w:rsidRPr="00846094" w:rsidRDefault="00850439" w:rsidP="00850439">
      <w:pPr>
        <w:widowControl w:val="0"/>
        <w:numPr>
          <w:ilvl w:val="12"/>
          <w:numId w:val="0"/>
        </w:numPr>
        <w:tabs>
          <w:tab w:val="clear" w:pos="567"/>
        </w:tabs>
        <w:rPr>
          <w:noProof/>
        </w:rPr>
      </w:pPr>
    </w:p>
    <w:p w14:paraId="64139C5F" w14:textId="77777777" w:rsidR="00850439" w:rsidRPr="00846094" w:rsidRDefault="00850439" w:rsidP="00850439">
      <w:pPr>
        <w:keepNext/>
        <w:widowControl w:val="0"/>
        <w:rPr>
          <w:b/>
          <w:noProof/>
        </w:rPr>
      </w:pPr>
      <w:r w:rsidRPr="00846094">
        <w:rPr>
          <w:b/>
          <w:noProof/>
          <w:lang w:eastAsia="da-DK"/>
        </w:rPr>
        <w:lastRenderedPageBreak/>
        <w:t>Psoriasisartrit</w:t>
      </w:r>
    </w:p>
    <w:p w14:paraId="5F62D754" w14:textId="3A43A914" w:rsidR="00850439" w:rsidRPr="00846094" w:rsidRDefault="00850439" w:rsidP="00850439">
      <w:pPr>
        <w:widowControl w:val="0"/>
        <w:autoSpaceDE w:val="0"/>
        <w:autoSpaceDN w:val="0"/>
        <w:adjustRightInd w:val="0"/>
        <w:rPr>
          <w:noProof/>
          <w:szCs w:val="22"/>
        </w:rPr>
      </w:pPr>
      <w:r w:rsidRPr="00846094">
        <w:rPr>
          <w:noProof/>
          <w:lang w:eastAsia="da-DK"/>
        </w:rPr>
        <w:t xml:space="preserve">Psoriasisartrit er en betændelseslignende tilstand i leddene, der sædvanligvis ledsages af psoriasis. Hvis du har aktiv psoriasisartrit, vil du først få andre lægemidler. Hvis du ikke opnår tilstrækkelig virkning af disse lægemidler, kan du få </w:t>
      </w:r>
      <w:r w:rsidR="00053194">
        <w:rPr>
          <w:noProof/>
          <w:lang w:eastAsia="da-DK"/>
        </w:rPr>
        <w:t>STELARA</w:t>
      </w:r>
      <w:r w:rsidRPr="00846094">
        <w:rPr>
          <w:noProof/>
          <w:lang w:eastAsia="da-DK"/>
        </w:rPr>
        <w:t>:</w:t>
      </w:r>
    </w:p>
    <w:p w14:paraId="6DEBA427" w14:textId="3E7ADE17" w:rsidR="00850439" w:rsidRPr="00846094" w:rsidRDefault="00850439" w:rsidP="00286FBD">
      <w:pPr>
        <w:widowControl w:val="0"/>
        <w:numPr>
          <w:ilvl w:val="0"/>
          <w:numId w:val="31"/>
        </w:numPr>
        <w:ind w:left="567" w:hanging="567"/>
        <w:rPr>
          <w:noProof/>
        </w:rPr>
      </w:pPr>
      <w:r w:rsidRPr="00846094">
        <w:rPr>
          <w:noProof/>
        </w:rPr>
        <w:t>for at reducere symptomerne på sygdommen</w:t>
      </w:r>
    </w:p>
    <w:p w14:paraId="040568ED" w14:textId="77777777" w:rsidR="00850439" w:rsidRPr="00846094" w:rsidRDefault="00850439" w:rsidP="00286FBD">
      <w:pPr>
        <w:widowControl w:val="0"/>
        <w:numPr>
          <w:ilvl w:val="0"/>
          <w:numId w:val="31"/>
        </w:numPr>
        <w:ind w:left="567" w:hanging="567"/>
        <w:rPr>
          <w:noProof/>
        </w:rPr>
      </w:pPr>
      <w:r w:rsidRPr="00846094">
        <w:rPr>
          <w:noProof/>
        </w:rPr>
        <w:t>for at forbedre din fysiske funktion</w:t>
      </w:r>
    </w:p>
    <w:p w14:paraId="5E971035" w14:textId="77777777" w:rsidR="00850439" w:rsidRPr="00846094" w:rsidRDefault="00850439" w:rsidP="00286FBD">
      <w:pPr>
        <w:widowControl w:val="0"/>
        <w:numPr>
          <w:ilvl w:val="0"/>
          <w:numId w:val="31"/>
        </w:numPr>
        <w:ind w:left="567" w:hanging="567"/>
        <w:rPr>
          <w:noProof/>
        </w:rPr>
      </w:pPr>
      <w:r w:rsidRPr="00846094">
        <w:rPr>
          <w:noProof/>
        </w:rPr>
        <w:t>for at forhale ledskader.</w:t>
      </w:r>
    </w:p>
    <w:p w14:paraId="64559F5D" w14:textId="77777777" w:rsidR="00850439" w:rsidRPr="00846094" w:rsidRDefault="00850439" w:rsidP="00850439">
      <w:pPr>
        <w:widowControl w:val="0"/>
        <w:numPr>
          <w:ilvl w:val="12"/>
          <w:numId w:val="0"/>
        </w:numPr>
        <w:tabs>
          <w:tab w:val="clear" w:pos="567"/>
        </w:tabs>
        <w:rPr>
          <w:noProof/>
        </w:rPr>
      </w:pPr>
    </w:p>
    <w:p w14:paraId="43CF9205" w14:textId="77777777" w:rsidR="00834F8C" w:rsidRPr="00846094" w:rsidRDefault="00834F8C" w:rsidP="00834F8C">
      <w:pPr>
        <w:keepNext/>
        <w:widowControl w:val="0"/>
        <w:rPr>
          <w:b/>
          <w:noProof/>
        </w:rPr>
      </w:pPr>
      <w:r w:rsidRPr="00846094">
        <w:rPr>
          <w:b/>
          <w:bCs/>
          <w:noProof/>
        </w:rPr>
        <w:t>Crohns sygdom</w:t>
      </w:r>
    </w:p>
    <w:p w14:paraId="0D219E7D" w14:textId="50BA4479" w:rsidR="00850439" w:rsidRPr="00846094" w:rsidRDefault="00834F8C" w:rsidP="00850439">
      <w:pPr>
        <w:widowControl w:val="0"/>
        <w:numPr>
          <w:ilvl w:val="12"/>
          <w:numId w:val="0"/>
        </w:numPr>
        <w:tabs>
          <w:tab w:val="clear" w:pos="567"/>
        </w:tabs>
        <w:rPr>
          <w:noProof/>
        </w:rPr>
      </w:pPr>
      <w:r w:rsidRPr="00846094">
        <w:rPr>
          <w:noProof/>
        </w:rPr>
        <w:t xml:space="preserve">Crohns sygdom er en betændelseslignende (inflammatorisk) sygdom i tarmen. Hvis du lider af Crohns sygdom,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5DC9DEA0" w14:textId="77777777" w:rsidR="00850439" w:rsidRPr="00846094" w:rsidRDefault="00850439" w:rsidP="00850439">
      <w:pPr>
        <w:widowControl w:val="0"/>
        <w:numPr>
          <w:ilvl w:val="12"/>
          <w:numId w:val="0"/>
        </w:numPr>
        <w:tabs>
          <w:tab w:val="clear" w:pos="567"/>
        </w:tabs>
        <w:rPr>
          <w:noProof/>
        </w:rPr>
      </w:pPr>
    </w:p>
    <w:p w14:paraId="246E8954" w14:textId="77777777" w:rsidR="00343E84" w:rsidRPr="00846094" w:rsidRDefault="00343E84" w:rsidP="00343E84">
      <w:pPr>
        <w:keepNext/>
        <w:widowControl w:val="0"/>
        <w:rPr>
          <w:b/>
          <w:noProof/>
        </w:rPr>
      </w:pPr>
      <w:r w:rsidRPr="00846094">
        <w:rPr>
          <w:b/>
          <w:bCs/>
          <w:noProof/>
        </w:rPr>
        <w:t>Colitis ulcerosa</w:t>
      </w:r>
    </w:p>
    <w:p w14:paraId="3F970FE4" w14:textId="14E1B87E" w:rsidR="00343E84" w:rsidRPr="00846094" w:rsidRDefault="00343E84" w:rsidP="00343E84">
      <w:pPr>
        <w:tabs>
          <w:tab w:val="clear" w:pos="567"/>
        </w:tabs>
        <w:autoSpaceDE w:val="0"/>
        <w:autoSpaceDN w:val="0"/>
        <w:adjustRightInd w:val="0"/>
        <w:rPr>
          <w:bCs/>
          <w:noProof/>
        </w:rPr>
      </w:pPr>
      <w:r w:rsidRPr="00846094">
        <w:rPr>
          <w:noProof/>
        </w:rPr>
        <w:t xml:space="preserve">Colitis ulcerosa er en betændelseslignende (inflammatorisk) sygdom i tarmen. Hvis du lider af colitis ulcerosa,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21497665" w14:textId="77777777" w:rsidR="00995BF3" w:rsidRPr="00846094" w:rsidRDefault="00995BF3" w:rsidP="00850439">
      <w:pPr>
        <w:widowControl w:val="0"/>
        <w:numPr>
          <w:ilvl w:val="12"/>
          <w:numId w:val="0"/>
        </w:numPr>
        <w:tabs>
          <w:tab w:val="clear" w:pos="567"/>
        </w:tabs>
        <w:rPr>
          <w:noProof/>
        </w:rPr>
      </w:pPr>
    </w:p>
    <w:p w14:paraId="1A4FCEFE" w14:textId="77777777" w:rsidR="00A47EA1" w:rsidRPr="00846094" w:rsidRDefault="00A47EA1" w:rsidP="00850439">
      <w:pPr>
        <w:widowControl w:val="0"/>
        <w:numPr>
          <w:ilvl w:val="12"/>
          <w:numId w:val="0"/>
        </w:numPr>
        <w:tabs>
          <w:tab w:val="clear" w:pos="567"/>
        </w:tabs>
        <w:rPr>
          <w:noProof/>
        </w:rPr>
      </w:pPr>
    </w:p>
    <w:p w14:paraId="02C4B900" w14:textId="326F67C8" w:rsidR="00850439" w:rsidRPr="00846094" w:rsidRDefault="00850439" w:rsidP="00F53691">
      <w:pPr>
        <w:keepNext/>
        <w:ind w:left="567" w:hanging="567"/>
        <w:outlineLvl w:val="2"/>
        <w:rPr>
          <w:b/>
          <w:bCs/>
          <w:noProof/>
        </w:rPr>
      </w:pPr>
      <w:r w:rsidRPr="00846094">
        <w:rPr>
          <w:b/>
          <w:bCs/>
          <w:noProof/>
        </w:rPr>
        <w:t>2.</w:t>
      </w:r>
      <w:r w:rsidRPr="00846094">
        <w:rPr>
          <w:b/>
          <w:bCs/>
          <w:noProof/>
        </w:rPr>
        <w:tab/>
        <w:t xml:space="preserve">Det skal du vide, før du begynder at bruge </w:t>
      </w:r>
      <w:r w:rsidR="00053194">
        <w:rPr>
          <w:b/>
          <w:bCs/>
          <w:noProof/>
        </w:rPr>
        <w:t>STELARA</w:t>
      </w:r>
    </w:p>
    <w:p w14:paraId="4FF9D67E" w14:textId="77777777" w:rsidR="00850439" w:rsidRPr="00846094" w:rsidRDefault="00850439" w:rsidP="00F53691">
      <w:pPr>
        <w:keepNext/>
        <w:widowControl w:val="0"/>
        <w:numPr>
          <w:ilvl w:val="12"/>
          <w:numId w:val="0"/>
        </w:numPr>
        <w:tabs>
          <w:tab w:val="clear" w:pos="567"/>
        </w:tabs>
        <w:rPr>
          <w:noProof/>
        </w:rPr>
      </w:pPr>
    </w:p>
    <w:p w14:paraId="3EA68108" w14:textId="76ED2B5C" w:rsidR="00850439" w:rsidRPr="00846094" w:rsidRDefault="00850439" w:rsidP="00F53691">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14B0F7E9" w14:textId="03A5621C" w:rsidR="00850439" w:rsidRPr="00846094" w:rsidRDefault="00850439" w:rsidP="00F53691">
      <w:pPr>
        <w:widowControl w:val="0"/>
        <w:numPr>
          <w:ilvl w:val="0"/>
          <w:numId w:val="31"/>
        </w:numPr>
        <w:ind w:left="567" w:hanging="567"/>
        <w:rPr>
          <w:bCs/>
          <w:iCs/>
          <w:noProof/>
        </w:rPr>
      </w:pPr>
      <w:r w:rsidRPr="00846094">
        <w:rPr>
          <w:b/>
          <w:noProof/>
        </w:rPr>
        <w:t>hvis du er allergisk over for ustekinumab</w:t>
      </w:r>
      <w:r w:rsidRPr="00846094">
        <w:rPr>
          <w:noProof/>
        </w:rPr>
        <w:t xml:space="preserve"> eller et af de øvrige indholdsstoffer i </w:t>
      </w:r>
      <w:r w:rsidR="00053194">
        <w:rPr>
          <w:noProof/>
        </w:rPr>
        <w:t>STELARA</w:t>
      </w:r>
      <w:r w:rsidRPr="00846094">
        <w:rPr>
          <w:noProof/>
        </w:rPr>
        <w:t xml:space="preserve"> (angivet i afsnit</w:t>
      </w:r>
      <w:r w:rsidR="00B70901" w:rsidRPr="00846094">
        <w:rPr>
          <w:noProof/>
        </w:rPr>
        <w:t> 6</w:t>
      </w:r>
      <w:r w:rsidRPr="00846094">
        <w:rPr>
          <w:noProof/>
        </w:rPr>
        <w:t>).</w:t>
      </w:r>
    </w:p>
    <w:p w14:paraId="64235D9D" w14:textId="77777777" w:rsidR="00850439" w:rsidRPr="00846094" w:rsidRDefault="00850439" w:rsidP="00F53691">
      <w:pPr>
        <w:widowControl w:val="0"/>
        <w:numPr>
          <w:ilvl w:val="0"/>
          <w:numId w:val="31"/>
        </w:numPr>
        <w:ind w:left="567" w:hanging="567"/>
        <w:rPr>
          <w:noProof/>
        </w:rPr>
      </w:pPr>
      <w:r w:rsidRPr="00846094">
        <w:rPr>
          <w:b/>
          <w:noProof/>
        </w:rPr>
        <w:t>hvis du har en aktiv infektion</w:t>
      </w:r>
      <w:r w:rsidRPr="00846094">
        <w:rPr>
          <w:noProof/>
        </w:rPr>
        <w:t>, som din læge anser for at være betydningsfuld.</w:t>
      </w:r>
    </w:p>
    <w:p w14:paraId="3BCB442D" w14:textId="77777777" w:rsidR="00850439" w:rsidRPr="00846094" w:rsidRDefault="00850439" w:rsidP="00F53691">
      <w:pPr>
        <w:widowControl w:val="0"/>
        <w:tabs>
          <w:tab w:val="clear" w:pos="567"/>
        </w:tabs>
        <w:rPr>
          <w:noProof/>
        </w:rPr>
      </w:pPr>
    </w:p>
    <w:p w14:paraId="00033AA8" w14:textId="7AB17F0C" w:rsidR="00850439" w:rsidRPr="00846094" w:rsidRDefault="00850439" w:rsidP="00F53691">
      <w:pPr>
        <w:widowControl w:val="0"/>
        <w:tabs>
          <w:tab w:val="clear" w:pos="567"/>
        </w:tabs>
        <w:rPr>
          <w:noProof/>
        </w:rPr>
      </w:pPr>
      <w:r w:rsidRPr="00846094">
        <w:rPr>
          <w:noProof/>
        </w:rPr>
        <w:t xml:space="preserve">Hvis du ikke er sikker på, om noget af ovenstående gælder for dig, så tal med din læge eller apotekspersonalet, før du begynder at bruge </w:t>
      </w:r>
      <w:r w:rsidR="00053194">
        <w:rPr>
          <w:noProof/>
        </w:rPr>
        <w:t>STELARA</w:t>
      </w:r>
      <w:r w:rsidRPr="00846094">
        <w:rPr>
          <w:noProof/>
        </w:rPr>
        <w:t>.</w:t>
      </w:r>
    </w:p>
    <w:p w14:paraId="16EDFD60" w14:textId="77777777" w:rsidR="00850439" w:rsidRPr="00846094" w:rsidRDefault="00850439" w:rsidP="00F53691">
      <w:pPr>
        <w:widowControl w:val="0"/>
        <w:numPr>
          <w:ilvl w:val="12"/>
          <w:numId w:val="0"/>
        </w:numPr>
        <w:tabs>
          <w:tab w:val="clear" w:pos="567"/>
        </w:tabs>
        <w:rPr>
          <w:noProof/>
        </w:rPr>
      </w:pPr>
    </w:p>
    <w:p w14:paraId="431E0426" w14:textId="77777777" w:rsidR="00850439" w:rsidRPr="00846094" w:rsidRDefault="00850439" w:rsidP="00F53691">
      <w:pPr>
        <w:keepNext/>
        <w:widowControl w:val="0"/>
        <w:numPr>
          <w:ilvl w:val="12"/>
          <w:numId w:val="0"/>
        </w:numPr>
        <w:tabs>
          <w:tab w:val="clear" w:pos="567"/>
        </w:tabs>
        <w:rPr>
          <w:b/>
          <w:bCs/>
          <w:noProof/>
        </w:rPr>
      </w:pPr>
      <w:r w:rsidRPr="00846094">
        <w:rPr>
          <w:b/>
          <w:bCs/>
          <w:noProof/>
        </w:rPr>
        <w:t>Advarsler og forsigtighedsregler</w:t>
      </w:r>
    </w:p>
    <w:p w14:paraId="7191F6E9" w14:textId="3F16053C" w:rsidR="00850439" w:rsidRPr="00846094" w:rsidRDefault="00850439" w:rsidP="00F53691">
      <w:pPr>
        <w:widowControl w:val="0"/>
        <w:numPr>
          <w:ilvl w:val="12"/>
          <w:numId w:val="0"/>
        </w:numPr>
        <w:tabs>
          <w:tab w:val="clear" w:pos="567"/>
        </w:tabs>
        <w:rPr>
          <w:noProof/>
          <w:lang w:eastAsia="da-DK"/>
        </w:rPr>
      </w:pPr>
      <w:r w:rsidRPr="00846094">
        <w:rPr>
          <w:noProof/>
        </w:rPr>
        <w:t>Kontakt lægen eller apotek</w:t>
      </w:r>
      <w:r w:rsidR="00665991" w:rsidRPr="00846094">
        <w:rPr>
          <w:noProof/>
        </w:rPr>
        <w:t>spersonal</w:t>
      </w:r>
      <w:r w:rsidRPr="00846094">
        <w:rPr>
          <w:noProof/>
        </w:rPr>
        <w:t xml:space="preserve">et, før du bruger </w:t>
      </w:r>
      <w:r w:rsidR="00053194">
        <w:rPr>
          <w:noProof/>
        </w:rPr>
        <w:t>STELARA</w:t>
      </w:r>
      <w:r w:rsidRPr="00846094">
        <w:rPr>
          <w:noProof/>
        </w:rPr>
        <w:t xml:space="preserve">. </w:t>
      </w:r>
      <w:r w:rsidRPr="007119B5">
        <w:rPr>
          <w:noProof/>
        </w:rPr>
        <w:t xml:space="preserve">Lægen vil tjekke dit helbred før hver behandling. </w:t>
      </w:r>
      <w:r w:rsidRPr="00846094">
        <w:rPr>
          <w:noProof/>
        </w:rPr>
        <w:t xml:space="preserve">Sørg for at fortælle lægen om enhver sygdom, du måtte have, før hver behandling. </w:t>
      </w:r>
      <w:r w:rsidRPr="00846094">
        <w:rPr>
          <w:noProof/>
          <w:lang w:eastAsia="da-DK"/>
        </w:rPr>
        <w:t xml:space="preserve">Kontakt også lægen, hvis du for nylig har været i nærheden af en person, der kunne have tuberkulose. Lægen vil så undersøge dig og teste dig for tuberkulose, før du får </w:t>
      </w:r>
      <w:r w:rsidR="00053194">
        <w:rPr>
          <w:noProof/>
          <w:lang w:eastAsia="da-DK"/>
        </w:rPr>
        <w:t>STELARA</w:t>
      </w:r>
      <w:r w:rsidRPr="00846094">
        <w:rPr>
          <w:noProof/>
          <w:lang w:eastAsia="da-DK"/>
        </w:rPr>
        <w:t xml:space="preserve">. Hvis din læge mener, at du har risiko for at få tuberkulose, kan du få </w:t>
      </w:r>
      <w:r w:rsidR="00B85A7E">
        <w:rPr>
          <w:noProof/>
          <w:lang w:eastAsia="da-DK"/>
        </w:rPr>
        <w:t>lægemidler</w:t>
      </w:r>
      <w:r w:rsidRPr="00846094">
        <w:rPr>
          <w:noProof/>
          <w:lang w:eastAsia="da-DK"/>
        </w:rPr>
        <w:t xml:space="preserve"> til at behandle det.</w:t>
      </w:r>
    </w:p>
    <w:p w14:paraId="07BA4DB9" w14:textId="77777777" w:rsidR="00850439" w:rsidRPr="00846094" w:rsidRDefault="00850439" w:rsidP="00F53691">
      <w:pPr>
        <w:widowControl w:val="0"/>
        <w:numPr>
          <w:ilvl w:val="12"/>
          <w:numId w:val="0"/>
        </w:numPr>
        <w:tabs>
          <w:tab w:val="clear" w:pos="567"/>
        </w:tabs>
        <w:rPr>
          <w:noProof/>
        </w:rPr>
      </w:pPr>
    </w:p>
    <w:p w14:paraId="1144561A" w14:textId="77777777" w:rsidR="00850439" w:rsidRPr="00846094" w:rsidRDefault="00850439" w:rsidP="00F53691">
      <w:pPr>
        <w:keepNext/>
        <w:widowControl w:val="0"/>
        <w:numPr>
          <w:ilvl w:val="12"/>
          <w:numId w:val="0"/>
        </w:numPr>
        <w:tabs>
          <w:tab w:val="clear" w:pos="567"/>
        </w:tabs>
        <w:rPr>
          <w:b/>
          <w:noProof/>
        </w:rPr>
      </w:pPr>
      <w:r w:rsidRPr="00846094">
        <w:rPr>
          <w:b/>
          <w:noProof/>
        </w:rPr>
        <w:t>Vær opmærksom på alvorlige bivirkninger</w:t>
      </w:r>
    </w:p>
    <w:p w14:paraId="05A7D726" w14:textId="34DF680D"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kan give alvorlige bivirkninger, der kan omfatte allergiske reaktioner og infektioner. Vær opmærksom på visse tegn på sygdom, mens du bruger </w:t>
      </w:r>
      <w:r>
        <w:rPr>
          <w:noProof/>
        </w:rPr>
        <w:t>STELARA</w:t>
      </w:r>
      <w:r w:rsidR="00850439" w:rsidRPr="00846094">
        <w:rPr>
          <w:noProof/>
        </w:rPr>
        <w:t>. Se listen over alle disse bivirkninger under "Alvorlige bivirkninger" i afsnit</w:t>
      </w:r>
      <w:r w:rsidR="00B70901" w:rsidRPr="00846094">
        <w:rPr>
          <w:noProof/>
        </w:rPr>
        <w:t> 4</w:t>
      </w:r>
      <w:r w:rsidR="00850439" w:rsidRPr="00846094">
        <w:rPr>
          <w:noProof/>
        </w:rPr>
        <w:t>.</w:t>
      </w:r>
    </w:p>
    <w:p w14:paraId="12F58D05" w14:textId="77777777" w:rsidR="00850439" w:rsidRPr="00846094" w:rsidRDefault="00850439" w:rsidP="00F53691">
      <w:pPr>
        <w:widowControl w:val="0"/>
        <w:numPr>
          <w:ilvl w:val="12"/>
          <w:numId w:val="0"/>
        </w:numPr>
        <w:tabs>
          <w:tab w:val="clear" w:pos="567"/>
        </w:tabs>
        <w:rPr>
          <w:noProof/>
        </w:rPr>
      </w:pPr>
    </w:p>
    <w:p w14:paraId="712FC5D7" w14:textId="79A792D6" w:rsidR="00850439" w:rsidRPr="00846094" w:rsidRDefault="00850439" w:rsidP="00F53691">
      <w:pPr>
        <w:keepNext/>
        <w:widowControl w:val="0"/>
        <w:numPr>
          <w:ilvl w:val="12"/>
          <w:numId w:val="0"/>
        </w:numPr>
        <w:tabs>
          <w:tab w:val="clear" w:pos="567"/>
        </w:tabs>
        <w:rPr>
          <w:b/>
          <w:noProof/>
        </w:rPr>
      </w:pPr>
      <w:r w:rsidRPr="00846094">
        <w:rPr>
          <w:b/>
          <w:noProof/>
        </w:rPr>
        <w:t xml:space="preserve">Kontakt lægen, før du bruger </w:t>
      </w:r>
      <w:r w:rsidR="00053194">
        <w:rPr>
          <w:b/>
          <w:noProof/>
        </w:rPr>
        <w:t>STELARA</w:t>
      </w:r>
      <w:r w:rsidRPr="00846094">
        <w:rPr>
          <w:b/>
          <w:noProof/>
        </w:rPr>
        <w:t>:</w:t>
      </w:r>
    </w:p>
    <w:p w14:paraId="50C5BED1" w14:textId="2CB90CF6" w:rsidR="00850439" w:rsidRPr="00846094" w:rsidRDefault="00850439" w:rsidP="00F53691">
      <w:pPr>
        <w:widowControl w:val="0"/>
        <w:numPr>
          <w:ilvl w:val="0"/>
          <w:numId w:val="31"/>
        </w:numPr>
        <w:ind w:left="567" w:hanging="567"/>
        <w:rPr>
          <w:bCs/>
          <w:iCs/>
          <w:noProof/>
        </w:rPr>
      </w:pPr>
      <w:r w:rsidRPr="00846094">
        <w:rPr>
          <w:b/>
          <w:noProof/>
        </w:rPr>
        <w:t xml:space="preserve">Hvis du nogensinde har haft en allergisk reaktion </w:t>
      </w:r>
      <w:r w:rsidRPr="00846094">
        <w:rPr>
          <w:noProof/>
        </w:rPr>
        <w:t xml:space="preserve">på </w:t>
      </w:r>
      <w:r w:rsidR="00053194">
        <w:rPr>
          <w:noProof/>
        </w:rPr>
        <w:t>STELARA</w:t>
      </w:r>
      <w:r w:rsidRPr="00846094">
        <w:rPr>
          <w:noProof/>
        </w:rPr>
        <w:t>. Er du i tvivl, så spørg din læge.</w:t>
      </w:r>
    </w:p>
    <w:p w14:paraId="4D363F8D" w14:textId="5232FE86" w:rsidR="00850439" w:rsidRPr="00846094" w:rsidRDefault="00850439" w:rsidP="00F53691">
      <w:pPr>
        <w:widowControl w:val="0"/>
        <w:numPr>
          <w:ilvl w:val="0"/>
          <w:numId w:val="31"/>
        </w:numPr>
        <w:ind w:left="567" w:hanging="567"/>
        <w:rPr>
          <w:bCs/>
          <w:iCs/>
          <w:noProof/>
        </w:rPr>
      </w:pPr>
      <w:r w:rsidRPr="00846094">
        <w:rPr>
          <w:b/>
          <w:bCs/>
          <w:noProof/>
        </w:rPr>
        <w:t xml:space="preserve">Hvis du har haft kræft. </w:t>
      </w:r>
      <w:r w:rsidRPr="00846094">
        <w:rPr>
          <w:noProof/>
        </w:rPr>
        <w:t xml:space="preserve">Immunsuppressiva som </w:t>
      </w:r>
      <w:r w:rsidR="00053194">
        <w:rPr>
          <w:noProof/>
        </w:rPr>
        <w:t>STELARA</w:t>
      </w:r>
      <w:r w:rsidRPr="00846094">
        <w:rPr>
          <w:noProof/>
        </w:rPr>
        <w:t xml:space="preserve"> svækker dele af immunsystemet. Dette kan øge risikoen for kræft.</w:t>
      </w:r>
    </w:p>
    <w:p w14:paraId="24F4D5C1" w14:textId="44FDD081" w:rsidR="00EE0422" w:rsidRPr="00846094" w:rsidRDefault="00EE0422" w:rsidP="00EE0422">
      <w:pPr>
        <w:widowControl w:val="0"/>
        <w:numPr>
          <w:ilvl w:val="0"/>
          <w:numId w:val="31"/>
        </w:numPr>
        <w:ind w:left="567" w:hanging="567"/>
        <w:rPr>
          <w:bCs/>
          <w:iCs/>
          <w:noProof/>
        </w:rPr>
      </w:pPr>
      <w:r w:rsidRPr="00846094">
        <w:rPr>
          <w:b/>
          <w:iCs/>
          <w:noProof/>
        </w:rPr>
        <w:t>Hvis du er blevet behandlet for psoriasis med andre b</w:t>
      </w:r>
      <w:r w:rsidR="00842FB9" w:rsidRPr="00846094">
        <w:rPr>
          <w:b/>
          <w:iCs/>
          <w:noProof/>
        </w:rPr>
        <w:t>i</w:t>
      </w:r>
      <w:r w:rsidRPr="00846094">
        <w:rPr>
          <w:b/>
          <w:iCs/>
          <w:noProof/>
        </w:rPr>
        <w:t xml:space="preserve">ologiske lægemidler (et lægemiddel, der er fremstillet ud fra en biologisk kilde, og som normalt gives som en indsprøjtning) – </w:t>
      </w:r>
      <w:r w:rsidR="002F3843" w:rsidRPr="00846094">
        <w:rPr>
          <w:bCs/>
          <w:iCs/>
          <w:noProof/>
        </w:rPr>
        <w:t xml:space="preserve">kan </w:t>
      </w:r>
      <w:r w:rsidRPr="00846094">
        <w:rPr>
          <w:bCs/>
          <w:iCs/>
          <w:noProof/>
        </w:rPr>
        <w:t>risikoen for kræft være forhøjet.</w:t>
      </w:r>
    </w:p>
    <w:p w14:paraId="3530E614" w14:textId="77777777" w:rsidR="00850439" w:rsidRPr="00846094" w:rsidRDefault="00850439" w:rsidP="00F53691">
      <w:pPr>
        <w:widowControl w:val="0"/>
        <w:numPr>
          <w:ilvl w:val="0"/>
          <w:numId w:val="31"/>
        </w:numPr>
        <w:ind w:left="567" w:hanging="567"/>
        <w:rPr>
          <w:bCs/>
          <w:iCs/>
          <w:noProof/>
        </w:rPr>
      </w:pPr>
      <w:r w:rsidRPr="00846094">
        <w:rPr>
          <w:b/>
          <w:bCs/>
          <w:noProof/>
        </w:rPr>
        <w:t>Hvis du har eller for nylig har haft en infektion.</w:t>
      </w:r>
    </w:p>
    <w:p w14:paraId="2FF76FA6" w14:textId="77777777" w:rsidR="00850439" w:rsidRPr="00846094" w:rsidRDefault="00850439" w:rsidP="00F53691">
      <w:pPr>
        <w:widowControl w:val="0"/>
        <w:numPr>
          <w:ilvl w:val="0"/>
          <w:numId w:val="31"/>
        </w:numPr>
        <w:ind w:left="567" w:hanging="567"/>
        <w:rPr>
          <w:bCs/>
          <w:iCs/>
          <w:noProof/>
        </w:rPr>
      </w:pPr>
      <w:r w:rsidRPr="00846094">
        <w:rPr>
          <w:b/>
          <w:noProof/>
        </w:rPr>
        <w:t xml:space="preserve">Hvis du har fået nye skader i huden eller forandringer </w:t>
      </w:r>
      <w:r w:rsidRPr="00846094">
        <w:rPr>
          <w:noProof/>
        </w:rPr>
        <w:t>i områder med psoriasis eller på normal hud.</w:t>
      </w:r>
    </w:p>
    <w:p w14:paraId="4282F9BD" w14:textId="095B4DA0" w:rsidR="00850439" w:rsidRPr="00846094" w:rsidRDefault="00850439" w:rsidP="00F53691">
      <w:pPr>
        <w:widowControl w:val="0"/>
        <w:numPr>
          <w:ilvl w:val="0"/>
          <w:numId w:val="31"/>
        </w:numPr>
        <w:ind w:left="567" w:hanging="567"/>
        <w:rPr>
          <w:bCs/>
          <w:iCs/>
          <w:noProof/>
        </w:rPr>
      </w:pPr>
      <w:r w:rsidRPr="00846094">
        <w:rPr>
          <w:b/>
          <w:noProof/>
        </w:rPr>
        <w:t xml:space="preserve">Hvis du nogensinde har haft en allergisk reaktion over for latex eller </w:t>
      </w:r>
      <w:r w:rsidR="00053194">
        <w:rPr>
          <w:b/>
          <w:noProof/>
        </w:rPr>
        <w:t>STELARA</w:t>
      </w:r>
      <w:r w:rsidRPr="00846094">
        <w:rPr>
          <w:b/>
          <w:noProof/>
        </w:rPr>
        <w:t xml:space="preserve"> injektion – </w:t>
      </w:r>
      <w:r w:rsidRPr="00846094">
        <w:rPr>
          <w:noProof/>
        </w:rPr>
        <w:t xml:space="preserve">lægemidlets beholder indeholder latex, som kan give alvorlige allergiske reaktioner hos personer, der er overfølsomme over for denne gummi. Se symptomerne på en allergisk reaktion i afsnit </w:t>
      </w:r>
      <w:r w:rsidR="0030335B" w:rsidRPr="00846094">
        <w:rPr>
          <w:noProof/>
        </w:rPr>
        <w:t>4 </w:t>
      </w:r>
      <w:r w:rsidRPr="00846094">
        <w:rPr>
          <w:noProof/>
        </w:rPr>
        <w:t>under ‘Vær opmærksom på alvorlige bivirkninger’.</w:t>
      </w:r>
    </w:p>
    <w:p w14:paraId="35B3979C" w14:textId="0EBD98AB" w:rsidR="00850439" w:rsidRPr="00846094" w:rsidRDefault="00850439" w:rsidP="00F53691">
      <w:pPr>
        <w:widowControl w:val="0"/>
        <w:numPr>
          <w:ilvl w:val="0"/>
          <w:numId w:val="31"/>
        </w:numPr>
        <w:ind w:left="567" w:hanging="567"/>
        <w:rPr>
          <w:bCs/>
          <w:iCs/>
          <w:noProof/>
        </w:rPr>
      </w:pPr>
      <w:r w:rsidRPr="00846094">
        <w:rPr>
          <w:b/>
          <w:noProof/>
        </w:rPr>
        <w:lastRenderedPageBreak/>
        <w:t xml:space="preserve">Hvis du får anden behandling for psoriasis og/eller psoriasisartrit </w:t>
      </w:r>
      <w:r w:rsidRPr="00846094">
        <w:rPr>
          <w:noProof/>
        </w:rPr>
        <w:t xml:space="preserve">– såsom et andet immunsuppressivum eller lysbehandling (når kroppen behandles med en type ultraviolet (UV) lys). Disse behandlinger kan også svække dele af immunsystemet. Samtidig brug af disse behandlinger og </w:t>
      </w:r>
      <w:r w:rsidR="00053194">
        <w:rPr>
          <w:noProof/>
        </w:rPr>
        <w:t>STELARA</w:t>
      </w:r>
      <w:r w:rsidRPr="00846094">
        <w:rPr>
          <w:noProof/>
        </w:rPr>
        <w:t xml:space="preserve"> er ikke undersøgt. Det er muligt, at det øger risikoen for sygdomme, der forbindes med et svækket immunsystem.</w:t>
      </w:r>
    </w:p>
    <w:p w14:paraId="45CC0E3E" w14:textId="1A968BAD" w:rsidR="00850439" w:rsidRPr="00846094" w:rsidRDefault="00850439" w:rsidP="00F53691">
      <w:pPr>
        <w:widowControl w:val="0"/>
        <w:numPr>
          <w:ilvl w:val="0"/>
          <w:numId w:val="31"/>
        </w:numPr>
        <w:ind w:left="567" w:hanging="567"/>
        <w:rPr>
          <w:bCs/>
          <w:iCs/>
          <w:noProof/>
        </w:rPr>
      </w:pPr>
      <w:r w:rsidRPr="00846094">
        <w:rPr>
          <w:b/>
          <w:noProof/>
        </w:rPr>
        <w:t xml:space="preserve">Hvis du får eller tidligere har fået injektionsbehandling mod allergi </w:t>
      </w:r>
      <w:r w:rsidRPr="00846094">
        <w:rPr>
          <w:noProof/>
        </w:rPr>
        <w:t xml:space="preserve">– det vides ikke, om </w:t>
      </w:r>
      <w:r w:rsidR="00053194">
        <w:rPr>
          <w:noProof/>
        </w:rPr>
        <w:t>STELARA</w:t>
      </w:r>
      <w:r w:rsidRPr="00846094">
        <w:rPr>
          <w:noProof/>
        </w:rPr>
        <w:t xml:space="preserve"> kan påvirke disse behandlinger.</w:t>
      </w:r>
    </w:p>
    <w:p w14:paraId="404B40CE" w14:textId="77777777" w:rsidR="00850439" w:rsidRPr="00846094" w:rsidRDefault="00850439" w:rsidP="00F53691">
      <w:pPr>
        <w:widowControl w:val="0"/>
        <w:numPr>
          <w:ilvl w:val="0"/>
          <w:numId w:val="31"/>
        </w:numPr>
        <w:ind w:left="567" w:hanging="567"/>
        <w:rPr>
          <w:bCs/>
          <w:iCs/>
          <w:noProof/>
        </w:rPr>
      </w:pPr>
      <w:r w:rsidRPr="00846094">
        <w:rPr>
          <w:b/>
          <w:noProof/>
        </w:rPr>
        <w:t>Hvis du er over 6</w:t>
      </w:r>
      <w:r w:rsidR="0030335B" w:rsidRPr="00846094">
        <w:rPr>
          <w:b/>
          <w:noProof/>
        </w:rPr>
        <w:t>5 </w:t>
      </w:r>
      <w:r w:rsidRPr="00846094">
        <w:rPr>
          <w:b/>
          <w:noProof/>
        </w:rPr>
        <w:t xml:space="preserve">år </w:t>
      </w:r>
      <w:r w:rsidRPr="00846094">
        <w:rPr>
          <w:noProof/>
        </w:rPr>
        <w:t>– i så fald kan du være mere tilbøjelig til at få infektioner.</w:t>
      </w:r>
    </w:p>
    <w:p w14:paraId="22020856" w14:textId="77777777" w:rsidR="00850439" w:rsidRPr="00846094" w:rsidRDefault="00850439" w:rsidP="00F53691">
      <w:pPr>
        <w:widowControl w:val="0"/>
        <w:tabs>
          <w:tab w:val="clear" w:pos="567"/>
        </w:tabs>
        <w:rPr>
          <w:noProof/>
        </w:rPr>
      </w:pPr>
    </w:p>
    <w:p w14:paraId="6BFDD4AC" w14:textId="1C791E21" w:rsidR="00A11D80" w:rsidRPr="00846094" w:rsidRDefault="00850439" w:rsidP="00F53691">
      <w:pPr>
        <w:widowControl w:val="0"/>
        <w:rPr>
          <w:noProof/>
        </w:rPr>
      </w:pPr>
      <w:r w:rsidRPr="00846094">
        <w:rPr>
          <w:noProof/>
        </w:rPr>
        <w:t xml:space="preserve">Tal med din læge eller apotekspersonalet, før du begynder at bruge </w:t>
      </w:r>
      <w:r w:rsidR="00053194">
        <w:rPr>
          <w:noProof/>
        </w:rPr>
        <w:t>STELARA</w:t>
      </w:r>
      <w:r w:rsidRPr="00846094">
        <w:rPr>
          <w:noProof/>
        </w:rPr>
        <w:t>, hvis du ikke er sikker på, om noget af ovenstående gælder for dig.</w:t>
      </w:r>
    </w:p>
    <w:p w14:paraId="77C5257E" w14:textId="77777777" w:rsidR="00336323" w:rsidRPr="00846094" w:rsidRDefault="00336323" w:rsidP="00336323">
      <w:pPr>
        <w:widowControl w:val="0"/>
        <w:rPr>
          <w:noProof/>
        </w:rPr>
      </w:pPr>
    </w:p>
    <w:p w14:paraId="613C5A18" w14:textId="099B1CC8" w:rsidR="00336323" w:rsidRPr="00846094" w:rsidRDefault="00336323" w:rsidP="00336323">
      <w:pPr>
        <w:widowControl w:val="0"/>
        <w:rPr>
          <w:noProof/>
        </w:rPr>
      </w:pPr>
      <w:r w:rsidRPr="00846094">
        <w:rPr>
          <w:noProof/>
        </w:rPr>
        <w:t>Visse patienter har oplevet lupus</w:t>
      </w:r>
      <w:r w:rsidRPr="00846094">
        <w:rPr>
          <w:noProof/>
        </w:rPr>
        <w:noBreakHyphen/>
        <w:t>lignende reaktioner, herunder kutan lupus eller lupus</w:t>
      </w:r>
      <w:r w:rsidRPr="00846094">
        <w:rPr>
          <w:noProof/>
        </w:rPr>
        <w:noBreakHyphen/>
        <w:t xml:space="preserve">lignende syndrom, under behandlingen med ustekinumab. Tal straks med din læge, hvis du oplever et rødt, hævet, skællende udslæt, </w:t>
      </w:r>
      <w:r w:rsidR="00963DE8" w:rsidRPr="00846094">
        <w:rPr>
          <w:noProof/>
        </w:rPr>
        <w:t>sommetider</w:t>
      </w:r>
      <w:r w:rsidRPr="00846094">
        <w:rPr>
          <w:noProof/>
        </w:rPr>
        <w:t xml:space="preserve"> med en mørkere kant, i områder af huden, der </w:t>
      </w:r>
      <w:r w:rsidR="006B7FD7" w:rsidRPr="00846094">
        <w:rPr>
          <w:noProof/>
        </w:rPr>
        <w:t xml:space="preserve">er </w:t>
      </w:r>
      <w:r w:rsidRPr="00846094">
        <w:rPr>
          <w:noProof/>
        </w:rPr>
        <w:t>udsat for sollys, eller hvis du samtidig har ledsmerter.</w:t>
      </w:r>
    </w:p>
    <w:p w14:paraId="6F87F8DA" w14:textId="5738629C" w:rsidR="00850439" w:rsidRPr="00846094" w:rsidRDefault="00850439" w:rsidP="00F53691">
      <w:pPr>
        <w:widowControl w:val="0"/>
        <w:rPr>
          <w:noProof/>
        </w:rPr>
      </w:pPr>
    </w:p>
    <w:p w14:paraId="05D4AD9D" w14:textId="1FB89DFC" w:rsidR="00EE0422" w:rsidRPr="00846094" w:rsidRDefault="00EE0422" w:rsidP="003C5062">
      <w:pPr>
        <w:keepNext/>
        <w:widowControl w:val="0"/>
        <w:rPr>
          <w:b/>
          <w:bCs/>
          <w:noProof/>
        </w:rPr>
      </w:pPr>
      <w:r w:rsidRPr="00846094">
        <w:rPr>
          <w:b/>
          <w:bCs/>
          <w:noProof/>
        </w:rPr>
        <w:t>Hjerteanfald og s</w:t>
      </w:r>
      <w:r w:rsidR="00A6253F" w:rsidRPr="00846094">
        <w:rPr>
          <w:b/>
          <w:bCs/>
          <w:noProof/>
        </w:rPr>
        <w:t>troke</w:t>
      </w:r>
    </w:p>
    <w:p w14:paraId="4B150CEB" w14:textId="6D8586E4" w:rsidR="00EE0422" w:rsidRPr="00846094" w:rsidRDefault="00EE0422" w:rsidP="00EE0422">
      <w:pPr>
        <w:widowControl w:val="0"/>
        <w:rPr>
          <w:noProof/>
        </w:rPr>
      </w:pPr>
      <w:r w:rsidRPr="00846094">
        <w:rPr>
          <w:noProof/>
        </w:rPr>
        <w:t>Hjerteanfald og s</w:t>
      </w:r>
      <w:r w:rsidR="00A6253F" w:rsidRPr="00846094">
        <w:rPr>
          <w:noProof/>
        </w:rPr>
        <w:t>troke</w:t>
      </w:r>
      <w:r w:rsidRPr="00846094">
        <w:rPr>
          <w:noProof/>
        </w:rPr>
        <w:t xml:space="preserve"> har været set i forsøg med patienter med psoriasis, som blev behandlet med </w:t>
      </w:r>
      <w:r w:rsidR="00053194">
        <w:rPr>
          <w:noProof/>
        </w:rPr>
        <w:t>STELARA</w:t>
      </w:r>
      <w:r w:rsidRPr="00846094">
        <w:rPr>
          <w:noProof/>
        </w:rPr>
        <w:t>. Din læge vil regelmæssigt kontrollere dine risikofaktorer for hjertesygdom og s</w:t>
      </w:r>
      <w:r w:rsidR="00A6253F" w:rsidRPr="00846094">
        <w:rPr>
          <w:noProof/>
        </w:rPr>
        <w:t>troke</w:t>
      </w:r>
      <w:r w:rsidRPr="00846094">
        <w:rPr>
          <w:noProof/>
        </w:rPr>
        <w:t xml:space="preserve"> for at sikre, at disse behandles på passende vis. Du skal øjeblikkeligt søge lægehjælp, hvis du oplever smerter i brystet, </w:t>
      </w:r>
      <w:r w:rsidR="00BB4EF8" w:rsidRPr="00846094">
        <w:rPr>
          <w:noProof/>
        </w:rPr>
        <w:t>kraftesløshed</w:t>
      </w:r>
      <w:r w:rsidRPr="00846094">
        <w:rPr>
          <w:noProof/>
        </w:rPr>
        <w:t xml:space="preserve"> eller </w:t>
      </w:r>
      <w:r w:rsidR="00BB4EF8" w:rsidRPr="00846094">
        <w:rPr>
          <w:noProof/>
        </w:rPr>
        <w:t xml:space="preserve">en </w:t>
      </w:r>
      <w:r w:rsidRPr="00846094">
        <w:rPr>
          <w:noProof/>
        </w:rPr>
        <w:t xml:space="preserve">unormal </w:t>
      </w:r>
      <w:r w:rsidR="00BB4EF8" w:rsidRPr="00846094">
        <w:rPr>
          <w:noProof/>
        </w:rPr>
        <w:t>fornemmelse</w:t>
      </w:r>
      <w:r w:rsidRPr="00846094">
        <w:rPr>
          <w:noProof/>
        </w:rPr>
        <w:t xml:space="preserve"> i den ene side af kroppen, </w:t>
      </w:r>
      <w:r w:rsidR="00BB4EF8" w:rsidRPr="00846094">
        <w:rPr>
          <w:noProof/>
        </w:rPr>
        <w:t>asymmetrisk ansigt</w:t>
      </w:r>
      <w:r w:rsidRPr="00846094">
        <w:rPr>
          <w:noProof/>
        </w:rPr>
        <w:t xml:space="preserve"> eller tale- eller synsforstyrrelser.</w:t>
      </w:r>
    </w:p>
    <w:p w14:paraId="292BCEF8" w14:textId="77777777" w:rsidR="00EE0422" w:rsidRPr="00846094" w:rsidRDefault="00EE0422" w:rsidP="00F53691">
      <w:pPr>
        <w:widowControl w:val="0"/>
        <w:rPr>
          <w:noProof/>
        </w:rPr>
      </w:pPr>
    </w:p>
    <w:p w14:paraId="4E62B95B" w14:textId="5C82E56F" w:rsidR="00850439" w:rsidRPr="00846094" w:rsidRDefault="00850439" w:rsidP="00F53691">
      <w:pPr>
        <w:keepNext/>
        <w:widowControl w:val="0"/>
        <w:rPr>
          <w:b/>
          <w:bCs/>
          <w:noProof/>
        </w:rPr>
      </w:pPr>
      <w:r w:rsidRPr="00846094">
        <w:rPr>
          <w:b/>
          <w:bCs/>
          <w:noProof/>
        </w:rPr>
        <w:t xml:space="preserve">Børn og </w:t>
      </w:r>
      <w:r w:rsidR="00AB0F13" w:rsidRPr="00846094">
        <w:rPr>
          <w:rFonts w:cs="TimesNewRomanPS-BoldMT"/>
          <w:b/>
          <w:bCs/>
          <w:noProof/>
          <w:szCs w:val="22"/>
          <w:lang w:eastAsia="da-DK"/>
        </w:rPr>
        <w:t>unge</w:t>
      </w:r>
    </w:p>
    <w:p w14:paraId="3C6DC322" w14:textId="7FEA7F94" w:rsidR="00850439" w:rsidRPr="00846094" w:rsidRDefault="00850439" w:rsidP="00F53691">
      <w:pPr>
        <w:widowControl w:val="0"/>
        <w:rPr>
          <w:noProof/>
        </w:rPr>
      </w:pPr>
      <w:r w:rsidRPr="00846094">
        <w:rPr>
          <w:noProof/>
        </w:rPr>
        <w:t xml:space="preserve">Det frarådes at give </w:t>
      </w:r>
      <w:r w:rsidR="00053194">
        <w:rPr>
          <w:noProof/>
        </w:rPr>
        <w:t>STELARA</w:t>
      </w:r>
      <w:r w:rsidRPr="00846094">
        <w:rPr>
          <w:noProof/>
        </w:rPr>
        <w:t xml:space="preserve"> til børn under </w:t>
      </w:r>
      <w:r w:rsidR="005E3379" w:rsidRPr="00846094">
        <w:rPr>
          <w:noProof/>
        </w:rPr>
        <w:t>6</w:t>
      </w:r>
      <w:r w:rsidR="0030335B" w:rsidRPr="00846094">
        <w:rPr>
          <w:noProof/>
        </w:rPr>
        <w:t> </w:t>
      </w:r>
      <w:r w:rsidRPr="00846094">
        <w:rPr>
          <w:noProof/>
        </w:rPr>
        <w:t>år med psoriasis</w:t>
      </w:r>
      <w:r w:rsidR="00B85A7E">
        <w:rPr>
          <w:noProof/>
        </w:rPr>
        <w:t>, børn</w:t>
      </w:r>
      <w:r w:rsidR="00465E9F">
        <w:rPr>
          <w:noProof/>
        </w:rPr>
        <w:t xml:space="preserve"> under 2 år</w:t>
      </w:r>
      <w:r w:rsidR="00B85A7E">
        <w:rPr>
          <w:noProof/>
        </w:rPr>
        <w:t xml:space="preserve"> med Crohns sygdom</w:t>
      </w:r>
      <w:r w:rsidRPr="00846094">
        <w:rPr>
          <w:noProof/>
        </w:rPr>
        <w:t xml:space="preserve"> </w:t>
      </w:r>
      <w:ins w:id="1287" w:author="Danish vendor" w:date="2026-04-29T09:13:00Z" w16du:dateUtc="2026-04-29T07:13:00Z">
        <w:r w:rsidR="00F65995">
          <w:rPr>
            <w:noProof/>
          </w:rPr>
          <w:t xml:space="preserve">eller colitis ulcerosa </w:t>
        </w:r>
      </w:ins>
      <w:r w:rsidRPr="00846094">
        <w:rPr>
          <w:noProof/>
        </w:rPr>
        <w:t>eller børn under 1</w:t>
      </w:r>
      <w:r w:rsidR="0030335B" w:rsidRPr="00846094">
        <w:rPr>
          <w:noProof/>
        </w:rPr>
        <w:t>8 </w:t>
      </w:r>
      <w:r w:rsidRPr="00846094">
        <w:rPr>
          <w:noProof/>
        </w:rPr>
        <w:t>år med psoriasisartrit</w:t>
      </w:r>
      <w:del w:id="1288" w:author="Danish vendor" w:date="2026-04-29T09:14:00Z" w16du:dateUtc="2026-04-29T07:14:00Z">
        <w:r w:rsidR="00343E84" w:rsidRPr="00846094" w:rsidDel="00D85E7D">
          <w:rPr>
            <w:noProof/>
          </w:rPr>
          <w:delText xml:space="preserve"> eller colitis ulcerosa</w:delText>
        </w:r>
      </w:del>
      <w:r w:rsidRPr="00846094">
        <w:rPr>
          <w:noProof/>
        </w:rPr>
        <w:t xml:space="preserve">, da det ikke er undersøgt hos </w:t>
      </w:r>
      <w:r w:rsidR="00465E9F">
        <w:rPr>
          <w:noProof/>
        </w:rPr>
        <w:t>disse aldersgrupper</w:t>
      </w:r>
      <w:r w:rsidRPr="00846094">
        <w:rPr>
          <w:noProof/>
        </w:rPr>
        <w:t>.</w:t>
      </w:r>
    </w:p>
    <w:p w14:paraId="59E3B87B" w14:textId="77777777" w:rsidR="00850439" w:rsidRPr="00846094" w:rsidRDefault="00850439" w:rsidP="00F53691">
      <w:pPr>
        <w:widowControl w:val="0"/>
        <w:numPr>
          <w:ilvl w:val="12"/>
          <w:numId w:val="0"/>
        </w:numPr>
        <w:tabs>
          <w:tab w:val="clear" w:pos="567"/>
        </w:tabs>
        <w:rPr>
          <w:noProof/>
        </w:rPr>
      </w:pPr>
    </w:p>
    <w:p w14:paraId="10292B51" w14:textId="5AB064F6" w:rsidR="00850439" w:rsidRPr="00846094" w:rsidRDefault="00850439" w:rsidP="00F53691">
      <w:pPr>
        <w:keepNext/>
        <w:widowControl w:val="0"/>
        <w:numPr>
          <w:ilvl w:val="12"/>
          <w:numId w:val="0"/>
        </w:numPr>
        <w:tabs>
          <w:tab w:val="clear" w:pos="567"/>
        </w:tabs>
        <w:rPr>
          <w:noProof/>
        </w:rPr>
      </w:pPr>
      <w:r w:rsidRPr="00846094">
        <w:rPr>
          <w:b/>
          <w:bCs/>
          <w:noProof/>
        </w:rPr>
        <w:t xml:space="preserve">Brug af </w:t>
      </w:r>
      <w:r w:rsidR="00B85A7E">
        <w:rPr>
          <w:b/>
          <w:bCs/>
          <w:noProof/>
        </w:rPr>
        <w:t>andre lægemidler</w:t>
      </w:r>
      <w:r w:rsidRPr="00846094">
        <w:rPr>
          <w:b/>
          <w:bCs/>
          <w:noProof/>
        </w:rPr>
        <w:t xml:space="preserve"> eller vacciner sammen med </w:t>
      </w:r>
      <w:r w:rsidR="00053194">
        <w:rPr>
          <w:b/>
          <w:bCs/>
          <w:noProof/>
        </w:rPr>
        <w:t>STELARA</w:t>
      </w:r>
    </w:p>
    <w:p w14:paraId="166F73BB" w14:textId="5B3E56EA" w:rsidR="00850439" w:rsidRPr="00846094" w:rsidRDefault="00850439" w:rsidP="00F53691">
      <w:pPr>
        <w:widowControl w:val="0"/>
        <w:numPr>
          <w:ilvl w:val="12"/>
          <w:numId w:val="0"/>
        </w:numPr>
        <w:tabs>
          <w:tab w:val="clear" w:pos="567"/>
        </w:tabs>
        <w:rPr>
          <w:noProof/>
        </w:rPr>
      </w:pPr>
      <w:r w:rsidRPr="00846094">
        <w:rPr>
          <w:noProof/>
        </w:rPr>
        <w:t xml:space="preserve">Fortæl </w:t>
      </w:r>
      <w:r w:rsidR="00B85A7E">
        <w:rPr>
          <w:noProof/>
        </w:rPr>
        <w:t xml:space="preserve">det </w:t>
      </w:r>
      <w:r w:rsidRPr="00846094">
        <w:rPr>
          <w:noProof/>
        </w:rPr>
        <w:t xml:space="preserve">altid </w:t>
      </w:r>
      <w:r w:rsidR="00B85A7E">
        <w:rPr>
          <w:noProof/>
        </w:rPr>
        <w:t xml:space="preserve">til </w:t>
      </w:r>
      <w:r w:rsidRPr="00846094">
        <w:rPr>
          <w:noProof/>
        </w:rPr>
        <w:t>lægen eller apotek</w:t>
      </w:r>
      <w:r w:rsidR="007227B0" w:rsidRPr="00846094">
        <w:rPr>
          <w:noProof/>
        </w:rPr>
        <w:t>spersonal</w:t>
      </w:r>
      <w:r w:rsidRPr="00846094">
        <w:rPr>
          <w:noProof/>
        </w:rPr>
        <w:t>et:</w:t>
      </w:r>
    </w:p>
    <w:p w14:paraId="4CB79457" w14:textId="42DAFBDE" w:rsidR="00850439" w:rsidRPr="00846094" w:rsidRDefault="00850439" w:rsidP="00F53691">
      <w:pPr>
        <w:widowControl w:val="0"/>
        <w:numPr>
          <w:ilvl w:val="0"/>
          <w:numId w:val="31"/>
        </w:numPr>
        <w:tabs>
          <w:tab w:val="clear" w:pos="567"/>
        </w:tabs>
        <w:ind w:left="567" w:hanging="567"/>
        <w:rPr>
          <w:noProof/>
        </w:rPr>
      </w:pPr>
      <w:r w:rsidRPr="00846094">
        <w:rPr>
          <w:noProof/>
        </w:rPr>
        <w:t xml:space="preserve">Hvis du tager </w:t>
      </w:r>
      <w:r w:rsidR="00B85A7E">
        <w:rPr>
          <w:noProof/>
        </w:rPr>
        <w:t>andre lægemidler</w:t>
      </w:r>
      <w:r w:rsidR="007227B0" w:rsidRPr="00846094">
        <w:rPr>
          <w:noProof/>
        </w:rPr>
        <w:t xml:space="preserve">, for nylig har taget </w:t>
      </w:r>
      <w:r w:rsidR="00B85A7E">
        <w:rPr>
          <w:noProof/>
        </w:rPr>
        <w:t>andre lægemidler</w:t>
      </w:r>
      <w:r w:rsidR="007227B0" w:rsidRPr="00846094">
        <w:rPr>
          <w:noProof/>
        </w:rPr>
        <w:t xml:space="preserve"> eller planlægger at tage </w:t>
      </w:r>
      <w:r w:rsidR="00B85A7E">
        <w:rPr>
          <w:noProof/>
        </w:rPr>
        <w:t>andre lægemidler</w:t>
      </w:r>
      <w:r w:rsidRPr="00846094">
        <w:rPr>
          <w:noProof/>
        </w:rPr>
        <w:t>.</w:t>
      </w:r>
    </w:p>
    <w:p w14:paraId="39C2AB6B" w14:textId="3C1E2582"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Hvis du er blevet vaccineret for nylig eller skal have en vaccination. Visse typer vaccine (levende vacciner) må ikke gives, mens du er i behandling med </w:t>
      </w:r>
      <w:r w:rsidR="00053194">
        <w:rPr>
          <w:noProof/>
        </w:rPr>
        <w:t>STELARA</w:t>
      </w:r>
      <w:r w:rsidRPr="00846094">
        <w:rPr>
          <w:noProof/>
        </w:rPr>
        <w:t>.</w:t>
      </w:r>
    </w:p>
    <w:p w14:paraId="1885BD57" w14:textId="39D5D2CF" w:rsidR="00124387" w:rsidRPr="00846094" w:rsidRDefault="00124387" w:rsidP="00124387">
      <w:pPr>
        <w:widowControl w:val="0"/>
        <w:numPr>
          <w:ilvl w:val="0"/>
          <w:numId w:val="31"/>
        </w:numPr>
        <w:tabs>
          <w:tab w:val="clear" w:pos="567"/>
        </w:tabs>
        <w:ind w:left="567" w:hanging="567"/>
        <w:rPr>
          <w:bCs/>
          <w:iCs/>
          <w:noProof/>
        </w:rPr>
      </w:pPr>
      <w:r w:rsidRPr="00846094">
        <w:rPr>
          <w:bCs/>
          <w:iCs/>
          <w:noProof/>
        </w:rPr>
        <w:t xml:space="preserve">Hvis du har fået </w:t>
      </w:r>
      <w:r w:rsidR="00053194">
        <w:rPr>
          <w:bCs/>
          <w:iCs/>
          <w:noProof/>
        </w:rPr>
        <w:t>STELARA</w:t>
      </w:r>
      <w:r w:rsidRPr="00846094">
        <w:rPr>
          <w:bCs/>
          <w:iCs/>
          <w:noProof/>
        </w:rPr>
        <w:t xml:space="preserve">, mens du var gravid, skal du fortælle dit barns læge om din behandling med </w:t>
      </w:r>
      <w:r w:rsidR="00053194">
        <w:rPr>
          <w:bCs/>
          <w:iCs/>
          <w:noProof/>
        </w:rPr>
        <w:t>STELARA</w:t>
      </w:r>
      <w:r w:rsidRPr="00846094">
        <w:rPr>
          <w:bCs/>
          <w:iCs/>
          <w:noProof/>
        </w:rPr>
        <w:t>, før barnet bliver vaccineret, herunder med levende vacciner som for eksempel BCG</w:t>
      </w:r>
      <w:r w:rsidRPr="00846094">
        <w:rPr>
          <w:bCs/>
          <w:iCs/>
          <w:noProof/>
        </w:rPr>
        <w:noBreakHyphen/>
        <w:t xml:space="preserve">vaccine (der bruges til at forebygge tuberkulose). Levende vacciner frarådes til dit barn i de første </w:t>
      </w:r>
      <w:r w:rsidR="00891F5A">
        <w:rPr>
          <w:bCs/>
          <w:iCs/>
          <w:noProof/>
        </w:rPr>
        <w:t>tolv</w:t>
      </w:r>
      <w:r w:rsidR="00F4348A">
        <w:rPr>
          <w:bCs/>
          <w:iCs/>
          <w:noProof/>
        </w:rPr>
        <w:t> </w:t>
      </w:r>
      <w:r w:rsidRPr="00846094">
        <w:rPr>
          <w:bCs/>
          <w:iCs/>
          <w:noProof/>
        </w:rPr>
        <w:t xml:space="preserve">måneder efter fødslen, hvis du har fået </w:t>
      </w:r>
      <w:r w:rsidR="00053194">
        <w:rPr>
          <w:bCs/>
          <w:iCs/>
          <w:noProof/>
        </w:rPr>
        <w:t>STELARA</w:t>
      </w:r>
      <w:r w:rsidRPr="00846094">
        <w:rPr>
          <w:bCs/>
          <w:iCs/>
          <w:noProof/>
        </w:rPr>
        <w:t>, mens du var gravid, medmindre dit barns læge anbefaler andet.</w:t>
      </w:r>
    </w:p>
    <w:p w14:paraId="7C36EB3A" w14:textId="77777777" w:rsidR="00850439" w:rsidRPr="00846094" w:rsidRDefault="00850439" w:rsidP="00F53691">
      <w:pPr>
        <w:widowControl w:val="0"/>
        <w:numPr>
          <w:ilvl w:val="12"/>
          <w:numId w:val="0"/>
        </w:numPr>
        <w:tabs>
          <w:tab w:val="clear" w:pos="567"/>
        </w:tabs>
        <w:rPr>
          <w:noProof/>
        </w:rPr>
      </w:pPr>
    </w:p>
    <w:p w14:paraId="61EB1B96" w14:textId="77777777" w:rsidR="00850439" w:rsidRPr="00846094" w:rsidRDefault="00850439" w:rsidP="00F53691">
      <w:pPr>
        <w:keepNext/>
        <w:widowControl w:val="0"/>
        <w:numPr>
          <w:ilvl w:val="12"/>
          <w:numId w:val="0"/>
        </w:numPr>
        <w:tabs>
          <w:tab w:val="clear" w:pos="567"/>
        </w:tabs>
        <w:rPr>
          <w:b/>
          <w:bCs/>
          <w:noProof/>
        </w:rPr>
      </w:pPr>
      <w:r w:rsidRPr="00846094">
        <w:rPr>
          <w:b/>
          <w:bCs/>
          <w:noProof/>
        </w:rPr>
        <w:t>Graviditet og amning</w:t>
      </w:r>
    </w:p>
    <w:p w14:paraId="3FDE769D" w14:textId="7D1AC59D" w:rsidR="00AA486C" w:rsidRDefault="00AA486C" w:rsidP="00F53691">
      <w:pPr>
        <w:widowControl w:val="0"/>
        <w:numPr>
          <w:ilvl w:val="0"/>
          <w:numId w:val="31"/>
        </w:numPr>
        <w:tabs>
          <w:tab w:val="clear" w:pos="567"/>
        </w:tabs>
        <w:ind w:left="567" w:hanging="567"/>
        <w:rPr>
          <w:noProof/>
        </w:rPr>
      </w:pPr>
      <w:r>
        <w:t>Hvis du er gravid, har mistanke om, at du er gravid eller planlægger at blive gravid, skal du spørge din læge til råds, før du tager dette lægemiddel.</w:t>
      </w:r>
    </w:p>
    <w:p w14:paraId="3A612EB1" w14:textId="43D9A6A3" w:rsidR="00AA486C" w:rsidRDefault="00AA486C" w:rsidP="00F53691">
      <w:pPr>
        <w:widowControl w:val="0"/>
        <w:numPr>
          <w:ilvl w:val="0"/>
          <w:numId w:val="31"/>
        </w:numPr>
        <w:tabs>
          <w:tab w:val="clear" w:pos="567"/>
        </w:tabs>
        <w:ind w:left="567" w:hanging="567"/>
      </w:pPr>
      <w:hyperlink r:id="rId32" w:tgtFrame="_blank" w:history="1">
        <w:r w:rsidRPr="00C82FA0">
          <w:t xml:space="preserve">Der er ikke set en øget risiko for fødselsdefekter hos børn, der har været udsat for </w:t>
        </w:r>
        <w:r w:rsidR="00053194">
          <w:t>STELARA</w:t>
        </w:r>
        <w:r w:rsidRPr="00C82FA0">
          <w:t xml:space="preserve"> i livmoderen. Der er dog begrænset erfaring med </w:t>
        </w:r>
        <w:r w:rsidR="00053194">
          <w:t>STELARA</w:t>
        </w:r>
        <w:r w:rsidRPr="00C82FA0">
          <w:t xml:space="preserve"> hos gravide kvinder. Det er derfor</w:t>
        </w:r>
        <w:r w:rsidR="009F6D24" w:rsidRPr="00C82FA0">
          <w:t xml:space="preserve"> bedst</w:t>
        </w:r>
        <w:r w:rsidRPr="00C82FA0">
          <w:t xml:space="preserve"> at </w:t>
        </w:r>
        <w:r w:rsidR="009F6D24" w:rsidRPr="00C82FA0">
          <w:t>lade være med at bruge</w:t>
        </w:r>
        <w:r w:rsidRPr="00C82FA0">
          <w:t xml:space="preserve"> </w:t>
        </w:r>
        <w:r w:rsidR="00053194">
          <w:t>STELARA</w:t>
        </w:r>
        <w:r w:rsidRPr="00C82FA0">
          <w:t xml:space="preserve"> under graviditet.</w:t>
        </w:r>
      </w:hyperlink>
    </w:p>
    <w:p w14:paraId="138E2BBA" w14:textId="4E309BCB" w:rsidR="00850439" w:rsidRPr="00846094" w:rsidRDefault="00850439" w:rsidP="00F53691">
      <w:pPr>
        <w:widowControl w:val="0"/>
        <w:numPr>
          <w:ilvl w:val="0"/>
          <w:numId w:val="31"/>
        </w:numPr>
        <w:tabs>
          <w:tab w:val="clear" w:pos="567"/>
        </w:tabs>
        <w:ind w:left="567" w:hanging="567"/>
        <w:rPr>
          <w:noProof/>
        </w:rPr>
      </w:pPr>
      <w:r w:rsidRPr="00846094">
        <w:rPr>
          <w:noProof/>
        </w:rPr>
        <w:t xml:space="preserve">Hvis du er en kvinde i den fødedygtige alder, rådes du til at undgå at blive gravid, og du skal bruge sikker prævention, mens du bruger </w:t>
      </w:r>
      <w:r w:rsidR="00053194">
        <w:rPr>
          <w:noProof/>
        </w:rPr>
        <w:t>STELARA</w:t>
      </w:r>
      <w:r w:rsidRPr="00846094">
        <w:rPr>
          <w:noProof/>
        </w:rPr>
        <w:t xml:space="preserve"> og i mindst 1</w:t>
      </w:r>
      <w:r w:rsidR="0030335B" w:rsidRPr="00846094">
        <w:rPr>
          <w:noProof/>
        </w:rPr>
        <w:t>5 </w:t>
      </w:r>
      <w:r w:rsidRPr="00846094">
        <w:rPr>
          <w:noProof/>
        </w:rPr>
        <w:t xml:space="preserve">uger efter den sidste behandling med </w:t>
      </w:r>
      <w:r w:rsidR="00053194">
        <w:rPr>
          <w:noProof/>
        </w:rPr>
        <w:t>STELARA</w:t>
      </w:r>
      <w:r w:rsidRPr="00846094">
        <w:rPr>
          <w:noProof/>
        </w:rPr>
        <w:t>.</w:t>
      </w:r>
    </w:p>
    <w:p w14:paraId="77790445" w14:textId="53783BBB" w:rsidR="00124387" w:rsidRPr="00846094" w:rsidRDefault="00053194" w:rsidP="00124387">
      <w:pPr>
        <w:widowControl w:val="0"/>
        <w:numPr>
          <w:ilvl w:val="0"/>
          <w:numId w:val="31"/>
        </w:numPr>
        <w:tabs>
          <w:tab w:val="clear" w:pos="567"/>
        </w:tabs>
        <w:ind w:left="567" w:hanging="567"/>
        <w:rPr>
          <w:noProof/>
        </w:rPr>
      </w:pPr>
      <w:r>
        <w:rPr>
          <w:noProof/>
        </w:rPr>
        <w:t>STELARA</w:t>
      </w:r>
      <w:r w:rsidR="00124387" w:rsidRPr="00846094">
        <w:rPr>
          <w:noProof/>
        </w:rPr>
        <w:t xml:space="preserve"> kan blive overført til det ufødte barn via moderkagen. Hvis du har fået </w:t>
      </w:r>
      <w:r>
        <w:rPr>
          <w:noProof/>
        </w:rPr>
        <w:t>STELARA</w:t>
      </w:r>
      <w:r w:rsidR="00124387" w:rsidRPr="00846094">
        <w:rPr>
          <w:noProof/>
        </w:rPr>
        <w:t>, mens du var gravid, kan dit barn have en højere risiko for at få en infektion.</w:t>
      </w:r>
    </w:p>
    <w:p w14:paraId="78A5B011" w14:textId="5C29D291" w:rsidR="00124387" w:rsidRPr="00846094" w:rsidRDefault="00124387" w:rsidP="00124387">
      <w:pPr>
        <w:widowControl w:val="0"/>
        <w:numPr>
          <w:ilvl w:val="0"/>
          <w:numId w:val="31"/>
        </w:numPr>
        <w:tabs>
          <w:tab w:val="clear" w:pos="567"/>
        </w:tabs>
        <w:ind w:left="567" w:hanging="567"/>
        <w:rPr>
          <w:noProof/>
        </w:rPr>
      </w:pPr>
      <w:r w:rsidRPr="00846094">
        <w:rPr>
          <w:noProof/>
        </w:rPr>
        <w:t xml:space="preserve">Hvis du har fået </w:t>
      </w:r>
      <w:r w:rsidR="00053194">
        <w:rPr>
          <w:noProof/>
        </w:rPr>
        <w:t>STELARA</w:t>
      </w:r>
      <w:r w:rsidRPr="00846094">
        <w:rPr>
          <w:noProof/>
        </w:rPr>
        <w:t xml:space="preserve">, mens du var gravid, er det vigtigt, at du fortæller det til dit barns læger og andet sundhedspersonale, før barnet bliver vaccineret. Hvis du har fået </w:t>
      </w:r>
      <w:r w:rsidR="00053194">
        <w:rPr>
          <w:noProof/>
        </w:rPr>
        <w:t>STELARA</w:t>
      </w:r>
      <w:r w:rsidRPr="00846094">
        <w:rPr>
          <w:noProof/>
        </w:rPr>
        <w:t>, mens du var gravid, frarådes det, at dit barn bliver vaccineret, herunder med levende vacciner som for eksempel BCG</w:t>
      </w:r>
      <w:r w:rsidRPr="00846094">
        <w:rPr>
          <w:noProof/>
        </w:rPr>
        <w:noBreakHyphen/>
        <w:t xml:space="preserve">vaccine (der bruges til at forebygge tuberkulose) i de første </w:t>
      </w:r>
      <w:r w:rsidR="00891F5A">
        <w:rPr>
          <w:noProof/>
        </w:rPr>
        <w:lastRenderedPageBreak/>
        <w:t>tolv</w:t>
      </w:r>
      <w:r w:rsidR="00F4348A">
        <w:rPr>
          <w:noProof/>
        </w:rPr>
        <w:t> </w:t>
      </w:r>
      <w:r w:rsidRPr="00846094">
        <w:rPr>
          <w:noProof/>
        </w:rPr>
        <w:t>måneder efter fødslen, medmindre dit barns læge anbefaler andet.</w:t>
      </w:r>
    </w:p>
    <w:p w14:paraId="64BD5F5D" w14:textId="4B7FE376" w:rsidR="00850439" w:rsidRPr="00846094" w:rsidRDefault="00F62956" w:rsidP="00F53691">
      <w:pPr>
        <w:widowControl w:val="0"/>
        <w:numPr>
          <w:ilvl w:val="0"/>
          <w:numId w:val="31"/>
        </w:numPr>
        <w:tabs>
          <w:tab w:val="clear" w:pos="567"/>
        </w:tabs>
        <w:ind w:left="567" w:hanging="567"/>
        <w:rPr>
          <w:bCs/>
          <w:iCs/>
          <w:noProof/>
        </w:rPr>
      </w:pPr>
      <w:r w:rsidRPr="00846094">
        <w:rPr>
          <w:noProof/>
        </w:rPr>
        <w:t>Ustekinumab kan passere over i modermælk</w:t>
      </w:r>
      <w:r w:rsidR="00DA3845" w:rsidRPr="00846094">
        <w:rPr>
          <w:noProof/>
        </w:rPr>
        <w:t>en</w:t>
      </w:r>
      <w:r w:rsidR="00A11D80" w:rsidRPr="00846094">
        <w:rPr>
          <w:noProof/>
        </w:rPr>
        <w:t xml:space="preserve"> i meget små mængder</w:t>
      </w:r>
      <w:r w:rsidRPr="00846094">
        <w:rPr>
          <w:noProof/>
        </w:rPr>
        <w:t xml:space="preserve">. </w:t>
      </w:r>
      <w:r w:rsidR="00850439" w:rsidRPr="00846094">
        <w:rPr>
          <w:noProof/>
        </w:rPr>
        <w:t xml:space="preserve">Tal med din læge, hvis du ammer eller planlægger at amme. Sammen med din læge skal du beslutte, om du skal amme eller bruge </w:t>
      </w:r>
      <w:r w:rsidR="00053194">
        <w:rPr>
          <w:noProof/>
        </w:rPr>
        <w:t>STELARA</w:t>
      </w:r>
      <w:r w:rsidR="00850439" w:rsidRPr="00846094">
        <w:rPr>
          <w:noProof/>
        </w:rPr>
        <w:t xml:space="preserve"> – du må ikke gøre begge dele.</w:t>
      </w:r>
    </w:p>
    <w:p w14:paraId="50006AF8" w14:textId="77777777" w:rsidR="00850439" w:rsidRPr="00846094" w:rsidRDefault="00850439" w:rsidP="003C5062">
      <w:pPr>
        <w:rPr>
          <w:noProof/>
        </w:rPr>
      </w:pPr>
    </w:p>
    <w:p w14:paraId="3B14936C" w14:textId="77777777" w:rsidR="00850439" w:rsidRPr="00846094" w:rsidRDefault="00850439" w:rsidP="00F53691">
      <w:pPr>
        <w:keepNext/>
        <w:widowControl w:val="0"/>
        <w:numPr>
          <w:ilvl w:val="12"/>
          <w:numId w:val="0"/>
        </w:numPr>
        <w:tabs>
          <w:tab w:val="clear" w:pos="567"/>
        </w:tabs>
        <w:rPr>
          <w:noProof/>
        </w:rPr>
      </w:pPr>
      <w:r w:rsidRPr="00846094">
        <w:rPr>
          <w:b/>
          <w:bCs/>
          <w:noProof/>
        </w:rPr>
        <w:t>Trafik- og arbejdssikkerhed</w:t>
      </w:r>
    </w:p>
    <w:p w14:paraId="1F685C38" w14:textId="0445F718" w:rsidR="00850439" w:rsidRPr="00846094" w:rsidRDefault="00053194" w:rsidP="00F53691">
      <w:pPr>
        <w:widowControl w:val="0"/>
        <w:rPr>
          <w:noProof/>
        </w:rPr>
      </w:pPr>
      <w:r>
        <w:rPr>
          <w:noProof/>
        </w:rPr>
        <w:t>STELARA</w:t>
      </w:r>
      <w:r w:rsidR="00850439" w:rsidRPr="00846094">
        <w:rPr>
          <w:noProof/>
        </w:rPr>
        <w:t xml:space="preserve"> påvirker ikke eller kun i ubetydelig grad arbejdssikkerheden eller evnen til at færdes sikkert i trafikken.</w:t>
      </w:r>
    </w:p>
    <w:p w14:paraId="3B3BF4F7" w14:textId="77777777" w:rsidR="00703C7D" w:rsidRDefault="00703C7D" w:rsidP="00703C7D">
      <w:pPr>
        <w:widowControl w:val="0"/>
        <w:numPr>
          <w:ilvl w:val="12"/>
          <w:numId w:val="0"/>
        </w:numPr>
        <w:tabs>
          <w:tab w:val="clear" w:pos="567"/>
        </w:tabs>
        <w:rPr>
          <w:b/>
          <w:bCs/>
          <w:noProof/>
        </w:rPr>
      </w:pPr>
    </w:p>
    <w:p w14:paraId="69B0A6D4" w14:textId="0B25034D" w:rsidR="00703C7D" w:rsidRDefault="00053194" w:rsidP="000D3BC1">
      <w:pPr>
        <w:keepNext/>
        <w:widowControl w:val="0"/>
        <w:numPr>
          <w:ilvl w:val="12"/>
          <w:numId w:val="0"/>
        </w:numPr>
        <w:tabs>
          <w:tab w:val="clear" w:pos="567"/>
        </w:tabs>
        <w:rPr>
          <w:b/>
          <w:bCs/>
          <w:noProof/>
        </w:rPr>
      </w:pPr>
      <w:r>
        <w:rPr>
          <w:b/>
          <w:bCs/>
          <w:noProof/>
        </w:rPr>
        <w:t>STELARA</w:t>
      </w:r>
      <w:r w:rsidR="00703C7D">
        <w:rPr>
          <w:b/>
          <w:bCs/>
          <w:noProof/>
        </w:rPr>
        <w:t xml:space="preserve"> indeholder polysorbat 80</w:t>
      </w:r>
    </w:p>
    <w:p w14:paraId="38FD141E" w14:textId="25FC6190" w:rsidR="00703C7D" w:rsidRPr="00846094" w:rsidRDefault="00053194" w:rsidP="00703C7D">
      <w:pPr>
        <w:widowControl w:val="0"/>
        <w:numPr>
          <w:ilvl w:val="12"/>
          <w:numId w:val="0"/>
        </w:numPr>
        <w:tabs>
          <w:tab w:val="clear" w:pos="567"/>
        </w:tabs>
        <w:rPr>
          <w:noProof/>
        </w:rPr>
      </w:pPr>
      <w:r>
        <w:rPr>
          <w:noProof/>
        </w:rPr>
        <w:t>STELARA</w:t>
      </w:r>
      <w:r w:rsidR="00703C7D" w:rsidRPr="00E6119E">
        <w:rPr>
          <w:noProof/>
        </w:rPr>
        <w:t xml:space="preserve"> indeholder </w:t>
      </w:r>
      <w:r w:rsidR="00703C7D">
        <w:rPr>
          <w:noProof/>
        </w:rPr>
        <w:t>0,02</w:t>
      </w:r>
      <w:r w:rsidR="00C45AAB">
        <w:rPr>
          <w:noProof/>
        </w:rPr>
        <w:t> </w:t>
      </w:r>
      <w:r w:rsidR="00703C7D" w:rsidRPr="00E6119E">
        <w:rPr>
          <w:noProof/>
        </w:rPr>
        <w:t>mg polysorbat</w:t>
      </w:r>
      <w:r w:rsidR="00703C7D">
        <w:rPr>
          <w:noProof/>
        </w:rPr>
        <w:t xml:space="preserve"> 80 (E433) </w:t>
      </w:r>
      <w:r w:rsidR="00703C7D" w:rsidRPr="00E6119E">
        <w:rPr>
          <w:noProof/>
        </w:rPr>
        <w:t xml:space="preserve">pr. dosisenhed, </w:t>
      </w:r>
      <w:r w:rsidR="000645E9">
        <w:rPr>
          <w:noProof/>
        </w:rPr>
        <w:t>svarende</w:t>
      </w:r>
      <w:r w:rsidR="00703C7D" w:rsidRPr="00E6119E">
        <w:rPr>
          <w:noProof/>
        </w:rPr>
        <w:t xml:space="preserve"> til </w:t>
      </w:r>
      <w:r w:rsidR="00703C7D">
        <w:rPr>
          <w:noProof/>
        </w:rPr>
        <w:t>0,04</w:t>
      </w:r>
      <w:r w:rsidR="00C45AAB">
        <w:rPr>
          <w:noProof/>
        </w:rPr>
        <w:t> </w:t>
      </w:r>
      <w:r w:rsidR="00703C7D" w:rsidRPr="00E6119E">
        <w:rPr>
          <w:noProof/>
        </w:rPr>
        <w:t>mg/</w:t>
      </w:r>
      <w:r w:rsidR="00703C7D">
        <w:rPr>
          <w:noProof/>
        </w:rPr>
        <w:t>ml</w:t>
      </w:r>
      <w:r w:rsidR="00703C7D" w:rsidRPr="00E6119E">
        <w:rPr>
          <w:noProof/>
        </w:rPr>
        <w:t xml:space="preserve">. Polysorbater kan forårsage allergiske reaktioner. </w:t>
      </w:r>
      <w:r w:rsidR="000645E9">
        <w:rPr>
          <w:noProof/>
        </w:rPr>
        <w:t xml:space="preserve">Kontakt </w:t>
      </w:r>
      <w:r w:rsidR="00C44F5D">
        <w:rPr>
          <w:noProof/>
        </w:rPr>
        <w:t xml:space="preserve">din </w:t>
      </w:r>
      <w:r w:rsidR="00703C7D" w:rsidRPr="00E6119E">
        <w:rPr>
          <w:noProof/>
        </w:rPr>
        <w:t>læge, hvis du har nogen kendte allergier.</w:t>
      </w:r>
    </w:p>
    <w:p w14:paraId="01A69CDA" w14:textId="77777777" w:rsidR="00CF69E5" w:rsidRPr="00846094" w:rsidRDefault="00CF69E5" w:rsidP="00F53691">
      <w:pPr>
        <w:widowControl w:val="0"/>
        <w:rPr>
          <w:noProof/>
        </w:rPr>
      </w:pPr>
    </w:p>
    <w:p w14:paraId="6FDBF5C3" w14:textId="77777777" w:rsidR="00850439" w:rsidRPr="00846094" w:rsidRDefault="00850439" w:rsidP="00F53691">
      <w:pPr>
        <w:widowControl w:val="0"/>
        <w:numPr>
          <w:ilvl w:val="12"/>
          <w:numId w:val="0"/>
        </w:numPr>
        <w:tabs>
          <w:tab w:val="clear" w:pos="567"/>
        </w:tabs>
        <w:rPr>
          <w:noProof/>
        </w:rPr>
      </w:pPr>
    </w:p>
    <w:p w14:paraId="64703E3D" w14:textId="5E379AD1" w:rsidR="00850439" w:rsidRPr="00846094" w:rsidRDefault="00850439" w:rsidP="00F53691">
      <w:pPr>
        <w:keepNext/>
        <w:ind w:left="567" w:hanging="567"/>
        <w:outlineLvl w:val="2"/>
        <w:rPr>
          <w:b/>
          <w:bCs/>
          <w:noProof/>
        </w:rPr>
      </w:pPr>
      <w:r w:rsidRPr="00846094">
        <w:rPr>
          <w:b/>
          <w:bCs/>
          <w:noProof/>
        </w:rPr>
        <w:t>3.</w:t>
      </w:r>
      <w:r w:rsidRPr="00846094">
        <w:rPr>
          <w:b/>
          <w:bCs/>
          <w:noProof/>
        </w:rPr>
        <w:tab/>
        <w:t xml:space="preserve">Sådan skal du bruge </w:t>
      </w:r>
      <w:r w:rsidR="00053194">
        <w:rPr>
          <w:b/>
          <w:bCs/>
          <w:noProof/>
        </w:rPr>
        <w:t>STELARA</w:t>
      </w:r>
    </w:p>
    <w:p w14:paraId="41108E0A" w14:textId="77777777" w:rsidR="00850439" w:rsidRPr="00846094" w:rsidRDefault="00850439" w:rsidP="00F53691">
      <w:pPr>
        <w:keepNext/>
        <w:widowControl w:val="0"/>
        <w:tabs>
          <w:tab w:val="clear" w:pos="567"/>
        </w:tabs>
        <w:rPr>
          <w:noProof/>
        </w:rPr>
      </w:pPr>
    </w:p>
    <w:p w14:paraId="3325F458" w14:textId="76088D54" w:rsidR="00850439" w:rsidRPr="00846094" w:rsidRDefault="00053194" w:rsidP="00F53691">
      <w:pPr>
        <w:rPr>
          <w:noProof/>
        </w:rPr>
      </w:pPr>
      <w:r>
        <w:rPr>
          <w:noProof/>
          <w:lang w:eastAsia="da-DK"/>
        </w:rPr>
        <w:t>STELARA</w:t>
      </w:r>
      <w:r w:rsidR="00850439" w:rsidRPr="00846094">
        <w:rPr>
          <w:noProof/>
          <w:lang w:eastAsia="da-DK"/>
        </w:rPr>
        <w:t xml:space="preserve"> er beregnet til brug under vejledning og tilsyn af en læge med erfaring i at behandle de sygdomme som </w:t>
      </w:r>
      <w:r>
        <w:rPr>
          <w:noProof/>
          <w:lang w:eastAsia="da-DK"/>
        </w:rPr>
        <w:t>STELARA</w:t>
      </w:r>
      <w:r w:rsidR="00850439" w:rsidRPr="00846094">
        <w:rPr>
          <w:noProof/>
          <w:lang w:eastAsia="da-DK"/>
        </w:rPr>
        <w:t xml:space="preserve"> er beregnet til.</w:t>
      </w:r>
    </w:p>
    <w:p w14:paraId="521B9E39" w14:textId="77777777" w:rsidR="00850439" w:rsidRPr="00846094" w:rsidRDefault="00850439" w:rsidP="00F53691">
      <w:pPr>
        <w:widowControl w:val="0"/>
        <w:rPr>
          <w:noProof/>
          <w:lang w:eastAsia="da-DK"/>
        </w:rPr>
      </w:pPr>
    </w:p>
    <w:p w14:paraId="0891CAC6" w14:textId="4122BF29" w:rsidR="00850439" w:rsidRPr="00846094" w:rsidRDefault="00850439" w:rsidP="00F53691">
      <w:pPr>
        <w:widowControl w:val="0"/>
        <w:rPr>
          <w:noProof/>
        </w:rPr>
      </w:pPr>
      <w:r w:rsidRPr="00846094">
        <w:rPr>
          <w:noProof/>
        </w:rPr>
        <w:t xml:space="preserve">Brug altid </w:t>
      </w:r>
      <w:r w:rsidR="00053194">
        <w:rPr>
          <w:noProof/>
        </w:rPr>
        <w:t>STELARA</w:t>
      </w:r>
      <w:r w:rsidRPr="00846094">
        <w:rPr>
          <w:noProof/>
        </w:rPr>
        <w:t xml:space="preserve"> nøjagtigt efter lægens anvisning. Er du i tvivl, så spørg lægen. Tal med lægen om, hvornår du skal have dine injektioner og opfølgende kontrol.</w:t>
      </w:r>
    </w:p>
    <w:p w14:paraId="5C1CCE24" w14:textId="77777777" w:rsidR="00850439" w:rsidRPr="00846094" w:rsidRDefault="00850439" w:rsidP="00F53691">
      <w:pPr>
        <w:widowControl w:val="0"/>
        <w:numPr>
          <w:ilvl w:val="12"/>
          <w:numId w:val="0"/>
        </w:numPr>
        <w:tabs>
          <w:tab w:val="clear" w:pos="567"/>
        </w:tabs>
        <w:rPr>
          <w:noProof/>
        </w:rPr>
      </w:pPr>
    </w:p>
    <w:p w14:paraId="581D2E77" w14:textId="6D0C543E"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Hvor meget </w:t>
      </w:r>
      <w:r w:rsidR="00053194">
        <w:rPr>
          <w:b/>
          <w:bCs/>
          <w:noProof/>
        </w:rPr>
        <w:t>STELARA</w:t>
      </w:r>
      <w:r w:rsidRPr="00846094">
        <w:rPr>
          <w:b/>
          <w:bCs/>
          <w:noProof/>
        </w:rPr>
        <w:t xml:space="preserve"> skal du have</w:t>
      </w:r>
    </w:p>
    <w:p w14:paraId="728C80F1" w14:textId="0D08D240" w:rsidR="00850439" w:rsidRPr="00846094" w:rsidRDefault="00850439" w:rsidP="00F53691">
      <w:pPr>
        <w:widowControl w:val="0"/>
        <w:tabs>
          <w:tab w:val="clear" w:pos="567"/>
        </w:tabs>
        <w:rPr>
          <w:noProof/>
        </w:rPr>
      </w:pPr>
      <w:r w:rsidRPr="00846094">
        <w:rPr>
          <w:noProof/>
        </w:rPr>
        <w:t xml:space="preserve">Lægen beslutter, hvor meget </w:t>
      </w:r>
      <w:r w:rsidR="00053194">
        <w:rPr>
          <w:noProof/>
        </w:rPr>
        <w:t>STELARA</w:t>
      </w:r>
      <w:r w:rsidRPr="00846094">
        <w:rPr>
          <w:noProof/>
        </w:rPr>
        <w:t xml:space="preserve"> du har brug for og i hvor lang tid.</w:t>
      </w:r>
    </w:p>
    <w:p w14:paraId="133B851B" w14:textId="77777777" w:rsidR="00850439" w:rsidRPr="00846094" w:rsidRDefault="00850439" w:rsidP="00F53691">
      <w:pPr>
        <w:widowControl w:val="0"/>
        <w:tabs>
          <w:tab w:val="clear" w:pos="567"/>
        </w:tabs>
        <w:rPr>
          <w:noProof/>
        </w:rPr>
      </w:pPr>
    </w:p>
    <w:p w14:paraId="6D6E117B" w14:textId="77777777" w:rsidR="00850439" w:rsidRPr="00846094" w:rsidRDefault="00850439" w:rsidP="00F53691">
      <w:pPr>
        <w:keepNext/>
        <w:widowControl w:val="0"/>
        <w:tabs>
          <w:tab w:val="clear" w:pos="567"/>
        </w:tabs>
        <w:rPr>
          <w:b/>
          <w:noProof/>
        </w:rPr>
      </w:pPr>
      <w:r w:rsidRPr="00846094">
        <w:rPr>
          <w:b/>
          <w:noProof/>
        </w:rPr>
        <w:t>Voksne på 1</w:t>
      </w:r>
      <w:r w:rsidR="0030335B" w:rsidRPr="00846094">
        <w:rPr>
          <w:b/>
          <w:noProof/>
        </w:rPr>
        <w:t>8 </w:t>
      </w:r>
      <w:r w:rsidRPr="00846094">
        <w:rPr>
          <w:b/>
          <w:noProof/>
        </w:rPr>
        <w:t>år og derover</w:t>
      </w:r>
    </w:p>
    <w:p w14:paraId="32A19020" w14:textId="70B2A736" w:rsidR="003A5946" w:rsidRPr="00846094" w:rsidRDefault="00850439" w:rsidP="00F53691">
      <w:pPr>
        <w:keepNext/>
        <w:widowControl w:val="0"/>
        <w:tabs>
          <w:tab w:val="clear" w:pos="567"/>
        </w:tabs>
        <w:rPr>
          <w:b/>
          <w:noProof/>
        </w:rPr>
      </w:pPr>
      <w:r w:rsidRPr="00846094">
        <w:rPr>
          <w:b/>
          <w:noProof/>
        </w:rPr>
        <w:t xml:space="preserve">Psoriasis </w:t>
      </w:r>
      <w:del w:id="1289" w:author="Danish MA" w:date="2026-06-12T13:54:00Z" w16du:dateUtc="2026-06-12T11:54:00Z">
        <w:r w:rsidRPr="00846094" w:rsidDel="00AE69F6">
          <w:rPr>
            <w:b/>
            <w:noProof/>
          </w:rPr>
          <w:delText>og/</w:delText>
        </w:r>
      </w:del>
      <w:r w:rsidRPr="00846094">
        <w:rPr>
          <w:b/>
          <w:noProof/>
        </w:rPr>
        <w:t>eller psoriasisartrit</w:t>
      </w:r>
    </w:p>
    <w:p w14:paraId="7B22D996" w14:textId="2676A151" w:rsidR="00850439" w:rsidRPr="00846094" w:rsidRDefault="00850439" w:rsidP="00F53691">
      <w:pPr>
        <w:widowControl w:val="0"/>
        <w:numPr>
          <w:ilvl w:val="0"/>
          <w:numId w:val="31"/>
        </w:numPr>
        <w:tabs>
          <w:tab w:val="clear" w:pos="567"/>
        </w:tabs>
        <w:ind w:left="567" w:hanging="567"/>
        <w:rPr>
          <w:noProof/>
        </w:rPr>
      </w:pPr>
      <w:r w:rsidRPr="00846094">
        <w:rPr>
          <w:noProof/>
        </w:rPr>
        <w:t>Den anbefalede startdosis er 4</w:t>
      </w:r>
      <w:r w:rsidR="0030335B" w:rsidRPr="00846094">
        <w:rPr>
          <w:noProof/>
        </w:rPr>
        <w:t>5 </w:t>
      </w:r>
      <w:r w:rsidRPr="00846094">
        <w:rPr>
          <w:noProof/>
        </w:rPr>
        <w:t xml:space="preserve">mg </w:t>
      </w:r>
      <w:r w:rsidR="00053194">
        <w:rPr>
          <w:noProof/>
        </w:rPr>
        <w:t>STELARA</w:t>
      </w:r>
      <w:r w:rsidRPr="00846094">
        <w:rPr>
          <w:noProof/>
        </w:rPr>
        <w:t>. Patienter, som vejer mere end 10</w:t>
      </w:r>
      <w:r w:rsidR="0030335B" w:rsidRPr="00846094">
        <w:rPr>
          <w:noProof/>
        </w:rPr>
        <w:t>0 </w:t>
      </w:r>
      <w:r w:rsidRPr="00846094">
        <w:rPr>
          <w:noProof/>
        </w:rPr>
        <w:t>kilogram (kg), kan starte på en dosis på 9</w:t>
      </w:r>
      <w:r w:rsidR="0030335B" w:rsidRPr="00846094">
        <w:rPr>
          <w:noProof/>
        </w:rPr>
        <w:t>0 </w:t>
      </w:r>
      <w:r w:rsidRPr="00846094">
        <w:rPr>
          <w:noProof/>
        </w:rPr>
        <w:t>mg i stedet for 4</w:t>
      </w:r>
      <w:r w:rsidR="0030335B" w:rsidRPr="00846094">
        <w:rPr>
          <w:noProof/>
        </w:rPr>
        <w:t>5 </w:t>
      </w:r>
      <w:r w:rsidRPr="00846094">
        <w:rPr>
          <w:noProof/>
        </w:rPr>
        <w:t>mg.</w:t>
      </w:r>
    </w:p>
    <w:p w14:paraId="03025804" w14:textId="77777777"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Efter startdosen skal du have den næste dosis </w:t>
      </w:r>
      <w:r w:rsidR="0030335B" w:rsidRPr="00846094">
        <w:rPr>
          <w:noProof/>
        </w:rPr>
        <w:t>4 </w:t>
      </w:r>
      <w:r w:rsidRPr="00846094">
        <w:rPr>
          <w:noProof/>
        </w:rPr>
        <w:t>uger senere og dernæst hver 12</w:t>
      </w:r>
      <w:r w:rsidR="0030335B" w:rsidRPr="00846094">
        <w:rPr>
          <w:noProof/>
        </w:rPr>
        <w:t>. uge</w:t>
      </w:r>
      <w:r w:rsidRPr="00846094">
        <w:rPr>
          <w:noProof/>
        </w:rPr>
        <w:t>. De efterfølgende doser er sædvanligvis de samme som startdosen.</w:t>
      </w:r>
    </w:p>
    <w:p w14:paraId="0BF74322" w14:textId="77777777" w:rsidR="00850439" w:rsidRPr="00846094" w:rsidRDefault="00850439" w:rsidP="00F53691">
      <w:pPr>
        <w:widowControl w:val="0"/>
        <w:tabs>
          <w:tab w:val="clear" w:pos="567"/>
        </w:tabs>
        <w:rPr>
          <w:noProof/>
        </w:rPr>
      </w:pPr>
    </w:p>
    <w:p w14:paraId="27D7333E" w14:textId="77777777" w:rsidR="00850439" w:rsidRPr="00846094" w:rsidRDefault="00850439" w:rsidP="00F53691">
      <w:pPr>
        <w:keepNext/>
        <w:rPr>
          <w:b/>
          <w:bCs/>
          <w:noProof/>
          <w:szCs w:val="22"/>
        </w:rPr>
      </w:pPr>
      <w:r w:rsidRPr="00846094">
        <w:rPr>
          <w:b/>
          <w:bCs/>
          <w:noProof/>
          <w:szCs w:val="22"/>
        </w:rPr>
        <w:t>Crohns sygdom</w:t>
      </w:r>
      <w:r w:rsidR="00343E84" w:rsidRPr="00846094">
        <w:rPr>
          <w:b/>
          <w:bCs/>
          <w:noProof/>
          <w:szCs w:val="22"/>
        </w:rPr>
        <w:t xml:space="preserve"> </w:t>
      </w:r>
      <w:r w:rsidR="00D06F69" w:rsidRPr="00846094">
        <w:rPr>
          <w:b/>
          <w:bCs/>
          <w:noProof/>
          <w:szCs w:val="22"/>
        </w:rPr>
        <w:t>eller</w:t>
      </w:r>
      <w:r w:rsidR="00343E84" w:rsidRPr="00846094">
        <w:rPr>
          <w:b/>
          <w:bCs/>
          <w:noProof/>
          <w:szCs w:val="22"/>
        </w:rPr>
        <w:t xml:space="preserve"> colitis ulcerosa</w:t>
      </w:r>
    </w:p>
    <w:p w14:paraId="05D58B5D" w14:textId="0BB8228C" w:rsidR="00850439" w:rsidRPr="00846094" w:rsidRDefault="00850439" w:rsidP="00F53691">
      <w:pPr>
        <w:numPr>
          <w:ilvl w:val="0"/>
          <w:numId w:val="25"/>
        </w:numPr>
        <w:ind w:left="567" w:hanging="567"/>
        <w:rPr>
          <w:bCs/>
          <w:noProof/>
          <w:szCs w:val="22"/>
        </w:rPr>
      </w:pPr>
      <w:r w:rsidRPr="00846094">
        <w:rPr>
          <w:bCs/>
          <w:noProof/>
          <w:szCs w:val="22"/>
        </w:rPr>
        <w:t xml:space="preserve">Under behandlingen gives den første dosis på ca. </w:t>
      </w:r>
      <w:r w:rsidR="0030335B" w:rsidRPr="00846094">
        <w:rPr>
          <w:bCs/>
          <w:noProof/>
          <w:szCs w:val="22"/>
        </w:rPr>
        <w:t>6 </w:t>
      </w:r>
      <w:r w:rsidRPr="00846094">
        <w:rPr>
          <w:bCs/>
          <w:noProof/>
          <w:szCs w:val="22"/>
        </w:rPr>
        <w:t xml:space="preserve">mg/kg </w:t>
      </w:r>
      <w:r w:rsidR="00053194">
        <w:rPr>
          <w:bCs/>
          <w:noProof/>
          <w:szCs w:val="22"/>
        </w:rPr>
        <w:t>STELARA</w:t>
      </w:r>
      <w:r w:rsidRPr="00846094">
        <w:rPr>
          <w:bCs/>
          <w:noProof/>
          <w:szCs w:val="22"/>
        </w:rPr>
        <w:t xml:space="preserve"> af din læge gennem et drop i en blodåre i armen (intravenøs infusion). Efter </w:t>
      </w:r>
      <w:r w:rsidR="00363F4C" w:rsidRPr="00846094">
        <w:rPr>
          <w:bCs/>
          <w:noProof/>
          <w:szCs w:val="22"/>
        </w:rPr>
        <w:t xml:space="preserve">den indledende </w:t>
      </w:r>
      <w:r w:rsidRPr="00846094">
        <w:rPr>
          <w:bCs/>
          <w:noProof/>
          <w:szCs w:val="22"/>
        </w:rPr>
        <w:t>dosis få du den næste dosis på 9</w:t>
      </w:r>
      <w:r w:rsidR="0030335B" w:rsidRPr="00846094">
        <w:rPr>
          <w:bCs/>
          <w:noProof/>
          <w:szCs w:val="22"/>
        </w:rPr>
        <w:t>0 </w:t>
      </w:r>
      <w:r w:rsidRPr="00846094">
        <w:rPr>
          <w:bCs/>
          <w:noProof/>
          <w:szCs w:val="22"/>
        </w:rPr>
        <w:t xml:space="preserve">mg </w:t>
      </w:r>
      <w:r w:rsidR="00053194">
        <w:rPr>
          <w:bCs/>
          <w:noProof/>
          <w:szCs w:val="22"/>
        </w:rPr>
        <w:t>STELARA</w:t>
      </w:r>
      <w:r w:rsidRPr="00846094">
        <w:rPr>
          <w:bCs/>
          <w:noProof/>
          <w:szCs w:val="22"/>
        </w:rPr>
        <w:t xml:space="preserve"> efter </w:t>
      </w:r>
      <w:r w:rsidR="0030335B" w:rsidRPr="00846094">
        <w:rPr>
          <w:bCs/>
          <w:noProof/>
          <w:szCs w:val="22"/>
        </w:rPr>
        <w:t>8 </w:t>
      </w:r>
      <w:r w:rsidRPr="00846094">
        <w:rPr>
          <w:bCs/>
          <w:noProof/>
          <w:szCs w:val="22"/>
        </w:rPr>
        <w:t>uger og derefter hver 12</w:t>
      </w:r>
      <w:r w:rsidR="0030335B" w:rsidRPr="00846094">
        <w:rPr>
          <w:bCs/>
          <w:noProof/>
          <w:szCs w:val="22"/>
        </w:rPr>
        <w:t>. uge</w:t>
      </w:r>
      <w:r w:rsidRPr="00846094">
        <w:rPr>
          <w:bCs/>
          <w:noProof/>
          <w:szCs w:val="22"/>
        </w:rPr>
        <w:t xml:space="preserve"> </w:t>
      </w:r>
      <w:r w:rsidR="004545C4" w:rsidRPr="00846094">
        <w:rPr>
          <w:bCs/>
          <w:noProof/>
          <w:szCs w:val="22"/>
        </w:rPr>
        <w:t>som</w:t>
      </w:r>
      <w:r w:rsidRPr="00846094">
        <w:rPr>
          <w:bCs/>
          <w:noProof/>
          <w:szCs w:val="22"/>
        </w:rPr>
        <w:t xml:space="preserve"> en injektion under huden (</w:t>
      </w:r>
      <w:r w:rsidR="00B85A7E" w:rsidRPr="00547C58">
        <w:rPr>
          <w:bCs/>
          <w:noProof/>
          <w:szCs w:val="22"/>
        </w:rPr>
        <w:t>‘</w:t>
      </w:r>
      <w:r w:rsidRPr="00846094">
        <w:rPr>
          <w:bCs/>
          <w:noProof/>
          <w:szCs w:val="22"/>
        </w:rPr>
        <w:t>subkutant’).</w:t>
      </w:r>
    </w:p>
    <w:p w14:paraId="6C501BB4" w14:textId="3212154D" w:rsidR="00850439" w:rsidRPr="00846094" w:rsidRDefault="00850439" w:rsidP="00F53691">
      <w:pPr>
        <w:widowControl w:val="0"/>
        <w:numPr>
          <w:ilvl w:val="0"/>
          <w:numId w:val="25"/>
        </w:numPr>
        <w:tabs>
          <w:tab w:val="clear" w:pos="567"/>
        </w:tabs>
        <w:ind w:left="567" w:hanging="567"/>
        <w:rPr>
          <w:bCs/>
          <w:iCs/>
          <w:noProof/>
        </w:rPr>
      </w:pPr>
      <w:r w:rsidRPr="00846094">
        <w:rPr>
          <w:bCs/>
          <w:noProof/>
          <w:szCs w:val="22"/>
        </w:rPr>
        <w:t>Efter den første injektion under huden vil visse patienter muligvis få 9</w:t>
      </w:r>
      <w:r w:rsidR="0030335B" w:rsidRPr="00846094">
        <w:rPr>
          <w:bCs/>
          <w:noProof/>
          <w:szCs w:val="22"/>
        </w:rPr>
        <w:t>0 </w:t>
      </w:r>
      <w:r w:rsidRPr="00846094">
        <w:rPr>
          <w:bCs/>
          <w:noProof/>
          <w:szCs w:val="22"/>
        </w:rPr>
        <w:t xml:space="preserve">mg </w:t>
      </w:r>
      <w:r w:rsidR="00053194">
        <w:rPr>
          <w:bCs/>
          <w:noProof/>
          <w:szCs w:val="22"/>
        </w:rPr>
        <w:t>STELARA</w:t>
      </w:r>
      <w:r w:rsidRPr="00846094">
        <w:rPr>
          <w:bCs/>
          <w:noProof/>
          <w:szCs w:val="22"/>
        </w:rPr>
        <w:t xml:space="preserve"> hver 8</w:t>
      </w:r>
      <w:r w:rsidR="0030335B" w:rsidRPr="00846094">
        <w:rPr>
          <w:bCs/>
          <w:noProof/>
          <w:szCs w:val="22"/>
        </w:rPr>
        <w:t>. uge</w:t>
      </w:r>
      <w:r w:rsidRPr="00846094">
        <w:rPr>
          <w:bCs/>
          <w:noProof/>
          <w:szCs w:val="22"/>
        </w:rPr>
        <w:t xml:space="preserve">. </w:t>
      </w:r>
      <w:r w:rsidR="00363F4C" w:rsidRPr="00846094">
        <w:rPr>
          <w:bCs/>
          <w:noProof/>
          <w:szCs w:val="22"/>
        </w:rPr>
        <w:t>Din læge beslutter, hvornår du skal have din næste dosis</w:t>
      </w:r>
      <w:r w:rsidRPr="00846094">
        <w:rPr>
          <w:bCs/>
          <w:noProof/>
          <w:szCs w:val="22"/>
        </w:rPr>
        <w:t>.</w:t>
      </w:r>
    </w:p>
    <w:p w14:paraId="5843B154" w14:textId="77777777" w:rsidR="00850439" w:rsidRPr="00846094" w:rsidRDefault="00850439" w:rsidP="00F53691">
      <w:pPr>
        <w:widowControl w:val="0"/>
        <w:tabs>
          <w:tab w:val="clear" w:pos="567"/>
        </w:tabs>
        <w:rPr>
          <w:noProof/>
        </w:rPr>
      </w:pPr>
    </w:p>
    <w:p w14:paraId="37F6B929" w14:textId="15461D4B" w:rsidR="00850439" w:rsidRPr="00846094" w:rsidRDefault="00850439" w:rsidP="00F53691">
      <w:pPr>
        <w:keepNext/>
        <w:widowControl w:val="0"/>
        <w:tabs>
          <w:tab w:val="clear" w:pos="567"/>
        </w:tabs>
        <w:rPr>
          <w:b/>
          <w:noProof/>
        </w:rPr>
      </w:pPr>
      <w:r w:rsidRPr="00846094">
        <w:rPr>
          <w:b/>
          <w:noProof/>
        </w:rPr>
        <w:t xml:space="preserve">Børn og unge på </w:t>
      </w:r>
      <w:r w:rsidR="005E3379" w:rsidRPr="00846094">
        <w:rPr>
          <w:b/>
          <w:noProof/>
        </w:rPr>
        <w:t>6</w:t>
      </w:r>
      <w:r w:rsidR="0030335B" w:rsidRPr="00846094">
        <w:rPr>
          <w:b/>
          <w:noProof/>
        </w:rPr>
        <w:t> </w:t>
      </w:r>
      <w:r w:rsidRPr="00846094">
        <w:rPr>
          <w:b/>
          <w:noProof/>
        </w:rPr>
        <w:t>år og derover</w:t>
      </w:r>
    </w:p>
    <w:p w14:paraId="0F2A24FA" w14:textId="77777777" w:rsidR="00850439" w:rsidRPr="00846094" w:rsidRDefault="00850439" w:rsidP="00F53691">
      <w:pPr>
        <w:keepNext/>
        <w:widowControl w:val="0"/>
        <w:tabs>
          <w:tab w:val="clear" w:pos="567"/>
        </w:tabs>
        <w:rPr>
          <w:b/>
          <w:noProof/>
        </w:rPr>
      </w:pPr>
      <w:r w:rsidRPr="00846094">
        <w:rPr>
          <w:b/>
          <w:noProof/>
        </w:rPr>
        <w:t>Psoriasis</w:t>
      </w:r>
    </w:p>
    <w:p w14:paraId="5ED93E72" w14:textId="7AC7E68A" w:rsidR="00850439" w:rsidRPr="00846094" w:rsidRDefault="00850439" w:rsidP="00F53691">
      <w:pPr>
        <w:widowControl w:val="0"/>
        <w:numPr>
          <w:ilvl w:val="0"/>
          <w:numId w:val="31"/>
        </w:numPr>
        <w:ind w:left="567" w:hanging="567"/>
        <w:rPr>
          <w:bCs/>
          <w:iCs/>
          <w:noProof/>
        </w:rPr>
      </w:pPr>
      <w:r w:rsidRPr="00846094">
        <w:rPr>
          <w:noProof/>
        </w:rPr>
        <w:t xml:space="preserve">Lægen vil fastlægge den rigtige dosis til dig, herunder den mængde (det volumen) af </w:t>
      </w:r>
      <w:r w:rsidR="00053194">
        <w:rPr>
          <w:noProof/>
        </w:rPr>
        <w:t>STELARA</w:t>
      </w:r>
      <w:r w:rsidRPr="00846094">
        <w:rPr>
          <w:noProof/>
        </w:rPr>
        <w:t>, der skal injiceres for at give den rigtige dosis. Den rigtige dosis til dig afhænger af din kropsvægt på det tidspunkt, hvor den enkelte dosis gives.</w:t>
      </w:r>
    </w:p>
    <w:p w14:paraId="4F3D7B06" w14:textId="77777777" w:rsidR="00850439" w:rsidRPr="00846094" w:rsidRDefault="00850439" w:rsidP="00F53691">
      <w:pPr>
        <w:widowControl w:val="0"/>
        <w:numPr>
          <w:ilvl w:val="0"/>
          <w:numId w:val="31"/>
        </w:numPr>
        <w:ind w:left="567" w:hanging="567"/>
        <w:rPr>
          <w:bCs/>
          <w:iCs/>
          <w:noProof/>
        </w:rPr>
      </w:pPr>
      <w:r w:rsidRPr="00846094">
        <w:rPr>
          <w:noProof/>
          <w:szCs w:val="22"/>
        </w:rPr>
        <w:t>Der findes et 4</w:t>
      </w:r>
      <w:r w:rsidR="0030335B" w:rsidRPr="00846094">
        <w:rPr>
          <w:noProof/>
          <w:szCs w:val="22"/>
        </w:rPr>
        <w:t>5 </w:t>
      </w:r>
      <w:r w:rsidRPr="00846094">
        <w:rPr>
          <w:noProof/>
          <w:szCs w:val="22"/>
        </w:rPr>
        <w:t>mg hætteglas, hvis du har behov for mindre end den fulde dosis på 4</w:t>
      </w:r>
      <w:r w:rsidR="0030335B" w:rsidRPr="00846094">
        <w:rPr>
          <w:noProof/>
          <w:szCs w:val="22"/>
        </w:rPr>
        <w:t>5 </w:t>
      </w:r>
      <w:r w:rsidRPr="00846094">
        <w:rPr>
          <w:noProof/>
          <w:szCs w:val="22"/>
        </w:rPr>
        <w:t>mg</w:t>
      </w:r>
      <w:r w:rsidRPr="00846094">
        <w:rPr>
          <w:noProof/>
        </w:rPr>
        <w:t>.</w:t>
      </w:r>
    </w:p>
    <w:p w14:paraId="04A56655" w14:textId="61E4257B"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under 6</w:t>
      </w:r>
      <w:r w:rsidR="0030335B" w:rsidRPr="00846094">
        <w:rPr>
          <w:noProof/>
        </w:rPr>
        <w:t>0 </w:t>
      </w:r>
      <w:r w:rsidRPr="00846094">
        <w:rPr>
          <w:noProof/>
        </w:rPr>
        <w:t>kg, er den anbefalede dosis 0,7</w:t>
      </w:r>
      <w:r w:rsidR="0030335B" w:rsidRPr="00846094">
        <w:rPr>
          <w:noProof/>
        </w:rPr>
        <w:t>5 </w:t>
      </w:r>
      <w:r w:rsidRPr="00846094">
        <w:rPr>
          <w:noProof/>
        </w:rPr>
        <w:t xml:space="preserve">mg </w:t>
      </w:r>
      <w:r w:rsidR="00053194">
        <w:rPr>
          <w:noProof/>
        </w:rPr>
        <w:t>STELARA</w:t>
      </w:r>
      <w:r w:rsidRPr="00846094">
        <w:rPr>
          <w:noProof/>
        </w:rPr>
        <w:t xml:space="preserve"> pr. kg kropsvægt.</w:t>
      </w:r>
    </w:p>
    <w:p w14:paraId="5853737D" w14:textId="087EC883"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mellem 6</w:t>
      </w:r>
      <w:r w:rsidR="0030335B" w:rsidRPr="00846094">
        <w:rPr>
          <w:noProof/>
        </w:rPr>
        <w:t>0 </w:t>
      </w:r>
      <w:r w:rsidRPr="00846094">
        <w:rPr>
          <w:noProof/>
        </w:rPr>
        <w:t>kg og 10</w:t>
      </w:r>
      <w:r w:rsidR="0030335B" w:rsidRPr="00846094">
        <w:rPr>
          <w:noProof/>
        </w:rPr>
        <w:t>0 </w:t>
      </w:r>
      <w:r w:rsidRPr="00846094">
        <w:rPr>
          <w:noProof/>
        </w:rPr>
        <w:t>kg, er den anbefalede dosis 4</w:t>
      </w:r>
      <w:r w:rsidR="0030335B" w:rsidRPr="00846094">
        <w:rPr>
          <w:noProof/>
        </w:rPr>
        <w:t>5 </w:t>
      </w:r>
      <w:r w:rsidRPr="00846094">
        <w:rPr>
          <w:noProof/>
        </w:rPr>
        <w:t xml:space="preserve">mg </w:t>
      </w:r>
      <w:r w:rsidR="00053194">
        <w:rPr>
          <w:noProof/>
        </w:rPr>
        <w:t>STELARA</w:t>
      </w:r>
      <w:r w:rsidRPr="00846094">
        <w:rPr>
          <w:noProof/>
        </w:rPr>
        <w:t>.</w:t>
      </w:r>
    </w:p>
    <w:p w14:paraId="14826D7C" w14:textId="02DF017E"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over 10</w:t>
      </w:r>
      <w:r w:rsidR="0030335B" w:rsidRPr="00846094">
        <w:rPr>
          <w:noProof/>
        </w:rPr>
        <w:t>0 </w:t>
      </w:r>
      <w:r w:rsidRPr="00846094">
        <w:rPr>
          <w:noProof/>
        </w:rPr>
        <w:t>kg, er den anbefalede dosis 9</w:t>
      </w:r>
      <w:r w:rsidR="0030335B" w:rsidRPr="00846094">
        <w:rPr>
          <w:noProof/>
        </w:rPr>
        <w:t>0 </w:t>
      </w:r>
      <w:r w:rsidRPr="00846094">
        <w:rPr>
          <w:noProof/>
        </w:rPr>
        <w:t xml:space="preserve">mg </w:t>
      </w:r>
      <w:r w:rsidR="00053194">
        <w:rPr>
          <w:noProof/>
        </w:rPr>
        <w:t>STELARA</w:t>
      </w:r>
      <w:r w:rsidRPr="00846094">
        <w:rPr>
          <w:noProof/>
        </w:rPr>
        <w:t>.</w:t>
      </w:r>
    </w:p>
    <w:p w14:paraId="6AAEF72D" w14:textId="77777777"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Efter startdosen skal du have den næste dosis </w:t>
      </w:r>
      <w:r w:rsidR="0030335B" w:rsidRPr="00846094">
        <w:rPr>
          <w:noProof/>
        </w:rPr>
        <w:t>4 </w:t>
      </w:r>
      <w:r w:rsidRPr="00846094">
        <w:rPr>
          <w:noProof/>
        </w:rPr>
        <w:t>uger senere og derefter hver 12</w:t>
      </w:r>
      <w:r w:rsidR="0030335B" w:rsidRPr="00846094">
        <w:rPr>
          <w:noProof/>
        </w:rPr>
        <w:t>. uge</w:t>
      </w:r>
      <w:r w:rsidRPr="00846094">
        <w:rPr>
          <w:noProof/>
        </w:rPr>
        <w:t>.</w:t>
      </w:r>
    </w:p>
    <w:p w14:paraId="1A40FFE9" w14:textId="77777777" w:rsidR="00B85A7E" w:rsidRDefault="00B85A7E" w:rsidP="00B85A7E">
      <w:pPr>
        <w:widowControl w:val="0"/>
        <w:tabs>
          <w:tab w:val="clear" w:pos="567"/>
        </w:tabs>
        <w:rPr>
          <w:noProof/>
        </w:rPr>
      </w:pPr>
    </w:p>
    <w:p w14:paraId="28C96EF8" w14:textId="77777777" w:rsidR="00EF4124" w:rsidRDefault="00EF4124" w:rsidP="00EF4124">
      <w:pPr>
        <w:keepNext/>
        <w:widowControl w:val="0"/>
        <w:tabs>
          <w:tab w:val="clear" w:pos="567"/>
        </w:tabs>
        <w:rPr>
          <w:b/>
          <w:noProof/>
        </w:rPr>
      </w:pPr>
      <w:r>
        <w:rPr>
          <w:b/>
          <w:noProof/>
        </w:rPr>
        <w:t>Børn som vejer under 40 kg</w:t>
      </w:r>
    </w:p>
    <w:p w14:paraId="52B2EC12" w14:textId="7AE0CC42" w:rsidR="00EF4124" w:rsidRPr="00846094" w:rsidRDefault="00EF4124" w:rsidP="00EF4124">
      <w:pPr>
        <w:keepNext/>
        <w:widowControl w:val="0"/>
        <w:tabs>
          <w:tab w:val="clear" w:pos="567"/>
        </w:tabs>
        <w:rPr>
          <w:b/>
          <w:noProof/>
        </w:rPr>
      </w:pPr>
      <w:r>
        <w:rPr>
          <w:b/>
          <w:noProof/>
        </w:rPr>
        <w:t>Crohns sygdom</w:t>
      </w:r>
      <w:ins w:id="1290" w:author="Danish vendor" w:date="2026-04-29T09:15:00Z" w16du:dateUtc="2026-04-29T07:15:00Z">
        <w:r w:rsidR="00812DC9">
          <w:rPr>
            <w:b/>
            <w:noProof/>
          </w:rPr>
          <w:t xml:space="preserve"> og colitis ulcerosa</w:t>
        </w:r>
      </w:ins>
    </w:p>
    <w:p w14:paraId="35174F6C" w14:textId="4048DF38" w:rsidR="00EF4124" w:rsidRPr="00465E9F" w:rsidRDefault="00EF4124" w:rsidP="00EF4124">
      <w:pPr>
        <w:widowControl w:val="0"/>
        <w:numPr>
          <w:ilvl w:val="0"/>
          <w:numId w:val="31"/>
        </w:numPr>
        <w:tabs>
          <w:tab w:val="clear" w:pos="567"/>
        </w:tabs>
        <w:ind w:left="567" w:hanging="567"/>
        <w:rPr>
          <w:bCs/>
          <w:iCs/>
          <w:noProof/>
        </w:rPr>
      </w:pPr>
      <w:r w:rsidRPr="00846094">
        <w:rPr>
          <w:noProof/>
        </w:rPr>
        <w:t>Lægen vil fastlægge den anbefalede intravenøse dosis til dig ud fra di</w:t>
      </w:r>
      <w:r w:rsidR="00DF517F">
        <w:rPr>
          <w:noProof/>
        </w:rPr>
        <w:t>n</w:t>
      </w:r>
      <w:r w:rsidRPr="00846094">
        <w:rPr>
          <w:noProof/>
        </w:rPr>
        <w:t xml:space="preserve"> </w:t>
      </w:r>
      <w:r w:rsidR="000B15B8" w:rsidRPr="00C82FA0">
        <w:rPr>
          <w:noProof/>
        </w:rPr>
        <w:t>legems</w:t>
      </w:r>
      <w:r>
        <w:rPr>
          <w:noProof/>
        </w:rPr>
        <w:t>overflade (BSA)</w:t>
      </w:r>
      <w:r w:rsidRPr="00846094">
        <w:rPr>
          <w:noProof/>
        </w:rPr>
        <w:t>.</w:t>
      </w:r>
      <w:r w:rsidRPr="00465E9F">
        <w:rPr>
          <w:bCs/>
          <w:noProof/>
          <w:szCs w:val="22"/>
        </w:rPr>
        <w:t xml:space="preserve"> Du vil få denne dosis af </w:t>
      </w:r>
      <w:r>
        <w:rPr>
          <w:bCs/>
          <w:noProof/>
          <w:szCs w:val="22"/>
        </w:rPr>
        <w:t>lægen</w:t>
      </w:r>
      <w:r w:rsidRPr="00465E9F">
        <w:rPr>
          <w:bCs/>
          <w:noProof/>
          <w:szCs w:val="22"/>
        </w:rPr>
        <w:t xml:space="preserve"> gennem et drop i en blodåre i armen (intravenøs infusion). Efter den indledende dosis vil lægen fastlægge </w:t>
      </w:r>
      <w:r>
        <w:rPr>
          <w:noProof/>
        </w:rPr>
        <w:t>den næste dosis</w:t>
      </w:r>
      <w:r w:rsidRPr="00846094">
        <w:rPr>
          <w:noProof/>
        </w:rPr>
        <w:t xml:space="preserve"> ud fra di</w:t>
      </w:r>
      <w:r w:rsidR="00DF517F">
        <w:rPr>
          <w:noProof/>
        </w:rPr>
        <w:t>n</w:t>
      </w:r>
      <w:r w:rsidRPr="00846094">
        <w:rPr>
          <w:noProof/>
        </w:rPr>
        <w:t xml:space="preserve"> </w:t>
      </w:r>
      <w:r>
        <w:rPr>
          <w:noProof/>
        </w:rPr>
        <w:t>BSA</w:t>
      </w:r>
      <w:r w:rsidRPr="00846094">
        <w:rPr>
          <w:noProof/>
        </w:rPr>
        <w:t>.</w:t>
      </w:r>
      <w:r>
        <w:rPr>
          <w:noProof/>
        </w:rPr>
        <w:t xml:space="preserve"> Du vil få denne dosis </w:t>
      </w:r>
      <w:r w:rsidR="00053194">
        <w:rPr>
          <w:noProof/>
        </w:rPr>
        <w:lastRenderedPageBreak/>
        <w:t>STELARA</w:t>
      </w:r>
      <w:r>
        <w:rPr>
          <w:noProof/>
        </w:rPr>
        <w:t xml:space="preserve"> efter 8 uger og</w:t>
      </w:r>
      <w:del w:id="1291" w:author="Nordics REG LOC KH" w:date="2026-05-11T07:59:00Z" w16du:dateUtc="2026-05-11T05:59:00Z">
        <w:r w:rsidDel="00EA3477">
          <w:rPr>
            <w:noProof/>
          </w:rPr>
          <w:delText xml:space="preserve"> </w:delText>
        </w:r>
        <w:r w:rsidRPr="00846094" w:rsidDel="00EA3477">
          <w:rPr>
            <w:noProof/>
          </w:rPr>
          <w:delText>og</w:delText>
        </w:r>
      </w:del>
      <w:r w:rsidRPr="00846094">
        <w:rPr>
          <w:noProof/>
        </w:rPr>
        <w:t xml:space="preserve"> dernæst hver 12. uge</w:t>
      </w:r>
      <w:r>
        <w:rPr>
          <w:noProof/>
        </w:rPr>
        <w:t xml:space="preserve"> </w:t>
      </w:r>
      <w:r w:rsidRPr="00846094">
        <w:rPr>
          <w:noProof/>
        </w:rPr>
        <w:t>som en indsprøjtning under huden (</w:t>
      </w:r>
      <w:r w:rsidRPr="00465E9F">
        <w:rPr>
          <w:rFonts w:eastAsia="Times New Roman"/>
          <w:szCs w:val="22"/>
          <w:lang w:eastAsia="en-GB"/>
        </w:rPr>
        <w:t>‘subkutant’</w:t>
      </w:r>
      <w:r w:rsidRPr="00846094">
        <w:rPr>
          <w:noProof/>
        </w:rPr>
        <w:t>).</w:t>
      </w:r>
    </w:p>
    <w:p w14:paraId="5A4EB6C1" w14:textId="46A833C6" w:rsidR="00EF4124" w:rsidRPr="00465E9F" w:rsidRDefault="00EF4124" w:rsidP="00EF4124">
      <w:pPr>
        <w:widowControl w:val="0"/>
        <w:numPr>
          <w:ilvl w:val="0"/>
          <w:numId w:val="31"/>
        </w:numPr>
        <w:tabs>
          <w:tab w:val="clear" w:pos="567"/>
        </w:tabs>
        <w:ind w:left="567" w:hanging="567"/>
        <w:rPr>
          <w:bCs/>
          <w:iCs/>
          <w:noProof/>
        </w:rPr>
      </w:pPr>
      <w:r w:rsidRPr="00465E9F">
        <w:rPr>
          <w:bCs/>
          <w:noProof/>
          <w:szCs w:val="22"/>
        </w:rPr>
        <w:t xml:space="preserve">Efter den første indsprøjtning under huden vil </w:t>
      </w:r>
      <w:r>
        <w:rPr>
          <w:bCs/>
          <w:noProof/>
          <w:szCs w:val="22"/>
        </w:rPr>
        <w:t>du</w:t>
      </w:r>
      <w:r w:rsidRPr="00465E9F">
        <w:rPr>
          <w:bCs/>
          <w:noProof/>
          <w:szCs w:val="22"/>
        </w:rPr>
        <w:t xml:space="preserve"> muligvis få </w:t>
      </w:r>
      <w:r w:rsidR="00053194">
        <w:rPr>
          <w:bCs/>
          <w:noProof/>
          <w:szCs w:val="22"/>
        </w:rPr>
        <w:t>STELARA</w:t>
      </w:r>
      <w:r w:rsidRPr="00465E9F">
        <w:rPr>
          <w:bCs/>
          <w:noProof/>
          <w:szCs w:val="22"/>
        </w:rPr>
        <w:t xml:space="preserve"> hver 8. uge eller hver 4. uge. </w:t>
      </w:r>
      <w:r>
        <w:rPr>
          <w:bCs/>
          <w:noProof/>
          <w:szCs w:val="22"/>
        </w:rPr>
        <w:t>Lægen</w:t>
      </w:r>
      <w:r w:rsidRPr="00465E9F">
        <w:rPr>
          <w:bCs/>
          <w:noProof/>
          <w:szCs w:val="22"/>
        </w:rPr>
        <w:t xml:space="preserve"> beslutter, hvornår du skal have din næste dosis.</w:t>
      </w:r>
    </w:p>
    <w:p w14:paraId="5D154DE8" w14:textId="77777777" w:rsidR="00EF4124" w:rsidRDefault="00EF4124" w:rsidP="00B85A7E">
      <w:pPr>
        <w:widowControl w:val="0"/>
        <w:tabs>
          <w:tab w:val="clear" w:pos="567"/>
        </w:tabs>
        <w:rPr>
          <w:noProof/>
        </w:rPr>
      </w:pPr>
    </w:p>
    <w:p w14:paraId="4AA64D09" w14:textId="77777777" w:rsidR="00B85A7E" w:rsidRPr="00846094" w:rsidRDefault="00B85A7E" w:rsidP="00B85A7E">
      <w:pPr>
        <w:keepNext/>
        <w:widowControl w:val="0"/>
        <w:tabs>
          <w:tab w:val="clear" w:pos="567"/>
        </w:tabs>
        <w:rPr>
          <w:b/>
          <w:noProof/>
        </w:rPr>
      </w:pPr>
      <w:r w:rsidRPr="00846094">
        <w:rPr>
          <w:b/>
          <w:noProof/>
        </w:rPr>
        <w:t>Børn</w:t>
      </w:r>
      <w:r>
        <w:rPr>
          <w:b/>
          <w:noProof/>
        </w:rPr>
        <w:t>, som vejer mindst 40 kg</w:t>
      </w:r>
    </w:p>
    <w:p w14:paraId="68E61F5E" w14:textId="05ACFFFD" w:rsidR="00B85A7E" w:rsidRPr="00846094" w:rsidRDefault="00B85A7E" w:rsidP="00B85A7E">
      <w:pPr>
        <w:keepNext/>
        <w:rPr>
          <w:b/>
          <w:bCs/>
          <w:noProof/>
          <w:szCs w:val="22"/>
        </w:rPr>
      </w:pPr>
      <w:r w:rsidRPr="00846094">
        <w:rPr>
          <w:b/>
          <w:bCs/>
          <w:noProof/>
          <w:szCs w:val="22"/>
        </w:rPr>
        <w:t>Crohns sygdom</w:t>
      </w:r>
      <w:ins w:id="1292" w:author="Danish vendor" w:date="2026-04-29T09:15:00Z" w16du:dateUtc="2026-04-29T07:15:00Z">
        <w:r w:rsidR="00F4343F">
          <w:rPr>
            <w:b/>
            <w:bCs/>
            <w:noProof/>
            <w:szCs w:val="22"/>
          </w:rPr>
          <w:t xml:space="preserve"> og co</w:t>
        </w:r>
      </w:ins>
      <w:ins w:id="1293" w:author="Danish vendor" w:date="2026-04-29T09:16:00Z" w16du:dateUtc="2026-04-29T07:16:00Z">
        <w:r w:rsidR="00F4343F">
          <w:rPr>
            <w:b/>
            <w:bCs/>
            <w:noProof/>
            <w:szCs w:val="22"/>
          </w:rPr>
          <w:t>litis ulcerosa</w:t>
        </w:r>
      </w:ins>
    </w:p>
    <w:p w14:paraId="5F4E55D4" w14:textId="7D56DBA4" w:rsidR="00B85A7E" w:rsidRPr="00846094" w:rsidRDefault="00B85A7E" w:rsidP="00B85A7E">
      <w:pPr>
        <w:numPr>
          <w:ilvl w:val="0"/>
          <w:numId w:val="25"/>
        </w:numPr>
        <w:ind w:left="567" w:hanging="567"/>
        <w:rPr>
          <w:bCs/>
          <w:noProof/>
          <w:szCs w:val="22"/>
        </w:rPr>
      </w:pPr>
      <w:r w:rsidRPr="00846094">
        <w:rPr>
          <w:bCs/>
          <w:noProof/>
          <w:szCs w:val="22"/>
        </w:rPr>
        <w:t xml:space="preserve">Du vil få den første dosis på ca. 6 mg/kg </w:t>
      </w:r>
      <w:r w:rsidR="00053194">
        <w:rPr>
          <w:bCs/>
          <w:noProof/>
          <w:szCs w:val="22"/>
        </w:rPr>
        <w:t>STELARA</w:t>
      </w:r>
      <w:r w:rsidRPr="00846094">
        <w:rPr>
          <w:bCs/>
          <w:noProof/>
          <w:szCs w:val="22"/>
        </w:rPr>
        <w:t xml:space="preserve"> af din læge gennem et drop i en blodåre i armen (intravenøs infusion). Efter den indledende dosis skal du have den næste dosis på 90 mg </w:t>
      </w:r>
      <w:r w:rsidR="00053194">
        <w:rPr>
          <w:bCs/>
          <w:noProof/>
          <w:szCs w:val="22"/>
        </w:rPr>
        <w:t>STELARA</w:t>
      </w:r>
      <w:r w:rsidRPr="00846094">
        <w:rPr>
          <w:bCs/>
          <w:noProof/>
          <w:szCs w:val="22"/>
        </w:rPr>
        <w:t xml:space="preserve"> som en injektion under huden (subkutant) 8 uger senere og derefter hver 12. uge.</w:t>
      </w:r>
    </w:p>
    <w:p w14:paraId="5B3F8972" w14:textId="083521A9" w:rsidR="00B85A7E" w:rsidRPr="00846094" w:rsidRDefault="00B85A7E" w:rsidP="00B85A7E">
      <w:pPr>
        <w:widowControl w:val="0"/>
        <w:numPr>
          <w:ilvl w:val="0"/>
          <w:numId w:val="25"/>
        </w:numPr>
        <w:tabs>
          <w:tab w:val="clear" w:pos="567"/>
        </w:tabs>
        <w:ind w:left="567" w:hanging="567"/>
        <w:rPr>
          <w:bCs/>
          <w:iCs/>
          <w:noProof/>
        </w:rPr>
      </w:pPr>
      <w:r w:rsidRPr="00846094">
        <w:rPr>
          <w:bCs/>
          <w:noProof/>
          <w:szCs w:val="22"/>
        </w:rPr>
        <w:t xml:space="preserve">Efter den første injektion under huden vil visse patienter muligvis få 90 mg </w:t>
      </w:r>
      <w:r w:rsidR="00053194">
        <w:rPr>
          <w:bCs/>
          <w:noProof/>
          <w:szCs w:val="22"/>
        </w:rPr>
        <w:t>STELARA</w:t>
      </w:r>
      <w:r w:rsidRPr="00846094">
        <w:rPr>
          <w:bCs/>
          <w:noProof/>
          <w:szCs w:val="22"/>
        </w:rPr>
        <w:t xml:space="preserve"> hver 8. uge</w:t>
      </w:r>
      <w:r w:rsidR="00465E9F">
        <w:rPr>
          <w:bCs/>
          <w:noProof/>
          <w:szCs w:val="22"/>
        </w:rPr>
        <w:t xml:space="preserve"> eller hver 4 uge</w:t>
      </w:r>
      <w:r w:rsidRPr="00846094">
        <w:rPr>
          <w:bCs/>
          <w:noProof/>
          <w:szCs w:val="22"/>
        </w:rPr>
        <w:t>. Din læge beslutter, hvornår du skal have din næste dosis.</w:t>
      </w:r>
    </w:p>
    <w:p w14:paraId="550DBBE5" w14:textId="1916431A" w:rsidR="00465E9F" w:rsidRPr="00846094" w:rsidRDefault="00465E9F" w:rsidP="00F53691">
      <w:pPr>
        <w:widowControl w:val="0"/>
        <w:rPr>
          <w:noProof/>
        </w:rPr>
      </w:pPr>
    </w:p>
    <w:p w14:paraId="141B177D" w14:textId="79590644" w:rsidR="00850439" w:rsidRPr="00846094" w:rsidRDefault="00850439" w:rsidP="00F53691">
      <w:pPr>
        <w:keepNext/>
        <w:widowControl w:val="0"/>
        <w:numPr>
          <w:ilvl w:val="12"/>
          <w:numId w:val="0"/>
        </w:numPr>
        <w:tabs>
          <w:tab w:val="clear" w:pos="567"/>
        </w:tabs>
        <w:rPr>
          <w:b/>
          <w:bCs/>
          <w:noProof/>
        </w:rPr>
      </w:pPr>
      <w:r w:rsidRPr="00846094">
        <w:rPr>
          <w:b/>
          <w:bCs/>
          <w:noProof/>
        </w:rPr>
        <w:t xml:space="preserve">Sådan får du </w:t>
      </w:r>
      <w:r w:rsidR="00053194">
        <w:rPr>
          <w:b/>
          <w:bCs/>
          <w:noProof/>
        </w:rPr>
        <w:t>STELARA</w:t>
      </w:r>
    </w:p>
    <w:p w14:paraId="6E60DDD0" w14:textId="5BC2769D" w:rsidR="00850439" w:rsidRPr="00846094" w:rsidRDefault="00053194" w:rsidP="00F53691">
      <w:pPr>
        <w:widowControl w:val="0"/>
        <w:numPr>
          <w:ilvl w:val="0"/>
          <w:numId w:val="31"/>
        </w:numPr>
        <w:ind w:left="567" w:hanging="567"/>
        <w:rPr>
          <w:noProof/>
        </w:rPr>
      </w:pPr>
      <w:r>
        <w:rPr>
          <w:noProof/>
        </w:rPr>
        <w:t>STELARA</w:t>
      </w:r>
      <w:r w:rsidR="00850439" w:rsidRPr="00846094">
        <w:rPr>
          <w:noProof/>
        </w:rPr>
        <w:t xml:space="preserve"> gives som indsprøjtning (injektion) under huden (subkutant). I begyndelsen af behandlingen kan </w:t>
      </w:r>
      <w:r>
        <w:rPr>
          <w:noProof/>
        </w:rPr>
        <w:t>STELARA</w:t>
      </w:r>
      <w:r w:rsidR="00850439" w:rsidRPr="00846094">
        <w:rPr>
          <w:noProof/>
        </w:rPr>
        <w:t xml:space="preserve"> indsprøjtes (injiceres) af en læge eller sygeplejerske.</w:t>
      </w:r>
    </w:p>
    <w:p w14:paraId="152A78BD" w14:textId="4E4D4D2F" w:rsidR="00850439" w:rsidRPr="00846094" w:rsidRDefault="00850439" w:rsidP="00F53691">
      <w:pPr>
        <w:widowControl w:val="0"/>
        <w:numPr>
          <w:ilvl w:val="0"/>
          <w:numId w:val="31"/>
        </w:numPr>
        <w:tabs>
          <w:tab w:val="clear" w:pos="567"/>
        </w:tabs>
        <w:ind w:left="567" w:hanging="567"/>
        <w:rPr>
          <w:noProof/>
        </w:rPr>
      </w:pPr>
      <w:r w:rsidRPr="00846094">
        <w:rPr>
          <w:noProof/>
        </w:rPr>
        <w:t xml:space="preserve">Du og din læge kan beslutte, at du selv injicerer </w:t>
      </w:r>
      <w:r w:rsidR="00053194">
        <w:rPr>
          <w:noProof/>
        </w:rPr>
        <w:t>STELARA</w:t>
      </w:r>
      <w:r w:rsidRPr="00846094">
        <w:rPr>
          <w:noProof/>
        </w:rPr>
        <w:t>. I så fald vil du få undervisning i, hvordan du skal gøre dette.</w:t>
      </w:r>
    </w:p>
    <w:p w14:paraId="1966AE06" w14:textId="0696F059"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Nærmere instruktioner i at give </w:t>
      </w:r>
      <w:r w:rsidR="00053194">
        <w:rPr>
          <w:noProof/>
        </w:rPr>
        <w:t>STELARA</w:t>
      </w:r>
      <w:r w:rsidRPr="00846094">
        <w:rPr>
          <w:noProof/>
        </w:rPr>
        <w:t xml:space="preserve"> finder du under "Vejledning i injektion" sidst i denne indlægsseddel.</w:t>
      </w:r>
    </w:p>
    <w:p w14:paraId="132EDAF9" w14:textId="77777777" w:rsidR="00850439" w:rsidRPr="00846094" w:rsidRDefault="00850439" w:rsidP="00F53691">
      <w:pPr>
        <w:widowControl w:val="0"/>
        <w:tabs>
          <w:tab w:val="clear" w:pos="567"/>
        </w:tabs>
        <w:rPr>
          <w:noProof/>
        </w:rPr>
      </w:pPr>
      <w:r w:rsidRPr="00846094">
        <w:rPr>
          <w:noProof/>
        </w:rPr>
        <w:t>Tal med din læge, hvis du har spørgsmål i forbindelse med at give dig selv en injektion.</w:t>
      </w:r>
    </w:p>
    <w:p w14:paraId="07933E2E" w14:textId="77777777" w:rsidR="00850439" w:rsidRPr="00846094" w:rsidRDefault="00850439" w:rsidP="00F53691">
      <w:pPr>
        <w:widowControl w:val="0"/>
        <w:numPr>
          <w:ilvl w:val="12"/>
          <w:numId w:val="0"/>
        </w:numPr>
        <w:tabs>
          <w:tab w:val="clear" w:pos="567"/>
        </w:tabs>
        <w:rPr>
          <w:noProof/>
        </w:rPr>
      </w:pPr>
    </w:p>
    <w:p w14:paraId="36C51545" w14:textId="678F4BDD"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Hvis du har brugt for meget </w:t>
      </w:r>
      <w:r w:rsidR="00053194">
        <w:rPr>
          <w:b/>
          <w:bCs/>
          <w:noProof/>
        </w:rPr>
        <w:t>STELARA</w:t>
      </w:r>
    </w:p>
    <w:p w14:paraId="41CDD880" w14:textId="7F5E4CB3" w:rsidR="00850439" w:rsidRPr="00846094" w:rsidRDefault="00850439" w:rsidP="00F53691">
      <w:pPr>
        <w:widowControl w:val="0"/>
        <w:rPr>
          <w:noProof/>
        </w:rPr>
      </w:pPr>
      <w:r w:rsidRPr="00846094">
        <w:rPr>
          <w:noProof/>
        </w:rPr>
        <w:t xml:space="preserve">Kontakt lægen, skadestuen eller apotekspersonalet, hvis du har brugt eller fået for meget </w:t>
      </w:r>
      <w:r w:rsidR="00053194">
        <w:rPr>
          <w:noProof/>
        </w:rPr>
        <w:t>STELARA</w:t>
      </w:r>
      <w:r w:rsidRPr="00846094">
        <w:rPr>
          <w:noProof/>
        </w:rPr>
        <w:t>. Tag æsken med, selv hvis den er tom.</w:t>
      </w:r>
    </w:p>
    <w:p w14:paraId="10F77793" w14:textId="77777777" w:rsidR="00850439" w:rsidRPr="00846094" w:rsidRDefault="00850439" w:rsidP="00F53691">
      <w:pPr>
        <w:widowControl w:val="0"/>
        <w:numPr>
          <w:ilvl w:val="12"/>
          <w:numId w:val="0"/>
        </w:numPr>
        <w:tabs>
          <w:tab w:val="clear" w:pos="567"/>
        </w:tabs>
        <w:rPr>
          <w:noProof/>
        </w:rPr>
      </w:pPr>
    </w:p>
    <w:p w14:paraId="00B30A6A" w14:textId="5FB1730D" w:rsidR="00850439" w:rsidRPr="00846094" w:rsidRDefault="00850439" w:rsidP="00F53691">
      <w:pPr>
        <w:keepNext/>
        <w:widowControl w:val="0"/>
        <w:numPr>
          <w:ilvl w:val="12"/>
          <w:numId w:val="0"/>
        </w:numPr>
        <w:tabs>
          <w:tab w:val="clear" w:pos="567"/>
        </w:tabs>
        <w:rPr>
          <w:noProof/>
        </w:rPr>
      </w:pPr>
      <w:r w:rsidRPr="00846094">
        <w:rPr>
          <w:b/>
          <w:bCs/>
          <w:noProof/>
        </w:rPr>
        <w:t xml:space="preserve">Hvis du har glemt at bruge </w:t>
      </w:r>
      <w:r w:rsidR="00053194">
        <w:rPr>
          <w:b/>
          <w:bCs/>
          <w:noProof/>
        </w:rPr>
        <w:t>STELARA</w:t>
      </w:r>
    </w:p>
    <w:p w14:paraId="6FA326F9" w14:textId="1A887720" w:rsidR="00850439" w:rsidRPr="00846094" w:rsidRDefault="00850439" w:rsidP="00F53691">
      <w:pPr>
        <w:widowControl w:val="0"/>
        <w:numPr>
          <w:ilvl w:val="12"/>
          <w:numId w:val="0"/>
        </w:numPr>
        <w:tabs>
          <w:tab w:val="clear" w:pos="567"/>
        </w:tabs>
        <w:rPr>
          <w:noProof/>
        </w:rPr>
      </w:pPr>
      <w:r w:rsidRPr="00846094">
        <w:rPr>
          <w:noProof/>
        </w:rPr>
        <w:t xml:space="preserve">Kontakt lægen eller apotekspersonalet, hvis du glemmer en dosis. </w:t>
      </w:r>
      <w:r w:rsidR="007227B0" w:rsidRPr="00846094">
        <w:rPr>
          <w:noProof/>
        </w:rPr>
        <w:t xml:space="preserve">Du må ikke tage </w:t>
      </w:r>
      <w:r w:rsidRPr="00846094">
        <w:rPr>
          <w:noProof/>
        </w:rPr>
        <w:t>en dobbeltdosis</w:t>
      </w:r>
      <w:r w:rsidR="007227B0" w:rsidRPr="00846094">
        <w:rPr>
          <w:noProof/>
        </w:rPr>
        <w:t xml:space="preserve"> som erstatning for den </w:t>
      </w:r>
      <w:r w:rsidRPr="00846094">
        <w:rPr>
          <w:noProof/>
        </w:rPr>
        <w:t>glemte dosis.</w:t>
      </w:r>
    </w:p>
    <w:p w14:paraId="611B0D93" w14:textId="77777777" w:rsidR="00850439" w:rsidRPr="00846094" w:rsidRDefault="00850439" w:rsidP="00F53691">
      <w:pPr>
        <w:widowControl w:val="0"/>
        <w:numPr>
          <w:ilvl w:val="12"/>
          <w:numId w:val="0"/>
        </w:numPr>
        <w:tabs>
          <w:tab w:val="clear" w:pos="567"/>
        </w:tabs>
        <w:rPr>
          <w:noProof/>
        </w:rPr>
      </w:pPr>
    </w:p>
    <w:p w14:paraId="65E4B42A" w14:textId="359795A9"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Hvis du holder op med at bruge </w:t>
      </w:r>
      <w:r w:rsidR="00053194">
        <w:rPr>
          <w:b/>
          <w:bCs/>
          <w:noProof/>
        </w:rPr>
        <w:t>STELARA</w:t>
      </w:r>
    </w:p>
    <w:p w14:paraId="11E0A174" w14:textId="1355495E" w:rsidR="00850439" w:rsidRPr="00846094" w:rsidRDefault="00850439" w:rsidP="00F53691">
      <w:pPr>
        <w:widowControl w:val="0"/>
        <w:rPr>
          <w:noProof/>
        </w:rPr>
      </w:pPr>
      <w:r w:rsidRPr="00846094">
        <w:rPr>
          <w:noProof/>
        </w:rPr>
        <w:t xml:space="preserve">Det er ikke farligt at holde op med at bruge </w:t>
      </w:r>
      <w:r w:rsidR="00053194">
        <w:rPr>
          <w:noProof/>
        </w:rPr>
        <w:t>STELARA</w:t>
      </w:r>
      <w:r w:rsidRPr="00846094">
        <w:rPr>
          <w:noProof/>
        </w:rPr>
        <w:t>. Hvis du stopper behandlingen, kan dine symptomer dog komme tilbage.</w:t>
      </w:r>
    </w:p>
    <w:p w14:paraId="719E8BB8" w14:textId="77777777" w:rsidR="00850439" w:rsidRPr="00846094" w:rsidRDefault="00850439" w:rsidP="00F53691">
      <w:pPr>
        <w:widowControl w:val="0"/>
        <w:numPr>
          <w:ilvl w:val="12"/>
          <w:numId w:val="0"/>
        </w:numPr>
        <w:tabs>
          <w:tab w:val="clear" w:pos="567"/>
        </w:tabs>
        <w:rPr>
          <w:noProof/>
        </w:rPr>
      </w:pPr>
    </w:p>
    <w:p w14:paraId="6A6314F7" w14:textId="004ECA24" w:rsidR="00850439" w:rsidRPr="00846094" w:rsidRDefault="00850439" w:rsidP="00F53691">
      <w:pPr>
        <w:widowControl w:val="0"/>
        <w:numPr>
          <w:ilvl w:val="12"/>
          <w:numId w:val="0"/>
        </w:numPr>
        <w:tabs>
          <w:tab w:val="clear" w:pos="567"/>
        </w:tabs>
        <w:rPr>
          <w:noProof/>
        </w:rPr>
      </w:pPr>
      <w:r w:rsidRPr="00846094">
        <w:rPr>
          <w:noProof/>
        </w:rPr>
        <w:t>Spørg lægen eller apotek</w:t>
      </w:r>
      <w:r w:rsidR="007227B0" w:rsidRPr="00846094">
        <w:rPr>
          <w:noProof/>
        </w:rPr>
        <w:t>spersonal</w:t>
      </w:r>
      <w:r w:rsidRPr="00846094">
        <w:rPr>
          <w:noProof/>
        </w:rPr>
        <w:t>et, hvis der er noget, du er i tvivl om.</w:t>
      </w:r>
    </w:p>
    <w:p w14:paraId="76284322" w14:textId="77777777" w:rsidR="00850439" w:rsidRPr="00846094" w:rsidRDefault="00850439" w:rsidP="00F53691">
      <w:pPr>
        <w:widowControl w:val="0"/>
        <w:numPr>
          <w:ilvl w:val="12"/>
          <w:numId w:val="0"/>
        </w:numPr>
        <w:tabs>
          <w:tab w:val="clear" w:pos="567"/>
        </w:tabs>
        <w:rPr>
          <w:noProof/>
        </w:rPr>
      </w:pPr>
    </w:p>
    <w:p w14:paraId="01A475C7" w14:textId="77777777" w:rsidR="00850439" w:rsidRPr="00846094" w:rsidRDefault="00850439" w:rsidP="00F53691">
      <w:pPr>
        <w:widowControl w:val="0"/>
        <w:numPr>
          <w:ilvl w:val="12"/>
          <w:numId w:val="0"/>
        </w:numPr>
        <w:tabs>
          <w:tab w:val="clear" w:pos="567"/>
        </w:tabs>
        <w:rPr>
          <w:noProof/>
        </w:rPr>
      </w:pPr>
    </w:p>
    <w:p w14:paraId="1D4701AD" w14:textId="77777777" w:rsidR="00850439" w:rsidRPr="00846094" w:rsidRDefault="00850439" w:rsidP="00F53691">
      <w:pPr>
        <w:keepNext/>
        <w:ind w:left="567" w:hanging="567"/>
        <w:outlineLvl w:val="2"/>
        <w:rPr>
          <w:b/>
          <w:bCs/>
          <w:noProof/>
        </w:rPr>
      </w:pPr>
      <w:r w:rsidRPr="00846094">
        <w:rPr>
          <w:b/>
          <w:bCs/>
          <w:noProof/>
        </w:rPr>
        <w:t>4.</w:t>
      </w:r>
      <w:r w:rsidRPr="00846094">
        <w:rPr>
          <w:b/>
          <w:bCs/>
          <w:noProof/>
        </w:rPr>
        <w:tab/>
        <w:t>Bivirkninger</w:t>
      </w:r>
    </w:p>
    <w:p w14:paraId="48180E09" w14:textId="77777777" w:rsidR="00850439" w:rsidRPr="00846094" w:rsidRDefault="00850439" w:rsidP="00F53691">
      <w:pPr>
        <w:keepNext/>
        <w:widowControl w:val="0"/>
        <w:numPr>
          <w:ilvl w:val="12"/>
          <w:numId w:val="0"/>
        </w:numPr>
        <w:tabs>
          <w:tab w:val="clear" w:pos="567"/>
        </w:tabs>
        <w:rPr>
          <w:noProof/>
        </w:rPr>
      </w:pPr>
    </w:p>
    <w:p w14:paraId="5DDF397C" w14:textId="3D4C61E4" w:rsidR="00850439" w:rsidRPr="00846094" w:rsidRDefault="00850439" w:rsidP="00F53691">
      <w:pPr>
        <w:widowControl w:val="0"/>
        <w:numPr>
          <w:ilvl w:val="12"/>
          <w:numId w:val="0"/>
        </w:numPr>
        <w:tabs>
          <w:tab w:val="clear" w:pos="567"/>
        </w:tabs>
        <w:rPr>
          <w:noProof/>
        </w:rPr>
      </w:pPr>
      <w:r w:rsidRPr="00846094">
        <w:rPr>
          <w:noProof/>
        </w:rPr>
        <w:t>Dette lægemiddel kan som al</w:t>
      </w:r>
      <w:r w:rsidR="007227B0" w:rsidRPr="00846094">
        <w:rPr>
          <w:noProof/>
        </w:rPr>
        <w:t>le</w:t>
      </w:r>
      <w:r w:rsidRPr="00846094">
        <w:rPr>
          <w:noProof/>
        </w:rPr>
        <w:t xml:space="preserve"> and</w:t>
      </w:r>
      <w:r w:rsidR="007227B0" w:rsidRPr="00846094">
        <w:rPr>
          <w:noProof/>
        </w:rPr>
        <w:t>r</w:t>
      </w:r>
      <w:r w:rsidRPr="00846094">
        <w:rPr>
          <w:noProof/>
        </w:rPr>
        <w:t xml:space="preserve">e </w:t>
      </w:r>
      <w:r w:rsidR="007227B0" w:rsidRPr="00846094">
        <w:rPr>
          <w:noProof/>
        </w:rPr>
        <w:t xml:space="preserve">lægemidler </w:t>
      </w:r>
      <w:r w:rsidRPr="00846094">
        <w:rPr>
          <w:noProof/>
        </w:rPr>
        <w:t>give bivirkninger, men ikke alle får bivirkninger.</w:t>
      </w:r>
    </w:p>
    <w:p w14:paraId="57AD33D8" w14:textId="77777777" w:rsidR="00850439" w:rsidRPr="00846094" w:rsidRDefault="00850439" w:rsidP="003C5062">
      <w:pPr>
        <w:rPr>
          <w:noProof/>
        </w:rPr>
      </w:pPr>
    </w:p>
    <w:p w14:paraId="2AAAD198" w14:textId="77777777" w:rsidR="00850439" w:rsidRPr="00846094" w:rsidRDefault="00850439" w:rsidP="00F53691">
      <w:pPr>
        <w:keepNext/>
        <w:widowControl w:val="0"/>
        <w:numPr>
          <w:ilvl w:val="12"/>
          <w:numId w:val="0"/>
        </w:numPr>
        <w:tabs>
          <w:tab w:val="clear" w:pos="567"/>
        </w:tabs>
        <w:rPr>
          <w:b/>
          <w:noProof/>
        </w:rPr>
      </w:pPr>
      <w:r w:rsidRPr="00846094">
        <w:rPr>
          <w:b/>
          <w:noProof/>
        </w:rPr>
        <w:t>Alvorlige bivirkninger</w:t>
      </w:r>
    </w:p>
    <w:p w14:paraId="76376BD0" w14:textId="77777777" w:rsidR="00850439" w:rsidRPr="00846094" w:rsidRDefault="00850439" w:rsidP="00F53691">
      <w:pPr>
        <w:widowControl w:val="0"/>
        <w:numPr>
          <w:ilvl w:val="12"/>
          <w:numId w:val="0"/>
        </w:numPr>
        <w:tabs>
          <w:tab w:val="clear" w:pos="567"/>
        </w:tabs>
        <w:rPr>
          <w:noProof/>
        </w:rPr>
      </w:pPr>
      <w:r w:rsidRPr="00846094">
        <w:rPr>
          <w:noProof/>
        </w:rPr>
        <w:t>Nogle patienter kan få alvorlige bivirkninger, der kan kræve omgående behandling.</w:t>
      </w:r>
    </w:p>
    <w:p w14:paraId="47300239" w14:textId="77777777" w:rsidR="00850439" w:rsidRPr="00846094" w:rsidRDefault="00850439" w:rsidP="00F53691">
      <w:pPr>
        <w:widowControl w:val="0"/>
        <w:numPr>
          <w:ilvl w:val="12"/>
          <w:numId w:val="0"/>
        </w:numPr>
        <w:tabs>
          <w:tab w:val="clear" w:pos="567"/>
        </w:tabs>
        <w:rPr>
          <w:noProof/>
        </w:rPr>
      </w:pPr>
    </w:p>
    <w:p w14:paraId="17D221B2" w14:textId="77777777" w:rsidR="00850439" w:rsidRPr="00846094" w:rsidRDefault="00850439" w:rsidP="00F53691">
      <w:pPr>
        <w:keepNext/>
        <w:widowControl w:val="0"/>
        <w:numPr>
          <w:ilvl w:val="12"/>
          <w:numId w:val="0"/>
        </w:numPr>
        <w:tabs>
          <w:tab w:val="clear" w:pos="567"/>
        </w:tabs>
        <w:ind w:left="567"/>
        <w:rPr>
          <w:b/>
          <w:noProof/>
        </w:rPr>
      </w:pPr>
      <w:r w:rsidRPr="00846094">
        <w:rPr>
          <w:b/>
          <w:noProof/>
        </w:rPr>
        <w:t>Allergiske reaktioner – kan kræve omgående behandling. Kontakt straks lægen eller skadestue, hvis du bemærker nogle af følgende tegn.</w:t>
      </w:r>
    </w:p>
    <w:p w14:paraId="73636D19" w14:textId="49EC4DE0"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 xml:space="preserve">Alvorlige allergiske reaktioner (anafylaksi) er sjældne hos personer, der bruger </w:t>
      </w:r>
      <w:r w:rsidR="00053194">
        <w:rPr>
          <w:noProof/>
        </w:rPr>
        <w:t>STELARA</w:t>
      </w:r>
      <w:r w:rsidRPr="00846094">
        <w:rPr>
          <w:noProof/>
        </w:rPr>
        <w:t xml:space="preserve"> (kan forekomme hos op til 1 ud af 1</w:t>
      </w:r>
      <w:r w:rsidR="005272F1">
        <w:rPr>
          <w:noProof/>
        </w:rPr>
        <w:t>.</w:t>
      </w:r>
      <w:r w:rsidRPr="00846094">
        <w:rPr>
          <w:noProof/>
        </w:rPr>
        <w:t>00</w:t>
      </w:r>
      <w:r w:rsidR="0030335B" w:rsidRPr="00846094">
        <w:rPr>
          <w:noProof/>
        </w:rPr>
        <w:t>0 </w:t>
      </w:r>
      <w:r w:rsidRPr="00846094">
        <w:rPr>
          <w:noProof/>
        </w:rPr>
        <w:t>brugere). Tegnene omfatter:</w:t>
      </w:r>
    </w:p>
    <w:p w14:paraId="485D4434" w14:textId="77777777" w:rsidR="00850439" w:rsidRPr="00846094" w:rsidRDefault="00850439" w:rsidP="00F53691">
      <w:pPr>
        <w:widowControl w:val="0"/>
        <w:numPr>
          <w:ilvl w:val="0"/>
          <w:numId w:val="45"/>
        </w:numPr>
        <w:tabs>
          <w:tab w:val="clear" w:pos="567"/>
          <w:tab w:val="left" w:pos="1701"/>
        </w:tabs>
        <w:ind w:left="1701" w:hanging="567"/>
        <w:rPr>
          <w:noProof/>
        </w:rPr>
      </w:pPr>
      <w:r w:rsidRPr="00846094">
        <w:rPr>
          <w:noProof/>
        </w:rPr>
        <w:t>besvær med at trække vejret eller synke</w:t>
      </w:r>
    </w:p>
    <w:p w14:paraId="3D0E5CED" w14:textId="77777777" w:rsidR="00850439" w:rsidRPr="00846094" w:rsidRDefault="00850439" w:rsidP="00F53691">
      <w:pPr>
        <w:widowControl w:val="0"/>
        <w:numPr>
          <w:ilvl w:val="0"/>
          <w:numId w:val="45"/>
        </w:numPr>
        <w:tabs>
          <w:tab w:val="clear" w:pos="567"/>
          <w:tab w:val="left" w:pos="1701"/>
        </w:tabs>
        <w:ind w:left="1701" w:hanging="567"/>
        <w:rPr>
          <w:noProof/>
        </w:rPr>
      </w:pPr>
      <w:r w:rsidRPr="00846094">
        <w:rPr>
          <w:noProof/>
        </w:rPr>
        <w:t>lavt blodtryk, som kan give svimmelhed eller omtågethed</w:t>
      </w:r>
    </w:p>
    <w:p w14:paraId="6B0FC85C" w14:textId="77777777" w:rsidR="00850439" w:rsidRPr="00846094" w:rsidRDefault="00850439" w:rsidP="00F53691">
      <w:pPr>
        <w:widowControl w:val="0"/>
        <w:numPr>
          <w:ilvl w:val="0"/>
          <w:numId w:val="45"/>
        </w:numPr>
        <w:tabs>
          <w:tab w:val="clear" w:pos="567"/>
          <w:tab w:val="left" w:pos="1701"/>
        </w:tabs>
        <w:ind w:left="1701" w:hanging="567"/>
        <w:rPr>
          <w:noProof/>
        </w:rPr>
      </w:pPr>
      <w:r w:rsidRPr="00846094">
        <w:rPr>
          <w:noProof/>
        </w:rPr>
        <w:t>hævelser i ansigt, læber, mund eller svælg.</w:t>
      </w:r>
    </w:p>
    <w:p w14:paraId="5786709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Almindelige tegn på en allergisk reaktion omfatter hududslæt og nældefeber (kan forekomme hos op til 1 ud af 10</w:t>
      </w:r>
      <w:r w:rsidR="0030335B" w:rsidRPr="00846094">
        <w:rPr>
          <w:noProof/>
        </w:rPr>
        <w:t>0 </w:t>
      </w:r>
      <w:r w:rsidRPr="00846094">
        <w:rPr>
          <w:noProof/>
        </w:rPr>
        <w:t>brugere).</w:t>
      </w:r>
    </w:p>
    <w:p w14:paraId="5B999AAE" w14:textId="77777777" w:rsidR="00850439" w:rsidRPr="00846094" w:rsidRDefault="00850439" w:rsidP="00F53691">
      <w:pPr>
        <w:rPr>
          <w:noProof/>
        </w:rPr>
      </w:pPr>
    </w:p>
    <w:p w14:paraId="2ECFF8E7" w14:textId="77777777" w:rsidR="00885CE8" w:rsidRPr="00846094" w:rsidRDefault="00885CE8" w:rsidP="00F53691">
      <w:pPr>
        <w:ind w:left="567"/>
        <w:rPr>
          <w:b/>
          <w:bCs/>
          <w:noProof/>
        </w:rPr>
      </w:pPr>
      <w:r w:rsidRPr="00846094">
        <w:rPr>
          <w:b/>
          <w:bCs/>
          <w:noProof/>
        </w:rPr>
        <w:t xml:space="preserve">I sjældne tilfælde </w:t>
      </w:r>
      <w:r w:rsidR="00D36371" w:rsidRPr="00846094">
        <w:rPr>
          <w:b/>
          <w:bCs/>
          <w:noProof/>
        </w:rPr>
        <w:t>er</w:t>
      </w:r>
      <w:r w:rsidR="008A27E4" w:rsidRPr="00846094">
        <w:rPr>
          <w:b/>
          <w:bCs/>
          <w:noProof/>
        </w:rPr>
        <w:t xml:space="preserve"> der </w:t>
      </w:r>
      <w:r w:rsidR="00D36371" w:rsidRPr="00846094">
        <w:rPr>
          <w:b/>
          <w:bCs/>
          <w:noProof/>
        </w:rPr>
        <w:t>blevet</w:t>
      </w:r>
      <w:r w:rsidR="008A27E4" w:rsidRPr="00846094">
        <w:rPr>
          <w:b/>
          <w:bCs/>
          <w:noProof/>
        </w:rPr>
        <w:t xml:space="preserve"> indberettet allergiske lungereaktioner og lungebetændelse hos patienter, der fik </w:t>
      </w:r>
      <w:r w:rsidR="008A27E4" w:rsidRPr="00846094">
        <w:rPr>
          <w:b/>
          <w:noProof/>
        </w:rPr>
        <w:t>ustekinumab</w:t>
      </w:r>
      <w:r w:rsidR="008A27E4" w:rsidRPr="00846094">
        <w:rPr>
          <w:b/>
          <w:bCs/>
          <w:noProof/>
        </w:rPr>
        <w:t xml:space="preserve">. Kontakt straks lægen, hvis du får </w:t>
      </w:r>
      <w:r w:rsidRPr="00846094">
        <w:rPr>
          <w:b/>
          <w:bCs/>
          <w:noProof/>
        </w:rPr>
        <w:t>symptomer som for eksempel hoste, åndenød og feber.</w:t>
      </w:r>
    </w:p>
    <w:p w14:paraId="7B8C7AC6" w14:textId="77777777" w:rsidR="00885CE8" w:rsidRPr="00846094" w:rsidRDefault="00885CE8" w:rsidP="00F53691">
      <w:pPr>
        <w:rPr>
          <w:noProof/>
        </w:rPr>
      </w:pPr>
    </w:p>
    <w:p w14:paraId="574EFB5C" w14:textId="09746318" w:rsidR="00850439" w:rsidRPr="00846094" w:rsidRDefault="00850439" w:rsidP="00F53691">
      <w:pPr>
        <w:widowControl w:val="0"/>
        <w:numPr>
          <w:ilvl w:val="12"/>
          <w:numId w:val="0"/>
        </w:numPr>
        <w:tabs>
          <w:tab w:val="clear" w:pos="567"/>
        </w:tabs>
        <w:ind w:left="567"/>
        <w:rPr>
          <w:noProof/>
        </w:rPr>
      </w:pPr>
      <w:r w:rsidRPr="00846094">
        <w:rPr>
          <w:noProof/>
        </w:rPr>
        <w:t xml:space="preserve">Hvis du får en alvorlig allergisk reaktion, vil lægen måske beslutte, at du ikke må få </w:t>
      </w:r>
      <w:r w:rsidR="00053194">
        <w:rPr>
          <w:noProof/>
        </w:rPr>
        <w:t>STELARA</w:t>
      </w:r>
      <w:r w:rsidRPr="00846094">
        <w:rPr>
          <w:noProof/>
        </w:rPr>
        <w:t xml:space="preserve"> igen.</w:t>
      </w:r>
    </w:p>
    <w:p w14:paraId="0C0DD4F6" w14:textId="77777777" w:rsidR="00850439" w:rsidRPr="00846094" w:rsidRDefault="00850439" w:rsidP="00F53691">
      <w:pPr>
        <w:rPr>
          <w:noProof/>
        </w:rPr>
      </w:pPr>
    </w:p>
    <w:p w14:paraId="09AFA15C" w14:textId="77777777" w:rsidR="00850439" w:rsidRPr="00846094" w:rsidRDefault="00850439" w:rsidP="00F53691">
      <w:pPr>
        <w:keepNext/>
        <w:widowControl w:val="0"/>
        <w:numPr>
          <w:ilvl w:val="12"/>
          <w:numId w:val="0"/>
        </w:numPr>
        <w:tabs>
          <w:tab w:val="clear" w:pos="567"/>
        </w:tabs>
        <w:ind w:left="567"/>
        <w:rPr>
          <w:b/>
          <w:noProof/>
        </w:rPr>
      </w:pPr>
      <w:r w:rsidRPr="00846094">
        <w:rPr>
          <w:b/>
          <w:noProof/>
        </w:rPr>
        <w:t>Infektioner – kan kræve omgående behandling. Kontakt straks lægen, hvis du bemærker nogle af følgende tegn.</w:t>
      </w:r>
    </w:p>
    <w:p w14:paraId="31CDFE8B"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Næse- og halsinfektioner og forkølelser er almindelige (kan forekomme hos op til 1 ud af 1</w:t>
      </w:r>
      <w:r w:rsidR="0030335B" w:rsidRPr="00846094">
        <w:rPr>
          <w:noProof/>
        </w:rPr>
        <w:t>0 </w:t>
      </w:r>
      <w:r w:rsidRPr="00846094">
        <w:rPr>
          <w:noProof/>
        </w:rPr>
        <w:t>brugere).</w:t>
      </w:r>
    </w:p>
    <w:p w14:paraId="46AAF635" w14:textId="77777777" w:rsidR="00B326B2" w:rsidRPr="00846094" w:rsidRDefault="009D73C3" w:rsidP="00F53691">
      <w:pPr>
        <w:widowControl w:val="0"/>
        <w:numPr>
          <w:ilvl w:val="0"/>
          <w:numId w:val="20"/>
        </w:numPr>
        <w:tabs>
          <w:tab w:val="clear" w:pos="567"/>
          <w:tab w:val="left" w:pos="1134"/>
        </w:tabs>
        <w:ind w:left="1134" w:hanging="567"/>
        <w:rPr>
          <w:noProof/>
        </w:rPr>
      </w:pPr>
      <w:r w:rsidRPr="00846094">
        <w:rPr>
          <w:noProof/>
        </w:rPr>
        <w:t>Brysti</w:t>
      </w:r>
      <w:r w:rsidR="00B326B2" w:rsidRPr="00846094">
        <w:rPr>
          <w:noProof/>
        </w:rPr>
        <w:t>nfektioner er ikke almindelige (kan forekomme hos op til 1 ud af 10</w:t>
      </w:r>
      <w:r w:rsidR="0030335B" w:rsidRPr="00846094">
        <w:rPr>
          <w:noProof/>
        </w:rPr>
        <w:t>0 </w:t>
      </w:r>
      <w:r w:rsidR="00B326B2" w:rsidRPr="00846094">
        <w:rPr>
          <w:noProof/>
        </w:rPr>
        <w:t>brugere)</w:t>
      </w:r>
    </w:p>
    <w:p w14:paraId="27B435AF"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Betændelse i vævet under huden (cellulitis) er ikke almindelig (kan forekomme hos op til 1 ud af 10</w:t>
      </w:r>
      <w:r w:rsidR="0030335B" w:rsidRPr="00846094">
        <w:rPr>
          <w:noProof/>
        </w:rPr>
        <w:t>0 </w:t>
      </w:r>
      <w:r w:rsidRPr="00846094">
        <w:rPr>
          <w:noProof/>
        </w:rPr>
        <w:t>brugere)</w:t>
      </w:r>
    </w:p>
    <w:p w14:paraId="477C39A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Helvedesild (et smertefuldt udslæt med blærer) er ikke almindeligt (kan forekomme hos op til 1 ud af 10</w:t>
      </w:r>
      <w:r w:rsidR="0030335B" w:rsidRPr="00846094">
        <w:rPr>
          <w:noProof/>
        </w:rPr>
        <w:t>0 </w:t>
      </w:r>
      <w:r w:rsidRPr="00846094">
        <w:rPr>
          <w:noProof/>
        </w:rPr>
        <w:t>brugere).</w:t>
      </w:r>
    </w:p>
    <w:p w14:paraId="03BD065A" w14:textId="77777777" w:rsidR="00850439" w:rsidRPr="00846094" w:rsidRDefault="00850439" w:rsidP="00F53691">
      <w:pPr>
        <w:rPr>
          <w:noProof/>
        </w:rPr>
      </w:pPr>
    </w:p>
    <w:p w14:paraId="05A96B23" w14:textId="510A4597" w:rsidR="00850439" w:rsidRPr="00846094" w:rsidRDefault="00053194" w:rsidP="00F53691">
      <w:pPr>
        <w:widowControl w:val="0"/>
        <w:numPr>
          <w:ilvl w:val="12"/>
          <w:numId w:val="0"/>
        </w:numPr>
        <w:tabs>
          <w:tab w:val="clear" w:pos="567"/>
        </w:tabs>
        <w:ind w:left="567"/>
        <w:rPr>
          <w:noProof/>
        </w:rPr>
      </w:pPr>
      <w:r>
        <w:rPr>
          <w:noProof/>
        </w:rPr>
        <w:t>STELARA</w:t>
      </w:r>
      <w:r w:rsidR="00850439" w:rsidRPr="00846094">
        <w:rPr>
          <w:noProof/>
        </w:rPr>
        <w:t xml:space="preserve"> kan nedsætte din evne til at bekæmpe infektioner</w:t>
      </w:r>
      <w:r w:rsidR="00F62956" w:rsidRPr="00846094">
        <w:rPr>
          <w:noProof/>
        </w:rPr>
        <w:t>. N</w:t>
      </w:r>
      <w:r w:rsidR="00850439" w:rsidRPr="00846094">
        <w:rPr>
          <w:noProof/>
        </w:rPr>
        <w:t>ogle infektioner kan blive alvorlige</w:t>
      </w:r>
      <w:r w:rsidR="00F62956" w:rsidRPr="00846094">
        <w:rPr>
          <w:noProof/>
        </w:rPr>
        <w:t xml:space="preserve"> og kan omfatte infektioner, der skyldes virusser, svampe</w:t>
      </w:r>
      <w:r w:rsidR="00A11D80" w:rsidRPr="00846094">
        <w:rPr>
          <w:noProof/>
        </w:rPr>
        <w:t>,</w:t>
      </w:r>
      <w:r w:rsidR="00F62956" w:rsidRPr="00846094">
        <w:rPr>
          <w:noProof/>
        </w:rPr>
        <w:t xml:space="preserve"> bakterier</w:t>
      </w:r>
      <w:r w:rsidR="00A11D80" w:rsidRPr="00846094">
        <w:rPr>
          <w:noProof/>
        </w:rPr>
        <w:t xml:space="preserve"> (herunder tuberkulose) eller parasitter</w:t>
      </w:r>
      <w:r w:rsidR="00F62956" w:rsidRPr="00846094">
        <w:rPr>
          <w:noProof/>
        </w:rPr>
        <w:t>, herunder infektioner, som hovedsagelig forekommer hos personer med svækket immunforsvar (opportunistiske infektioner)</w:t>
      </w:r>
      <w:r w:rsidR="00850439" w:rsidRPr="00846094">
        <w:rPr>
          <w:noProof/>
        </w:rPr>
        <w:t>.</w:t>
      </w:r>
      <w:r w:rsidR="00AB10ED" w:rsidRPr="00846094">
        <w:rPr>
          <w:noProof/>
        </w:rPr>
        <w:t xml:space="preserve"> Der er rapporteret om opportunistiske infektioner i hjerne (encephalitis, meningitis), lunger og øj</w:t>
      </w:r>
      <w:r w:rsidR="00336323" w:rsidRPr="00846094">
        <w:rPr>
          <w:noProof/>
        </w:rPr>
        <w:t>n</w:t>
      </w:r>
      <w:r w:rsidR="00AB10ED" w:rsidRPr="00846094">
        <w:rPr>
          <w:noProof/>
        </w:rPr>
        <w:t>e hos patienter, der er blevet behandlet med ustekinumab.</w:t>
      </w:r>
    </w:p>
    <w:p w14:paraId="1F5A3A6C" w14:textId="77777777" w:rsidR="00457BA5" w:rsidRPr="00846094" w:rsidRDefault="00457BA5" w:rsidP="003C5062">
      <w:pPr>
        <w:rPr>
          <w:noProof/>
        </w:rPr>
      </w:pPr>
    </w:p>
    <w:p w14:paraId="4F7FD948" w14:textId="121CA2B3" w:rsidR="00850439" w:rsidRPr="00846094" w:rsidRDefault="00850439" w:rsidP="00F53691">
      <w:pPr>
        <w:widowControl w:val="0"/>
        <w:numPr>
          <w:ilvl w:val="12"/>
          <w:numId w:val="0"/>
        </w:numPr>
        <w:tabs>
          <w:tab w:val="clear" w:pos="567"/>
        </w:tabs>
        <w:ind w:left="567"/>
        <w:rPr>
          <w:noProof/>
        </w:rPr>
      </w:pPr>
      <w:r w:rsidRPr="00846094">
        <w:rPr>
          <w:noProof/>
        </w:rPr>
        <w:t xml:space="preserve">Vær opmærksom på tegn på infektion, når du bruger </w:t>
      </w:r>
      <w:r w:rsidR="00053194">
        <w:rPr>
          <w:noProof/>
        </w:rPr>
        <w:t>STELARA</w:t>
      </w:r>
      <w:r w:rsidRPr="00846094">
        <w:rPr>
          <w:noProof/>
        </w:rPr>
        <w:t>. De kan omfatte:</w:t>
      </w:r>
    </w:p>
    <w:p w14:paraId="76BF8881" w14:textId="7C808138"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feber, influenzalignende symptomer, nattesved</w:t>
      </w:r>
      <w:r w:rsidR="00AB10ED" w:rsidRPr="00846094">
        <w:rPr>
          <w:noProof/>
        </w:rPr>
        <w:t>, vægttab</w:t>
      </w:r>
    </w:p>
    <w:p w14:paraId="2CE4A58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træthedsfølelse, kortåndethed, vedvarende hoste</w:t>
      </w:r>
    </w:p>
    <w:p w14:paraId="5AAF6F88"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varm, rød eller smertefuld hud eller et smertefuldt udslæt med blærer</w:t>
      </w:r>
    </w:p>
    <w:p w14:paraId="17568A6D"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svien ved vandladning</w:t>
      </w:r>
    </w:p>
    <w:p w14:paraId="44F1AF32" w14:textId="073FA28F" w:rsidR="00AB10ED" w:rsidRPr="00846094" w:rsidRDefault="00850439" w:rsidP="00AB10ED">
      <w:pPr>
        <w:widowControl w:val="0"/>
        <w:numPr>
          <w:ilvl w:val="0"/>
          <w:numId w:val="20"/>
        </w:numPr>
        <w:tabs>
          <w:tab w:val="clear" w:pos="567"/>
          <w:tab w:val="left" w:pos="1134"/>
        </w:tabs>
        <w:ind w:left="1134" w:hanging="567"/>
        <w:rPr>
          <w:noProof/>
        </w:rPr>
      </w:pPr>
      <w:r w:rsidRPr="00846094">
        <w:rPr>
          <w:noProof/>
        </w:rPr>
        <w:t>diarré</w:t>
      </w:r>
    </w:p>
    <w:p w14:paraId="1797935D" w14:textId="77777777" w:rsidR="00336323" w:rsidRPr="00846094" w:rsidRDefault="00336323" w:rsidP="008D1E32">
      <w:pPr>
        <w:widowControl w:val="0"/>
        <w:numPr>
          <w:ilvl w:val="0"/>
          <w:numId w:val="20"/>
        </w:numPr>
        <w:tabs>
          <w:tab w:val="clear" w:pos="567"/>
          <w:tab w:val="left" w:pos="1134"/>
        </w:tabs>
        <w:ind w:left="1134" w:hanging="567"/>
        <w:rPr>
          <w:noProof/>
        </w:rPr>
      </w:pPr>
      <w:r w:rsidRPr="00846094">
        <w:rPr>
          <w:noProof/>
        </w:rPr>
        <w:t>synsforstyrrelser eller synstab</w:t>
      </w:r>
    </w:p>
    <w:p w14:paraId="73C8A6E9" w14:textId="165705A1" w:rsidR="00850439" w:rsidRPr="00846094" w:rsidRDefault="00336323" w:rsidP="008D1E32">
      <w:pPr>
        <w:widowControl w:val="0"/>
        <w:numPr>
          <w:ilvl w:val="0"/>
          <w:numId w:val="20"/>
        </w:numPr>
        <w:tabs>
          <w:tab w:val="clear" w:pos="567"/>
          <w:tab w:val="left" w:pos="1134"/>
        </w:tabs>
        <w:ind w:left="1134" w:hanging="567"/>
        <w:rPr>
          <w:noProof/>
        </w:rPr>
      </w:pPr>
      <w:r w:rsidRPr="00846094">
        <w:rPr>
          <w:noProof/>
        </w:rPr>
        <w:t>hovedpine, nakkestivhed, lysfølsomhed, kvalme eller forvirring.</w:t>
      </w:r>
    </w:p>
    <w:p w14:paraId="237FA065" w14:textId="77777777" w:rsidR="00336323" w:rsidRPr="00846094" w:rsidRDefault="00336323" w:rsidP="00336323">
      <w:pPr>
        <w:rPr>
          <w:noProof/>
        </w:rPr>
      </w:pPr>
    </w:p>
    <w:p w14:paraId="73B840A3" w14:textId="6F9A75A1" w:rsidR="00850439" w:rsidRPr="00846094" w:rsidRDefault="00850439" w:rsidP="00F53691">
      <w:pPr>
        <w:widowControl w:val="0"/>
        <w:numPr>
          <w:ilvl w:val="12"/>
          <w:numId w:val="0"/>
        </w:numPr>
        <w:ind w:left="567"/>
        <w:rPr>
          <w:noProof/>
        </w:rPr>
      </w:pPr>
      <w:r w:rsidRPr="00846094">
        <w:rPr>
          <w:noProof/>
        </w:rPr>
        <w:t>Fortæl det straks til lægen, hvis du bemærker et af disse tegn på infektion.</w:t>
      </w:r>
      <w:r w:rsidR="00FB1D0E" w:rsidRPr="00846094">
        <w:rPr>
          <w:noProof/>
        </w:rPr>
        <w:t xml:space="preserve"> De kan være tegn på infektioner</w:t>
      </w:r>
      <w:r w:rsidR="00D11894" w:rsidRPr="00846094">
        <w:rPr>
          <w:noProof/>
        </w:rPr>
        <w:t xml:space="preserve"> som</w:t>
      </w:r>
      <w:r w:rsidR="00FB1D0E" w:rsidRPr="00846094">
        <w:rPr>
          <w:noProof/>
        </w:rPr>
        <w:t xml:space="preserve"> </w:t>
      </w:r>
      <w:r w:rsidR="009D73C3" w:rsidRPr="00846094">
        <w:rPr>
          <w:noProof/>
        </w:rPr>
        <w:t>bryst</w:t>
      </w:r>
      <w:r w:rsidR="00FB1D0E" w:rsidRPr="00846094">
        <w:rPr>
          <w:noProof/>
        </w:rPr>
        <w:t>infektioner, hudinfektioner</w:t>
      </w:r>
      <w:r w:rsidR="00AB10ED" w:rsidRPr="00846094">
        <w:rPr>
          <w:noProof/>
        </w:rPr>
        <w:t>,</w:t>
      </w:r>
      <w:r w:rsidR="00FB1D0E" w:rsidRPr="00846094">
        <w:rPr>
          <w:noProof/>
        </w:rPr>
        <w:t xml:space="preserve"> helvedesild</w:t>
      </w:r>
      <w:r w:rsidR="00AB10ED" w:rsidRPr="00846094">
        <w:rPr>
          <w:noProof/>
        </w:rPr>
        <w:t xml:space="preserve"> eller opportunistiske infektioner</w:t>
      </w:r>
      <w:r w:rsidR="00FB1D0E" w:rsidRPr="00846094">
        <w:rPr>
          <w:noProof/>
        </w:rPr>
        <w:t>, som kan medføre alvorlige komplikationer.</w:t>
      </w:r>
      <w:r w:rsidRPr="00846094">
        <w:rPr>
          <w:noProof/>
        </w:rPr>
        <w:t xml:space="preserve"> Fortæl det til lægen, hvis du får en infektion, der ikke vil gå væk eller bliver ved med at vende tilbage. Din læge kan beslutte, at du ikke må få </w:t>
      </w:r>
      <w:r w:rsidR="00053194">
        <w:rPr>
          <w:noProof/>
        </w:rPr>
        <w:t>STELARA</w:t>
      </w:r>
      <w:r w:rsidRPr="00846094">
        <w:rPr>
          <w:noProof/>
        </w:rPr>
        <w:t>, før infektionen er væk. Fortæl også din læge, hvis du har åbne rifter eller sår, da der kan gå betændelse i dem.</w:t>
      </w:r>
    </w:p>
    <w:p w14:paraId="7E94A120" w14:textId="77777777" w:rsidR="00850439" w:rsidRPr="00846094" w:rsidRDefault="00850439" w:rsidP="00F53691">
      <w:pPr>
        <w:rPr>
          <w:noProof/>
        </w:rPr>
      </w:pPr>
    </w:p>
    <w:p w14:paraId="26F648D4" w14:textId="77777777" w:rsidR="00850439" w:rsidRPr="00846094" w:rsidRDefault="00850439" w:rsidP="00F53691">
      <w:pPr>
        <w:widowControl w:val="0"/>
        <w:numPr>
          <w:ilvl w:val="12"/>
          <w:numId w:val="0"/>
        </w:numPr>
        <w:ind w:left="567"/>
        <w:rPr>
          <w:b/>
          <w:noProof/>
        </w:rPr>
      </w:pPr>
      <w:r w:rsidRPr="00846094">
        <w:rPr>
          <w:b/>
          <w:noProof/>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5154BEC3" w14:textId="77777777" w:rsidR="00850439" w:rsidRPr="00846094" w:rsidRDefault="00850439" w:rsidP="00F53691">
      <w:pPr>
        <w:rPr>
          <w:noProof/>
        </w:rPr>
      </w:pPr>
    </w:p>
    <w:p w14:paraId="3B271F33" w14:textId="77777777" w:rsidR="00850439" w:rsidRPr="00846094" w:rsidRDefault="00850439" w:rsidP="00F53691">
      <w:pPr>
        <w:keepNext/>
        <w:widowControl w:val="0"/>
        <w:rPr>
          <w:b/>
          <w:noProof/>
        </w:rPr>
      </w:pPr>
      <w:r w:rsidRPr="00846094">
        <w:rPr>
          <w:b/>
          <w:noProof/>
        </w:rPr>
        <w:t>Andre bivirkninger</w:t>
      </w:r>
    </w:p>
    <w:p w14:paraId="66E4B1A1" w14:textId="77777777" w:rsidR="00850439" w:rsidRPr="00846094" w:rsidRDefault="00850439" w:rsidP="00F53691">
      <w:pPr>
        <w:keepNext/>
        <w:rPr>
          <w:noProof/>
        </w:rPr>
      </w:pPr>
    </w:p>
    <w:p w14:paraId="6E7F5FFA" w14:textId="77777777" w:rsidR="00850439" w:rsidRPr="00846094" w:rsidRDefault="00850439" w:rsidP="00F53691">
      <w:pPr>
        <w:keepNext/>
        <w:widowControl w:val="0"/>
        <w:tabs>
          <w:tab w:val="clear" w:pos="567"/>
        </w:tabs>
        <w:ind w:left="567"/>
        <w:rPr>
          <w:noProof/>
        </w:rPr>
      </w:pPr>
      <w:r w:rsidRPr="00846094">
        <w:rPr>
          <w:b/>
          <w:bCs/>
          <w:noProof/>
        </w:rPr>
        <w:t xml:space="preserve">Almindelige bivirkninger </w:t>
      </w:r>
      <w:r w:rsidRPr="00846094">
        <w:rPr>
          <w:bCs/>
          <w:noProof/>
        </w:rPr>
        <w:t>(kan forekomme hos op til 1 ud af 1</w:t>
      </w:r>
      <w:r w:rsidR="0030335B" w:rsidRPr="00846094">
        <w:rPr>
          <w:bCs/>
          <w:noProof/>
        </w:rPr>
        <w:t>0 </w:t>
      </w:r>
      <w:r w:rsidRPr="00846094">
        <w:rPr>
          <w:bCs/>
          <w:noProof/>
        </w:rPr>
        <w:t>brugere):</w:t>
      </w:r>
    </w:p>
    <w:p w14:paraId="2791E8A4"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Diarré</w:t>
      </w:r>
    </w:p>
    <w:p w14:paraId="2396A7EF"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Kvalme</w:t>
      </w:r>
    </w:p>
    <w:p w14:paraId="65B532D2"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Opkastning</w:t>
      </w:r>
    </w:p>
    <w:p w14:paraId="736B8890"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w:t>
      </w:r>
    </w:p>
    <w:p w14:paraId="7F62FA30"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Svimmelhed</w:t>
      </w:r>
    </w:p>
    <w:p w14:paraId="132509A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Hovedpine</w:t>
      </w:r>
    </w:p>
    <w:p w14:paraId="0EEF71FB"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Kløe</w:t>
      </w:r>
    </w:p>
    <w:p w14:paraId="12F473C4"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Ryg-, muskel- eller ledsmerter</w:t>
      </w:r>
    </w:p>
    <w:p w14:paraId="4709E7E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Ondt i halsen</w:t>
      </w:r>
    </w:p>
    <w:p w14:paraId="6212E14F"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Rødme og smerter på injektionsstedet</w:t>
      </w:r>
    </w:p>
    <w:p w14:paraId="095A83B8" w14:textId="77777777" w:rsidR="00343E84" w:rsidRPr="00846094" w:rsidRDefault="00343E84" w:rsidP="00F53691">
      <w:pPr>
        <w:widowControl w:val="0"/>
        <w:numPr>
          <w:ilvl w:val="0"/>
          <w:numId w:val="20"/>
        </w:numPr>
        <w:tabs>
          <w:tab w:val="clear" w:pos="567"/>
          <w:tab w:val="left" w:pos="1134"/>
        </w:tabs>
        <w:ind w:left="1134" w:hanging="567"/>
        <w:rPr>
          <w:noProof/>
        </w:rPr>
      </w:pPr>
      <w:r w:rsidRPr="00846094">
        <w:rPr>
          <w:noProof/>
        </w:rPr>
        <w:t>Bihulebetændelse</w:t>
      </w:r>
    </w:p>
    <w:p w14:paraId="707BF286" w14:textId="77777777" w:rsidR="00850439" w:rsidRPr="00846094" w:rsidRDefault="00850439" w:rsidP="00F53691">
      <w:pPr>
        <w:rPr>
          <w:noProof/>
        </w:rPr>
      </w:pPr>
    </w:p>
    <w:p w14:paraId="5E13DFDC" w14:textId="77777777" w:rsidR="00850439" w:rsidRPr="00846094" w:rsidRDefault="00850439" w:rsidP="00F53691">
      <w:pPr>
        <w:keepNext/>
        <w:widowControl w:val="0"/>
        <w:numPr>
          <w:ilvl w:val="12"/>
          <w:numId w:val="0"/>
        </w:numPr>
        <w:tabs>
          <w:tab w:val="clear" w:pos="567"/>
        </w:tabs>
        <w:ind w:left="567"/>
        <w:rPr>
          <w:b/>
          <w:bCs/>
          <w:noProof/>
        </w:rPr>
      </w:pPr>
      <w:r w:rsidRPr="00846094">
        <w:rPr>
          <w:b/>
          <w:bCs/>
          <w:noProof/>
        </w:rPr>
        <w:lastRenderedPageBreak/>
        <w:t xml:space="preserve">Ikke almindelige bivirkninger </w:t>
      </w:r>
      <w:r w:rsidRPr="00846094">
        <w:rPr>
          <w:bCs/>
          <w:noProof/>
        </w:rPr>
        <w:t>(kan forekomme hos op til 1 ud af 10</w:t>
      </w:r>
      <w:r w:rsidR="0030335B" w:rsidRPr="00846094">
        <w:rPr>
          <w:bCs/>
          <w:noProof/>
        </w:rPr>
        <w:t>0 </w:t>
      </w:r>
      <w:r w:rsidRPr="00846094">
        <w:rPr>
          <w:bCs/>
          <w:noProof/>
        </w:rPr>
        <w:t>brugere):</w:t>
      </w:r>
    </w:p>
    <w:p w14:paraId="3B7FEB64" w14:textId="77777777" w:rsidR="00850439" w:rsidRPr="00846094" w:rsidRDefault="00D70A5D" w:rsidP="00F53691">
      <w:pPr>
        <w:widowControl w:val="0"/>
        <w:numPr>
          <w:ilvl w:val="0"/>
          <w:numId w:val="20"/>
        </w:numPr>
        <w:tabs>
          <w:tab w:val="clear" w:pos="567"/>
          <w:tab w:val="left" w:pos="1134"/>
        </w:tabs>
        <w:ind w:left="1134" w:hanging="567"/>
        <w:rPr>
          <w:noProof/>
        </w:rPr>
      </w:pPr>
      <w:r w:rsidRPr="00846094">
        <w:rPr>
          <w:noProof/>
        </w:rPr>
        <w:t>Infektion i tænderne</w:t>
      </w:r>
    </w:p>
    <w:p w14:paraId="3576277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Svampeinfektion i skeden</w:t>
      </w:r>
    </w:p>
    <w:p w14:paraId="10D47BF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Depression</w:t>
      </w:r>
    </w:p>
    <w:p w14:paraId="42A458A5"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Tilstoppet næse</w:t>
      </w:r>
    </w:p>
    <w:p w14:paraId="35E9885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Blødning, blå mærker, hård hud, hævelser og kløe på injektionsstedet</w:t>
      </w:r>
    </w:p>
    <w:p w14:paraId="5B200F47"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Følelse af svaghed</w:t>
      </w:r>
    </w:p>
    <w:p w14:paraId="77F6EDE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Hængende øjenlåg og slappe muskler i den ene side af ansigtet (ansigtslammelse eller Bells parese), sædvanligvis forbigående.</w:t>
      </w:r>
    </w:p>
    <w:p w14:paraId="5712CD2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Forandringer i psoriasis med rødme og nye bittesmå gule eller hvide blærer i huden, somme tider med feber (pustuløs psoriasis)</w:t>
      </w:r>
    </w:p>
    <w:p w14:paraId="07563229"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Hudafskalning (hudeksfoliation)</w:t>
      </w:r>
    </w:p>
    <w:p w14:paraId="10CEF73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Acne</w:t>
      </w:r>
    </w:p>
    <w:p w14:paraId="6EEE7B73" w14:textId="77777777" w:rsidR="00850439" w:rsidRPr="00846094" w:rsidRDefault="00850439" w:rsidP="00F53691">
      <w:pPr>
        <w:widowControl w:val="0"/>
        <w:numPr>
          <w:ilvl w:val="12"/>
          <w:numId w:val="0"/>
        </w:numPr>
        <w:tabs>
          <w:tab w:val="clear" w:pos="567"/>
        </w:tabs>
        <w:rPr>
          <w:noProof/>
        </w:rPr>
      </w:pPr>
    </w:p>
    <w:p w14:paraId="4E02EAC1" w14:textId="750329D4" w:rsidR="00850439" w:rsidRPr="00846094" w:rsidRDefault="00850439" w:rsidP="00F53691">
      <w:pPr>
        <w:keepNext/>
        <w:widowControl w:val="0"/>
        <w:numPr>
          <w:ilvl w:val="12"/>
          <w:numId w:val="0"/>
        </w:numPr>
        <w:tabs>
          <w:tab w:val="clear" w:pos="567"/>
        </w:tabs>
        <w:ind w:left="567"/>
        <w:rPr>
          <w:noProof/>
        </w:rPr>
      </w:pPr>
      <w:r w:rsidRPr="00846094">
        <w:rPr>
          <w:b/>
          <w:noProof/>
        </w:rPr>
        <w:t>Sjældne bivirkninger</w:t>
      </w:r>
      <w:r w:rsidRPr="00846094">
        <w:rPr>
          <w:noProof/>
        </w:rPr>
        <w:t xml:space="preserve"> (kan forekomme hos op til 1 ud af 1</w:t>
      </w:r>
      <w:r w:rsidR="005272F1">
        <w:rPr>
          <w:noProof/>
        </w:rPr>
        <w:t>.</w:t>
      </w:r>
      <w:r w:rsidRPr="00846094">
        <w:rPr>
          <w:noProof/>
        </w:rPr>
        <w:t>00</w:t>
      </w:r>
      <w:r w:rsidR="0030335B" w:rsidRPr="00846094">
        <w:rPr>
          <w:noProof/>
        </w:rPr>
        <w:t>0 </w:t>
      </w:r>
      <w:r w:rsidRPr="00846094">
        <w:rPr>
          <w:noProof/>
        </w:rPr>
        <w:t>brugere):</w:t>
      </w:r>
    </w:p>
    <w:p w14:paraId="60F4D13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Rødme og afskalning af huden på et større område af kroppen, som kan klø eller gøre ondt (eksfoliativ dermatitis). Somme tider udvikles der lignende symptomer som en naturlig ændring i symptomerne på psoriasis (erytroderm psoriasis).</w:t>
      </w:r>
    </w:p>
    <w:p w14:paraId="4A85E98E" w14:textId="77777777" w:rsidR="0071302A" w:rsidRPr="00846094" w:rsidRDefault="0071302A" w:rsidP="00F53691">
      <w:pPr>
        <w:widowControl w:val="0"/>
        <w:numPr>
          <w:ilvl w:val="0"/>
          <w:numId w:val="20"/>
        </w:numPr>
        <w:tabs>
          <w:tab w:val="clear" w:pos="567"/>
          <w:tab w:val="left" w:pos="1134"/>
        </w:tabs>
        <w:ind w:left="1134" w:hanging="567"/>
        <w:rPr>
          <w:noProof/>
        </w:rPr>
      </w:pPr>
      <w:r w:rsidRPr="00846094">
        <w:rPr>
          <w:noProof/>
        </w:rPr>
        <w:t>Betændelse i små blodkar, hvilket kan føre til et hududslæt med små røde eller lilla knopper, feber eller ledsmerter (vaskulitis).</w:t>
      </w:r>
    </w:p>
    <w:p w14:paraId="2B0C1D47" w14:textId="79B02A02" w:rsidR="00850439" w:rsidRPr="00846094" w:rsidRDefault="00850439" w:rsidP="00F53691">
      <w:pPr>
        <w:widowControl w:val="0"/>
        <w:numPr>
          <w:ilvl w:val="12"/>
          <w:numId w:val="0"/>
        </w:numPr>
        <w:rPr>
          <w:noProof/>
          <w:szCs w:val="22"/>
        </w:rPr>
      </w:pPr>
    </w:p>
    <w:p w14:paraId="1CF085E1" w14:textId="15689C95" w:rsidR="00F62956" w:rsidRPr="00846094" w:rsidRDefault="00F62956" w:rsidP="00F53691">
      <w:pPr>
        <w:keepNext/>
        <w:widowControl w:val="0"/>
        <w:numPr>
          <w:ilvl w:val="12"/>
          <w:numId w:val="0"/>
        </w:numPr>
        <w:tabs>
          <w:tab w:val="clear" w:pos="567"/>
        </w:tabs>
        <w:ind w:left="567"/>
        <w:rPr>
          <w:noProof/>
        </w:rPr>
      </w:pPr>
      <w:r w:rsidRPr="00846094">
        <w:rPr>
          <w:b/>
          <w:noProof/>
        </w:rPr>
        <w:t>Meget sjældne bivirkninger</w:t>
      </w:r>
      <w:r w:rsidRPr="00846094">
        <w:rPr>
          <w:noProof/>
        </w:rPr>
        <w:t xml:space="preserve"> (kan forekomme hos op til 1 ud af 10</w:t>
      </w:r>
      <w:r w:rsidR="005272F1">
        <w:rPr>
          <w:noProof/>
        </w:rPr>
        <w:t>.</w:t>
      </w:r>
      <w:r w:rsidRPr="00846094">
        <w:rPr>
          <w:noProof/>
        </w:rPr>
        <w:t>000 brugere):</w:t>
      </w:r>
    </w:p>
    <w:p w14:paraId="65BFADFE" w14:textId="58CD38FA" w:rsidR="00AB10ED" w:rsidRPr="00846094" w:rsidRDefault="00345F51" w:rsidP="00AB10ED">
      <w:pPr>
        <w:widowControl w:val="0"/>
        <w:numPr>
          <w:ilvl w:val="0"/>
          <w:numId w:val="20"/>
        </w:numPr>
        <w:tabs>
          <w:tab w:val="clear" w:pos="567"/>
          <w:tab w:val="left" w:pos="1134"/>
        </w:tabs>
        <w:ind w:left="1134" w:hanging="567"/>
        <w:rPr>
          <w:noProof/>
        </w:rPr>
      </w:pPr>
      <w:r w:rsidRPr="00846094">
        <w:rPr>
          <w:noProof/>
        </w:rPr>
        <w:t>Blærer på huden, som kan være røde, kløende og smertefulde (bulløs pemphigoid).</w:t>
      </w:r>
    </w:p>
    <w:p w14:paraId="400D9F2C" w14:textId="4E955459" w:rsidR="008D1E32" w:rsidRPr="00846094" w:rsidRDefault="008D1E32" w:rsidP="008D1E32">
      <w:pPr>
        <w:widowControl w:val="0"/>
        <w:numPr>
          <w:ilvl w:val="0"/>
          <w:numId w:val="20"/>
        </w:numPr>
        <w:tabs>
          <w:tab w:val="clear" w:pos="567"/>
          <w:tab w:val="left" w:pos="1134"/>
        </w:tabs>
        <w:ind w:left="1134" w:hanging="567"/>
        <w:rPr>
          <w:noProof/>
        </w:rPr>
      </w:pPr>
      <w:r w:rsidRPr="00846094">
        <w:rPr>
          <w:noProof/>
        </w:rPr>
        <w:t>Kutan lupus eller lupus</w:t>
      </w:r>
      <w:r w:rsidRPr="00846094">
        <w:rPr>
          <w:noProof/>
        </w:rPr>
        <w:noBreakHyphen/>
        <w:t xml:space="preserve">lignende syndrom (rødt, hævet, skællende udslæt på områder af huden, </w:t>
      </w:r>
      <w:r w:rsidR="006B7FD7" w:rsidRPr="00846094">
        <w:rPr>
          <w:noProof/>
        </w:rPr>
        <w:t>der er udsat for sollys</w:t>
      </w:r>
      <w:r w:rsidRPr="00846094">
        <w:rPr>
          <w:noProof/>
        </w:rPr>
        <w:t>, eventuelt med samtidige ledsmerter).</w:t>
      </w:r>
    </w:p>
    <w:p w14:paraId="7E1B6C6C" w14:textId="77777777" w:rsidR="00F62956" w:rsidRPr="00846094" w:rsidRDefault="00F62956" w:rsidP="00F53691">
      <w:pPr>
        <w:widowControl w:val="0"/>
        <w:numPr>
          <w:ilvl w:val="12"/>
          <w:numId w:val="0"/>
        </w:numPr>
        <w:rPr>
          <w:noProof/>
          <w:szCs w:val="22"/>
        </w:rPr>
      </w:pPr>
    </w:p>
    <w:p w14:paraId="0ACBF9E6" w14:textId="77777777" w:rsidR="00850439" w:rsidRPr="00846094" w:rsidRDefault="00850439" w:rsidP="00F53691">
      <w:pPr>
        <w:keepNext/>
        <w:widowControl w:val="0"/>
        <w:numPr>
          <w:ilvl w:val="12"/>
          <w:numId w:val="0"/>
        </w:numPr>
        <w:rPr>
          <w:b/>
          <w:noProof/>
          <w:szCs w:val="22"/>
        </w:rPr>
      </w:pPr>
      <w:r w:rsidRPr="00846094">
        <w:rPr>
          <w:b/>
          <w:noProof/>
          <w:szCs w:val="22"/>
        </w:rPr>
        <w:t xml:space="preserve">Indberetning af </w:t>
      </w:r>
      <w:r w:rsidRPr="00846094">
        <w:rPr>
          <w:b/>
          <w:noProof/>
        </w:rPr>
        <w:t>bivirkninger</w:t>
      </w:r>
    </w:p>
    <w:p w14:paraId="4E3E9C82" w14:textId="2FD36263" w:rsidR="00850439" w:rsidRPr="00846094" w:rsidRDefault="00850439" w:rsidP="00F53691">
      <w:pPr>
        <w:widowControl w:val="0"/>
        <w:rPr>
          <w:noProof/>
          <w:szCs w:val="22"/>
        </w:rPr>
      </w:pPr>
      <w:r w:rsidRPr="00846094">
        <w:rPr>
          <w:noProof/>
          <w:szCs w:val="22"/>
        </w:rPr>
        <w:t xml:space="preserve">Hvis du oplever bivirkninger, bør du tale med din læge, </w:t>
      </w:r>
      <w:r w:rsidR="007227B0" w:rsidRPr="00846094">
        <w:rPr>
          <w:noProof/>
          <w:szCs w:val="22"/>
        </w:rPr>
        <w:t xml:space="preserve">apotekspersonalet eller </w:t>
      </w:r>
      <w:r w:rsidRPr="00846094">
        <w:rPr>
          <w:noProof/>
          <w:szCs w:val="22"/>
        </w:rPr>
        <w:t>sygeplejerske</w:t>
      </w:r>
      <w:r w:rsidR="007227B0" w:rsidRPr="00846094">
        <w:rPr>
          <w:noProof/>
          <w:szCs w:val="22"/>
        </w:rPr>
        <w:t>n</w:t>
      </w:r>
      <w:r w:rsidRPr="00846094">
        <w:rPr>
          <w:noProof/>
          <w:szCs w:val="22"/>
        </w:rPr>
        <w:t>. Dette gælder også mulige</w:t>
      </w:r>
      <w:r w:rsidRPr="00846094">
        <w:rPr>
          <w:noProof/>
        </w:rPr>
        <w:t xml:space="preserve"> bivirkninger, som ikke </w:t>
      </w:r>
      <w:r w:rsidRPr="00846094">
        <w:rPr>
          <w:noProof/>
          <w:szCs w:val="22"/>
        </w:rPr>
        <w:t xml:space="preserve">er medtaget i </w:t>
      </w:r>
      <w:r w:rsidRPr="00846094">
        <w:rPr>
          <w:noProof/>
        </w:rPr>
        <w:t>denne indlægsseddel.</w:t>
      </w:r>
      <w:r w:rsidRPr="00846094">
        <w:rPr>
          <w:noProof/>
          <w:szCs w:val="22"/>
        </w:rPr>
        <w:t xml:space="preserve"> Du eller dine pårørende kan også indberette bivirkninger direkte til </w:t>
      </w:r>
      <w:r w:rsidR="00D70A5D" w:rsidRPr="00846094">
        <w:rPr>
          <w:noProof/>
          <w:szCs w:val="22"/>
        </w:rPr>
        <w:t>Lægemiddel</w:t>
      </w:r>
      <w:r w:rsidRPr="00846094">
        <w:rPr>
          <w:noProof/>
          <w:szCs w:val="22"/>
        </w:rPr>
        <w:t xml:space="preserve">styrelsen via </w:t>
      </w:r>
      <w:r w:rsidRPr="00846094">
        <w:rPr>
          <w:noProof/>
          <w:szCs w:val="22"/>
          <w:highlight w:val="lightGray"/>
        </w:rPr>
        <w:t xml:space="preserve">det nationale rapporteringssystem anført i </w:t>
      </w:r>
      <w:hyperlink r:id="rId33" w:history="1">
        <w:r w:rsidR="005C3216" w:rsidRPr="00564B1D">
          <w:rPr>
            <w:rStyle w:val="Hyperlink"/>
            <w:highlight w:val="lightGray"/>
          </w:rPr>
          <w:t>Appendiks</w:t>
        </w:r>
        <w:r w:rsidR="001251F6">
          <w:rPr>
            <w:rStyle w:val="Hyperlink"/>
            <w:highlight w:val="lightGray"/>
          </w:rPr>
          <w:t> </w:t>
        </w:r>
        <w:r w:rsidR="005C3216" w:rsidRPr="00564B1D">
          <w:rPr>
            <w:rStyle w:val="Hyperlink"/>
            <w:highlight w:val="lightGray"/>
          </w:rPr>
          <w:t>V</w:t>
        </w:r>
      </w:hyperlink>
      <w:hyperlink r:id="rId34" w:history="1"/>
      <w:r w:rsidRPr="00846094">
        <w:rPr>
          <w:noProof/>
          <w:szCs w:val="22"/>
        </w:rPr>
        <w:t>. Ved at indrapportere bivirkninger kan du hjælpe med at fremskaffe mere information om sikkerheden af dette lægemiddel.</w:t>
      </w:r>
    </w:p>
    <w:p w14:paraId="53070AA8" w14:textId="77777777" w:rsidR="00850439" w:rsidRPr="00846094" w:rsidRDefault="00850439" w:rsidP="00F53691">
      <w:pPr>
        <w:widowControl w:val="0"/>
        <w:numPr>
          <w:ilvl w:val="12"/>
          <w:numId w:val="0"/>
        </w:numPr>
        <w:tabs>
          <w:tab w:val="clear" w:pos="567"/>
        </w:tabs>
        <w:rPr>
          <w:noProof/>
        </w:rPr>
      </w:pPr>
    </w:p>
    <w:p w14:paraId="5030AA4B" w14:textId="77777777" w:rsidR="00850439" w:rsidRPr="00846094" w:rsidRDefault="00850439" w:rsidP="00F53691">
      <w:pPr>
        <w:widowControl w:val="0"/>
        <w:numPr>
          <w:ilvl w:val="12"/>
          <w:numId w:val="0"/>
        </w:numPr>
        <w:tabs>
          <w:tab w:val="clear" w:pos="567"/>
        </w:tabs>
        <w:rPr>
          <w:noProof/>
        </w:rPr>
      </w:pPr>
    </w:p>
    <w:p w14:paraId="7601E239" w14:textId="77777777" w:rsidR="00850439" w:rsidRPr="00846094" w:rsidRDefault="00850439" w:rsidP="00F53691">
      <w:pPr>
        <w:keepNext/>
        <w:ind w:left="567" w:hanging="567"/>
        <w:outlineLvl w:val="2"/>
        <w:rPr>
          <w:b/>
          <w:bCs/>
          <w:noProof/>
        </w:rPr>
      </w:pPr>
      <w:r w:rsidRPr="00846094">
        <w:rPr>
          <w:b/>
          <w:bCs/>
          <w:noProof/>
        </w:rPr>
        <w:t>5.</w:t>
      </w:r>
      <w:r w:rsidRPr="00846094">
        <w:rPr>
          <w:b/>
          <w:bCs/>
          <w:noProof/>
        </w:rPr>
        <w:tab/>
        <w:t>Opbevaring</w:t>
      </w:r>
    </w:p>
    <w:p w14:paraId="4150A2E3" w14:textId="77777777" w:rsidR="00850439" w:rsidRPr="00846094" w:rsidRDefault="00850439" w:rsidP="00850439">
      <w:pPr>
        <w:keepNext/>
        <w:widowControl w:val="0"/>
        <w:numPr>
          <w:ilvl w:val="12"/>
          <w:numId w:val="0"/>
        </w:numPr>
        <w:tabs>
          <w:tab w:val="clear" w:pos="567"/>
        </w:tabs>
        <w:rPr>
          <w:noProof/>
        </w:rPr>
      </w:pPr>
    </w:p>
    <w:p w14:paraId="4D85B3CF" w14:textId="48E0B00F" w:rsidR="00850439" w:rsidRPr="00846094" w:rsidRDefault="00850439" w:rsidP="00286FBD">
      <w:pPr>
        <w:widowControl w:val="0"/>
        <w:numPr>
          <w:ilvl w:val="0"/>
          <w:numId w:val="31"/>
        </w:numPr>
        <w:ind w:left="567" w:hanging="567"/>
        <w:rPr>
          <w:noProof/>
        </w:rPr>
      </w:pPr>
      <w:r w:rsidRPr="00846094">
        <w:rPr>
          <w:noProof/>
        </w:rPr>
        <w:t>Opbevar lægemidl</w:t>
      </w:r>
      <w:r w:rsidR="007227B0" w:rsidRPr="00846094">
        <w:rPr>
          <w:noProof/>
        </w:rPr>
        <w:t>et</w:t>
      </w:r>
      <w:r w:rsidRPr="00846094">
        <w:rPr>
          <w:noProof/>
        </w:rPr>
        <w:t xml:space="preserve"> utilgængeligt for børn.</w:t>
      </w:r>
    </w:p>
    <w:p w14:paraId="1D4FE1C5" w14:textId="77777777" w:rsidR="00850439" w:rsidRPr="00846094" w:rsidRDefault="00850439" w:rsidP="00286FBD">
      <w:pPr>
        <w:widowControl w:val="0"/>
        <w:numPr>
          <w:ilvl w:val="0"/>
          <w:numId w:val="31"/>
        </w:numPr>
        <w:ind w:left="567" w:hanging="567"/>
        <w:rPr>
          <w:noProof/>
        </w:rPr>
      </w:pPr>
      <w:r w:rsidRPr="00846094">
        <w:rPr>
          <w:noProof/>
        </w:rPr>
        <w:t>Opbevares i køleskab (</w:t>
      </w:r>
      <w:r w:rsidR="0030335B" w:rsidRPr="00846094">
        <w:rPr>
          <w:noProof/>
        </w:rPr>
        <w:t>2 </w:t>
      </w:r>
      <w:r w:rsidRPr="00846094">
        <w:rPr>
          <w:noProof/>
        </w:rPr>
        <w:t xml:space="preserve">°C – </w:t>
      </w:r>
      <w:r w:rsidR="0030335B" w:rsidRPr="00846094">
        <w:rPr>
          <w:noProof/>
        </w:rPr>
        <w:t>8 </w:t>
      </w:r>
      <w:r w:rsidRPr="00846094">
        <w:rPr>
          <w:noProof/>
        </w:rPr>
        <w:t>°C). Må ikke nedfryses.</w:t>
      </w:r>
    </w:p>
    <w:p w14:paraId="1C9506AE" w14:textId="77777777" w:rsidR="00850439" w:rsidRPr="00846094" w:rsidRDefault="00850439" w:rsidP="00286FBD">
      <w:pPr>
        <w:widowControl w:val="0"/>
        <w:numPr>
          <w:ilvl w:val="0"/>
          <w:numId w:val="31"/>
        </w:numPr>
        <w:ind w:left="567" w:hanging="567"/>
        <w:rPr>
          <w:noProof/>
        </w:rPr>
      </w:pPr>
      <w:r w:rsidRPr="00846094">
        <w:rPr>
          <w:noProof/>
        </w:rPr>
        <w:t>Opbevar den fyldte injektionssprøjte i den ydre karton for at beskytte det mod lys.</w:t>
      </w:r>
    </w:p>
    <w:p w14:paraId="7850600A" w14:textId="139FA211" w:rsidR="007227B0" w:rsidRPr="00846094" w:rsidRDefault="007227B0" w:rsidP="007227B0">
      <w:pPr>
        <w:widowControl w:val="0"/>
        <w:numPr>
          <w:ilvl w:val="0"/>
          <w:numId w:val="31"/>
        </w:numPr>
        <w:ind w:left="567" w:hanging="567"/>
        <w:rPr>
          <w:noProof/>
        </w:rPr>
      </w:pPr>
      <w:r w:rsidRPr="00846094">
        <w:rPr>
          <w:noProof/>
        </w:rPr>
        <w:t xml:space="preserve">Hvis det er nødvendigt, kan den enkelte fyldte </w:t>
      </w:r>
      <w:r w:rsidR="00053194">
        <w:rPr>
          <w:noProof/>
        </w:rPr>
        <w:t>STELARA</w:t>
      </w:r>
      <w:r w:rsidRPr="00846094">
        <w:rPr>
          <w:noProof/>
        </w:rPr>
        <w:t>-injektionssprøjte også opbevares ved stuetemperatur op til 30 °C i en enkelt periode på maksimalt 30 dage i den oprindelige karton for at beskytte mod lys. Anfør den dato, hvor den fyldte sprøjte tages ud af køleskabet første gang, og den dato, hvor den skal kasseres, i felterne på den ydre karton. Datoen, hvor sprøjten skal kasseres, må ikke være senere end den oprindelige udløbsdato, der er trykt på kartonen. Når en sprøjte har været opbevaret ved stuetemperatur (op til 30 °C), må den ikke anbringes i køleskabet igen. Kasser sprøjten, hvis den ikke bruges inden for 30</w:t>
      </w:r>
      <w:r w:rsidR="00A45267" w:rsidRPr="00846094">
        <w:rPr>
          <w:noProof/>
        </w:rPr>
        <w:t> </w:t>
      </w:r>
      <w:r w:rsidRPr="00846094">
        <w:rPr>
          <w:noProof/>
        </w:rPr>
        <w:t>dage ved opbevaring ved stuetemperatur, eller hvis den oprindelige udløbsdato er nået, afhængigt af hvilken dato, der kommer først.</w:t>
      </w:r>
    </w:p>
    <w:p w14:paraId="1C2DF8F6" w14:textId="6E193453" w:rsidR="00850439" w:rsidRPr="00846094" w:rsidRDefault="00850439" w:rsidP="00286FBD">
      <w:pPr>
        <w:widowControl w:val="0"/>
        <w:numPr>
          <w:ilvl w:val="0"/>
          <w:numId w:val="31"/>
        </w:numPr>
        <w:ind w:left="567" w:hanging="567"/>
        <w:rPr>
          <w:noProof/>
        </w:rPr>
      </w:pPr>
      <w:r w:rsidRPr="00846094">
        <w:rPr>
          <w:noProof/>
        </w:rPr>
        <w:t>Ryst ikke den fyldte injektionssprøjte. Langvarig, voldsom rysten kan ødelægge lægemidlet.</w:t>
      </w:r>
    </w:p>
    <w:p w14:paraId="2AB4AE3D" w14:textId="77777777" w:rsidR="00850439" w:rsidRPr="00846094" w:rsidRDefault="00850439" w:rsidP="00850439">
      <w:pPr>
        <w:widowControl w:val="0"/>
        <w:numPr>
          <w:ilvl w:val="12"/>
          <w:numId w:val="0"/>
        </w:numPr>
        <w:tabs>
          <w:tab w:val="clear" w:pos="567"/>
        </w:tabs>
        <w:rPr>
          <w:noProof/>
        </w:rPr>
      </w:pPr>
    </w:p>
    <w:p w14:paraId="708D2ED4" w14:textId="57F93F4C" w:rsidR="00850439" w:rsidRPr="00846094" w:rsidRDefault="00850439" w:rsidP="00850439">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734A5E98" w14:textId="6ECF1CC4" w:rsidR="00850439" w:rsidRPr="00846094" w:rsidRDefault="00850439" w:rsidP="00286FBD">
      <w:pPr>
        <w:widowControl w:val="0"/>
        <w:numPr>
          <w:ilvl w:val="0"/>
          <w:numId w:val="31"/>
        </w:numPr>
        <w:ind w:left="567" w:hanging="567"/>
        <w:rPr>
          <w:bCs/>
          <w:iCs/>
          <w:noProof/>
        </w:rPr>
      </w:pPr>
      <w:r w:rsidRPr="00846094">
        <w:rPr>
          <w:noProof/>
        </w:rPr>
        <w:t xml:space="preserve">efter den udløbsdato, der står på etiketten og </w:t>
      </w:r>
      <w:r w:rsidR="007B76DD" w:rsidRPr="00846094">
        <w:rPr>
          <w:noProof/>
        </w:rPr>
        <w:t xml:space="preserve">æsken </w:t>
      </w:r>
      <w:r w:rsidRPr="00846094">
        <w:rPr>
          <w:noProof/>
        </w:rPr>
        <w:t>efter "EXP". Udløbsdatoen er den sidste dag i den nævnte måned.</w:t>
      </w:r>
    </w:p>
    <w:p w14:paraId="071BD67F" w14:textId="77777777" w:rsidR="00850439" w:rsidRPr="00846094" w:rsidRDefault="00850439" w:rsidP="00286FBD">
      <w:pPr>
        <w:widowControl w:val="0"/>
        <w:numPr>
          <w:ilvl w:val="0"/>
          <w:numId w:val="31"/>
        </w:numPr>
        <w:ind w:left="567" w:hanging="567"/>
        <w:rPr>
          <w:bCs/>
          <w:iCs/>
          <w:noProof/>
        </w:rPr>
      </w:pPr>
      <w:r w:rsidRPr="00846094">
        <w:rPr>
          <w:noProof/>
        </w:rPr>
        <w:t>hvis væsken er misfarvet, uklar, eller der flyder fremmedlegemer i den (se afsnit</w:t>
      </w:r>
      <w:r w:rsidR="00B70901" w:rsidRPr="00846094">
        <w:rPr>
          <w:noProof/>
        </w:rPr>
        <w:t> 6</w:t>
      </w:r>
      <w:r w:rsidRPr="00846094">
        <w:rPr>
          <w:noProof/>
        </w:rPr>
        <w:t xml:space="preserve"> "Udseende og pakningsstørrelser").</w:t>
      </w:r>
    </w:p>
    <w:p w14:paraId="5200818E" w14:textId="0FFE3D39" w:rsidR="00850439" w:rsidRPr="00846094" w:rsidRDefault="00850439" w:rsidP="00286FBD">
      <w:pPr>
        <w:widowControl w:val="0"/>
        <w:numPr>
          <w:ilvl w:val="0"/>
          <w:numId w:val="31"/>
        </w:numPr>
        <w:ind w:left="567" w:hanging="567"/>
        <w:rPr>
          <w:bCs/>
          <w:iCs/>
          <w:noProof/>
        </w:rPr>
      </w:pPr>
      <w:r w:rsidRPr="00846094">
        <w:rPr>
          <w:noProof/>
        </w:rPr>
        <w:t xml:space="preserve">hvis du ved eller tror, at </w:t>
      </w:r>
      <w:r w:rsidR="00053194">
        <w:rPr>
          <w:noProof/>
        </w:rPr>
        <w:t>STELARA</w:t>
      </w:r>
      <w:r w:rsidRPr="00846094">
        <w:rPr>
          <w:noProof/>
        </w:rPr>
        <w:t xml:space="preserve"> er blevet udsat for ekstreme temperaturer ved en fejltagelse </w:t>
      </w:r>
      <w:r w:rsidRPr="00846094">
        <w:rPr>
          <w:noProof/>
        </w:rPr>
        <w:lastRenderedPageBreak/>
        <w:t>(f.eks. frost eller varme).</w:t>
      </w:r>
    </w:p>
    <w:p w14:paraId="7876FFFF" w14:textId="77777777" w:rsidR="00850439" w:rsidRPr="00846094" w:rsidRDefault="00850439" w:rsidP="00286FBD">
      <w:pPr>
        <w:widowControl w:val="0"/>
        <w:numPr>
          <w:ilvl w:val="0"/>
          <w:numId w:val="31"/>
        </w:numPr>
        <w:ind w:left="567" w:hanging="567"/>
        <w:rPr>
          <w:bCs/>
          <w:iCs/>
          <w:noProof/>
        </w:rPr>
      </w:pPr>
      <w:r w:rsidRPr="00846094">
        <w:rPr>
          <w:noProof/>
        </w:rPr>
        <w:t>hvis produktet er blevet rystet voldsomt.</w:t>
      </w:r>
    </w:p>
    <w:p w14:paraId="0847CA8F" w14:textId="77777777" w:rsidR="00850439" w:rsidRPr="00846094" w:rsidRDefault="00850439" w:rsidP="00850439">
      <w:pPr>
        <w:widowControl w:val="0"/>
        <w:numPr>
          <w:ilvl w:val="12"/>
          <w:numId w:val="0"/>
        </w:numPr>
        <w:tabs>
          <w:tab w:val="clear" w:pos="567"/>
        </w:tabs>
        <w:rPr>
          <w:noProof/>
        </w:rPr>
      </w:pPr>
    </w:p>
    <w:p w14:paraId="0F6FF554" w14:textId="277F7BCA"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er kun til engangsbrug. Eventuelt ikke anvendt </w:t>
      </w:r>
      <w:r w:rsidR="00B85A7E">
        <w:rPr>
          <w:noProof/>
        </w:rPr>
        <w:t>lægemiddel</w:t>
      </w:r>
      <w:r w:rsidR="00850439" w:rsidRPr="00846094">
        <w:rPr>
          <w:noProof/>
        </w:rPr>
        <w:t>, der er tilbage i sprøjten, skal bortskaffes.</w:t>
      </w:r>
      <w:r w:rsidR="005A7903" w:rsidRPr="00846094">
        <w:rPr>
          <w:noProof/>
        </w:rPr>
        <w:t xml:space="preserve"> </w:t>
      </w:r>
      <w:r w:rsidR="00850439" w:rsidRPr="00846094">
        <w:rPr>
          <w:noProof/>
        </w:rPr>
        <w:t>Spørg apotek</w:t>
      </w:r>
      <w:r w:rsidR="007B76DD" w:rsidRPr="00846094">
        <w:rPr>
          <w:noProof/>
        </w:rPr>
        <w:t>spersonal</w:t>
      </w:r>
      <w:r w:rsidR="00850439" w:rsidRPr="00846094">
        <w:rPr>
          <w:noProof/>
        </w:rPr>
        <w:t xml:space="preserve">et, hvordan du skal bortskaffe </w:t>
      </w:r>
      <w:r w:rsidR="00B85A7E">
        <w:rPr>
          <w:noProof/>
        </w:rPr>
        <w:t>lægemiddel</w:t>
      </w:r>
      <w:r w:rsidR="00850439" w:rsidRPr="00846094">
        <w:rPr>
          <w:noProof/>
        </w:rPr>
        <w:t>rester.</w:t>
      </w:r>
      <w:r w:rsidR="00850439" w:rsidRPr="00846094">
        <w:rPr>
          <w:b/>
          <w:bCs/>
          <w:noProof/>
        </w:rPr>
        <w:t xml:space="preserve"> </w:t>
      </w:r>
      <w:r w:rsidR="00850439" w:rsidRPr="00846094">
        <w:rPr>
          <w:noProof/>
        </w:rPr>
        <w:t xml:space="preserve">Af hensyn til miljøet må du ikke smide </w:t>
      </w:r>
      <w:r w:rsidR="00B85A7E">
        <w:rPr>
          <w:noProof/>
        </w:rPr>
        <w:t>lægemiddel</w:t>
      </w:r>
      <w:r w:rsidR="00850439" w:rsidRPr="00846094">
        <w:rPr>
          <w:noProof/>
        </w:rPr>
        <w:t>rester i afløbet, toilettet eller skraldespanden.</w:t>
      </w:r>
    </w:p>
    <w:p w14:paraId="55235927" w14:textId="77777777" w:rsidR="00850439" w:rsidRPr="00846094" w:rsidRDefault="00850439" w:rsidP="00850439">
      <w:pPr>
        <w:widowControl w:val="0"/>
        <w:rPr>
          <w:noProof/>
        </w:rPr>
      </w:pPr>
    </w:p>
    <w:p w14:paraId="48200B81" w14:textId="77777777" w:rsidR="00850439" w:rsidRPr="00846094" w:rsidRDefault="00850439" w:rsidP="00850439">
      <w:pPr>
        <w:widowControl w:val="0"/>
        <w:rPr>
          <w:noProof/>
        </w:rPr>
      </w:pPr>
    </w:p>
    <w:p w14:paraId="106621A4" w14:textId="77777777" w:rsidR="00850439" w:rsidRPr="00846094" w:rsidRDefault="00850439" w:rsidP="00F53691">
      <w:pPr>
        <w:keepNext/>
        <w:ind w:left="567" w:hanging="567"/>
        <w:outlineLvl w:val="2"/>
        <w:rPr>
          <w:b/>
          <w:bCs/>
          <w:noProof/>
        </w:rPr>
      </w:pPr>
      <w:r w:rsidRPr="00846094">
        <w:rPr>
          <w:b/>
          <w:bCs/>
          <w:noProof/>
        </w:rPr>
        <w:t>6.</w:t>
      </w:r>
      <w:r w:rsidRPr="00846094">
        <w:rPr>
          <w:b/>
          <w:bCs/>
          <w:noProof/>
        </w:rPr>
        <w:tab/>
        <w:t>Pakningsstørrelser og yderligere oplysninger</w:t>
      </w:r>
    </w:p>
    <w:p w14:paraId="392558E2" w14:textId="77777777" w:rsidR="00850439" w:rsidRPr="00846094" w:rsidRDefault="00850439" w:rsidP="00F53691">
      <w:pPr>
        <w:keepNext/>
        <w:widowControl w:val="0"/>
        <w:numPr>
          <w:ilvl w:val="12"/>
          <w:numId w:val="0"/>
        </w:numPr>
        <w:tabs>
          <w:tab w:val="clear" w:pos="567"/>
        </w:tabs>
        <w:rPr>
          <w:noProof/>
        </w:rPr>
      </w:pPr>
    </w:p>
    <w:p w14:paraId="68CFBACE" w14:textId="60BCC42E" w:rsidR="00850439" w:rsidRPr="00846094" w:rsidRDefault="00053194" w:rsidP="00F53691">
      <w:pPr>
        <w:keepNext/>
        <w:widowControl w:val="0"/>
        <w:numPr>
          <w:ilvl w:val="12"/>
          <w:numId w:val="0"/>
        </w:numPr>
        <w:tabs>
          <w:tab w:val="clear" w:pos="567"/>
        </w:tabs>
        <w:rPr>
          <w:b/>
          <w:bCs/>
          <w:noProof/>
        </w:rPr>
      </w:pPr>
      <w:r>
        <w:rPr>
          <w:b/>
          <w:bCs/>
          <w:noProof/>
        </w:rPr>
        <w:t>STELARA</w:t>
      </w:r>
      <w:r w:rsidR="00850439" w:rsidRPr="00846094">
        <w:rPr>
          <w:b/>
          <w:bCs/>
          <w:noProof/>
        </w:rPr>
        <w:t xml:space="preserve"> indeholder:</w:t>
      </w:r>
    </w:p>
    <w:p w14:paraId="043E4F79" w14:textId="77777777" w:rsidR="00850439" w:rsidRPr="00846094" w:rsidRDefault="00850439" w:rsidP="00F53691">
      <w:pPr>
        <w:widowControl w:val="0"/>
        <w:numPr>
          <w:ilvl w:val="0"/>
          <w:numId w:val="31"/>
        </w:numPr>
        <w:ind w:left="567" w:hanging="567"/>
        <w:rPr>
          <w:bCs/>
          <w:iCs/>
          <w:noProof/>
        </w:rPr>
      </w:pPr>
      <w:r w:rsidRPr="00846094">
        <w:rPr>
          <w:noProof/>
        </w:rPr>
        <w:t>Aktivt stof: Ustekinumab. Hver fyldt injektionssprøjte indeholder 4</w:t>
      </w:r>
      <w:r w:rsidR="0030335B" w:rsidRPr="00846094">
        <w:rPr>
          <w:noProof/>
        </w:rPr>
        <w:t>5 </w:t>
      </w:r>
      <w:r w:rsidRPr="00846094">
        <w:rPr>
          <w:noProof/>
        </w:rPr>
        <w:t>mg ustekinumab i 0,</w:t>
      </w:r>
      <w:r w:rsidR="0030335B" w:rsidRPr="00846094">
        <w:rPr>
          <w:noProof/>
        </w:rPr>
        <w:t>5 </w:t>
      </w:r>
      <w:r w:rsidRPr="00846094">
        <w:rPr>
          <w:noProof/>
        </w:rPr>
        <w:t>ml.</w:t>
      </w:r>
    </w:p>
    <w:p w14:paraId="657B983E" w14:textId="694BCFA0" w:rsidR="00850439" w:rsidRPr="00846094" w:rsidRDefault="00850439" w:rsidP="00F53691">
      <w:pPr>
        <w:widowControl w:val="0"/>
        <w:numPr>
          <w:ilvl w:val="0"/>
          <w:numId w:val="31"/>
        </w:numPr>
        <w:ind w:left="567" w:hanging="567"/>
        <w:rPr>
          <w:bCs/>
          <w:iCs/>
          <w:noProof/>
        </w:rPr>
      </w:pPr>
      <w:r w:rsidRPr="00846094">
        <w:rPr>
          <w:noProof/>
        </w:rPr>
        <w:t>Øvrige indholdsstoffer: L-histidin, L-histidin-monohydrochlorid-monohydrat, polysorbat</w:t>
      </w:r>
      <w:r w:rsidR="007D64D4">
        <w:rPr>
          <w:noProof/>
        </w:rPr>
        <w:t> </w:t>
      </w:r>
      <w:r w:rsidRPr="00846094">
        <w:rPr>
          <w:noProof/>
        </w:rPr>
        <w:t>80</w:t>
      </w:r>
      <w:r w:rsidR="00AA486C">
        <w:t> </w:t>
      </w:r>
      <w:r w:rsidR="00AA486C">
        <w:rPr>
          <w:iCs/>
          <w:szCs w:val="22"/>
        </w:rPr>
        <w:t>(E433)</w:t>
      </w:r>
      <w:r w:rsidRPr="00846094">
        <w:rPr>
          <w:noProof/>
        </w:rPr>
        <w:t>, saccharose og vand til injektionsvæsker.</w:t>
      </w:r>
    </w:p>
    <w:p w14:paraId="518C60B5" w14:textId="77777777" w:rsidR="00850439" w:rsidRPr="00846094" w:rsidRDefault="00850439" w:rsidP="00F53691">
      <w:pPr>
        <w:widowControl w:val="0"/>
        <w:rPr>
          <w:noProof/>
        </w:rPr>
      </w:pPr>
    </w:p>
    <w:p w14:paraId="1166E5F6" w14:textId="77777777" w:rsidR="00850439" w:rsidRPr="00846094" w:rsidRDefault="00850439" w:rsidP="00F53691">
      <w:pPr>
        <w:keepNext/>
        <w:widowControl w:val="0"/>
        <w:numPr>
          <w:ilvl w:val="12"/>
          <w:numId w:val="0"/>
        </w:numPr>
        <w:tabs>
          <w:tab w:val="clear" w:pos="567"/>
        </w:tabs>
        <w:rPr>
          <w:b/>
          <w:bCs/>
          <w:noProof/>
        </w:rPr>
      </w:pPr>
      <w:r w:rsidRPr="00846094">
        <w:rPr>
          <w:b/>
          <w:bCs/>
          <w:noProof/>
        </w:rPr>
        <w:t>Udseende og pakningsstørrelser</w:t>
      </w:r>
    </w:p>
    <w:p w14:paraId="3390B88E" w14:textId="44BF03B5"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er en klar til let opaliserende (med perlemorsskær), farveløs til lys gul injektionsvæske. Opløsningen kan indeholde enkelte små gennemsigtige eller hvide proteinpartikler. Den udleveres i en karton, der indeholder </w:t>
      </w:r>
      <w:r w:rsidR="0030335B" w:rsidRPr="00846094">
        <w:rPr>
          <w:noProof/>
        </w:rPr>
        <w:t>1 </w:t>
      </w:r>
      <w:r w:rsidR="00850439" w:rsidRPr="00846094">
        <w:rPr>
          <w:noProof/>
        </w:rPr>
        <w:t xml:space="preserve">dosis i en </w:t>
      </w:r>
      <w:r w:rsidR="0030335B" w:rsidRPr="00846094">
        <w:rPr>
          <w:noProof/>
        </w:rPr>
        <w:t>1 </w:t>
      </w:r>
      <w:r w:rsidR="00850439" w:rsidRPr="00846094">
        <w:rPr>
          <w:noProof/>
        </w:rPr>
        <w:t>ml fyldt injektionssprøjte af glas. Hver fyldt injektionssprøjte indeholder 4</w:t>
      </w:r>
      <w:r w:rsidR="0030335B" w:rsidRPr="00846094">
        <w:rPr>
          <w:noProof/>
        </w:rPr>
        <w:t>5 </w:t>
      </w:r>
      <w:r w:rsidR="00850439" w:rsidRPr="00846094">
        <w:rPr>
          <w:noProof/>
        </w:rPr>
        <w:t>mg ustekinumab i 0,</w:t>
      </w:r>
      <w:r w:rsidR="0030335B" w:rsidRPr="00846094">
        <w:rPr>
          <w:noProof/>
        </w:rPr>
        <w:t>5 </w:t>
      </w:r>
      <w:r w:rsidR="00850439" w:rsidRPr="00846094">
        <w:rPr>
          <w:noProof/>
        </w:rPr>
        <w:t>ml injektionsvæske.</w:t>
      </w:r>
    </w:p>
    <w:p w14:paraId="5204DD2D" w14:textId="77777777" w:rsidR="00850439" w:rsidRPr="00846094" w:rsidRDefault="00850439" w:rsidP="00F53691">
      <w:pPr>
        <w:widowControl w:val="0"/>
        <w:numPr>
          <w:ilvl w:val="12"/>
          <w:numId w:val="0"/>
        </w:numPr>
        <w:tabs>
          <w:tab w:val="clear" w:pos="567"/>
        </w:tabs>
        <w:rPr>
          <w:noProof/>
        </w:rPr>
      </w:pPr>
    </w:p>
    <w:p w14:paraId="1FA5ED07" w14:textId="77777777" w:rsidR="00850439" w:rsidRPr="00846094" w:rsidRDefault="00850439" w:rsidP="00F53691">
      <w:pPr>
        <w:keepNext/>
        <w:widowControl w:val="0"/>
        <w:numPr>
          <w:ilvl w:val="12"/>
          <w:numId w:val="0"/>
        </w:numPr>
        <w:tabs>
          <w:tab w:val="clear" w:pos="567"/>
        </w:tabs>
        <w:rPr>
          <w:b/>
          <w:bCs/>
          <w:noProof/>
        </w:rPr>
      </w:pPr>
      <w:r w:rsidRPr="00846094">
        <w:rPr>
          <w:b/>
          <w:bCs/>
          <w:noProof/>
        </w:rPr>
        <w:t>Indehaver af markedsføringstilladelsen</w:t>
      </w:r>
    </w:p>
    <w:p w14:paraId="3B82EBAD" w14:textId="77777777" w:rsidR="00850439" w:rsidRPr="00846094" w:rsidRDefault="00850439" w:rsidP="00F53691">
      <w:pPr>
        <w:widowControl w:val="0"/>
        <w:rPr>
          <w:noProof/>
        </w:rPr>
      </w:pPr>
      <w:r w:rsidRPr="00846094">
        <w:rPr>
          <w:noProof/>
        </w:rPr>
        <w:t>Janssen-Cilag International NV</w:t>
      </w:r>
    </w:p>
    <w:p w14:paraId="2898264A" w14:textId="77777777" w:rsidR="00850439" w:rsidRPr="00846094" w:rsidRDefault="00850439" w:rsidP="00F53691">
      <w:pPr>
        <w:widowControl w:val="0"/>
        <w:rPr>
          <w:noProof/>
        </w:rPr>
      </w:pPr>
      <w:r w:rsidRPr="00846094">
        <w:rPr>
          <w:noProof/>
        </w:rPr>
        <w:t>Turnhoutseweg 30</w:t>
      </w:r>
    </w:p>
    <w:p w14:paraId="7001A192" w14:textId="5C9F7E81" w:rsidR="00850439" w:rsidRPr="00846094" w:rsidRDefault="00984D09" w:rsidP="00F53691">
      <w:pPr>
        <w:widowControl w:val="0"/>
        <w:rPr>
          <w:noProof/>
        </w:rPr>
      </w:pPr>
      <w:r w:rsidRPr="00846094">
        <w:rPr>
          <w:noProof/>
        </w:rPr>
        <w:t>B</w:t>
      </w:r>
      <w:r w:rsidRPr="00846094">
        <w:rPr>
          <w:noProof/>
        </w:rPr>
        <w:noBreakHyphen/>
      </w:r>
      <w:r w:rsidR="00850439" w:rsidRPr="00846094">
        <w:rPr>
          <w:noProof/>
        </w:rPr>
        <w:t>234</w:t>
      </w:r>
      <w:r w:rsidR="0030335B" w:rsidRPr="00846094">
        <w:rPr>
          <w:noProof/>
        </w:rPr>
        <w:t>0 </w:t>
      </w:r>
      <w:r w:rsidR="00850439" w:rsidRPr="00846094">
        <w:rPr>
          <w:noProof/>
        </w:rPr>
        <w:t>Beerse</w:t>
      </w:r>
    </w:p>
    <w:p w14:paraId="09A06331" w14:textId="77777777" w:rsidR="00850439" w:rsidRPr="001A29A3" w:rsidRDefault="00850439" w:rsidP="00F53691">
      <w:pPr>
        <w:widowControl w:val="0"/>
        <w:rPr>
          <w:noProof/>
          <w:lang w:val="nb-NO"/>
        </w:rPr>
      </w:pPr>
      <w:r w:rsidRPr="001A29A3">
        <w:rPr>
          <w:noProof/>
          <w:lang w:val="nb-NO"/>
        </w:rPr>
        <w:t>Belgien</w:t>
      </w:r>
    </w:p>
    <w:p w14:paraId="6909F9BC" w14:textId="77777777" w:rsidR="00850439" w:rsidRPr="001A29A3" w:rsidRDefault="00850439" w:rsidP="00F53691">
      <w:pPr>
        <w:widowControl w:val="0"/>
        <w:numPr>
          <w:ilvl w:val="12"/>
          <w:numId w:val="0"/>
        </w:numPr>
        <w:tabs>
          <w:tab w:val="clear" w:pos="567"/>
        </w:tabs>
        <w:rPr>
          <w:noProof/>
          <w:lang w:val="nb-NO"/>
        </w:rPr>
      </w:pPr>
    </w:p>
    <w:p w14:paraId="3EBE7E35" w14:textId="77777777" w:rsidR="00850439" w:rsidRPr="001A29A3" w:rsidRDefault="00850439" w:rsidP="00F53691">
      <w:pPr>
        <w:keepNext/>
        <w:widowControl w:val="0"/>
        <w:numPr>
          <w:ilvl w:val="12"/>
          <w:numId w:val="0"/>
        </w:numPr>
        <w:tabs>
          <w:tab w:val="clear" w:pos="567"/>
        </w:tabs>
        <w:rPr>
          <w:b/>
          <w:bCs/>
          <w:noProof/>
          <w:lang w:val="nb-NO"/>
        </w:rPr>
      </w:pPr>
      <w:r w:rsidRPr="001A29A3">
        <w:rPr>
          <w:b/>
          <w:bCs/>
          <w:noProof/>
          <w:lang w:val="nb-NO"/>
        </w:rPr>
        <w:t>Fremstiller</w:t>
      </w:r>
    </w:p>
    <w:p w14:paraId="2CFC9A16" w14:textId="77777777" w:rsidR="00850439" w:rsidRPr="001A29A3" w:rsidRDefault="00850439" w:rsidP="00F53691">
      <w:pPr>
        <w:widowControl w:val="0"/>
        <w:numPr>
          <w:ilvl w:val="12"/>
          <w:numId w:val="0"/>
        </w:numPr>
        <w:tabs>
          <w:tab w:val="clear" w:pos="567"/>
        </w:tabs>
        <w:rPr>
          <w:noProof/>
          <w:lang w:val="nb-NO"/>
        </w:rPr>
      </w:pPr>
      <w:r w:rsidRPr="001A29A3">
        <w:rPr>
          <w:noProof/>
          <w:lang w:val="nb-NO"/>
        </w:rPr>
        <w:t>Janssen Biologics B.V.</w:t>
      </w:r>
    </w:p>
    <w:p w14:paraId="71B007DE" w14:textId="77777777" w:rsidR="00850439" w:rsidRPr="00846094" w:rsidRDefault="00850439" w:rsidP="00F53691">
      <w:pPr>
        <w:widowControl w:val="0"/>
        <w:numPr>
          <w:ilvl w:val="12"/>
          <w:numId w:val="0"/>
        </w:numPr>
        <w:tabs>
          <w:tab w:val="clear" w:pos="567"/>
        </w:tabs>
        <w:rPr>
          <w:noProof/>
        </w:rPr>
      </w:pPr>
      <w:r w:rsidRPr="00846094">
        <w:rPr>
          <w:noProof/>
        </w:rPr>
        <w:t>Einsteinweg 101</w:t>
      </w:r>
    </w:p>
    <w:p w14:paraId="092AD39A" w14:textId="77777777" w:rsidR="00850439" w:rsidRPr="00846094" w:rsidRDefault="00850439" w:rsidP="00F53691">
      <w:pPr>
        <w:widowControl w:val="0"/>
        <w:numPr>
          <w:ilvl w:val="12"/>
          <w:numId w:val="0"/>
        </w:numPr>
        <w:tabs>
          <w:tab w:val="clear" w:pos="567"/>
        </w:tabs>
        <w:rPr>
          <w:noProof/>
        </w:rPr>
      </w:pPr>
      <w:r w:rsidRPr="00846094">
        <w:rPr>
          <w:noProof/>
        </w:rPr>
        <w:t>2333 CB Leiden</w:t>
      </w:r>
    </w:p>
    <w:p w14:paraId="4B04697A" w14:textId="77777777" w:rsidR="00850439" w:rsidRPr="00846094" w:rsidRDefault="00850439" w:rsidP="00F53691">
      <w:pPr>
        <w:widowControl w:val="0"/>
        <w:numPr>
          <w:ilvl w:val="12"/>
          <w:numId w:val="0"/>
        </w:numPr>
        <w:tabs>
          <w:tab w:val="clear" w:pos="567"/>
        </w:tabs>
        <w:rPr>
          <w:noProof/>
        </w:rPr>
      </w:pPr>
      <w:r w:rsidRPr="00846094">
        <w:rPr>
          <w:noProof/>
        </w:rPr>
        <w:t>Holland</w:t>
      </w:r>
    </w:p>
    <w:p w14:paraId="034F3F72" w14:textId="77777777" w:rsidR="00850439" w:rsidRPr="00846094" w:rsidRDefault="00850439" w:rsidP="00F53691">
      <w:pPr>
        <w:widowControl w:val="0"/>
        <w:numPr>
          <w:ilvl w:val="12"/>
          <w:numId w:val="0"/>
        </w:numPr>
        <w:tabs>
          <w:tab w:val="clear" w:pos="567"/>
        </w:tabs>
        <w:rPr>
          <w:noProof/>
        </w:rPr>
      </w:pPr>
    </w:p>
    <w:p w14:paraId="1241AEE4" w14:textId="77777777" w:rsidR="00850439" w:rsidRPr="00846094" w:rsidRDefault="00850439" w:rsidP="00F53691">
      <w:pPr>
        <w:widowControl w:val="0"/>
        <w:numPr>
          <w:ilvl w:val="12"/>
          <w:numId w:val="0"/>
        </w:numPr>
        <w:tabs>
          <w:tab w:val="clear" w:pos="567"/>
        </w:tabs>
        <w:rPr>
          <w:noProof/>
        </w:rPr>
      </w:pPr>
      <w:r w:rsidRPr="00846094">
        <w:rPr>
          <w:noProof/>
        </w:rPr>
        <w:t>Hvis du ønsker yderligere oplysninger om dette lægemiddel, skal du henvende dig til den lokale repræsentant for indehaveren af markedsføringstilladelsen:</w:t>
      </w:r>
    </w:p>
    <w:p w14:paraId="138C46ED" w14:textId="77777777" w:rsidR="00C75A9B" w:rsidRPr="00C82FA0" w:rsidRDefault="00C75A9B" w:rsidP="00C75A9B">
      <w:pPr>
        <w:widowControl w:val="0"/>
        <w:rPr>
          <w:rFonts w:eastAsia="Times New Roman"/>
        </w:rPr>
      </w:pPr>
    </w:p>
    <w:tbl>
      <w:tblPr>
        <w:tblW w:w="9075" w:type="dxa"/>
        <w:jc w:val="center"/>
        <w:tblLayout w:type="fixed"/>
        <w:tblLook w:val="04A0" w:firstRow="1" w:lastRow="0" w:firstColumn="1" w:lastColumn="0" w:noHBand="0" w:noVBand="1"/>
      </w:tblPr>
      <w:tblGrid>
        <w:gridCol w:w="10"/>
        <w:gridCol w:w="4530"/>
        <w:gridCol w:w="4535"/>
      </w:tblGrid>
      <w:tr w:rsidR="00C75A9B" w:rsidRPr="006977D1" w14:paraId="1BDF5085" w14:textId="77777777" w:rsidTr="006451B5">
        <w:trPr>
          <w:cantSplit/>
          <w:jc w:val="center"/>
        </w:trPr>
        <w:tc>
          <w:tcPr>
            <w:tcW w:w="4537" w:type="dxa"/>
            <w:gridSpan w:val="2"/>
          </w:tcPr>
          <w:p w14:paraId="0789B683" w14:textId="77777777" w:rsidR="00C75A9B" w:rsidRPr="006977D1" w:rsidRDefault="00C75A9B" w:rsidP="006451B5">
            <w:pPr>
              <w:widowControl w:val="0"/>
              <w:rPr>
                <w:rFonts w:eastAsia="Times New Roman"/>
                <w:b/>
                <w:bCs/>
                <w:lang w:val="nl-BE"/>
              </w:rPr>
            </w:pPr>
            <w:r w:rsidRPr="006977D1">
              <w:rPr>
                <w:rFonts w:eastAsia="Times New Roman"/>
                <w:b/>
                <w:bCs/>
                <w:lang w:val="nl-BE"/>
              </w:rPr>
              <w:t>België/Belgique/Belgien</w:t>
            </w:r>
          </w:p>
          <w:p w14:paraId="492B6CD9" w14:textId="77777777" w:rsidR="00C75A9B" w:rsidRPr="00B35223" w:rsidRDefault="00C75A9B" w:rsidP="006451B5">
            <w:pPr>
              <w:widowControl w:val="0"/>
              <w:rPr>
                <w:rFonts w:eastAsia="Times New Roman"/>
                <w:lang w:val="nl-NL"/>
              </w:rPr>
            </w:pPr>
            <w:r w:rsidRPr="00B35223">
              <w:rPr>
                <w:rFonts w:eastAsia="Times New Roman"/>
                <w:lang w:val="nl-NL"/>
              </w:rPr>
              <w:t>Janssen-Cilag NV</w:t>
            </w:r>
          </w:p>
          <w:p w14:paraId="21FB8F95" w14:textId="6EFE1F47" w:rsidR="00C75A9B" w:rsidRPr="00B65BE7" w:rsidRDefault="00C75A9B" w:rsidP="006451B5">
            <w:pPr>
              <w:widowControl w:val="0"/>
              <w:rPr>
                <w:rFonts w:eastAsia="Times New Roman"/>
                <w:lang w:val="nl-NL"/>
              </w:rPr>
            </w:pPr>
            <w:r w:rsidRPr="00B65BE7">
              <w:rPr>
                <w:rFonts w:eastAsia="Times New Roman"/>
                <w:lang w:val="nl-NL"/>
              </w:rPr>
              <w:t xml:space="preserve">Tel/Tél: </w:t>
            </w:r>
            <w:r w:rsidRPr="00F3604C">
              <w:rPr>
                <w:rFonts w:eastAsia="Times New Roman"/>
              </w:rPr>
              <w:t>0800 93 377</w:t>
            </w:r>
          </w:p>
          <w:p w14:paraId="4AC01D4C" w14:textId="54E0DEF0" w:rsidR="00C75A9B" w:rsidRPr="00B65BE7" w:rsidRDefault="00C75A9B" w:rsidP="006451B5">
            <w:pPr>
              <w:rPr>
                <w:rFonts w:eastAsia="Times New Roman"/>
                <w:lang w:val="nl-NL"/>
              </w:rPr>
            </w:pPr>
            <w:r w:rsidRPr="00C82FA0">
              <w:rPr>
                <w:lang w:val="nl-NL"/>
              </w:rPr>
              <w:t>info_belux@its.jnj.com</w:t>
            </w:r>
          </w:p>
          <w:p w14:paraId="4730C21A" w14:textId="77777777" w:rsidR="00C75A9B" w:rsidRPr="00B35223" w:rsidRDefault="00C75A9B" w:rsidP="006451B5">
            <w:pPr>
              <w:widowControl w:val="0"/>
              <w:rPr>
                <w:rFonts w:eastAsia="Times New Roman"/>
                <w:lang w:val="es-ES"/>
              </w:rPr>
            </w:pPr>
          </w:p>
        </w:tc>
        <w:tc>
          <w:tcPr>
            <w:tcW w:w="4538" w:type="dxa"/>
          </w:tcPr>
          <w:p w14:paraId="349342F3" w14:textId="77777777" w:rsidR="00C75A9B" w:rsidRPr="006977D1" w:rsidRDefault="00C75A9B" w:rsidP="006451B5">
            <w:pPr>
              <w:widowControl w:val="0"/>
              <w:rPr>
                <w:rFonts w:eastAsia="Times New Roman"/>
                <w:b/>
                <w:bCs/>
                <w:szCs w:val="22"/>
                <w:lang w:val="fi-FI"/>
              </w:rPr>
            </w:pPr>
            <w:r w:rsidRPr="006977D1">
              <w:rPr>
                <w:rFonts w:eastAsia="Times New Roman"/>
                <w:b/>
                <w:bCs/>
                <w:szCs w:val="22"/>
                <w:lang w:val="fi-FI"/>
              </w:rPr>
              <w:t>Lietuva</w:t>
            </w:r>
          </w:p>
          <w:p w14:paraId="107C4683" w14:textId="77777777" w:rsidR="00C75A9B" w:rsidRPr="00C82FA0" w:rsidRDefault="00C75A9B" w:rsidP="006451B5">
            <w:pPr>
              <w:widowControl w:val="0"/>
              <w:rPr>
                <w:rFonts w:eastAsia="Times New Roman"/>
                <w:lang w:val="fi-FI"/>
              </w:rPr>
            </w:pPr>
            <w:r w:rsidRPr="00C82FA0">
              <w:rPr>
                <w:rFonts w:eastAsia="Times New Roman"/>
                <w:lang w:val="fi-FI"/>
              </w:rPr>
              <w:t>UAB "JOHNSON &amp; JOHNSON"</w:t>
            </w:r>
          </w:p>
          <w:p w14:paraId="0AA9C817" w14:textId="77777777" w:rsidR="00C75A9B" w:rsidRPr="00C82FA0" w:rsidRDefault="00C75A9B" w:rsidP="006451B5">
            <w:pPr>
              <w:widowControl w:val="0"/>
              <w:rPr>
                <w:rFonts w:eastAsia="Times New Roman"/>
                <w:lang w:val="fi-FI"/>
              </w:rPr>
            </w:pPr>
            <w:r w:rsidRPr="00C82FA0">
              <w:rPr>
                <w:rFonts w:eastAsia="Times New Roman"/>
                <w:lang w:val="fi-FI"/>
              </w:rPr>
              <w:t>Tel: +370 5 278 68 88</w:t>
            </w:r>
          </w:p>
          <w:p w14:paraId="2E6DCC2F" w14:textId="77777777" w:rsidR="00C75A9B" w:rsidRPr="006977D1" w:rsidRDefault="00C75A9B" w:rsidP="006451B5">
            <w:pPr>
              <w:widowControl w:val="0"/>
              <w:rPr>
                <w:rFonts w:eastAsia="Times New Roman"/>
                <w:lang w:val="en-GB"/>
              </w:rPr>
            </w:pPr>
            <w:r w:rsidRPr="006977D1">
              <w:rPr>
                <w:rFonts w:eastAsia="Times New Roman"/>
                <w:lang w:val="en-GB"/>
              </w:rPr>
              <w:t>lt@its.jnj.com</w:t>
            </w:r>
          </w:p>
          <w:p w14:paraId="453EF8E5" w14:textId="77777777" w:rsidR="00C75A9B" w:rsidRPr="00B35223" w:rsidRDefault="00C75A9B" w:rsidP="006451B5">
            <w:pPr>
              <w:widowControl w:val="0"/>
              <w:rPr>
                <w:rFonts w:eastAsia="Times New Roman"/>
                <w:szCs w:val="22"/>
                <w:lang w:val="pt-PT"/>
              </w:rPr>
            </w:pPr>
          </w:p>
        </w:tc>
      </w:tr>
      <w:tr w:rsidR="00C75A9B" w:rsidRPr="006451B5" w14:paraId="3BE2C8B1" w14:textId="77777777" w:rsidTr="006451B5">
        <w:trPr>
          <w:cantSplit/>
          <w:jc w:val="center"/>
        </w:trPr>
        <w:tc>
          <w:tcPr>
            <w:tcW w:w="4537" w:type="dxa"/>
            <w:gridSpan w:val="2"/>
          </w:tcPr>
          <w:p w14:paraId="6120C44C" w14:textId="77777777" w:rsidR="00C75A9B" w:rsidRPr="00C75A9B" w:rsidRDefault="00C75A9B" w:rsidP="006451B5">
            <w:pPr>
              <w:widowControl w:val="0"/>
              <w:rPr>
                <w:rFonts w:eastAsia="Times New Roman"/>
                <w:b/>
                <w:bCs/>
                <w:szCs w:val="22"/>
              </w:rPr>
            </w:pPr>
            <w:proofErr w:type="spellStart"/>
            <w:r w:rsidRPr="006977D1">
              <w:rPr>
                <w:rFonts w:eastAsia="Times New Roman"/>
                <w:b/>
                <w:bCs/>
                <w:szCs w:val="22"/>
                <w:lang w:val="en-GB"/>
              </w:rPr>
              <w:t>България</w:t>
            </w:r>
            <w:proofErr w:type="spellEnd"/>
          </w:p>
          <w:p w14:paraId="41178A7A" w14:textId="77777777" w:rsidR="00C75A9B" w:rsidRPr="00C75A9B" w:rsidRDefault="00C75A9B" w:rsidP="006451B5">
            <w:pPr>
              <w:widowControl w:val="0"/>
              <w:rPr>
                <w:rFonts w:eastAsia="Times New Roman"/>
              </w:rPr>
            </w:pPr>
            <w:r w:rsidRPr="00C75A9B">
              <w:rPr>
                <w:rFonts w:eastAsia="Times New Roman"/>
              </w:rPr>
              <w:t>„</w:t>
            </w:r>
            <w:proofErr w:type="spellStart"/>
            <w:r w:rsidRPr="006977D1">
              <w:rPr>
                <w:rFonts w:eastAsia="Times New Roman"/>
                <w:lang w:val="en-GB"/>
              </w:rPr>
              <w:t>Джонсън</w:t>
            </w:r>
            <w:proofErr w:type="spellEnd"/>
            <w:r w:rsidRPr="00C75A9B">
              <w:rPr>
                <w:rFonts w:eastAsia="Times New Roman"/>
              </w:rPr>
              <w:t xml:space="preserve"> &amp; </w:t>
            </w:r>
            <w:proofErr w:type="spellStart"/>
            <w:r w:rsidRPr="006977D1">
              <w:rPr>
                <w:rFonts w:eastAsia="Times New Roman"/>
                <w:lang w:val="en-GB"/>
              </w:rPr>
              <w:t>Джонсън</w:t>
            </w:r>
            <w:proofErr w:type="spellEnd"/>
            <w:r w:rsidRPr="00C75A9B">
              <w:rPr>
                <w:rFonts w:eastAsia="Times New Roman"/>
              </w:rPr>
              <w:t xml:space="preserve"> </w:t>
            </w:r>
            <w:proofErr w:type="spellStart"/>
            <w:r w:rsidRPr="006977D1">
              <w:rPr>
                <w:rFonts w:eastAsia="Times New Roman"/>
                <w:lang w:val="en-GB"/>
              </w:rPr>
              <w:t>България</w:t>
            </w:r>
            <w:proofErr w:type="spellEnd"/>
            <w:r w:rsidRPr="00C75A9B">
              <w:rPr>
                <w:rFonts w:eastAsia="Times New Roman"/>
              </w:rPr>
              <w:t xml:space="preserve">” </w:t>
            </w:r>
            <w:r w:rsidRPr="006977D1">
              <w:rPr>
                <w:rFonts w:eastAsia="Times New Roman"/>
                <w:lang w:val="en-GB"/>
              </w:rPr>
              <w:t>ЕООД</w:t>
            </w:r>
          </w:p>
          <w:p w14:paraId="3F282F41" w14:textId="77777777" w:rsidR="00C75A9B" w:rsidRPr="00C75A9B" w:rsidRDefault="00C75A9B" w:rsidP="006451B5">
            <w:pPr>
              <w:widowControl w:val="0"/>
              <w:rPr>
                <w:rFonts w:eastAsia="Times New Roman"/>
              </w:rPr>
            </w:pPr>
            <w:proofErr w:type="spellStart"/>
            <w:r w:rsidRPr="006977D1">
              <w:rPr>
                <w:rFonts w:eastAsia="Times New Roman"/>
                <w:lang w:val="en-GB"/>
              </w:rPr>
              <w:t>Тел</w:t>
            </w:r>
            <w:proofErr w:type="spellEnd"/>
            <w:r w:rsidRPr="00C75A9B">
              <w:rPr>
                <w:rFonts w:eastAsia="Times New Roman"/>
              </w:rPr>
              <w:t>.: +359 2 489 94 00</w:t>
            </w:r>
          </w:p>
          <w:p w14:paraId="03A9AEA7" w14:textId="77777777" w:rsidR="00C75A9B" w:rsidRPr="006977D1" w:rsidRDefault="00C75A9B" w:rsidP="006451B5">
            <w:pPr>
              <w:numPr>
                <w:ilvl w:val="12"/>
                <w:numId w:val="0"/>
              </w:numPr>
              <w:rPr>
                <w:rFonts w:eastAsia="Times New Roman"/>
                <w:lang w:val="en-GB"/>
              </w:rPr>
            </w:pPr>
            <w:r w:rsidRPr="006977D1">
              <w:rPr>
                <w:rFonts w:eastAsia="Times New Roman"/>
                <w:lang w:val="en-GB"/>
              </w:rPr>
              <w:t>jjsafety@its.jnj.com</w:t>
            </w:r>
          </w:p>
          <w:p w14:paraId="1F9DEE93" w14:textId="77777777" w:rsidR="00C75A9B" w:rsidRPr="00B35223" w:rsidRDefault="00C75A9B" w:rsidP="006451B5">
            <w:pPr>
              <w:widowControl w:val="0"/>
              <w:rPr>
                <w:rFonts w:eastAsia="Times New Roman"/>
                <w:szCs w:val="22"/>
                <w:lang w:val="en-GB"/>
              </w:rPr>
            </w:pPr>
          </w:p>
        </w:tc>
        <w:tc>
          <w:tcPr>
            <w:tcW w:w="4538" w:type="dxa"/>
            <w:hideMark/>
          </w:tcPr>
          <w:p w14:paraId="08D62FD5" w14:textId="77777777" w:rsidR="00C75A9B" w:rsidRPr="00EF24B6" w:rsidRDefault="00C75A9B" w:rsidP="006451B5">
            <w:pPr>
              <w:widowControl w:val="0"/>
              <w:rPr>
                <w:rFonts w:eastAsia="Times New Roman"/>
                <w:b/>
                <w:bCs/>
                <w:szCs w:val="22"/>
                <w:rPrChange w:id="1294" w:author="Danish MA" w:date="2026-06-12T09:40:00Z" w16du:dateUtc="2026-06-12T07:40:00Z">
                  <w:rPr>
                    <w:rFonts w:eastAsia="Times New Roman"/>
                    <w:b/>
                    <w:bCs/>
                    <w:szCs w:val="22"/>
                    <w:lang w:val="en-GB"/>
                  </w:rPr>
                </w:rPrChange>
              </w:rPr>
            </w:pPr>
            <w:r w:rsidRPr="00EF24B6">
              <w:rPr>
                <w:rFonts w:eastAsia="Times New Roman"/>
                <w:b/>
                <w:bCs/>
                <w:szCs w:val="22"/>
                <w:rPrChange w:id="1295" w:author="Danish MA" w:date="2026-06-12T09:40:00Z" w16du:dateUtc="2026-06-12T07:40:00Z">
                  <w:rPr>
                    <w:rFonts w:eastAsia="Times New Roman"/>
                    <w:b/>
                    <w:bCs/>
                    <w:szCs w:val="22"/>
                    <w:lang w:val="en-GB"/>
                  </w:rPr>
                </w:rPrChange>
              </w:rPr>
              <w:t>Luxembourg/Luxemburg</w:t>
            </w:r>
          </w:p>
          <w:p w14:paraId="1BF5BB39" w14:textId="77777777" w:rsidR="00C75A9B" w:rsidRPr="00EF24B6" w:rsidRDefault="00C75A9B" w:rsidP="006451B5">
            <w:pPr>
              <w:widowControl w:val="0"/>
              <w:rPr>
                <w:rFonts w:eastAsia="Times New Roman"/>
                <w:rPrChange w:id="1296" w:author="Danish MA" w:date="2026-06-12T09:40:00Z" w16du:dateUtc="2026-06-12T07:40:00Z">
                  <w:rPr>
                    <w:rFonts w:eastAsia="Times New Roman"/>
                    <w:lang w:val="en-GB"/>
                  </w:rPr>
                </w:rPrChange>
              </w:rPr>
            </w:pPr>
            <w:r w:rsidRPr="00EF24B6">
              <w:rPr>
                <w:rFonts w:eastAsia="Times New Roman"/>
                <w:rPrChange w:id="1297" w:author="Danish MA" w:date="2026-06-12T09:40:00Z" w16du:dateUtc="2026-06-12T07:40:00Z">
                  <w:rPr>
                    <w:rFonts w:eastAsia="Times New Roman"/>
                    <w:lang w:val="en-GB"/>
                  </w:rPr>
                </w:rPrChange>
              </w:rPr>
              <w:t>Janssen-Cilag NV</w:t>
            </w:r>
          </w:p>
          <w:p w14:paraId="3D1C4011" w14:textId="51D5760D" w:rsidR="00C75A9B" w:rsidRPr="00EF24B6" w:rsidRDefault="00C75A9B" w:rsidP="006451B5">
            <w:pPr>
              <w:widowControl w:val="0"/>
              <w:rPr>
                <w:rFonts w:eastAsia="Times New Roman"/>
                <w:rPrChange w:id="1298" w:author="Danish MA" w:date="2026-06-12T09:40:00Z" w16du:dateUtc="2026-06-12T07:40:00Z">
                  <w:rPr>
                    <w:rFonts w:eastAsia="Times New Roman"/>
                    <w:lang w:val="en-GB"/>
                  </w:rPr>
                </w:rPrChange>
              </w:rPr>
            </w:pPr>
            <w:r w:rsidRPr="00EF24B6">
              <w:rPr>
                <w:rFonts w:eastAsia="Times New Roman"/>
                <w:rPrChange w:id="1299" w:author="Danish MA" w:date="2026-06-12T09:40:00Z" w16du:dateUtc="2026-06-12T07:40:00Z">
                  <w:rPr>
                    <w:rFonts w:eastAsia="Times New Roman"/>
                    <w:lang w:val="en-GB"/>
                  </w:rPr>
                </w:rPrChange>
              </w:rPr>
              <w:t>Tél/Tel: 800 29 504</w:t>
            </w:r>
          </w:p>
          <w:p w14:paraId="7FD29527" w14:textId="06F4CBCC" w:rsidR="00C75A9B" w:rsidRPr="00C82FA0" w:rsidRDefault="00C75A9B" w:rsidP="006451B5">
            <w:pPr>
              <w:widowControl w:val="0"/>
              <w:rPr>
                <w:rFonts w:eastAsia="Times New Roman"/>
              </w:rPr>
            </w:pPr>
            <w:r w:rsidRPr="00C82FA0">
              <w:rPr>
                <w:rFonts w:eastAsia="Times New Roman"/>
              </w:rPr>
              <w:t>info_belux@its.jnj.com</w:t>
            </w:r>
          </w:p>
          <w:p w14:paraId="4CB0F639" w14:textId="77777777" w:rsidR="00C75A9B" w:rsidRPr="00C82FA0" w:rsidRDefault="00C75A9B" w:rsidP="006451B5">
            <w:pPr>
              <w:widowControl w:val="0"/>
              <w:rPr>
                <w:rFonts w:eastAsia="Times New Roman"/>
                <w:szCs w:val="22"/>
              </w:rPr>
            </w:pPr>
          </w:p>
        </w:tc>
      </w:tr>
      <w:tr w:rsidR="00C75A9B" w:rsidRPr="006977D1" w14:paraId="470C0889" w14:textId="77777777" w:rsidTr="006451B5">
        <w:trPr>
          <w:cantSplit/>
          <w:jc w:val="center"/>
        </w:trPr>
        <w:tc>
          <w:tcPr>
            <w:tcW w:w="4537" w:type="dxa"/>
            <w:gridSpan w:val="2"/>
            <w:hideMark/>
          </w:tcPr>
          <w:p w14:paraId="0639FBEE" w14:textId="77777777" w:rsidR="00C75A9B" w:rsidRPr="001A29A3" w:rsidRDefault="00C75A9B" w:rsidP="006451B5">
            <w:pPr>
              <w:widowControl w:val="0"/>
              <w:rPr>
                <w:rFonts w:eastAsia="Times New Roman"/>
                <w:b/>
                <w:bCs/>
                <w:szCs w:val="22"/>
              </w:rPr>
            </w:pPr>
            <w:r w:rsidRPr="001A29A3">
              <w:rPr>
                <w:rFonts w:eastAsia="Times New Roman"/>
                <w:b/>
                <w:bCs/>
                <w:szCs w:val="22"/>
              </w:rPr>
              <w:t>Česká republika</w:t>
            </w:r>
          </w:p>
          <w:p w14:paraId="798293D4" w14:textId="77777777" w:rsidR="00C75A9B" w:rsidRPr="001A29A3" w:rsidRDefault="00C75A9B" w:rsidP="006451B5">
            <w:pPr>
              <w:widowControl w:val="0"/>
              <w:rPr>
                <w:rFonts w:eastAsia="Times New Roman"/>
              </w:rPr>
            </w:pPr>
            <w:r w:rsidRPr="001A29A3">
              <w:rPr>
                <w:rFonts w:eastAsia="Times New Roman"/>
              </w:rPr>
              <w:t>Janssen-Cilag s.r.o.</w:t>
            </w:r>
          </w:p>
          <w:p w14:paraId="216E18F7" w14:textId="77777777" w:rsidR="00C75A9B" w:rsidRPr="006977D1" w:rsidRDefault="00C75A9B" w:rsidP="006451B5">
            <w:pPr>
              <w:widowControl w:val="0"/>
              <w:rPr>
                <w:rFonts w:eastAsia="Times New Roman"/>
                <w:lang w:val="en-GB"/>
              </w:rPr>
            </w:pPr>
            <w:r w:rsidRPr="006977D1">
              <w:rPr>
                <w:rFonts w:eastAsia="Times New Roman"/>
                <w:lang w:val="en-GB"/>
              </w:rPr>
              <w:t>Tel: +420 227 012 227</w:t>
            </w:r>
          </w:p>
          <w:p w14:paraId="17C07368" w14:textId="77777777" w:rsidR="00C75A9B" w:rsidRPr="00B35223" w:rsidRDefault="00C75A9B" w:rsidP="006451B5">
            <w:pPr>
              <w:widowControl w:val="0"/>
              <w:rPr>
                <w:rFonts w:eastAsia="Times New Roman"/>
                <w:szCs w:val="22"/>
                <w:lang w:val="en-GB"/>
              </w:rPr>
            </w:pPr>
          </w:p>
        </w:tc>
        <w:tc>
          <w:tcPr>
            <w:tcW w:w="4538" w:type="dxa"/>
          </w:tcPr>
          <w:p w14:paraId="4D180EAF" w14:textId="77777777" w:rsidR="00C75A9B" w:rsidRPr="009B4C77" w:rsidRDefault="00C75A9B" w:rsidP="006451B5">
            <w:pPr>
              <w:widowControl w:val="0"/>
              <w:rPr>
                <w:rFonts w:eastAsia="Times New Roman"/>
                <w:b/>
                <w:bCs/>
                <w:szCs w:val="22"/>
                <w:lang w:val="sv-SE"/>
                <w:rPrChange w:id="1300" w:author="Nordic LOC MS" w:date="2026-06-16T09:55:00Z" w16du:dateUtc="2026-06-16T07:55:00Z">
                  <w:rPr>
                    <w:rFonts w:eastAsia="Times New Roman"/>
                    <w:b/>
                    <w:bCs/>
                    <w:szCs w:val="22"/>
                    <w:lang w:val="en-GB"/>
                  </w:rPr>
                </w:rPrChange>
              </w:rPr>
            </w:pPr>
            <w:r w:rsidRPr="009B4C77">
              <w:rPr>
                <w:rFonts w:eastAsia="Times New Roman"/>
                <w:b/>
                <w:bCs/>
                <w:szCs w:val="22"/>
                <w:lang w:val="sv-SE"/>
                <w:rPrChange w:id="1301" w:author="Nordic LOC MS" w:date="2026-06-16T09:55:00Z" w16du:dateUtc="2026-06-16T07:55:00Z">
                  <w:rPr>
                    <w:rFonts w:eastAsia="Times New Roman"/>
                    <w:b/>
                    <w:bCs/>
                    <w:szCs w:val="22"/>
                    <w:lang w:val="en-GB"/>
                  </w:rPr>
                </w:rPrChange>
              </w:rPr>
              <w:t>Magyarország</w:t>
            </w:r>
          </w:p>
          <w:p w14:paraId="2EF8285E" w14:textId="77777777" w:rsidR="00C75A9B" w:rsidRPr="009B4C77" w:rsidRDefault="00C75A9B" w:rsidP="006451B5">
            <w:pPr>
              <w:widowControl w:val="0"/>
              <w:rPr>
                <w:rFonts w:eastAsia="Times New Roman"/>
                <w:lang w:val="sv-SE"/>
                <w:rPrChange w:id="1302" w:author="Nordic LOC MS" w:date="2026-06-16T09:55:00Z" w16du:dateUtc="2026-06-16T07:55:00Z">
                  <w:rPr>
                    <w:rFonts w:eastAsia="Times New Roman"/>
                    <w:lang w:val="en-GB"/>
                  </w:rPr>
                </w:rPrChange>
              </w:rPr>
            </w:pPr>
            <w:r w:rsidRPr="009B4C77">
              <w:rPr>
                <w:rFonts w:eastAsia="Times New Roman"/>
                <w:lang w:val="sv-SE"/>
                <w:rPrChange w:id="1303" w:author="Nordic LOC MS" w:date="2026-06-16T09:55:00Z" w16du:dateUtc="2026-06-16T07:55:00Z">
                  <w:rPr>
                    <w:rFonts w:eastAsia="Times New Roman"/>
                    <w:lang w:val="en-GB"/>
                  </w:rPr>
                </w:rPrChange>
              </w:rPr>
              <w:t>Janssen-Cilag Kft.</w:t>
            </w:r>
          </w:p>
          <w:p w14:paraId="01315AFF" w14:textId="77777777" w:rsidR="00C75A9B" w:rsidRPr="009B4C77" w:rsidRDefault="00C75A9B" w:rsidP="006451B5">
            <w:pPr>
              <w:autoSpaceDE w:val="0"/>
              <w:autoSpaceDN w:val="0"/>
              <w:adjustRightInd w:val="0"/>
              <w:rPr>
                <w:rFonts w:eastAsia="Times New Roman"/>
                <w:lang w:val="sv-SE"/>
                <w:rPrChange w:id="1304" w:author="Nordic LOC MS" w:date="2026-06-16T09:55:00Z" w16du:dateUtc="2026-06-16T07:55:00Z">
                  <w:rPr>
                    <w:rFonts w:eastAsia="Times New Roman"/>
                    <w:lang w:val="en-GB"/>
                  </w:rPr>
                </w:rPrChange>
              </w:rPr>
            </w:pPr>
            <w:r w:rsidRPr="009B4C77">
              <w:rPr>
                <w:rFonts w:eastAsia="Times New Roman"/>
                <w:lang w:val="sv-SE"/>
                <w:rPrChange w:id="1305" w:author="Nordic LOC MS" w:date="2026-06-16T09:55:00Z" w16du:dateUtc="2026-06-16T07:55:00Z">
                  <w:rPr>
                    <w:rFonts w:eastAsia="Times New Roman"/>
                    <w:lang w:val="en-GB"/>
                  </w:rPr>
                </w:rPrChange>
              </w:rPr>
              <w:t>Tel.: +36 1 884 2858</w:t>
            </w:r>
          </w:p>
          <w:p w14:paraId="5D7C88A1" w14:textId="77777777" w:rsidR="00C75A9B" w:rsidRPr="006977D1" w:rsidRDefault="00C75A9B" w:rsidP="006451B5">
            <w:pPr>
              <w:widowControl w:val="0"/>
              <w:rPr>
                <w:rFonts w:eastAsia="Times New Roman"/>
                <w:lang w:val="en-GB"/>
              </w:rPr>
            </w:pPr>
            <w:r w:rsidRPr="006977D1">
              <w:rPr>
                <w:rFonts w:eastAsia="Times New Roman"/>
                <w:lang w:val="en-GB"/>
              </w:rPr>
              <w:t>janssenhu@its.jnj.com</w:t>
            </w:r>
          </w:p>
          <w:p w14:paraId="0D9277D6" w14:textId="77777777" w:rsidR="00C75A9B" w:rsidRPr="00B35223" w:rsidRDefault="00C75A9B" w:rsidP="006451B5">
            <w:pPr>
              <w:widowControl w:val="0"/>
              <w:rPr>
                <w:rFonts w:eastAsia="Times New Roman"/>
                <w:szCs w:val="22"/>
                <w:lang w:val="en-GB"/>
              </w:rPr>
            </w:pPr>
          </w:p>
        </w:tc>
      </w:tr>
      <w:tr w:rsidR="00C75A9B" w:rsidRPr="00FA3D43" w14:paraId="7B8EA261" w14:textId="77777777" w:rsidTr="006451B5">
        <w:trPr>
          <w:cantSplit/>
          <w:jc w:val="center"/>
        </w:trPr>
        <w:tc>
          <w:tcPr>
            <w:tcW w:w="4537" w:type="dxa"/>
            <w:gridSpan w:val="2"/>
          </w:tcPr>
          <w:p w14:paraId="33B047A9" w14:textId="77777777" w:rsidR="00C75A9B" w:rsidRPr="006977D1" w:rsidRDefault="00C75A9B" w:rsidP="006451B5">
            <w:pPr>
              <w:widowControl w:val="0"/>
              <w:rPr>
                <w:rFonts w:eastAsia="Times New Roman"/>
                <w:b/>
                <w:bCs/>
                <w:szCs w:val="22"/>
                <w:lang w:val="nl-BE"/>
              </w:rPr>
            </w:pPr>
            <w:r w:rsidRPr="006977D1">
              <w:rPr>
                <w:rFonts w:eastAsia="Times New Roman"/>
                <w:b/>
                <w:bCs/>
                <w:szCs w:val="22"/>
                <w:lang w:val="nl-BE"/>
              </w:rPr>
              <w:t>Danmark</w:t>
            </w:r>
          </w:p>
          <w:p w14:paraId="0CB9FAB6" w14:textId="77777777" w:rsidR="00C75A9B" w:rsidRPr="00B35223" w:rsidRDefault="00C75A9B" w:rsidP="006451B5">
            <w:pPr>
              <w:widowControl w:val="0"/>
              <w:rPr>
                <w:rFonts w:eastAsia="Times New Roman"/>
                <w:lang w:val="nl-NL"/>
              </w:rPr>
            </w:pPr>
            <w:r w:rsidRPr="00B35223">
              <w:rPr>
                <w:rFonts w:eastAsia="Times New Roman"/>
                <w:lang w:val="nl-NL"/>
              </w:rPr>
              <w:t>Janssen-Cilag A/S</w:t>
            </w:r>
          </w:p>
          <w:p w14:paraId="55D3C333" w14:textId="77777777" w:rsidR="00C75A9B" w:rsidRPr="00B35223" w:rsidRDefault="00C75A9B" w:rsidP="006451B5">
            <w:pPr>
              <w:widowControl w:val="0"/>
              <w:rPr>
                <w:rFonts w:eastAsia="Times New Roman"/>
                <w:lang w:val="nl-NL"/>
              </w:rPr>
            </w:pPr>
            <w:r w:rsidRPr="00B35223">
              <w:rPr>
                <w:rFonts w:eastAsia="Times New Roman"/>
                <w:lang w:val="nl-NL"/>
              </w:rPr>
              <w:t>Tlf.: +45 4594 8282</w:t>
            </w:r>
          </w:p>
          <w:p w14:paraId="37F46660" w14:textId="77777777" w:rsidR="00C75A9B" w:rsidRPr="006977D1" w:rsidRDefault="00C75A9B" w:rsidP="006451B5">
            <w:pPr>
              <w:widowControl w:val="0"/>
              <w:rPr>
                <w:rFonts w:eastAsia="Times New Roman"/>
                <w:lang w:val="en-GB"/>
              </w:rPr>
            </w:pPr>
            <w:r w:rsidRPr="006977D1">
              <w:rPr>
                <w:rFonts w:eastAsia="Times New Roman"/>
                <w:lang w:val="en-GB"/>
              </w:rPr>
              <w:t>jacdk@its.jnj.com</w:t>
            </w:r>
          </w:p>
          <w:p w14:paraId="36084B77" w14:textId="77777777" w:rsidR="00C75A9B" w:rsidRPr="00B35223" w:rsidRDefault="00C75A9B" w:rsidP="006451B5">
            <w:pPr>
              <w:widowControl w:val="0"/>
              <w:rPr>
                <w:rFonts w:eastAsia="Times New Roman"/>
                <w:szCs w:val="22"/>
                <w:lang w:val="en-GB"/>
              </w:rPr>
            </w:pPr>
          </w:p>
        </w:tc>
        <w:tc>
          <w:tcPr>
            <w:tcW w:w="4538" w:type="dxa"/>
            <w:hideMark/>
          </w:tcPr>
          <w:p w14:paraId="7743DEDB" w14:textId="77777777" w:rsidR="00C75A9B" w:rsidRPr="006977D1" w:rsidRDefault="00C75A9B" w:rsidP="006451B5">
            <w:pPr>
              <w:widowControl w:val="0"/>
              <w:rPr>
                <w:rFonts w:eastAsia="Times New Roman"/>
                <w:b/>
                <w:bCs/>
                <w:szCs w:val="22"/>
                <w:lang w:val="de-DE"/>
              </w:rPr>
            </w:pPr>
            <w:r w:rsidRPr="006977D1">
              <w:rPr>
                <w:rFonts w:eastAsia="Times New Roman"/>
                <w:b/>
                <w:bCs/>
                <w:szCs w:val="22"/>
                <w:lang w:val="de-DE"/>
              </w:rPr>
              <w:t>Malta</w:t>
            </w:r>
          </w:p>
          <w:p w14:paraId="01C97478" w14:textId="77777777" w:rsidR="00C75A9B" w:rsidRPr="00B35223" w:rsidRDefault="00C75A9B" w:rsidP="006451B5">
            <w:pPr>
              <w:widowControl w:val="0"/>
              <w:rPr>
                <w:rFonts w:eastAsia="Times New Roman"/>
                <w:lang w:val="de-CH"/>
              </w:rPr>
            </w:pPr>
            <w:r w:rsidRPr="00B35223">
              <w:rPr>
                <w:rFonts w:eastAsia="Times New Roman"/>
                <w:lang w:val="de-CH"/>
              </w:rPr>
              <w:t>AM MANGION LTD</w:t>
            </w:r>
          </w:p>
          <w:p w14:paraId="2885CB47" w14:textId="77777777" w:rsidR="00C75A9B" w:rsidRPr="00B35223" w:rsidRDefault="00C75A9B" w:rsidP="006451B5">
            <w:pPr>
              <w:widowControl w:val="0"/>
              <w:rPr>
                <w:rFonts w:eastAsia="Times New Roman"/>
                <w:lang w:val="de-CH"/>
              </w:rPr>
            </w:pPr>
            <w:r w:rsidRPr="00B35223">
              <w:rPr>
                <w:rFonts w:eastAsia="Times New Roman"/>
                <w:lang w:val="de-CH"/>
              </w:rPr>
              <w:t>Tel: +356 2397 6000</w:t>
            </w:r>
          </w:p>
          <w:p w14:paraId="2FD438AA" w14:textId="77777777" w:rsidR="00C75A9B" w:rsidRPr="00B35223" w:rsidRDefault="00C75A9B" w:rsidP="006451B5">
            <w:pPr>
              <w:widowControl w:val="0"/>
              <w:rPr>
                <w:rFonts w:eastAsia="Times New Roman"/>
                <w:szCs w:val="22"/>
                <w:lang w:val="de-DE"/>
              </w:rPr>
            </w:pPr>
          </w:p>
        </w:tc>
      </w:tr>
      <w:tr w:rsidR="00C75A9B" w:rsidRPr="001A29A3" w14:paraId="52E565FD" w14:textId="77777777" w:rsidTr="006451B5">
        <w:trPr>
          <w:cantSplit/>
          <w:jc w:val="center"/>
        </w:trPr>
        <w:tc>
          <w:tcPr>
            <w:tcW w:w="4537" w:type="dxa"/>
            <w:gridSpan w:val="2"/>
          </w:tcPr>
          <w:p w14:paraId="29F84E2A" w14:textId="77777777" w:rsidR="00C75A9B" w:rsidRPr="006977D1" w:rsidRDefault="00C75A9B" w:rsidP="006451B5">
            <w:pPr>
              <w:widowControl w:val="0"/>
              <w:rPr>
                <w:rFonts w:eastAsia="Times New Roman"/>
                <w:b/>
                <w:bCs/>
                <w:szCs w:val="22"/>
                <w:lang w:val="de-DE"/>
              </w:rPr>
            </w:pPr>
            <w:r w:rsidRPr="006977D1">
              <w:rPr>
                <w:rFonts w:eastAsia="Times New Roman"/>
                <w:b/>
                <w:bCs/>
                <w:szCs w:val="22"/>
                <w:lang w:val="de-DE"/>
              </w:rPr>
              <w:lastRenderedPageBreak/>
              <w:t>Deutschland</w:t>
            </w:r>
          </w:p>
          <w:p w14:paraId="35DB5C87" w14:textId="77777777" w:rsidR="00C75A9B" w:rsidRPr="00C82FA0" w:rsidRDefault="00C75A9B" w:rsidP="006451B5">
            <w:pPr>
              <w:widowControl w:val="0"/>
              <w:rPr>
                <w:rFonts w:eastAsia="Times New Roman"/>
                <w:lang w:val="de-DE"/>
              </w:rPr>
            </w:pPr>
            <w:r w:rsidRPr="00C82FA0">
              <w:rPr>
                <w:rFonts w:eastAsia="Times New Roman"/>
                <w:lang w:val="de-DE"/>
              </w:rPr>
              <w:t>Janssen-Cilag GmbH</w:t>
            </w:r>
          </w:p>
          <w:p w14:paraId="3B797485" w14:textId="77777777" w:rsidR="00C75A9B" w:rsidRPr="00C82FA0" w:rsidRDefault="00C75A9B" w:rsidP="006451B5">
            <w:pPr>
              <w:widowControl w:val="0"/>
              <w:rPr>
                <w:rFonts w:eastAsia="Times New Roman"/>
                <w:lang w:val="de-DE"/>
              </w:rPr>
            </w:pPr>
            <w:r w:rsidRPr="00C82FA0">
              <w:rPr>
                <w:rFonts w:eastAsia="Times New Roman"/>
                <w:lang w:val="de-DE"/>
              </w:rPr>
              <w:t xml:space="preserve">Tel: </w:t>
            </w:r>
            <w:r w:rsidRPr="006977D1">
              <w:rPr>
                <w:rFonts w:eastAsia="Times New Roman"/>
                <w:lang w:val="de-DE"/>
              </w:rPr>
              <w:t xml:space="preserve">0800 086 9247 / </w:t>
            </w:r>
            <w:r w:rsidRPr="00C82FA0">
              <w:rPr>
                <w:rFonts w:eastAsia="Times New Roman"/>
                <w:lang w:val="de-DE"/>
              </w:rPr>
              <w:t>+49 2137 955 6955</w:t>
            </w:r>
          </w:p>
          <w:p w14:paraId="3D77E51D" w14:textId="44FC55AA" w:rsidR="00C75A9B" w:rsidRPr="00C82FA0" w:rsidRDefault="00C75A9B" w:rsidP="006451B5">
            <w:pPr>
              <w:rPr>
                <w:rFonts w:eastAsia="Times New Roman"/>
                <w:lang w:val="de-DE"/>
              </w:rPr>
            </w:pPr>
            <w:r w:rsidRPr="00C82FA0">
              <w:rPr>
                <w:rFonts w:eastAsia="Times New Roman"/>
                <w:lang w:val="de-DE"/>
              </w:rPr>
              <w:t>medinfo-de@its.jnj.com</w:t>
            </w:r>
          </w:p>
          <w:p w14:paraId="3B9D585C" w14:textId="77777777" w:rsidR="00C75A9B" w:rsidRPr="00C82FA0" w:rsidRDefault="00C75A9B" w:rsidP="006451B5">
            <w:pPr>
              <w:widowControl w:val="0"/>
              <w:rPr>
                <w:rFonts w:eastAsia="Times New Roman"/>
                <w:szCs w:val="22"/>
                <w:lang w:val="de-DE"/>
              </w:rPr>
            </w:pPr>
          </w:p>
        </w:tc>
        <w:tc>
          <w:tcPr>
            <w:tcW w:w="4538" w:type="dxa"/>
            <w:hideMark/>
          </w:tcPr>
          <w:p w14:paraId="1E539E8F" w14:textId="77777777" w:rsidR="00C75A9B" w:rsidRPr="006977D1" w:rsidRDefault="00C75A9B" w:rsidP="006451B5">
            <w:pPr>
              <w:widowControl w:val="0"/>
              <w:rPr>
                <w:rFonts w:eastAsia="Times New Roman"/>
                <w:b/>
                <w:bCs/>
                <w:szCs w:val="22"/>
                <w:lang w:val="nl-BE"/>
              </w:rPr>
            </w:pPr>
            <w:r w:rsidRPr="006977D1">
              <w:rPr>
                <w:rFonts w:eastAsia="Times New Roman"/>
                <w:b/>
                <w:bCs/>
                <w:szCs w:val="22"/>
                <w:lang w:val="nl-BE"/>
              </w:rPr>
              <w:t>Nederland</w:t>
            </w:r>
          </w:p>
          <w:p w14:paraId="08F6A553" w14:textId="77777777" w:rsidR="00C75A9B" w:rsidRPr="00B35223" w:rsidRDefault="00C75A9B" w:rsidP="006451B5">
            <w:pPr>
              <w:widowControl w:val="0"/>
              <w:rPr>
                <w:rFonts w:eastAsia="Times New Roman"/>
                <w:lang w:val="nl-NL"/>
              </w:rPr>
            </w:pPr>
            <w:r w:rsidRPr="00B35223">
              <w:rPr>
                <w:rFonts w:eastAsia="Times New Roman"/>
                <w:lang w:val="nl-NL"/>
              </w:rPr>
              <w:t>Janssen-Cilag B.V.</w:t>
            </w:r>
          </w:p>
          <w:p w14:paraId="79311EAA" w14:textId="1F6F25C3" w:rsidR="00C75A9B" w:rsidRPr="00C82FA0" w:rsidRDefault="00C75A9B" w:rsidP="006451B5">
            <w:pPr>
              <w:widowControl w:val="0"/>
              <w:rPr>
                <w:rFonts w:eastAsia="Times New Roman"/>
                <w:lang w:val="de-DE"/>
              </w:rPr>
            </w:pPr>
            <w:r w:rsidRPr="00C82FA0">
              <w:rPr>
                <w:rFonts w:eastAsia="Times New Roman"/>
                <w:lang w:val="de-DE"/>
              </w:rPr>
              <w:t xml:space="preserve">Tel: </w:t>
            </w:r>
            <w:r w:rsidRPr="00B424E8">
              <w:rPr>
                <w:rFonts w:eastAsia="Times New Roman"/>
                <w:lang w:val="de-DE"/>
              </w:rPr>
              <w:t>0800 242 42 42</w:t>
            </w:r>
          </w:p>
          <w:p w14:paraId="6C7264D4" w14:textId="0EAAE7A8" w:rsidR="00C75A9B" w:rsidRPr="00C82FA0" w:rsidRDefault="00C75A9B" w:rsidP="006451B5">
            <w:pPr>
              <w:widowControl w:val="0"/>
              <w:rPr>
                <w:rFonts w:eastAsia="Times New Roman"/>
                <w:lang w:val="de-DE"/>
              </w:rPr>
            </w:pPr>
            <w:r w:rsidRPr="001A29A3">
              <w:rPr>
                <w:lang w:val="de-DE"/>
              </w:rPr>
              <w:t>info_nl@its.jnj.com</w:t>
            </w:r>
          </w:p>
          <w:p w14:paraId="7B9309A1" w14:textId="77777777" w:rsidR="00C75A9B" w:rsidRPr="00C82FA0" w:rsidRDefault="00C75A9B" w:rsidP="006451B5">
            <w:pPr>
              <w:widowControl w:val="0"/>
              <w:rPr>
                <w:rFonts w:eastAsia="Times New Roman"/>
                <w:szCs w:val="22"/>
                <w:lang w:val="de-DE"/>
              </w:rPr>
            </w:pPr>
          </w:p>
        </w:tc>
      </w:tr>
      <w:tr w:rsidR="00C75A9B" w:rsidRPr="006977D1" w14:paraId="008F3736" w14:textId="77777777" w:rsidTr="006451B5">
        <w:trPr>
          <w:cantSplit/>
          <w:jc w:val="center"/>
        </w:trPr>
        <w:tc>
          <w:tcPr>
            <w:tcW w:w="4537" w:type="dxa"/>
            <w:gridSpan w:val="2"/>
          </w:tcPr>
          <w:p w14:paraId="45868888" w14:textId="77777777" w:rsidR="00C75A9B" w:rsidRPr="006977D1" w:rsidRDefault="00C75A9B" w:rsidP="006451B5">
            <w:pPr>
              <w:widowControl w:val="0"/>
              <w:rPr>
                <w:rFonts w:eastAsia="Times New Roman"/>
                <w:b/>
                <w:bCs/>
                <w:szCs w:val="22"/>
                <w:lang w:val="fi-FI"/>
              </w:rPr>
            </w:pPr>
            <w:r w:rsidRPr="006977D1">
              <w:rPr>
                <w:rFonts w:eastAsia="Times New Roman"/>
                <w:b/>
                <w:bCs/>
                <w:szCs w:val="22"/>
                <w:lang w:val="fi-FI"/>
              </w:rPr>
              <w:t>Eesti</w:t>
            </w:r>
          </w:p>
          <w:p w14:paraId="55309947" w14:textId="77777777" w:rsidR="00C75A9B" w:rsidRPr="00C82FA0" w:rsidRDefault="00C75A9B" w:rsidP="006451B5">
            <w:pPr>
              <w:widowControl w:val="0"/>
              <w:rPr>
                <w:rFonts w:eastAsia="Times New Roman"/>
                <w:lang w:val="fi-FI"/>
              </w:rPr>
            </w:pPr>
            <w:r w:rsidRPr="00C82FA0">
              <w:rPr>
                <w:rFonts w:eastAsia="Times New Roman"/>
                <w:lang w:val="fi-FI"/>
              </w:rPr>
              <w:t>UAB "JOHNSON &amp; JOHNSON" Eesti filiaal</w:t>
            </w:r>
          </w:p>
          <w:p w14:paraId="44752AC2" w14:textId="77777777" w:rsidR="00C75A9B" w:rsidRPr="006977D1" w:rsidRDefault="00C75A9B" w:rsidP="006451B5">
            <w:pPr>
              <w:widowControl w:val="0"/>
              <w:rPr>
                <w:rFonts w:eastAsia="Times New Roman"/>
                <w:lang w:val="en-GB"/>
              </w:rPr>
            </w:pPr>
            <w:r w:rsidRPr="006977D1">
              <w:rPr>
                <w:rFonts w:eastAsia="Times New Roman"/>
                <w:lang w:val="en-GB"/>
              </w:rPr>
              <w:t>Tel: +372 617 7410</w:t>
            </w:r>
          </w:p>
          <w:p w14:paraId="5DF638E1" w14:textId="77777777" w:rsidR="00C75A9B" w:rsidRPr="006977D1" w:rsidRDefault="00C75A9B" w:rsidP="006451B5">
            <w:pPr>
              <w:widowControl w:val="0"/>
              <w:rPr>
                <w:rFonts w:eastAsia="Times New Roman"/>
                <w:lang w:val="en-GB"/>
              </w:rPr>
            </w:pPr>
            <w:r w:rsidRPr="006977D1">
              <w:rPr>
                <w:rFonts w:eastAsia="Times New Roman"/>
                <w:lang w:val="en-GB"/>
              </w:rPr>
              <w:t>ee@its.jnj.com</w:t>
            </w:r>
          </w:p>
          <w:p w14:paraId="49F0F8DD" w14:textId="77777777" w:rsidR="00C75A9B" w:rsidRPr="00B35223" w:rsidRDefault="00C75A9B" w:rsidP="006451B5">
            <w:pPr>
              <w:widowControl w:val="0"/>
              <w:rPr>
                <w:rFonts w:eastAsia="Times New Roman"/>
                <w:szCs w:val="22"/>
                <w:lang w:val="fi-FI"/>
              </w:rPr>
            </w:pPr>
          </w:p>
        </w:tc>
        <w:tc>
          <w:tcPr>
            <w:tcW w:w="4538" w:type="dxa"/>
            <w:hideMark/>
          </w:tcPr>
          <w:p w14:paraId="3C880A0E" w14:textId="77777777" w:rsidR="00C75A9B" w:rsidRPr="006977D1" w:rsidRDefault="00C75A9B" w:rsidP="006451B5">
            <w:pPr>
              <w:widowControl w:val="0"/>
              <w:rPr>
                <w:rFonts w:eastAsia="Times New Roman"/>
                <w:b/>
                <w:bCs/>
                <w:szCs w:val="22"/>
                <w:lang w:val="nn-NO"/>
              </w:rPr>
            </w:pPr>
            <w:r w:rsidRPr="006977D1">
              <w:rPr>
                <w:rFonts w:eastAsia="Times New Roman"/>
                <w:b/>
                <w:bCs/>
                <w:szCs w:val="22"/>
                <w:lang w:val="nn-NO"/>
              </w:rPr>
              <w:t>Norge</w:t>
            </w:r>
          </w:p>
          <w:p w14:paraId="49F697C6" w14:textId="77777777" w:rsidR="00C75A9B" w:rsidRPr="00C82FA0" w:rsidRDefault="00C75A9B" w:rsidP="006451B5">
            <w:pPr>
              <w:widowControl w:val="0"/>
              <w:rPr>
                <w:rFonts w:eastAsia="Times New Roman"/>
                <w:lang w:val="nb-NO"/>
              </w:rPr>
            </w:pPr>
            <w:r w:rsidRPr="00C82FA0">
              <w:rPr>
                <w:rFonts w:eastAsia="Times New Roman"/>
                <w:lang w:val="nb-NO"/>
              </w:rPr>
              <w:t>Janssen-Cilag AS</w:t>
            </w:r>
          </w:p>
          <w:p w14:paraId="142954DC" w14:textId="77777777" w:rsidR="00C75A9B" w:rsidRPr="00C82FA0" w:rsidRDefault="00C75A9B" w:rsidP="006451B5">
            <w:pPr>
              <w:widowControl w:val="0"/>
              <w:rPr>
                <w:rFonts w:eastAsia="Times New Roman"/>
                <w:lang w:val="nb-NO"/>
              </w:rPr>
            </w:pPr>
            <w:r w:rsidRPr="00C82FA0">
              <w:rPr>
                <w:rFonts w:eastAsia="Times New Roman"/>
                <w:lang w:val="nb-NO"/>
              </w:rPr>
              <w:t>Tlf: +47 24 12 65 00</w:t>
            </w:r>
          </w:p>
          <w:p w14:paraId="10A92BCE" w14:textId="77777777" w:rsidR="00C75A9B" w:rsidRPr="006977D1" w:rsidRDefault="00C75A9B" w:rsidP="006451B5">
            <w:pPr>
              <w:widowControl w:val="0"/>
              <w:rPr>
                <w:rFonts w:eastAsia="Times New Roman"/>
                <w:lang w:val="en-GB"/>
              </w:rPr>
            </w:pPr>
            <w:r w:rsidRPr="006977D1">
              <w:rPr>
                <w:rFonts w:eastAsia="Times New Roman"/>
                <w:lang w:val="en-GB"/>
              </w:rPr>
              <w:t>jacno@its.jnj.com</w:t>
            </w:r>
          </w:p>
          <w:p w14:paraId="450233EF" w14:textId="77777777" w:rsidR="00C75A9B" w:rsidRPr="00B35223" w:rsidRDefault="00C75A9B" w:rsidP="006451B5">
            <w:pPr>
              <w:widowControl w:val="0"/>
              <w:rPr>
                <w:rFonts w:eastAsia="Times New Roman"/>
                <w:szCs w:val="22"/>
                <w:lang w:val="en-GB"/>
              </w:rPr>
            </w:pPr>
          </w:p>
        </w:tc>
      </w:tr>
      <w:tr w:rsidR="00C75A9B" w:rsidRPr="001A29A3" w14:paraId="64F5A6D5" w14:textId="77777777" w:rsidTr="006451B5">
        <w:trPr>
          <w:cantSplit/>
          <w:jc w:val="center"/>
        </w:trPr>
        <w:tc>
          <w:tcPr>
            <w:tcW w:w="4537" w:type="dxa"/>
            <w:gridSpan w:val="2"/>
          </w:tcPr>
          <w:p w14:paraId="1145CEDD" w14:textId="77777777" w:rsidR="00C75A9B" w:rsidRPr="006977D1" w:rsidRDefault="00C75A9B" w:rsidP="006451B5">
            <w:pPr>
              <w:widowControl w:val="0"/>
              <w:rPr>
                <w:rFonts w:eastAsia="Times New Roman"/>
                <w:b/>
                <w:bCs/>
                <w:szCs w:val="22"/>
                <w:lang w:val="el-GR"/>
              </w:rPr>
            </w:pPr>
            <w:r w:rsidRPr="006977D1">
              <w:rPr>
                <w:rFonts w:eastAsia="Times New Roman"/>
                <w:b/>
                <w:bCs/>
                <w:szCs w:val="22"/>
                <w:lang w:val="el-GR"/>
              </w:rPr>
              <w:t>Ελλάδα</w:t>
            </w:r>
          </w:p>
          <w:p w14:paraId="3E1DA943" w14:textId="77777777" w:rsidR="00C75A9B" w:rsidRPr="00C82FA0" w:rsidRDefault="00C75A9B" w:rsidP="006451B5">
            <w:pPr>
              <w:widowControl w:val="0"/>
              <w:rPr>
                <w:rFonts w:eastAsia="Times New Roman"/>
                <w:lang w:val="el-GR"/>
              </w:rPr>
            </w:pPr>
            <w:r w:rsidRPr="00C75A9B">
              <w:rPr>
                <w:rFonts w:eastAsia="Times New Roman"/>
              </w:rPr>
              <w:t>Janssen</w:t>
            </w:r>
            <w:r w:rsidRPr="00C82FA0">
              <w:rPr>
                <w:rFonts w:eastAsia="Times New Roman"/>
                <w:lang w:val="el-GR"/>
              </w:rPr>
              <w:t>-</w:t>
            </w:r>
            <w:r w:rsidRPr="00C75A9B">
              <w:rPr>
                <w:rFonts w:eastAsia="Times New Roman"/>
              </w:rPr>
              <w:t>Cilag</w:t>
            </w:r>
            <w:r w:rsidRPr="00C82FA0">
              <w:rPr>
                <w:rFonts w:eastAsia="Times New Roman"/>
                <w:lang w:val="el-GR"/>
              </w:rPr>
              <w:t xml:space="preserve"> Φαρμακευτική </w:t>
            </w:r>
            <w:r w:rsidRPr="006977D1">
              <w:rPr>
                <w:rFonts w:eastAsia="Times New Roman"/>
                <w:szCs w:val="22"/>
                <w:lang w:val="el-GR"/>
              </w:rPr>
              <w:t>Μονοπρόσωπη</w:t>
            </w:r>
            <w:r w:rsidRPr="00C82FA0">
              <w:rPr>
                <w:rFonts w:eastAsia="Times New Roman"/>
                <w:lang w:val="el-GR"/>
              </w:rPr>
              <w:t xml:space="preserve"> Α.Ε.Β.Ε.</w:t>
            </w:r>
          </w:p>
          <w:p w14:paraId="12F33E6E" w14:textId="77777777" w:rsidR="00C75A9B" w:rsidRPr="006977D1" w:rsidRDefault="00C75A9B" w:rsidP="006451B5">
            <w:pPr>
              <w:widowControl w:val="0"/>
              <w:rPr>
                <w:rFonts w:eastAsia="Times New Roman"/>
                <w:lang w:val="en-GB"/>
              </w:rPr>
            </w:pPr>
            <w:proofErr w:type="spellStart"/>
            <w:r w:rsidRPr="006977D1">
              <w:rPr>
                <w:rFonts w:eastAsia="Times New Roman"/>
                <w:lang w:val="en-GB"/>
              </w:rPr>
              <w:t>Tηλ</w:t>
            </w:r>
            <w:proofErr w:type="spellEnd"/>
            <w:r w:rsidRPr="006977D1">
              <w:rPr>
                <w:rFonts w:eastAsia="Times New Roman"/>
                <w:lang w:val="en-GB"/>
              </w:rPr>
              <w:t>: +30 210 80 90 000</w:t>
            </w:r>
          </w:p>
          <w:p w14:paraId="18AEBDE8" w14:textId="77777777" w:rsidR="00C75A9B" w:rsidRPr="00B35223" w:rsidRDefault="00C75A9B" w:rsidP="006451B5">
            <w:pPr>
              <w:widowControl w:val="0"/>
              <w:rPr>
                <w:rFonts w:eastAsia="Times New Roman"/>
                <w:szCs w:val="22"/>
                <w:lang w:val="el-GR"/>
              </w:rPr>
            </w:pPr>
          </w:p>
        </w:tc>
        <w:tc>
          <w:tcPr>
            <w:tcW w:w="4538" w:type="dxa"/>
            <w:hideMark/>
          </w:tcPr>
          <w:p w14:paraId="02B82CC0" w14:textId="77777777" w:rsidR="00C75A9B" w:rsidRPr="006977D1" w:rsidRDefault="00C75A9B" w:rsidP="006451B5">
            <w:pPr>
              <w:widowControl w:val="0"/>
              <w:rPr>
                <w:rFonts w:eastAsia="Times New Roman"/>
                <w:b/>
                <w:bCs/>
                <w:szCs w:val="22"/>
                <w:lang w:val="el-GR"/>
              </w:rPr>
            </w:pPr>
            <w:r w:rsidRPr="006977D1">
              <w:rPr>
                <w:rFonts w:eastAsia="Times New Roman"/>
                <w:b/>
                <w:bCs/>
                <w:szCs w:val="22"/>
                <w:lang w:val="el-GR"/>
              </w:rPr>
              <w:t>Ö</w:t>
            </w:r>
            <w:r w:rsidRPr="006977D1">
              <w:rPr>
                <w:rFonts w:eastAsia="Times New Roman"/>
                <w:b/>
                <w:bCs/>
                <w:szCs w:val="22"/>
                <w:lang w:val="de-DE"/>
              </w:rPr>
              <w:t>sterreich</w:t>
            </w:r>
          </w:p>
          <w:p w14:paraId="6E996F74" w14:textId="77777777" w:rsidR="00C75A9B" w:rsidRPr="00C82FA0" w:rsidRDefault="00C75A9B" w:rsidP="006451B5">
            <w:pPr>
              <w:widowControl w:val="0"/>
              <w:rPr>
                <w:rFonts w:eastAsia="Times New Roman"/>
                <w:lang w:val="el-GR"/>
              </w:rPr>
            </w:pPr>
            <w:r w:rsidRPr="00B35223">
              <w:rPr>
                <w:rFonts w:eastAsia="Times New Roman"/>
                <w:lang w:val="nl-NL"/>
              </w:rPr>
              <w:t>Janssen</w:t>
            </w:r>
            <w:r w:rsidRPr="00C82FA0">
              <w:rPr>
                <w:rFonts w:eastAsia="Times New Roman"/>
                <w:lang w:val="el-GR"/>
              </w:rPr>
              <w:t>-</w:t>
            </w:r>
            <w:r w:rsidRPr="00B35223">
              <w:rPr>
                <w:rFonts w:eastAsia="Times New Roman"/>
                <w:lang w:val="nl-NL"/>
              </w:rPr>
              <w:t>Cilag</w:t>
            </w:r>
            <w:r w:rsidRPr="00C82FA0">
              <w:rPr>
                <w:rFonts w:eastAsia="Times New Roman"/>
                <w:lang w:val="el-GR"/>
              </w:rPr>
              <w:t xml:space="preserve"> </w:t>
            </w:r>
            <w:r w:rsidRPr="00B35223">
              <w:rPr>
                <w:rFonts w:eastAsia="Times New Roman"/>
                <w:lang w:val="nl-NL"/>
              </w:rPr>
              <w:t>Pharma</w:t>
            </w:r>
            <w:r w:rsidRPr="00C82FA0">
              <w:rPr>
                <w:rFonts w:eastAsia="Times New Roman"/>
                <w:lang w:val="el-GR"/>
              </w:rPr>
              <w:t xml:space="preserve"> </w:t>
            </w:r>
            <w:r w:rsidRPr="00B35223">
              <w:rPr>
                <w:rFonts w:eastAsia="Times New Roman"/>
                <w:lang w:val="nl-NL"/>
              </w:rPr>
              <w:t>GmbH</w:t>
            </w:r>
          </w:p>
          <w:p w14:paraId="336EAB36" w14:textId="4D85C271" w:rsidR="00C75A9B" w:rsidRPr="00C82FA0" w:rsidRDefault="00C75A9B" w:rsidP="006451B5">
            <w:pPr>
              <w:widowControl w:val="0"/>
              <w:rPr>
                <w:rFonts w:eastAsia="Times New Roman"/>
                <w:lang w:val="el-GR"/>
              </w:rPr>
            </w:pPr>
            <w:r w:rsidRPr="00B35223">
              <w:rPr>
                <w:rFonts w:eastAsia="Times New Roman"/>
                <w:lang w:val="nl-NL"/>
              </w:rPr>
              <w:t>Tel</w:t>
            </w:r>
            <w:r w:rsidRPr="00C82FA0">
              <w:rPr>
                <w:rFonts w:eastAsia="Times New Roman"/>
                <w:lang w:val="el-GR"/>
              </w:rPr>
              <w:t>: +43 1 610 300</w:t>
            </w:r>
          </w:p>
          <w:p w14:paraId="0F55ADB5" w14:textId="77777777" w:rsidR="00504AA8" w:rsidRPr="007119B5" w:rsidRDefault="00504AA8" w:rsidP="006451B5">
            <w:pPr>
              <w:widowControl w:val="0"/>
              <w:rPr>
                <w:rFonts w:eastAsia="Times New Roman"/>
                <w:szCs w:val="22"/>
                <w:lang w:val="el-GR"/>
              </w:rPr>
            </w:pPr>
          </w:p>
        </w:tc>
      </w:tr>
      <w:tr w:rsidR="00C75A9B" w:rsidRPr="006977D1" w14:paraId="64C637CB" w14:textId="77777777" w:rsidTr="006451B5">
        <w:trPr>
          <w:gridBefore w:val="1"/>
          <w:wBefore w:w="10" w:type="dxa"/>
          <w:cantSplit/>
          <w:jc w:val="center"/>
        </w:trPr>
        <w:tc>
          <w:tcPr>
            <w:tcW w:w="4532" w:type="dxa"/>
          </w:tcPr>
          <w:p w14:paraId="3F0E2E6B" w14:textId="77777777" w:rsidR="00C75A9B" w:rsidRPr="006977D1" w:rsidRDefault="00C75A9B" w:rsidP="006451B5">
            <w:pPr>
              <w:widowControl w:val="0"/>
              <w:rPr>
                <w:rFonts w:eastAsia="Times New Roman"/>
                <w:b/>
                <w:bCs/>
                <w:szCs w:val="22"/>
                <w:lang w:val="nl-BE"/>
              </w:rPr>
            </w:pPr>
            <w:r w:rsidRPr="006977D1">
              <w:rPr>
                <w:rFonts w:eastAsia="Times New Roman"/>
                <w:b/>
                <w:bCs/>
                <w:szCs w:val="22"/>
                <w:lang w:val="nl-BE"/>
              </w:rPr>
              <w:t>España</w:t>
            </w:r>
          </w:p>
          <w:p w14:paraId="1E178E13" w14:textId="77777777" w:rsidR="00C75A9B" w:rsidRPr="00B35223" w:rsidRDefault="00C75A9B" w:rsidP="006451B5">
            <w:pPr>
              <w:widowControl w:val="0"/>
              <w:rPr>
                <w:rFonts w:eastAsia="Times New Roman"/>
                <w:lang w:val="nl-NL"/>
              </w:rPr>
            </w:pPr>
            <w:r w:rsidRPr="00B35223">
              <w:rPr>
                <w:rFonts w:eastAsia="Times New Roman"/>
                <w:lang w:val="nl-NL"/>
              </w:rPr>
              <w:t>Janssen-Cilag, S.A.</w:t>
            </w:r>
          </w:p>
          <w:p w14:paraId="08B22228" w14:textId="77777777" w:rsidR="00C75A9B" w:rsidRPr="00C82FA0" w:rsidRDefault="00C75A9B" w:rsidP="006451B5">
            <w:pPr>
              <w:widowControl w:val="0"/>
              <w:rPr>
                <w:rFonts w:eastAsia="Times New Roman"/>
                <w:lang w:val="nb-NO"/>
              </w:rPr>
            </w:pPr>
            <w:r w:rsidRPr="00C82FA0">
              <w:rPr>
                <w:rFonts w:eastAsia="Times New Roman"/>
                <w:lang w:val="nb-NO"/>
              </w:rPr>
              <w:t>Tel: +34 91 722 81 00</w:t>
            </w:r>
          </w:p>
          <w:p w14:paraId="34D5154D" w14:textId="77777777" w:rsidR="00C75A9B" w:rsidRPr="006977D1" w:rsidRDefault="00C75A9B" w:rsidP="006451B5">
            <w:pPr>
              <w:widowControl w:val="0"/>
              <w:rPr>
                <w:rFonts w:eastAsia="Times New Roman"/>
                <w:lang w:val="en-GB"/>
              </w:rPr>
            </w:pPr>
            <w:r w:rsidRPr="006977D1">
              <w:rPr>
                <w:rFonts w:eastAsia="Times New Roman"/>
                <w:lang w:val="en-GB"/>
              </w:rPr>
              <w:t>contacto@its.jnj.com</w:t>
            </w:r>
          </w:p>
          <w:p w14:paraId="6D9EEA5C" w14:textId="77777777" w:rsidR="00C75A9B" w:rsidRPr="00B35223" w:rsidRDefault="00C75A9B" w:rsidP="006451B5">
            <w:pPr>
              <w:widowControl w:val="0"/>
              <w:rPr>
                <w:rFonts w:eastAsia="Times New Roman"/>
                <w:szCs w:val="22"/>
                <w:lang w:val="de-DE"/>
              </w:rPr>
            </w:pPr>
          </w:p>
        </w:tc>
        <w:tc>
          <w:tcPr>
            <w:tcW w:w="4533" w:type="dxa"/>
          </w:tcPr>
          <w:p w14:paraId="0491BEE4" w14:textId="77777777" w:rsidR="00C75A9B" w:rsidRPr="006977D1" w:rsidRDefault="00C75A9B" w:rsidP="006451B5">
            <w:pPr>
              <w:widowControl w:val="0"/>
              <w:rPr>
                <w:rFonts w:eastAsia="Times New Roman"/>
                <w:b/>
                <w:bCs/>
                <w:szCs w:val="22"/>
                <w:lang w:val="pl-PL"/>
              </w:rPr>
            </w:pPr>
            <w:r w:rsidRPr="006977D1">
              <w:rPr>
                <w:rFonts w:eastAsia="Times New Roman"/>
                <w:b/>
                <w:bCs/>
                <w:szCs w:val="22"/>
                <w:lang w:val="pl-PL"/>
              </w:rPr>
              <w:t>Polska</w:t>
            </w:r>
          </w:p>
          <w:p w14:paraId="6654E0DB" w14:textId="77777777" w:rsidR="00C75A9B" w:rsidRPr="00C82FA0" w:rsidRDefault="00C75A9B" w:rsidP="006451B5">
            <w:pPr>
              <w:widowControl w:val="0"/>
              <w:rPr>
                <w:rFonts w:eastAsia="Times New Roman"/>
                <w:lang w:val="pl-PL"/>
              </w:rPr>
            </w:pPr>
            <w:r w:rsidRPr="00C82FA0">
              <w:rPr>
                <w:rFonts w:eastAsia="Times New Roman"/>
                <w:lang w:val="pl-PL"/>
              </w:rPr>
              <w:t>Janssen-Cilag Polska Sp. z o.o.</w:t>
            </w:r>
          </w:p>
          <w:p w14:paraId="61431BF4" w14:textId="77777777" w:rsidR="00C75A9B" w:rsidRPr="006977D1" w:rsidRDefault="00C75A9B" w:rsidP="006451B5">
            <w:pPr>
              <w:widowControl w:val="0"/>
              <w:rPr>
                <w:rFonts w:eastAsia="Times New Roman"/>
                <w:lang w:val="en-GB"/>
              </w:rPr>
            </w:pPr>
            <w:r w:rsidRPr="006977D1">
              <w:rPr>
                <w:rFonts w:eastAsia="Times New Roman"/>
                <w:lang w:val="en-GB"/>
              </w:rPr>
              <w:t>Tel.: +48 22 237 60 00</w:t>
            </w:r>
          </w:p>
          <w:p w14:paraId="66945D25" w14:textId="77777777" w:rsidR="00C75A9B" w:rsidRPr="00B35223" w:rsidRDefault="00C75A9B" w:rsidP="006451B5">
            <w:pPr>
              <w:widowControl w:val="0"/>
              <w:rPr>
                <w:rFonts w:eastAsia="Times New Roman"/>
                <w:szCs w:val="22"/>
                <w:lang w:val="pl-PL"/>
              </w:rPr>
            </w:pPr>
          </w:p>
        </w:tc>
      </w:tr>
      <w:tr w:rsidR="00C75A9B" w:rsidRPr="006977D1" w14:paraId="3513C639" w14:textId="77777777" w:rsidTr="006451B5">
        <w:trPr>
          <w:gridBefore w:val="1"/>
          <w:wBefore w:w="10" w:type="dxa"/>
          <w:cantSplit/>
          <w:jc w:val="center"/>
        </w:trPr>
        <w:tc>
          <w:tcPr>
            <w:tcW w:w="4532" w:type="dxa"/>
          </w:tcPr>
          <w:p w14:paraId="23576168" w14:textId="77777777" w:rsidR="00C75A9B" w:rsidRPr="006977D1" w:rsidRDefault="00C75A9B" w:rsidP="006451B5">
            <w:pPr>
              <w:widowControl w:val="0"/>
              <w:rPr>
                <w:rFonts w:eastAsia="Times New Roman"/>
                <w:b/>
                <w:bCs/>
                <w:szCs w:val="22"/>
                <w:lang w:val="fr-BE"/>
              </w:rPr>
            </w:pPr>
            <w:r w:rsidRPr="006977D1">
              <w:rPr>
                <w:rFonts w:eastAsia="Times New Roman"/>
                <w:b/>
                <w:bCs/>
                <w:szCs w:val="22"/>
                <w:lang w:val="fr-BE"/>
              </w:rPr>
              <w:t>France</w:t>
            </w:r>
          </w:p>
          <w:p w14:paraId="6A409384" w14:textId="77777777" w:rsidR="00C75A9B" w:rsidRPr="00C82FA0" w:rsidRDefault="00C75A9B" w:rsidP="006451B5">
            <w:pPr>
              <w:widowControl w:val="0"/>
              <w:rPr>
                <w:rFonts w:eastAsia="Times New Roman"/>
                <w:lang w:val="fr-BE"/>
              </w:rPr>
            </w:pPr>
            <w:r w:rsidRPr="00C82FA0">
              <w:rPr>
                <w:rFonts w:eastAsia="Times New Roman"/>
                <w:lang w:val="fr-BE"/>
              </w:rPr>
              <w:t>Janssen-Cilag</w:t>
            </w:r>
          </w:p>
          <w:p w14:paraId="4A682CC2" w14:textId="77777777" w:rsidR="00C75A9B" w:rsidRPr="00C82FA0" w:rsidRDefault="00C75A9B" w:rsidP="006451B5">
            <w:pPr>
              <w:widowControl w:val="0"/>
              <w:rPr>
                <w:rFonts w:eastAsia="Times New Roman"/>
                <w:lang w:val="fr-BE"/>
              </w:rPr>
            </w:pPr>
            <w:proofErr w:type="gramStart"/>
            <w:r w:rsidRPr="00C82FA0">
              <w:rPr>
                <w:rFonts w:eastAsia="Times New Roman"/>
                <w:lang w:val="fr-BE"/>
              </w:rPr>
              <w:t>Tél:</w:t>
            </w:r>
            <w:proofErr w:type="gramEnd"/>
            <w:r w:rsidRPr="00C82FA0">
              <w:rPr>
                <w:rFonts w:eastAsia="Times New Roman"/>
                <w:lang w:val="fr-BE"/>
              </w:rPr>
              <w:t xml:space="preserve"> 0 800 25 50 75 / +33 1 55 00 40 03</w:t>
            </w:r>
          </w:p>
          <w:p w14:paraId="1989E758" w14:textId="77777777" w:rsidR="00C75A9B" w:rsidRPr="00C82FA0" w:rsidRDefault="00C75A9B" w:rsidP="006451B5">
            <w:pPr>
              <w:widowControl w:val="0"/>
              <w:rPr>
                <w:rFonts w:eastAsia="Times New Roman"/>
                <w:lang w:val="fr-BE"/>
              </w:rPr>
            </w:pPr>
            <w:r w:rsidRPr="00C82FA0">
              <w:rPr>
                <w:rFonts w:eastAsia="Times New Roman"/>
                <w:lang w:val="fr-BE"/>
              </w:rPr>
              <w:t>medisource@its.jnj.com</w:t>
            </w:r>
          </w:p>
          <w:p w14:paraId="5A7CDEC7" w14:textId="77777777" w:rsidR="00C75A9B" w:rsidRPr="00B35223" w:rsidRDefault="00C75A9B" w:rsidP="006451B5">
            <w:pPr>
              <w:widowControl w:val="0"/>
              <w:rPr>
                <w:rFonts w:eastAsia="Times New Roman"/>
                <w:szCs w:val="22"/>
                <w:lang w:val="fr-FR"/>
              </w:rPr>
            </w:pPr>
          </w:p>
        </w:tc>
        <w:tc>
          <w:tcPr>
            <w:tcW w:w="4533" w:type="dxa"/>
            <w:hideMark/>
          </w:tcPr>
          <w:p w14:paraId="037B60E6" w14:textId="77777777" w:rsidR="00C75A9B" w:rsidRPr="006977D1" w:rsidRDefault="00C75A9B" w:rsidP="006451B5">
            <w:pPr>
              <w:widowControl w:val="0"/>
              <w:rPr>
                <w:rFonts w:eastAsia="Times New Roman"/>
                <w:b/>
                <w:bCs/>
                <w:szCs w:val="22"/>
                <w:lang w:val="pt-PT"/>
              </w:rPr>
            </w:pPr>
            <w:r w:rsidRPr="006977D1">
              <w:rPr>
                <w:rFonts w:eastAsia="Times New Roman"/>
                <w:b/>
                <w:bCs/>
                <w:szCs w:val="22"/>
                <w:lang w:val="pt-PT"/>
              </w:rPr>
              <w:t>Portugal</w:t>
            </w:r>
          </w:p>
          <w:p w14:paraId="2F40FA8C" w14:textId="77777777" w:rsidR="00C75A9B" w:rsidRPr="00C82FA0" w:rsidRDefault="00C75A9B" w:rsidP="006451B5">
            <w:pPr>
              <w:widowControl w:val="0"/>
              <w:rPr>
                <w:rFonts w:eastAsia="Times New Roman"/>
                <w:lang w:val="pt-PT"/>
              </w:rPr>
            </w:pPr>
            <w:r w:rsidRPr="00C82FA0">
              <w:rPr>
                <w:rFonts w:eastAsia="Times New Roman"/>
                <w:lang w:val="pt-PT"/>
              </w:rPr>
              <w:t>Janssen-Cilag Farmacêutica, Lda.</w:t>
            </w:r>
          </w:p>
          <w:p w14:paraId="6AD8A007" w14:textId="77777777" w:rsidR="00C75A9B" w:rsidRPr="006977D1" w:rsidRDefault="00C75A9B" w:rsidP="006451B5">
            <w:pPr>
              <w:widowControl w:val="0"/>
              <w:rPr>
                <w:rFonts w:eastAsia="Times New Roman"/>
                <w:lang w:val="en-GB"/>
              </w:rPr>
            </w:pPr>
            <w:r w:rsidRPr="006977D1">
              <w:rPr>
                <w:rFonts w:eastAsia="Times New Roman"/>
                <w:lang w:val="en-GB"/>
              </w:rPr>
              <w:t>Tel: +351 214 368 600</w:t>
            </w:r>
          </w:p>
          <w:p w14:paraId="13801E36" w14:textId="77777777" w:rsidR="00C75A9B" w:rsidRPr="00B35223" w:rsidRDefault="00C75A9B" w:rsidP="006451B5">
            <w:pPr>
              <w:widowControl w:val="0"/>
              <w:rPr>
                <w:rFonts w:eastAsia="Times New Roman"/>
                <w:szCs w:val="22"/>
                <w:lang w:val="en-GB"/>
              </w:rPr>
            </w:pPr>
          </w:p>
        </w:tc>
      </w:tr>
      <w:tr w:rsidR="00C75A9B" w:rsidRPr="00FA3D43" w14:paraId="18070452" w14:textId="77777777" w:rsidTr="006451B5">
        <w:trPr>
          <w:gridBefore w:val="1"/>
          <w:wBefore w:w="10" w:type="dxa"/>
          <w:cantSplit/>
          <w:jc w:val="center"/>
        </w:trPr>
        <w:tc>
          <w:tcPr>
            <w:tcW w:w="4532" w:type="dxa"/>
          </w:tcPr>
          <w:p w14:paraId="52A852EB" w14:textId="77777777" w:rsidR="00C75A9B" w:rsidRPr="00C90AFA" w:rsidRDefault="00C75A9B" w:rsidP="006451B5">
            <w:pPr>
              <w:rPr>
                <w:rFonts w:eastAsia="Times New Roman"/>
                <w:b/>
                <w:bCs/>
                <w:lang w:val="fi-FI"/>
                <w:rPrChange w:id="1306" w:author="Nordic REG LOC MU" w:date="2026-07-03T08:12:00Z" w16du:dateUtc="2026-07-03T05:12:00Z">
                  <w:rPr>
                    <w:rFonts w:eastAsia="Times New Roman"/>
                    <w:b/>
                    <w:bCs/>
                  </w:rPr>
                </w:rPrChange>
              </w:rPr>
            </w:pPr>
            <w:r w:rsidRPr="00C90AFA">
              <w:rPr>
                <w:rFonts w:eastAsia="Times New Roman"/>
                <w:b/>
                <w:bCs/>
                <w:szCs w:val="22"/>
                <w:lang w:val="fi-FI"/>
                <w:rPrChange w:id="1307" w:author="Nordic REG LOC MU" w:date="2026-07-03T08:12:00Z" w16du:dateUtc="2026-07-03T05:12:00Z">
                  <w:rPr>
                    <w:rFonts w:eastAsia="Times New Roman"/>
                    <w:b/>
                    <w:bCs/>
                    <w:szCs w:val="22"/>
                  </w:rPr>
                </w:rPrChange>
              </w:rPr>
              <w:t>Hrvatska</w:t>
            </w:r>
          </w:p>
          <w:p w14:paraId="1E81F5E3" w14:textId="77777777" w:rsidR="00C75A9B" w:rsidRPr="00C90AFA" w:rsidRDefault="00C75A9B" w:rsidP="006451B5">
            <w:pPr>
              <w:rPr>
                <w:rFonts w:eastAsia="Times New Roman"/>
                <w:lang w:val="fi-FI"/>
                <w:rPrChange w:id="1308" w:author="Nordic REG LOC MU" w:date="2026-07-03T08:12:00Z" w16du:dateUtc="2026-07-03T05:12:00Z">
                  <w:rPr>
                    <w:rFonts w:eastAsia="Times New Roman"/>
                  </w:rPr>
                </w:rPrChange>
              </w:rPr>
            </w:pPr>
            <w:r w:rsidRPr="00C90AFA">
              <w:rPr>
                <w:rFonts w:eastAsia="Times New Roman"/>
                <w:lang w:val="fi-FI"/>
                <w:rPrChange w:id="1309" w:author="Nordic REG LOC MU" w:date="2026-07-03T08:12:00Z" w16du:dateUtc="2026-07-03T05:12:00Z">
                  <w:rPr>
                    <w:rFonts w:eastAsia="Times New Roman"/>
                  </w:rPr>
                </w:rPrChange>
              </w:rPr>
              <w:t>Johnson &amp; Johnson S.E. d.o.o.</w:t>
            </w:r>
          </w:p>
          <w:p w14:paraId="7AC2CA3F" w14:textId="77777777" w:rsidR="00C75A9B" w:rsidRPr="006977D1" w:rsidRDefault="00C75A9B" w:rsidP="006451B5">
            <w:pPr>
              <w:widowControl w:val="0"/>
              <w:rPr>
                <w:rFonts w:eastAsia="Times New Roman"/>
                <w:lang w:val="en-GB"/>
              </w:rPr>
            </w:pPr>
            <w:r w:rsidRPr="006977D1">
              <w:rPr>
                <w:rFonts w:eastAsia="Times New Roman"/>
                <w:lang w:val="en-GB"/>
              </w:rPr>
              <w:t>Tel: +385 1 6610 700</w:t>
            </w:r>
          </w:p>
          <w:p w14:paraId="1DD5C95A" w14:textId="77777777" w:rsidR="00C75A9B" w:rsidRPr="006977D1" w:rsidRDefault="00C75A9B" w:rsidP="006451B5">
            <w:pPr>
              <w:widowControl w:val="0"/>
              <w:rPr>
                <w:rFonts w:eastAsia="Times New Roman"/>
                <w:lang w:val="en-GB"/>
              </w:rPr>
            </w:pPr>
            <w:r w:rsidRPr="006977D1">
              <w:rPr>
                <w:rFonts w:eastAsia="Times New Roman"/>
                <w:lang w:val="en-GB"/>
              </w:rPr>
              <w:t>jjsafety@JNJCR.JNJ.com</w:t>
            </w:r>
          </w:p>
          <w:p w14:paraId="2D9A3BEB" w14:textId="77777777" w:rsidR="00C75A9B" w:rsidRPr="00B35223" w:rsidRDefault="00C75A9B" w:rsidP="006451B5">
            <w:pPr>
              <w:widowControl w:val="0"/>
              <w:rPr>
                <w:rFonts w:eastAsia="Times New Roman"/>
                <w:szCs w:val="22"/>
                <w:lang w:val="en-GB"/>
              </w:rPr>
            </w:pPr>
          </w:p>
        </w:tc>
        <w:tc>
          <w:tcPr>
            <w:tcW w:w="4533" w:type="dxa"/>
          </w:tcPr>
          <w:p w14:paraId="10F95F05" w14:textId="77777777" w:rsidR="00C75A9B" w:rsidRPr="00C90AFA" w:rsidRDefault="00C75A9B" w:rsidP="006451B5">
            <w:pPr>
              <w:widowControl w:val="0"/>
              <w:rPr>
                <w:rFonts w:eastAsia="Times New Roman"/>
                <w:b/>
                <w:bCs/>
                <w:szCs w:val="22"/>
                <w:lang w:val="fi-FI"/>
                <w:rPrChange w:id="1310" w:author="Nordic REG LOC MU" w:date="2026-07-03T08:12:00Z" w16du:dateUtc="2026-07-03T05:12:00Z">
                  <w:rPr>
                    <w:rFonts w:eastAsia="Times New Roman"/>
                    <w:b/>
                    <w:bCs/>
                    <w:szCs w:val="22"/>
                    <w:lang w:val="en-GB"/>
                  </w:rPr>
                </w:rPrChange>
              </w:rPr>
            </w:pPr>
            <w:r w:rsidRPr="00C90AFA">
              <w:rPr>
                <w:rFonts w:eastAsia="Times New Roman"/>
                <w:b/>
                <w:bCs/>
                <w:szCs w:val="22"/>
                <w:lang w:val="fi-FI"/>
                <w:rPrChange w:id="1311" w:author="Nordic REG LOC MU" w:date="2026-07-03T08:12:00Z" w16du:dateUtc="2026-07-03T05:12:00Z">
                  <w:rPr>
                    <w:rFonts w:eastAsia="Times New Roman"/>
                    <w:b/>
                    <w:bCs/>
                    <w:szCs w:val="22"/>
                    <w:lang w:val="en-GB"/>
                  </w:rPr>
                </w:rPrChange>
              </w:rPr>
              <w:t>România</w:t>
            </w:r>
          </w:p>
          <w:p w14:paraId="49BF0295" w14:textId="77777777" w:rsidR="00C75A9B" w:rsidRPr="00C90AFA" w:rsidRDefault="00C75A9B" w:rsidP="006451B5">
            <w:pPr>
              <w:widowControl w:val="0"/>
              <w:rPr>
                <w:rFonts w:eastAsia="Times New Roman"/>
                <w:lang w:val="fi-FI"/>
                <w:rPrChange w:id="1312" w:author="Nordic REG LOC MU" w:date="2026-07-03T08:12:00Z" w16du:dateUtc="2026-07-03T05:12:00Z">
                  <w:rPr>
                    <w:rFonts w:eastAsia="Times New Roman"/>
                    <w:lang w:val="en-GB"/>
                  </w:rPr>
                </w:rPrChange>
              </w:rPr>
            </w:pPr>
            <w:r w:rsidRPr="00C90AFA">
              <w:rPr>
                <w:rFonts w:eastAsia="Times New Roman"/>
                <w:lang w:val="fi-FI"/>
                <w:rPrChange w:id="1313" w:author="Nordic REG LOC MU" w:date="2026-07-03T08:12:00Z" w16du:dateUtc="2026-07-03T05:12:00Z">
                  <w:rPr>
                    <w:rFonts w:eastAsia="Times New Roman"/>
                    <w:lang w:val="en-GB"/>
                  </w:rPr>
                </w:rPrChange>
              </w:rPr>
              <w:t>Johnson &amp; Johnson România SRL</w:t>
            </w:r>
          </w:p>
          <w:p w14:paraId="3FD2D7B5" w14:textId="77777777" w:rsidR="00C75A9B" w:rsidRPr="00C90AFA" w:rsidRDefault="00C75A9B" w:rsidP="006451B5">
            <w:pPr>
              <w:widowControl w:val="0"/>
              <w:rPr>
                <w:rFonts w:eastAsia="Times New Roman"/>
                <w:lang w:val="fi-FI"/>
                <w:rPrChange w:id="1314" w:author="Nordic REG LOC MU" w:date="2026-07-03T08:12:00Z" w16du:dateUtc="2026-07-03T05:12:00Z">
                  <w:rPr>
                    <w:rFonts w:eastAsia="Times New Roman"/>
                    <w:lang w:val="en-GB"/>
                  </w:rPr>
                </w:rPrChange>
              </w:rPr>
            </w:pPr>
            <w:r w:rsidRPr="00C90AFA">
              <w:rPr>
                <w:rFonts w:eastAsia="Times New Roman"/>
                <w:lang w:val="fi-FI"/>
                <w:rPrChange w:id="1315" w:author="Nordic REG LOC MU" w:date="2026-07-03T08:12:00Z" w16du:dateUtc="2026-07-03T05:12:00Z">
                  <w:rPr>
                    <w:rFonts w:eastAsia="Times New Roman"/>
                    <w:lang w:val="en-GB"/>
                  </w:rPr>
                </w:rPrChange>
              </w:rPr>
              <w:t>Tel: +40 21 207 1800</w:t>
            </w:r>
          </w:p>
          <w:p w14:paraId="16AA22D5" w14:textId="77777777" w:rsidR="00C75A9B" w:rsidRPr="00C90AFA" w:rsidRDefault="00C75A9B" w:rsidP="006451B5">
            <w:pPr>
              <w:widowControl w:val="0"/>
              <w:rPr>
                <w:rFonts w:eastAsia="Times New Roman"/>
                <w:szCs w:val="22"/>
                <w:lang w:val="fi-FI"/>
                <w:rPrChange w:id="1316" w:author="Nordic REG LOC MU" w:date="2026-07-03T08:12:00Z" w16du:dateUtc="2026-07-03T05:12:00Z">
                  <w:rPr>
                    <w:rFonts w:eastAsia="Times New Roman"/>
                    <w:szCs w:val="22"/>
                    <w:lang w:val="en-GB"/>
                  </w:rPr>
                </w:rPrChange>
              </w:rPr>
            </w:pPr>
          </w:p>
        </w:tc>
      </w:tr>
      <w:tr w:rsidR="00C75A9B" w:rsidRPr="004F3721" w14:paraId="5819358B" w14:textId="77777777" w:rsidTr="006451B5">
        <w:trPr>
          <w:gridBefore w:val="1"/>
          <w:wBefore w:w="10" w:type="dxa"/>
          <w:cantSplit/>
          <w:jc w:val="center"/>
        </w:trPr>
        <w:tc>
          <w:tcPr>
            <w:tcW w:w="4532" w:type="dxa"/>
          </w:tcPr>
          <w:p w14:paraId="603D8771" w14:textId="77777777" w:rsidR="00C75A9B" w:rsidRPr="006977D1" w:rsidRDefault="00C75A9B" w:rsidP="006451B5">
            <w:pPr>
              <w:widowControl w:val="0"/>
              <w:rPr>
                <w:rFonts w:eastAsia="Times New Roman"/>
                <w:b/>
                <w:bCs/>
                <w:szCs w:val="22"/>
                <w:lang w:val="fr-FR"/>
              </w:rPr>
            </w:pPr>
            <w:r w:rsidRPr="006977D1">
              <w:rPr>
                <w:rFonts w:eastAsia="Times New Roman"/>
                <w:b/>
                <w:bCs/>
                <w:szCs w:val="22"/>
                <w:lang w:val="fr-FR"/>
              </w:rPr>
              <w:t>Ireland</w:t>
            </w:r>
          </w:p>
          <w:p w14:paraId="3381E918" w14:textId="77777777" w:rsidR="00C75A9B" w:rsidRPr="00C82FA0" w:rsidRDefault="00C75A9B" w:rsidP="006451B5">
            <w:pPr>
              <w:widowControl w:val="0"/>
              <w:rPr>
                <w:rFonts w:eastAsia="Times New Roman"/>
                <w:lang w:val="fr-BE"/>
              </w:rPr>
            </w:pPr>
            <w:r w:rsidRPr="00C82FA0">
              <w:rPr>
                <w:rFonts w:eastAsia="Times New Roman"/>
                <w:lang w:val="fr-BE"/>
              </w:rPr>
              <w:t>Janssen Sciences Ireland UC</w:t>
            </w:r>
          </w:p>
          <w:p w14:paraId="19D81EE7" w14:textId="77777777" w:rsidR="00C75A9B" w:rsidRPr="00C82FA0" w:rsidRDefault="00C75A9B" w:rsidP="006451B5">
            <w:pPr>
              <w:widowControl w:val="0"/>
              <w:rPr>
                <w:rFonts w:eastAsia="Times New Roman"/>
                <w:lang w:val="fr-BE"/>
              </w:rPr>
            </w:pPr>
            <w:proofErr w:type="gramStart"/>
            <w:r w:rsidRPr="00C82FA0">
              <w:rPr>
                <w:rFonts w:eastAsia="Times New Roman"/>
                <w:lang w:val="fr-BE"/>
              </w:rPr>
              <w:t>Tel:</w:t>
            </w:r>
            <w:proofErr w:type="gramEnd"/>
            <w:r w:rsidRPr="00C82FA0">
              <w:rPr>
                <w:rFonts w:eastAsia="Times New Roman"/>
                <w:lang w:val="fr-BE"/>
              </w:rPr>
              <w:t xml:space="preserve"> 1 800 709 122</w:t>
            </w:r>
          </w:p>
          <w:p w14:paraId="3B943AF1" w14:textId="1F813B8D" w:rsidR="00C75A9B" w:rsidRPr="001A29A3" w:rsidRDefault="00504AA8" w:rsidP="006451B5">
            <w:pPr>
              <w:widowControl w:val="0"/>
              <w:rPr>
                <w:rFonts w:eastAsia="Times New Roman"/>
                <w:lang w:val="fr-BE"/>
              </w:rPr>
            </w:pPr>
            <w:r w:rsidRPr="001A29A3">
              <w:rPr>
                <w:lang w:val="fr-BE"/>
              </w:rPr>
              <w:t>medinfo@its.jnj.com</w:t>
            </w:r>
          </w:p>
          <w:p w14:paraId="13264DF3" w14:textId="77777777" w:rsidR="00504AA8" w:rsidRPr="00C82FA0" w:rsidRDefault="00504AA8" w:rsidP="006451B5">
            <w:pPr>
              <w:widowControl w:val="0"/>
              <w:rPr>
                <w:rFonts w:eastAsia="Times New Roman"/>
                <w:szCs w:val="22"/>
                <w:lang w:val="fr-FR"/>
              </w:rPr>
            </w:pPr>
          </w:p>
        </w:tc>
        <w:tc>
          <w:tcPr>
            <w:tcW w:w="4533" w:type="dxa"/>
          </w:tcPr>
          <w:p w14:paraId="3F892870" w14:textId="77777777" w:rsidR="00C75A9B" w:rsidRPr="006977D1" w:rsidRDefault="00C75A9B" w:rsidP="006451B5">
            <w:pPr>
              <w:widowControl w:val="0"/>
              <w:rPr>
                <w:rFonts w:eastAsia="Times New Roman"/>
                <w:b/>
                <w:bCs/>
                <w:szCs w:val="22"/>
                <w:lang w:val="fr-FR"/>
              </w:rPr>
            </w:pPr>
            <w:r w:rsidRPr="006977D1">
              <w:rPr>
                <w:rFonts w:eastAsia="Times New Roman"/>
                <w:b/>
                <w:bCs/>
                <w:szCs w:val="22"/>
                <w:lang w:val="fr-FR"/>
              </w:rPr>
              <w:t>Slovenija</w:t>
            </w:r>
          </w:p>
          <w:p w14:paraId="0BE11D45" w14:textId="77777777" w:rsidR="00C75A9B" w:rsidRPr="00C82FA0" w:rsidRDefault="00C75A9B" w:rsidP="006451B5">
            <w:pPr>
              <w:widowControl w:val="0"/>
              <w:rPr>
                <w:rFonts w:eastAsia="Times New Roman"/>
                <w:lang w:val="fr-FR"/>
              </w:rPr>
            </w:pPr>
            <w:r w:rsidRPr="00C82FA0">
              <w:rPr>
                <w:rFonts w:eastAsia="Times New Roman"/>
                <w:lang w:val="fr-FR"/>
              </w:rPr>
              <w:t xml:space="preserve">Johnson &amp; Johnson </w:t>
            </w:r>
            <w:proofErr w:type="spellStart"/>
            <w:r w:rsidRPr="00C82FA0">
              <w:rPr>
                <w:rFonts w:eastAsia="Times New Roman"/>
                <w:lang w:val="fr-FR"/>
              </w:rPr>
              <w:t>d.o.o</w:t>
            </w:r>
            <w:proofErr w:type="spellEnd"/>
            <w:r w:rsidRPr="00C82FA0">
              <w:rPr>
                <w:rFonts w:eastAsia="Times New Roman"/>
                <w:lang w:val="fr-FR"/>
              </w:rPr>
              <w:t>.</w:t>
            </w:r>
          </w:p>
          <w:p w14:paraId="562C859B" w14:textId="77777777" w:rsidR="00C75A9B" w:rsidRPr="00F0283C" w:rsidRDefault="00C75A9B" w:rsidP="006451B5">
            <w:pPr>
              <w:widowControl w:val="0"/>
              <w:rPr>
                <w:rFonts w:eastAsia="Times New Roman"/>
                <w:lang w:val="de-CH"/>
              </w:rPr>
            </w:pPr>
            <w:r w:rsidRPr="00F0283C">
              <w:rPr>
                <w:rFonts w:eastAsia="Times New Roman"/>
                <w:lang w:val="de-CH"/>
              </w:rPr>
              <w:t>Tel: +386 1 401 18 00</w:t>
            </w:r>
          </w:p>
          <w:p w14:paraId="050E653A" w14:textId="3BD6432D" w:rsidR="00C75A9B" w:rsidRPr="00C82FA0" w:rsidRDefault="007119B5" w:rsidP="006451B5">
            <w:pPr>
              <w:widowControl w:val="0"/>
              <w:rPr>
                <w:rFonts w:eastAsia="Times New Roman"/>
                <w:lang w:val="de-CH"/>
              </w:rPr>
            </w:pPr>
            <w:r w:rsidRPr="00C82FA0">
              <w:rPr>
                <w:rFonts w:eastAsia="Times New Roman"/>
                <w:lang w:val="de-CH"/>
              </w:rPr>
              <w:t>JNJ-SI-safety@its.jnj.com</w:t>
            </w:r>
          </w:p>
          <w:p w14:paraId="126F6F9B" w14:textId="77777777" w:rsidR="00C75A9B" w:rsidRPr="00C82FA0" w:rsidRDefault="00C75A9B" w:rsidP="006451B5">
            <w:pPr>
              <w:widowControl w:val="0"/>
              <w:rPr>
                <w:rFonts w:eastAsia="Times New Roman"/>
                <w:szCs w:val="22"/>
                <w:lang w:val="de-DE"/>
              </w:rPr>
            </w:pPr>
          </w:p>
        </w:tc>
      </w:tr>
      <w:tr w:rsidR="00C75A9B" w:rsidRPr="0048294E" w14:paraId="037482DE" w14:textId="77777777" w:rsidTr="006451B5">
        <w:trPr>
          <w:gridBefore w:val="1"/>
          <w:wBefore w:w="10" w:type="dxa"/>
          <w:cantSplit/>
          <w:jc w:val="center"/>
        </w:trPr>
        <w:tc>
          <w:tcPr>
            <w:tcW w:w="4532" w:type="dxa"/>
            <w:hideMark/>
          </w:tcPr>
          <w:p w14:paraId="5A280417" w14:textId="77777777" w:rsidR="00C75A9B" w:rsidRPr="006977D1" w:rsidRDefault="00C75A9B" w:rsidP="006451B5">
            <w:pPr>
              <w:widowControl w:val="0"/>
              <w:rPr>
                <w:rFonts w:eastAsia="Times New Roman"/>
                <w:b/>
                <w:bCs/>
                <w:szCs w:val="22"/>
                <w:lang w:val="de-DE"/>
              </w:rPr>
            </w:pPr>
            <w:r w:rsidRPr="006977D1">
              <w:rPr>
                <w:rFonts w:eastAsia="Times New Roman"/>
                <w:b/>
                <w:bCs/>
                <w:szCs w:val="22"/>
                <w:lang w:val="de-DE"/>
              </w:rPr>
              <w:t>Ísland</w:t>
            </w:r>
          </w:p>
          <w:p w14:paraId="4C31C417" w14:textId="77777777" w:rsidR="00C75A9B" w:rsidRPr="00C82FA0" w:rsidRDefault="00C75A9B" w:rsidP="006451B5">
            <w:pPr>
              <w:widowControl w:val="0"/>
              <w:rPr>
                <w:rFonts w:eastAsia="Times New Roman"/>
                <w:lang w:val="de-DE"/>
              </w:rPr>
            </w:pPr>
            <w:r w:rsidRPr="00C82FA0">
              <w:rPr>
                <w:rFonts w:eastAsia="Times New Roman"/>
                <w:lang w:val="de-DE"/>
              </w:rPr>
              <w:t>Janssen-Cilag AB</w:t>
            </w:r>
          </w:p>
          <w:p w14:paraId="2C3C891D" w14:textId="26D03240" w:rsidR="00C75A9B" w:rsidRPr="00C82FA0" w:rsidRDefault="00C75A9B" w:rsidP="006451B5">
            <w:pPr>
              <w:widowControl w:val="0"/>
              <w:rPr>
                <w:rFonts w:eastAsia="Times New Roman"/>
                <w:lang w:val="de-DE"/>
              </w:rPr>
            </w:pPr>
            <w:r w:rsidRPr="00C82FA0">
              <w:rPr>
                <w:rFonts w:eastAsia="Times New Roman"/>
                <w:lang w:val="de-DE"/>
              </w:rPr>
              <w:t xml:space="preserve">c/o Vistor </w:t>
            </w:r>
            <w:r w:rsidR="00CA1F32" w:rsidRPr="00384983">
              <w:rPr>
                <w:rFonts w:eastAsia="Times New Roman"/>
                <w:lang w:val="de-DE"/>
              </w:rPr>
              <w:t>e</w:t>
            </w:r>
            <w:r w:rsidRPr="00C82FA0">
              <w:rPr>
                <w:rFonts w:eastAsia="Times New Roman"/>
                <w:lang w:val="de-DE"/>
              </w:rPr>
              <w:t>hf.</w:t>
            </w:r>
          </w:p>
          <w:p w14:paraId="2964E073" w14:textId="77777777" w:rsidR="00C75A9B" w:rsidRPr="006977D1" w:rsidRDefault="00C75A9B" w:rsidP="006451B5">
            <w:pPr>
              <w:widowControl w:val="0"/>
              <w:rPr>
                <w:rFonts w:eastAsia="Times New Roman"/>
                <w:lang w:val="en-GB"/>
              </w:rPr>
            </w:pPr>
            <w:proofErr w:type="spellStart"/>
            <w:r w:rsidRPr="006977D1">
              <w:rPr>
                <w:rFonts w:eastAsia="Times New Roman"/>
                <w:lang w:val="en-GB"/>
              </w:rPr>
              <w:t>Sími</w:t>
            </w:r>
            <w:proofErr w:type="spellEnd"/>
            <w:r w:rsidRPr="006977D1">
              <w:rPr>
                <w:rFonts w:eastAsia="Times New Roman"/>
                <w:lang w:val="en-GB"/>
              </w:rPr>
              <w:t>: +354 535 7000</w:t>
            </w:r>
          </w:p>
          <w:p w14:paraId="1E03571F" w14:textId="77777777" w:rsidR="00C75A9B" w:rsidRPr="006977D1" w:rsidRDefault="00C75A9B" w:rsidP="006451B5">
            <w:pPr>
              <w:widowControl w:val="0"/>
              <w:rPr>
                <w:rFonts w:eastAsia="Times New Roman"/>
                <w:lang w:val="en-GB"/>
              </w:rPr>
            </w:pPr>
            <w:r w:rsidRPr="006977D1">
              <w:rPr>
                <w:rFonts w:eastAsia="Times New Roman"/>
                <w:lang w:val="en-GB"/>
              </w:rPr>
              <w:t>janssen@vistor.is</w:t>
            </w:r>
          </w:p>
          <w:p w14:paraId="013214B6" w14:textId="77777777" w:rsidR="00C75A9B" w:rsidRPr="009075D0" w:rsidRDefault="00C75A9B" w:rsidP="006451B5">
            <w:pPr>
              <w:widowControl w:val="0"/>
              <w:rPr>
                <w:rFonts w:eastAsia="Times New Roman"/>
                <w:szCs w:val="22"/>
                <w:lang w:val="it-IT"/>
              </w:rPr>
            </w:pPr>
          </w:p>
        </w:tc>
        <w:tc>
          <w:tcPr>
            <w:tcW w:w="4533" w:type="dxa"/>
          </w:tcPr>
          <w:p w14:paraId="7951326D" w14:textId="77777777" w:rsidR="00C75A9B" w:rsidRPr="006977D1" w:rsidRDefault="00C75A9B" w:rsidP="006451B5">
            <w:pPr>
              <w:widowControl w:val="0"/>
              <w:rPr>
                <w:rFonts w:eastAsia="Times New Roman"/>
                <w:b/>
                <w:bCs/>
                <w:szCs w:val="22"/>
                <w:lang w:val="it-IT"/>
              </w:rPr>
            </w:pPr>
            <w:r w:rsidRPr="006977D1">
              <w:rPr>
                <w:rFonts w:eastAsia="Times New Roman"/>
                <w:b/>
                <w:bCs/>
                <w:szCs w:val="22"/>
                <w:lang w:val="it-IT"/>
              </w:rPr>
              <w:t>Slovenská republika</w:t>
            </w:r>
          </w:p>
          <w:p w14:paraId="3B087529" w14:textId="77777777" w:rsidR="00C75A9B" w:rsidRPr="00C82FA0" w:rsidRDefault="00C75A9B" w:rsidP="006451B5">
            <w:pPr>
              <w:widowControl w:val="0"/>
              <w:rPr>
                <w:rFonts w:eastAsia="Times New Roman"/>
                <w:lang w:val="it-IT"/>
              </w:rPr>
            </w:pPr>
            <w:r w:rsidRPr="00C82FA0">
              <w:rPr>
                <w:rFonts w:eastAsia="Times New Roman"/>
                <w:lang w:val="it-IT"/>
              </w:rPr>
              <w:t>Johnson &amp; Johnson, s.r.o.</w:t>
            </w:r>
          </w:p>
          <w:p w14:paraId="4E838B1F" w14:textId="77777777" w:rsidR="00C75A9B" w:rsidRPr="00C82FA0" w:rsidRDefault="00C75A9B" w:rsidP="006451B5">
            <w:pPr>
              <w:widowControl w:val="0"/>
              <w:rPr>
                <w:rFonts w:eastAsia="Times New Roman"/>
                <w:lang w:val="it-IT"/>
              </w:rPr>
            </w:pPr>
            <w:r w:rsidRPr="00C82FA0">
              <w:rPr>
                <w:rFonts w:eastAsia="Times New Roman"/>
                <w:lang w:val="it-IT"/>
              </w:rPr>
              <w:t>Tel: +421 232 408 400</w:t>
            </w:r>
          </w:p>
          <w:p w14:paraId="277D0D50" w14:textId="77777777" w:rsidR="00C75A9B" w:rsidRPr="009075D0" w:rsidRDefault="00C75A9B" w:rsidP="006451B5">
            <w:pPr>
              <w:widowControl w:val="0"/>
              <w:rPr>
                <w:rFonts w:eastAsia="Times New Roman"/>
                <w:szCs w:val="22"/>
                <w:lang w:val="it-IT"/>
              </w:rPr>
            </w:pPr>
          </w:p>
        </w:tc>
      </w:tr>
      <w:tr w:rsidR="00C75A9B" w:rsidRPr="006977D1" w14:paraId="7E773C7A" w14:textId="77777777" w:rsidTr="006451B5">
        <w:trPr>
          <w:gridBefore w:val="1"/>
          <w:wBefore w:w="10" w:type="dxa"/>
          <w:cantSplit/>
          <w:jc w:val="center"/>
        </w:trPr>
        <w:tc>
          <w:tcPr>
            <w:tcW w:w="4532" w:type="dxa"/>
          </w:tcPr>
          <w:p w14:paraId="07141B46" w14:textId="77777777" w:rsidR="00C75A9B" w:rsidRPr="006977D1" w:rsidRDefault="00C75A9B" w:rsidP="006451B5">
            <w:pPr>
              <w:widowControl w:val="0"/>
              <w:rPr>
                <w:rFonts w:eastAsia="Times New Roman"/>
                <w:b/>
                <w:bCs/>
                <w:szCs w:val="22"/>
                <w:lang w:val="nl-BE"/>
              </w:rPr>
            </w:pPr>
            <w:r w:rsidRPr="006977D1">
              <w:rPr>
                <w:rFonts w:eastAsia="Times New Roman"/>
                <w:b/>
                <w:bCs/>
                <w:szCs w:val="22"/>
                <w:lang w:val="nl-BE"/>
              </w:rPr>
              <w:t>Italia</w:t>
            </w:r>
          </w:p>
          <w:p w14:paraId="2966FFD5" w14:textId="77777777" w:rsidR="00C75A9B" w:rsidRPr="00FD73BD" w:rsidRDefault="00C75A9B" w:rsidP="006451B5">
            <w:pPr>
              <w:widowControl w:val="0"/>
              <w:rPr>
                <w:rFonts w:eastAsia="Times New Roman"/>
                <w:lang w:val="nl-NL"/>
              </w:rPr>
            </w:pPr>
            <w:r w:rsidRPr="00FD73BD">
              <w:rPr>
                <w:rFonts w:eastAsia="Times New Roman"/>
                <w:lang w:val="nl-NL"/>
              </w:rPr>
              <w:t>Janssen-Cilag SpA</w:t>
            </w:r>
          </w:p>
          <w:p w14:paraId="6F715914" w14:textId="77777777" w:rsidR="00C75A9B" w:rsidRPr="00FD73BD" w:rsidRDefault="00C75A9B" w:rsidP="006451B5">
            <w:pPr>
              <w:rPr>
                <w:rFonts w:eastAsia="Times New Roman"/>
                <w:lang w:val="nl-NL"/>
              </w:rPr>
            </w:pPr>
            <w:r w:rsidRPr="00FD73BD">
              <w:rPr>
                <w:rFonts w:eastAsia="Times New Roman"/>
                <w:lang w:val="nl-NL"/>
              </w:rPr>
              <w:t>Tel: 800.688.777 / +39 02 2510 1</w:t>
            </w:r>
          </w:p>
          <w:p w14:paraId="6A735823" w14:textId="77777777" w:rsidR="00C75A9B" w:rsidRPr="006977D1" w:rsidRDefault="00C75A9B" w:rsidP="006451B5">
            <w:pPr>
              <w:rPr>
                <w:rFonts w:eastAsia="Times New Roman"/>
                <w:lang w:val="en-GB"/>
              </w:rPr>
            </w:pPr>
            <w:r w:rsidRPr="006977D1">
              <w:rPr>
                <w:rFonts w:eastAsia="Times New Roman"/>
                <w:lang w:val="en-GB"/>
              </w:rPr>
              <w:t>janssenita@its.jnj.com</w:t>
            </w:r>
          </w:p>
          <w:p w14:paraId="66092AED" w14:textId="77777777" w:rsidR="00C75A9B" w:rsidRPr="00FD73BD" w:rsidRDefault="00C75A9B" w:rsidP="006451B5">
            <w:pPr>
              <w:widowControl w:val="0"/>
              <w:rPr>
                <w:rFonts w:eastAsia="Times New Roman"/>
                <w:szCs w:val="22"/>
                <w:lang w:val="it-IT"/>
              </w:rPr>
            </w:pPr>
          </w:p>
        </w:tc>
        <w:tc>
          <w:tcPr>
            <w:tcW w:w="4533" w:type="dxa"/>
            <w:hideMark/>
          </w:tcPr>
          <w:p w14:paraId="08C0BBBD" w14:textId="77777777" w:rsidR="00C75A9B" w:rsidRPr="006977D1" w:rsidRDefault="00C75A9B" w:rsidP="006451B5">
            <w:pPr>
              <w:widowControl w:val="0"/>
              <w:rPr>
                <w:rFonts w:eastAsia="Times New Roman"/>
                <w:b/>
                <w:bCs/>
                <w:szCs w:val="22"/>
                <w:lang w:val="nl-BE"/>
              </w:rPr>
            </w:pPr>
            <w:r w:rsidRPr="006977D1">
              <w:rPr>
                <w:rFonts w:eastAsia="Times New Roman"/>
                <w:b/>
                <w:bCs/>
                <w:szCs w:val="22"/>
                <w:lang w:val="nl-BE"/>
              </w:rPr>
              <w:t>Suomi/Finland</w:t>
            </w:r>
          </w:p>
          <w:p w14:paraId="64EEFBE1" w14:textId="77777777" w:rsidR="00C75A9B" w:rsidRPr="00FD73BD" w:rsidRDefault="00C75A9B" w:rsidP="006451B5">
            <w:pPr>
              <w:widowControl w:val="0"/>
              <w:rPr>
                <w:rFonts w:eastAsia="Times New Roman"/>
                <w:lang w:val="nl-NL"/>
              </w:rPr>
            </w:pPr>
            <w:r w:rsidRPr="00FD73BD">
              <w:rPr>
                <w:rFonts w:eastAsia="Times New Roman"/>
                <w:lang w:val="nl-NL"/>
              </w:rPr>
              <w:t>Janssen-Cilag Oy</w:t>
            </w:r>
          </w:p>
          <w:p w14:paraId="3F41C5BF" w14:textId="77777777" w:rsidR="00C75A9B" w:rsidRPr="00FD73BD" w:rsidRDefault="00C75A9B" w:rsidP="006451B5">
            <w:pPr>
              <w:widowControl w:val="0"/>
              <w:rPr>
                <w:rFonts w:eastAsia="Times New Roman"/>
                <w:lang w:val="nl-NL"/>
              </w:rPr>
            </w:pPr>
            <w:r w:rsidRPr="00FD73BD">
              <w:rPr>
                <w:rFonts w:eastAsia="Times New Roman"/>
                <w:lang w:val="nl-NL"/>
              </w:rPr>
              <w:t>Puh/Tel: +358 207 531 300</w:t>
            </w:r>
          </w:p>
          <w:p w14:paraId="594C1683" w14:textId="77777777" w:rsidR="00C75A9B" w:rsidRPr="006977D1" w:rsidRDefault="00C75A9B" w:rsidP="006451B5">
            <w:pPr>
              <w:widowControl w:val="0"/>
              <w:rPr>
                <w:rFonts w:eastAsia="Times New Roman"/>
                <w:lang w:val="en-GB"/>
              </w:rPr>
            </w:pPr>
            <w:r w:rsidRPr="006977D1">
              <w:rPr>
                <w:rFonts w:eastAsia="Times New Roman"/>
                <w:lang w:val="en-GB"/>
              </w:rPr>
              <w:t>jacfi@its.jnj.com</w:t>
            </w:r>
          </w:p>
          <w:p w14:paraId="57088F88" w14:textId="77777777" w:rsidR="00C75A9B" w:rsidRPr="00FD73BD" w:rsidRDefault="00C75A9B" w:rsidP="006451B5">
            <w:pPr>
              <w:widowControl w:val="0"/>
              <w:rPr>
                <w:rFonts w:eastAsia="Times New Roman"/>
                <w:szCs w:val="22"/>
                <w:lang w:val="en-GB"/>
              </w:rPr>
            </w:pPr>
          </w:p>
        </w:tc>
      </w:tr>
      <w:tr w:rsidR="00C75A9B" w:rsidRPr="006977D1" w14:paraId="299BCBA4" w14:textId="77777777" w:rsidTr="006451B5">
        <w:trPr>
          <w:gridBefore w:val="1"/>
          <w:wBefore w:w="10" w:type="dxa"/>
          <w:cantSplit/>
          <w:jc w:val="center"/>
        </w:trPr>
        <w:tc>
          <w:tcPr>
            <w:tcW w:w="4532" w:type="dxa"/>
            <w:hideMark/>
          </w:tcPr>
          <w:p w14:paraId="3F581FFD" w14:textId="77777777" w:rsidR="00C75A9B" w:rsidRPr="006977D1" w:rsidRDefault="00C75A9B" w:rsidP="006451B5">
            <w:pPr>
              <w:widowControl w:val="0"/>
              <w:rPr>
                <w:rFonts w:eastAsia="Times New Roman"/>
                <w:b/>
                <w:bCs/>
                <w:szCs w:val="22"/>
                <w:lang w:val="el-GR"/>
              </w:rPr>
            </w:pPr>
            <w:r w:rsidRPr="006977D1">
              <w:rPr>
                <w:rFonts w:eastAsia="Times New Roman"/>
                <w:b/>
                <w:bCs/>
                <w:szCs w:val="22"/>
                <w:lang w:val="el-GR"/>
              </w:rPr>
              <w:t>Κύπρος</w:t>
            </w:r>
          </w:p>
          <w:p w14:paraId="32CFF691" w14:textId="77777777" w:rsidR="00C75A9B" w:rsidRPr="00C82FA0" w:rsidRDefault="00C75A9B" w:rsidP="006451B5">
            <w:pPr>
              <w:widowControl w:val="0"/>
              <w:rPr>
                <w:rFonts w:eastAsia="Times New Roman"/>
                <w:lang w:val="el-GR"/>
              </w:rPr>
            </w:pPr>
            <w:r w:rsidRPr="00C82FA0">
              <w:rPr>
                <w:rFonts w:eastAsia="Times New Roman"/>
                <w:lang w:val="el-GR"/>
              </w:rPr>
              <w:t>Βαρνάβας Χατζηπαναγής Λτδ</w:t>
            </w:r>
          </w:p>
          <w:p w14:paraId="6F32E15B" w14:textId="77777777" w:rsidR="00C75A9B" w:rsidRPr="00C82FA0" w:rsidRDefault="00C75A9B" w:rsidP="006451B5">
            <w:pPr>
              <w:widowControl w:val="0"/>
              <w:rPr>
                <w:rFonts w:eastAsia="Times New Roman"/>
                <w:lang w:val="el-GR"/>
              </w:rPr>
            </w:pPr>
            <w:r w:rsidRPr="00C75A9B">
              <w:rPr>
                <w:rFonts w:eastAsia="Times New Roman"/>
              </w:rPr>
              <w:t>T</w:t>
            </w:r>
            <w:r w:rsidRPr="00C82FA0">
              <w:rPr>
                <w:rFonts w:eastAsia="Times New Roman"/>
                <w:lang w:val="el-GR"/>
              </w:rPr>
              <w:t>ηλ: +357 22 207 700</w:t>
            </w:r>
          </w:p>
          <w:p w14:paraId="0DFC413E" w14:textId="77777777" w:rsidR="00C75A9B" w:rsidRPr="00FD73BD" w:rsidRDefault="00C75A9B" w:rsidP="006451B5">
            <w:pPr>
              <w:widowControl w:val="0"/>
              <w:rPr>
                <w:rFonts w:eastAsia="Times New Roman"/>
                <w:szCs w:val="22"/>
                <w:lang w:val="el-GR"/>
              </w:rPr>
            </w:pPr>
          </w:p>
        </w:tc>
        <w:tc>
          <w:tcPr>
            <w:tcW w:w="4533" w:type="dxa"/>
          </w:tcPr>
          <w:p w14:paraId="215FB1A1" w14:textId="77777777" w:rsidR="00C75A9B" w:rsidRPr="006977D1" w:rsidRDefault="00C75A9B" w:rsidP="006451B5">
            <w:pPr>
              <w:widowControl w:val="0"/>
              <w:rPr>
                <w:rFonts w:eastAsia="Times New Roman"/>
                <w:b/>
                <w:bCs/>
                <w:szCs w:val="22"/>
                <w:lang w:val="de-DE"/>
              </w:rPr>
            </w:pPr>
            <w:r w:rsidRPr="006977D1">
              <w:rPr>
                <w:rFonts w:eastAsia="Times New Roman"/>
                <w:b/>
                <w:bCs/>
                <w:szCs w:val="22"/>
                <w:lang w:val="de-DE"/>
              </w:rPr>
              <w:t>Sverige</w:t>
            </w:r>
          </w:p>
          <w:p w14:paraId="6F2E399D" w14:textId="77777777" w:rsidR="00C75A9B" w:rsidRPr="00C82FA0" w:rsidRDefault="00C75A9B" w:rsidP="006451B5">
            <w:pPr>
              <w:widowControl w:val="0"/>
              <w:rPr>
                <w:rFonts w:eastAsia="Times New Roman"/>
                <w:lang w:val="de-DE"/>
              </w:rPr>
            </w:pPr>
            <w:r w:rsidRPr="00C82FA0">
              <w:rPr>
                <w:rFonts w:eastAsia="Times New Roman"/>
                <w:lang w:val="de-DE"/>
              </w:rPr>
              <w:t>Janssen-Cilag AB</w:t>
            </w:r>
          </w:p>
          <w:p w14:paraId="5B652ADA" w14:textId="77777777" w:rsidR="00C75A9B" w:rsidRPr="00C82FA0" w:rsidRDefault="00C75A9B" w:rsidP="006451B5">
            <w:pPr>
              <w:widowControl w:val="0"/>
              <w:rPr>
                <w:rFonts w:eastAsia="Times New Roman"/>
                <w:lang w:val="de-DE"/>
              </w:rPr>
            </w:pPr>
            <w:r w:rsidRPr="00C82FA0">
              <w:rPr>
                <w:rFonts w:eastAsia="Times New Roman"/>
                <w:lang w:val="de-DE"/>
              </w:rPr>
              <w:t>Tfn: +46 8 626 50 00</w:t>
            </w:r>
          </w:p>
          <w:p w14:paraId="5329DFE9" w14:textId="77777777" w:rsidR="00C75A9B" w:rsidRPr="006977D1" w:rsidRDefault="00C75A9B" w:rsidP="006451B5">
            <w:pPr>
              <w:widowControl w:val="0"/>
              <w:rPr>
                <w:rFonts w:eastAsia="Times New Roman"/>
                <w:lang w:val="en-GB"/>
              </w:rPr>
            </w:pPr>
            <w:r w:rsidRPr="006977D1">
              <w:rPr>
                <w:rFonts w:eastAsia="Times New Roman"/>
                <w:lang w:val="en-GB"/>
              </w:rPr>
              <w:t>jacse@its.jnj.com</w:t>
            </w:r>
          </w:p>
          <w:p w14:paraId="087FCB02" w14:textId="77777777" w:rsidR="00C75A9B" w:rsidRPr="00FD73BD" w:rsidRDefault="00C75A9B" w:rsidP="006451B5">
            <w:pPr>
              <w:widowControl w:val="0"/>
              <w:rPr>
                <w:rFonts w:eastAsia="Times New Roman"/>
                <w:szCs w:val="22"/>
                <w:lang w:val="en-GB"/>
              </w:rPr>
            </w:pPr>
          </w:p>
        </w:tc>
      </w:tr>
      <w:tr w:rsidR="00C75A9B" w:rsidRPr="006977D1" w14:paraId="3135E476" w14:textId="77777777" w:rsidTr="006451B5">
        <w:trPr>
          <w:gridBefore w:val="1"/>
          <w:wBefore w:w="10" w:type="dxa"/>
          <w:cantSplit/>
          <w:jc w:val="center"/>
        </w:trPr>
        <w:tc>
          <w:tcPr>
            <w:tcW w:w="4532" w:type="dxa"/>
            <w:hideMark/>
          </w:tcPr>
          <w:p w14:paraId="58E02A18" w14:textId="77777777" w:rsidR="00C75A9B" w:rsidRPr="00C90AFA" w:rsidRDefault="00C75A9B" w:rsidP="006451B5">
            <w:pPr>
              <w:widowControl w:val="0"/>
              <w:rPr>
                <w:rFonts w:eastAsia="Times New Roman"/>
                <w:b/>
                <w:bCs/>
                <w:szCs w:val="22"/>
              </w:rPr>
            </w:pPr>
            <w:r w:rsidRPr="00C90AFA">
              <w:rPr>
                <w:rFonts w:eastAsia="Times New Roman"/>
                <w:b/>
                <w:bCs/>
                <w:szCs w:val="22"/>
              </w:rPr>
              <w:t>Latvija</w:t>
            </w:r>
          </w:p>
          <w:p w14:paraId="2ABBBA8E" w14:textId="77777777" w:rsidR="00C75A9B" w:rsidRPr="00C90AFA" w:rsidRDefault="00C75A9B" w:rsidP="006451B5">
            <w:pPr>
              <w:widowControl w:val="0"/>
              <w:rPr>
                <w:rFonts w:eastAsia="Times New Roman"/>
              </w:rPr>
            </w:pPr>
            <w:r w:rsidRPr="00C90AFA">
              <w:rPr>
                <w:rFonts w:eastAsia="Times New Roman"/>
              </w:rPr>
              <w:t>UAB "JOHNSON &amp; JOHNSON" filiāle Latvijā</w:t>
            </w:r>
          </w:p>
          <w:p w14:paraId="7EF09945" w14:textId="77777777" w:rsidR="00C75A9B" w:rsidRPr="006977D1" w:rsidRDefault="00C75A9B" w:rsidP="006451B5">
            <w:pPr>
              <w:widowControl w:val="0"/>
              <w:rPr>
                <w:rFonts w:eastAsia="Times New Roman"/>
                <w:lang w:val="en-GB"/>
              </w:rPr>
            </w:pPr>
            <w:r w:rsidRPr="006977D1">
              <w:rPr>
                <w:rFonts w:eastAsia="Times New Roman"/>
                <w:lang w:val="en-GB"/>
              </w:rPr>
              <w:t>Tel: +371 678 93561</w:t>
            </w:r>
          </w:p>
          <w:p w14:paraId="6F34FB67" w14:textId="77777777" w:rsidR="00C75A9B" w:rsidRPr="006977D1" w:rsidRDefault="00C75A9B" w:rsidP="006451B5">
            <w:pPr>
              <w:widowControl w:val="0"/>
              <w:rPr>
                <w:rFonts w:eastAsia="Times New Roman"/>
                <w:b/>
                <w:bCs/>
                <w:szCs w:val="22"/>
                <w:lang w:val="en-GB"/>
              </w:rPr>
            </w:pPr>
            <w:r w:rsidRPr="006977D1">
              <w:rPr>
                <w:rFonts w:eastAsia="Times New Roman"/>
                <w:lang w:val="en-GB"/>
              </w:rPr>
              <w:t>lv@its.jnj.com</w:t>
            </w:r>
          </w:p>
          <w:p w14:paraId="5E9D8AB0" w14:textId="77777777" w:rsidR="00C75A9B" w:rsidRPr="00C82FA0" w:rsidRDefault="00C75A9B" w:rsidP="006451B5">
            <w:pPr>
              <w:widowControl w:val="0"/>
              <w:rPr>
                <w:rFonts w:eastAsia="Times New Roman"/>
                <w:b/>
                <w:bCs/>
                <w:szCs w:val="22"/>
                <w:lang w:val="en-GB"/>
              </w:rPr>
            </w:pPr>
          </w:p>
        </w:tc>
        <w:tc>
          <w:tcPr>
            <w:tcW w:w="4533" w:type="dxa"/>
          </w:tcPr>
          <w:p w14:paraId="75614F8E" w14:textId="7B781D67" w:rsidR="00C75A9B" w:rsidRPr="00C82FA0" w:rsidRDefault="00C75A9B" w:rsidP="006451B5">
            <w:pPr>
              <w:widowControl w:val="0"/>
              <w:rPr>
                <w:rFonts w:eastAsia="Times New Roman"/>
                <w:b/>
                <w:bCs/>
                <w:szCs w:val="22"/>
                <w:lang w:val="de-DE"/>
              </w:rPr>
            </w:pPr>
          </w:p>
        </w:tc>
      </w:tr>
    </w:tbl>
    <w:p w14:paraId="7B8A4FAA" w14:textId="77777777" w:rsidR="00C75A9B" w:rsidRPr="006977D1" w:rsidRDefault="00C75A9B" w:rsidP="00C75A9B">
      <w:pPr>
        <w:widowControl w:val="0"/>
        <w:rPr>
          <w:rFonts w:eastAsia="Times New Roman"/>
          <w:lang w:val="en-GB"/>
        </w:rPr>
      </w:pPr>
    </w:p>
    <w:p w14:paraId="676F59BA" w14:textId="7E76D472" w:rsidR="00850439" w:rsidRPr="00846094" w:rsidRDefault="00850439" w:rsidP="00F53691">
      <w:pPr>
        <w:widowControl w:val="0"/>
        <w:numPr>
          <w:ilvl w:val="12"/>
          <w:numId w:val="0"/>
        </w:numPr>
        <w:tabs>
          <w:tab w:val="clear" w:pos="567"/>
        </w:tabs>
        <w:rPr>
          <w:noProof/>
        </w:rPr>
      </w:pPr>
      <w:r w:rsidRPr="00846094">
        <w:rPr>
          <w:b/>
          <w:bCs/>
          <w:noProof/>
        </w:rPr>
        <w:lastRenderedPageBreak/>
        <w:t>Denne indlægsseddel blev senest ændret</w:t>
      </w:r>
    </w:p>
    <w:p w14:paraId="35D22A95" w14:textId="6EDB35B8" w:rsidR="00850439" w:rsidRPr="00846094" w:rsidRDefault="00850439" w:rsidP="00F53691">
      <w:pPr>
        <w:widowControl w:val="0"/>
        <w:numPr>
          <w:ilvl w:val="12"/>
          <w:numId w:val="0"/>
        </w:numPr>
        <w:rPr>
          <w:noProof/>
        </w:rPr>
      </w:pPr>
    </w:p>
    <w:p w14:paraId="6AA8CF66" w14:textId="77777777" w:rsidR="00015624" w:rsidRPr="00846094" w:rsidRDefault="00015624" w:rsidP="00F53691">
      <w:pPr>
        <w:widowControl w:val="0"/>
        <w:numPr>
          <w:ilvl w:val="12"/>
          <w:numId w:val="0"/>
        </w:numPr>
        <w:rPr>
          <w:noProof/>
        </w:rPr>
      </w:pPr>
    </w:p>
    <w:p w14:paraId="5AB87330" w14:textId="5B723F9D" w:rsidR="00850439" w:rsidRPr="00846094" w:rsidRDefault="00850439" w:rsidP="00F53691">
      <w:pPr>
        <w:widowControl w:val="0"/>
        <w:numPr>
          <w:ilvl w:val="12"/>
          <w:numId w:val="0"/>
        </w:numPr>
        <w:rPr>
          <w:noProof/>
        </w:rPr>
      </w:pPr>
      <w:r w:rsidRPr="00846094">
        <w:rPr>
          <w:noProof/>
        </w:rPr>
        <w:t xml:space="preserve">Du kan finde yderligere oplysninger om dette lægemiddel på Det Europæiske Lægemiddelagenturs hjemmeside: </w:t>
      </w:r>
      <w:hyperlink r:id="rId35" w:history="1">
        <w:r w:rsidR="00912464" w:rsidRPr="00912464">
          <w:rPr>
            <w:rStyle w:val="Hyperlink"/>
            <w:noProof/>
          </w:rPr>
          <w:t>https://www.ema.europa.eu</w:t>
        </w:r>
      </w:hyperlink>
      <w:r w:rsidRPr="00846094">
        <w:rPr>
          <w:noProof/>
        </w:rPr>
        <w:t>.</w:t>
      </w:r>
    </w:p>
    <w:p w14:paraId="7127E934" w14:textId="77777777" w:rsidR="00850439" w:rsidRPr="00846094" w:rsidRDefault="00850439" w:rsidP="00F53691">
      <w:pPr>
        <w:widowControl w:val="0"/>
        <w:numPr>
          <w:ilvl w:val="12"/>
          <w:numId w:val="0"/>
        </w:numPr>
        <w:tabs>
          <w:tab w:val="clear" w:pos="567"/>
        </w:tabs>
        <w:rPr>
          <w:b/>
          <w:bCs/>
          <w:noProof/>
        </w:rPr>
      </w:pPr>
      <w:r w:rsidRPr="00846094">
        <w:rPr>
          <w:b/>
          <w:bCs/>
          <w:noProof/>
        </w:rPr>
        <w:br w:type="page"/>
      </w:r>
      <w:r w:rsidRPr="00846094">
        <w:rPr>
          <w:b/>
          <w:bCs/>
          <w:noProof/>
        </w:rPr>
        <w:lastRenderedPageBreak/>
        <w:t>Vejledning i injektion</w:t>
      </w:r>
    </w:p>
    <w:p w14:paraId="232A57E5" w14:textId="77777777" w:rsidR="00850439" w:rsidRPr="00846094" w:rsidRDefault="00850439" w:rsidP="00F53691">
      <w:pPr>
        <w:widowControl w:val="0"/>
        <w:numPr>
          <w:ilvl w:val="12"/>
          <w:numId w:val="0"/>
        </w:numPr>
        <w:tabs>
          <w:tab w:val="clear" w:pos="567"/>
        </w:tabs>
        <w:rPr>
          <w:noProof/>
        </w:rPr>
      </w:pPr>
    </w:p>
    <w:p w14:paraId="2A7AA42A" w14:textId="6E883F0F" w:rsidR="00850439" w:rsidRPr="00846094" w:rsidRDefault="00850439" w:rsidP="00F53691">
      <w:pPr>
        <w:widowControl w:val="0"/>
        <w:rPr>
          <w:noProof/>
        </w:rPr>
      </w:pPr>
      <w:r w:rsidRPr="00846094">
        <w:rPr>
          <w:noProof/>
        </w:rPr>
        <w:t xml:space="preserve">Når behandlingen påbegyndes, vil din læge eller sygeplejerske hjælpe dig med den første injektion (indsprøjtning). Men du og din læge kan beslutte, at du selv injicerer (indsprøjter) </w:t>
      </w:r>
      <w:r w:rsidR="00053194">
        <w:rPr>
          <w:noProof/>
        </w:rPr>
        <w:t>STELARA</w:t>
      </w:r>
      <w:r w:rsidRPr="00846094">
        <w:rPr>
          <w:noProof/>
        </w:rPr>
        <w:t xml:space="preserve">. Hvis dette er tilfældet, vil du få undervisning i, hvordan du injicerer </w:t>
      </w:r>
      <w:r w:rsidR="00053194">
        <w:rPr>
          <w:noProof/>
        </w:rPr>
        <w:t>STELARA</w:t>
      </w:r>
      <w:r w:rsidRPr="00846094">
        <w:rPr>
          <w:noProof/>
        </w:rPr>
        <w:t>. Tal med din læge, hvis du har spørgsmål i forbindelse med at give dig selv en injektion.</w:t>
      </w:r>
    </w:p>
    <w:p w14:paraId="3DF8AD09" w14:textId="7BE80DE5" w:rsidR="00850439" w:rsidRPr="00846094" w:rsidRDefault="00850439" w:rsidP="00F53691">
      <w:pPr>
        <w:widowControl w:val="0"/>
        <w:numPr>
          <w:ilvl w:val="0"/>
          <w:numId w:val="31"/>
        </w:numPr>
        <w:ind w:left="567" w:hanging="567"/>
        <w:rPr>
          <w:bCs/>
          <w:iCs/>
          <w:noProof/>
        </w:rPr>
      </w:pPr>
      <w:r w:rsidRPr="00846094">
        <w:rPr>
          <w:noProof/>
        </w:rPr>
        <w:t xml:space="preserve">Bland ikke </w:t>
      </w:r>
      <w:r w:rsidR="00053194">
        <w:rPr>
          <w:noProof/>
        </w:rPr>
        <w:t>STELARA</w:t>
      </w:r>
      <w:r w:rsidRPr="00846094">
        <w:rPr>
          <w:noProof/>
        </w:rPr>
        <w:t xml:space="preserve"> med andre væsker til injektion</w:t>
      </w:r>
    </w:p>
    <w:p w14:paraId="0812FA94" w14:textId="1069F651" w:rsidR="00850439" w:rsidRPr="00846094" w:rsidRDefault="00850439" w:rsidP="00F53691">
      <w:pPr>
        <w:widowControl w:val="0"/>
        <w:numPr>
          <w:ilvl w:val="0"/>
          <w:numId w:val="31"/>
        </w:numPr>
        <w:ind w:left="567" w:hanging="567"/>
        <w:rPr>
          <w:bCs/>
          <w:iCs/>
          <w:noProof/>
        </w:rPr>
      </w:pPr>
      <w:r w:rsidRPr="00846094">
        <w:rPr>
          <w:noProof/>
        </w:rPr>
        <w:t xml:space="preserve">Ryst ikke den fyldte </w:t>
      </w:r>
      <w:r w:rsidR="00053194">
        <w:rPr>
          <w:noProof/>
        </w:rPr>
        <w:t>STELARA</w:t>
      </w:r>
      <w:r w:rsidRPr="00846094">
        <w:rPr>
          <w:noProof/>
        </w:rPr>
        <w:t>-injektionssprøjte. Voldsom rysten kan ødelægge medicinen. Brug ikke medicinen, hvis den er blevet rystet voldsomt.</w:t>
      </w:r>
    </w:p>
    <w:p w14:paraId="5B23BE1B" w14:textId="77777777" w:rsidR="00850439" w:rsidRPr="00846094" w:rsidRDefault="00850439" w:rsidP="00F53691">
      <w:pPr>
        <w:widowControl w:val="0"/>
        <w:rPr>
          <w:noProof/>
        </w:rPr>
      </w:pPr>
    </w:p>
    <w:p w14:paraId="0540F072" w14:textId="77777777" w:rsidR="00850439" w:rsidRPr="00846094" w:rsidRDefault="00850439" w:rsidP="00F53691">
      <w:pPr>
        <w:widowControl w:val="0"/>
        <w:rPr>
          <w:bCs/>
          <w:noProof/>
        </w:rPr>
      </w:pPr>
      <w:r w:rsidRPr="00846094">
        <w:rPr>
          <w:bCs/>
          <w:noProof/>
        </w:rPr>
        <w:t>Figur</w:t>
      </w:r>
      <w:r w:rsidR="00B70901" w:rsidRPr="00846094">
        <w:rPr>
          <w:bCs/>
          <w:noProof/>
        </w:rPr>
        <w:t> 1</w:t>
      </w:r>
      <w:r w:rsidRPr="00846094">
        <w:rPr>
          <w:bCs/>
          <w:noProof/>
        </w:rPr>
        <w:t xml:space="preserve"> viser, hvordan den fyldte injektionssprøjte ser ud.</w:t>
      </w:r>
    </w:p>
    <w:p w14:paraId="275508B4" w14:textId="77777777" w:rsidR="00850439" w:rsidRPr="00846094" w:rsidRDefault="00850439" w:rsidP="00F53691">
      <w:pPr>
        <w:widowControl w:val="0"/>
        <w:rPr>
          <w:noProof/>
        </w:rPr>
      </w:pPr>
    </w:p>
    <w:p w14:paraId="043B9937" w14:textId="103C99FC" w:rsidR="00850439" w:rsidRPr="00846094" w:rsidRDefault="003B65BB" w:rsidP="00F53691">
      <w:pPr>
        <w:keepNext/>
        <w:widowControl w:val="0"/>
        <w:rPr>
          <w:noProof/>
          <w:lang w:eastAsia="zh-CN"/>
        </w:rPr>
      </w:pPr>
      <w:r w:rsidRPr="00846094">
        <w:rPr>
          <w:noProof/>
        </w:rPr>
        <w:drawing>
          <wp:inline distT="0" distB="0" distL="0" distR="0" wp14:anchorId="74C655C5" wp14:editId="680B2FFB">
            <wp:extent cx="5753100" cy="18002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1800225"/>
                    </a:xfrm>
                    <a:prstGeom prst="rect">
                      <a:avLst/>
                    </a:prstGeom>
                    <a:noFill/>
                    <a:ln>
                      <a:noFill/>
                    </a:ln>
                  </pic:spPr>
                </pic:pic>
              </a:graphicData>
            </a:graphic>
          </wp:inline>
        </w:drawing>
      </w:r>
    </w:p>
    <w:p w14:paraId="7D7192D1" w14:textId="77777777" w:rsidR="00850439" w:rsidRPr="00846094" w:rsidRDefault="00850439" w:rsidP="00F53691">
      <w:pPr>
        <w:widowControl w:val="0"/>
        <w:jc w:val="center"/>
        <w:rPr>
          <w:noProof/>
          <w:lang w:eastAsia="zh-CN"/>
        </w:rPr>
      </w:pPr>
      <w:r w:rsidRPr="00846094">
        <w:rPr>
          <w:noProof/>
          <w:lang w:eastAsia="zh-CN"/>
        </w:rPr>
        <w:t>Figur</w:t>
      </w:r>
      <w:r w:rsidR="00B70901" w:rsidRPr="00846094">
        <w:rPr>
          <w:noProof/>
          <w:lang w:eastAsia="zh-CN"/>
        </w:rPr>
        <w:t> 1</w:t>
      </w:r>
    </w:p>
    <w:p w14:paraId="091A52D7" w14:textId="77777777" w:rsidR="00850439" w:rsidRPr="00846094" w:rsidRDefault="00850439" w:rsidP="00F53691">
      <w:pPr>
        <w:widowControl w:val="0"/>
        <w:rPr>
          <w:noProof/>
          <w:lang w:eastAsia="zh-CN"/>
        </w:rPr>
      </w:pPr>
    </w:p>
    <w:p w14:paraId="51E8BFC5" w14:textId="77777777" w:rsidR="00850439" w:rsidRPr="00846094" w:rsidRDefault="00850439" w:rsidP="00F53691">
      <w:pPr>
        <w:keepNext/>
        <w:widowControl w:val="0"/>
        <w:rPr>
          <w:b/>
          <w:noProof/>
        </w:rPr>
      </w:pPr>
      <w:r w:rsidRPr="00846094">
        <w:rPr>
          <w:b/>
          <w:noProof/>
        </w:rPr>
        <w:t>1. Kontrollér antallet af fyldte injektionssprøjter og forbered udstyret</w:t>
      </w:r>
      <w:r w:rsidR="00995BF3" w:rsidRPr="00846094">
        <w:rPr>
          <w:b/>
          <w:noProof/>
        </w:rPr>
        <w:t>:</w:t>
      </w:r>
    </w:p>
    <w:p w14:paraId="6911D536" w14:textId="77777777" w:rsidR="00850439" w:rsidRPr="00846094" w:rsidRDefault="00850439" w:rsidP="00F53691">
      <w:pPr>
        <w:widowControl w:val="0"/>
        <w:rPr>
          <w:noProof/>
          <w:lang w:eastAsia="zh-CN"/>
        </w:rPr>
      </w:pPr>
      <w:r w:rsidRPr="00846094">
        <w:rPr>
          <w:noProof/>
          <w:lang w:eastAsia="zh-CN"/>
        </w:rPr>
        <w:t>Forberedelse til anvendelse af den fyldte injektionssprøjte</w:t>
      </w:r>
    </w:p>
    <w:p w14:paraId="6C2D60FD" w14:textId="77777777" w:rsidR="00850439" w:rsidRPr="00846094" w:rsidRDefault="00850439" w:rsidP="00F53691">
      <w:pPr>
        <w:widowControl w:val="0"/>
        <w:numPr>
          <w:ilvl w:val="0"/>
          <w:numId w:val="31"/>
        </w:numPr>
        <w:ind w:left="567" w:hanging="567"/>
        <w:rPr>
          <w:bCs/>
          <w:iCs/>
          <w:noProof/>
        </w:rPr>
      </w:pPr>
      <w:r w:rsidRPr="00846094">
        <w:rPr>
          <w:noProof/>
        </w:rPr>
        <w:t>Tag de(n) fyldte injektionssprøjte(r) ud af køleskabet. Lad den fyldte injektionssprøjte stå uden for kartonen i ca. en halv time. Derved får væsken en passende temperatur til injektion (stuetemperatur). Fjern ikke sprøjtens nålebeskyttelseshætte, mens væsken får lov til at få stuetemperatur.</w:t>
      </w:r>
    </w:p>
    <w:p w14:paraId="23EECB17" w14:textId="77777777" w:rsidR="00850439" w:rsidRPr="00846094" w:rsidRDefault="00850439" w:rsidP="00F53691">
      <w:pPr>
        <w:widowControl w:val="0"/>
        <w:numPr>
          <w:ilvl w:val="0"/>
          <w:numId w:val="31"/>
        </w:numPr>
        <w:ind w:left="567" w:hanging="567"/>
        <w:rPr>
          <w:bCs/>
          <w:iCs/>
          <w:noProof/>
        </w:rPr>
      </w:pPr>
      <w:r w:rsidRPr="00846094">
        <w:rPr>
          <w:noProof/>
        </w:rPr>
        <w:t>Hold om kappen på den fyldte injektionssprøjte med den beskyttede nål opad.</w:t>
      </w:r>
    </w:p>
    <w:p w14:paraId="1AF1EA87" w14:textId="77777777" w:rsidR="00850439" w:rsidRPr="00846094" w:rsidRDefault="00850439" w:rsidP="00F53691">
      <w:pPr>
        <w:widowControl w:val="0"/>
        <w:numPr>
          <w:ilvl w:val="0"/>
          <w:numId w:val="31"/>
        </w:numPr>
        <w:ind w:left="567" w:hanging="567"/>
        <w:rPr>
          <w:bCs/>
          <w:iCs/>
          <w:noProof/>
        </w:rPr>
      </w:pPr>
      <w:r w:rsidRPr="00846094">
        <w:rPr>
          <w:noProof/>
        </w:rPr>
        <w:t>Hold ikke om stempelhovedet, stemplet, nålebeskyttelsesafskærmningen eller nålebeskyttelseshætten.</w:t>
      </w:r>
    </w:p>
    <w:p w14:paraId="4DBF0739" w14:textId="77777777" w:rsidR="00850439" w:rsidRPr="00846094" w:rsidRDefault="00850439" w:rsidP="00F53691">
      <w:pPr>
        <w:widowControl w:val="0"/>
        <w:numPr>
          <w:ilvl w:val="0"/>
          <w:numId w:val="31"/>
        </w:numPr>
        <w:ind w:left="567" w:hanging="567"/>
        <w:rPr>
          <w:bCs/>
          <w:iCs/>
          <w:noProof/>
        </w:rPr>
      </w:pPr>
      <w:r w:rsidRPr="00846094">
        <w:rPr>
          <w:noProof/>
        </w:rPr>
        <w:t>Træk ikke tilbage i stemplet på noget tidspunkt.</w:t>
      </w:r>
    </w:p>
    <w:p w14:paraId="3484E8CE" w14:textId="77777777" w:rsidR="00850439" w:rsidRPr="00846094" w:rsidRDefault="00850439" w:rsidP="00F53691">
      <w:pPr>
        <w:widowControl w:val="0"/>
        <w:numPr>
          <w:ilvl w:val="0"/>
          <w:numId w:val="31"/>
        </w:numPr>
        <w:ind w:left="567" w:hanging="567"/>
        <w:rPr>
          <w:bCs/>
          <w:iCs/>
          <w:noProof/>
        </w:rPr>
      </w:pPr>
      <w:r w:rsidRPr="00846094">
        <w:rPr>
          <w:noProof/>
        </w:rPr>
        <w:t>Fjern ikke nålebeskyttelseshætten fra den fyldte injektionssprøjte, før du bliver instrueret om det.</w:t>
      </w:r>
    </w:p>
    <w:p w14:paraId="69E3EB2B" w14:textId="77777777" w:rsidR="00850439" w:rsidRPr="00846094" w:rsidRDefault="00850439" w:rsidP="00F53691">
      <w:pPr>
        <w:widowControl w:val="0"/>
        <w:numPr>
          <w:ilvl w:val="0"/>
          <w:numId w:val="31"/>
        </w:numPr>
        <w:ind w:left="567" w:hanging="567"/>
        <w:rPr>
          <w:bCs/>
          <w:iCs/>
          <w:noProof/>
        </w:rPr>
      </w:pPr>
      <w:r w:rsidRPr="00846094">
        <w:rPr>
          <w:noProof/>
        </w:rPr>
        <w:t>Rør ikke nålebeskyttelsesaktiveringstappene (som er markeret med * på figur</w:t>
      </w:r>
      <w:r w:rsidR="00B70901" w:rsidRPr="00846094">
        <w:rPr>
          <w:noProof/>
        </w:rPr>
        <w:t> 1</w:t>
      </w:r>
      <w:r w:rsidRPr="00846094">
        <w:rPr>
          <w:noProof/>
        </w:rPr>
        <w:t>) for at undgå for tidlig tildækning af nålen med nålebeskyttelsesafskærmningen.</w:t>
      </w:r>
    </w:p>
    <w:p w14:paraId="67C1C3A2" w14:textId="77777777" w:rsidR="00850439" w:rsidRPr="00846094" w:rsidRDefault="00850439" w:rsidP="00F53691">
      <w:pPr>
        <w:widowControl w:val="0"/>
        <w:rPr>
          <w:noProof/>
          <w:lang w:eastAsia="zh-CN"/>
        </w:rPr>
      </w:pPr>
    </w:p>
    <w:p w14:paraId="0F7B1717" w14:textId="77777777" w:rsidR="00850439" w:rsidRPr="00846094" w:rsidRDefault="00850439" w:rsidP="00F53691">
      <w:pPr>
        <w:widowControl w:val="0"/>
        <w:rPr>
          <w:noProof/>
          <w:lang w:eastAsia="zh-CN"/>
        </w:rPr>
      </w:pPr>
      <w:r w:rsidRPr="00846094">
        <w:rPr>
          <w:noProof/>
          <w:lang w:eastAsia="zh-CN"/>
        </w:rPr>
        <w:t>Kontrollér de(n) fyldte injektionssprøjte(r) for at sikre</w:t>
      </w:r>
    </w:p>
    <w:p w14:paraId="00317CCA" w14:textId="77777777" w:rsidR="00850439" w:rsidRPr="00846094" w:rsidRDefault="00850439" w:rsidP="00F53691">
      <w:pPr>
        <w:widowControl w:val="0"/>
        <w:numPr>
          <w:ilvl w:val="0"/>
          <w:numId w:val="31"/>
        </w:numPr>
        <w:ind w:left="567" w:hanging="567"/>
        <w:rPr>
          <w:bCs/>
          <w:iCs/>
          <w:noProof/>
        </w:rPr>
      </w:pPr>
      <w:r w:rsidRPr="00846094">
        <w:rPr>
          <w:noProof/>
        </w:rPr>
        <w:t>at antallet af fyldte injektionssprøjter og styrken er korrekt.</w:t>
      </w:r>
    </w:p>
    <w:p w14:paraId="058D040A" w14:textId="4C1B3919" w:rsidR="00850439" w:rsidRPr="00846094" w:rsidRDefault="00850439" w:rsidP="00F53691">
      <w:pPr>
        <w:widowControl w:val="0"/>
        <w:numPr>
          <w:ilvl w:val="1"/>
          <w:numId w:val="22"/>
        </w:numPr>
        <w:tabs>
          <w:tab w:val="clear" w:pos="567"/>
          <w:tab w:val="left" w:pos="1134"/>
        </w:tabs>
        <w:ind w:left="1134" w:hanging="567"/>
        <w:rPr>
          <w:noProof/>
        </w:rPr>
      </w:pPr>
      <w:r w:rsidRPr="00846094">
        <w:rPr>
          <w:noProof/>
        </w:rPr>
        <w:t>Hvis din dosis er 4</w:t>
      </w:r>
      <w:r w:rsidR="0030335B" w:rsidRPr="00846094">
        <w:rPr>
          <w:noProof/>
        </w:rPr>
        <w:t>5 </w:t>
      </w:r>
      <w:r w:rsidRPr="00846094">
        <w:rPr>
          <w:noProof/>
        </w:rPr>
        <w:t>mg, skal du have én 4</w:t>
      </w:r>
      <w:r w:rsidR="0030335B" w:rsidRPr="00846094">
        <w:rPr>
          <w:noProof/>
        </w:rPr>
        <w:t>5 </w:t>
      </w:r>
      <w:r w:rsidRPr="00846094">
        <w:rPr>
          <w:noProof/>
        </w:rPr>
        <w:t xml:space="preserve">mg fyldt </w:t>
      </w:r>
      <w:r w:rsidR="00053194">
        <w:rPr>
          <w:noProof/>
        </w:rPr>
        <w:t>STELARA</w:t>
      </w:r>
      <w:r w:rsidRPr="00846094">
        <w:rPr>
          <w:noProof/>
        </w:rPr>
        <w:t>-injektionssprøjte.</w:t>
      </w:r>
    </w:p>
    <w:p w14:paraId="0DE09F05" w14:textId="4B6A4C59" w:rsidR="00850439" w:rsidRPr="00846094" w:rsidRDefault="00850439" w:rsidP="00F53691">
      <w:pPr>
        <w:widowControl w:val="0"/>
        <w:numPr>
          <w:ilvl w:val="1"/>
          <w:numId w:val="22"/>
        </w:numPr>
        <w:tabs>
          <w:tab w:val="clear" w:pos="567"/>
          <w:tab w:val="left" w:pos="1134"/>
        </w:tabs>
        <w:ind w:left="1134" w:hanging="567"/>
        <w:rPr>
          <w:noProof/>
        </w:rPr>
      </w:pPr>
      <w:r w:rsidRPr="00846094">
        <w:rPr>
          <w:noProof/>
        </w:rPr>
        <w:t>Hvis din dosis er 9</w:t>
      </w:r>
      <w:r w:rsidR="0030335B" w:rsidRPr="00846094">
        <w:rPr>
          <w:noProof/>
        </w:rPr>
        <w:t>0 </w:t>
      </w:r>
      <w:r w:rsidRPr="00846094">
        <w:rPr>
          <w:noProof/>
        </w:rPr>
        <w:t>mg, skal du have to 4</w:t>
      </w:r>
      <w:r w:rsidR="0030335B" w:rsidRPr="00846094">
        <w:rPr>
          <w:noProof/>
        </w:rPr>
        <w:t>5 </w:t>
      </w:r>
      <w:r w:rsidRPr="00846094">
        <w:rPr>
          <w:noProof/>
        </w:rPr>
        <w:t xml:space="preserve">mg fyldte </w:t>
      </w:r>
      <w:r w:rsidR="00053194">
        <w:rPr>
          <w:noProof/>
        </w:rPr>
        <w:t>STELARA</w:t>
      </w:r>
      <w:r w:rsidRPr="00846094">
        <w:rPr>
          <w:noProof/>
        </w:rPr>
        <w:t>-injektionssprøjter, og du skal give dig selv to injektioner. Vælg to forskellige steder for disse injektioner (f.eks. en injektion i det højre lår og den anden injektion i det venstre lår), og foretag injektionerne lige efter hinanden.</w:t>
      </w:r>
    </w:p>
    <w:p w14:paraId="7D414B2E" w14:textId="77777777" w:rsidR="00850439" w:rsidRPr="00846094" w:rsidRDefault="00850439" w:rsidP="00F53691">
      <w:pPr>
        <w:widowControl w:val="0"/>
        <w:numPr>
          <w:ilvl w:val="0"/>
          <w:numId w:val="31"/>
        </w:numPr>
        <w:ind w:left="567" w:hanging="567"/>
        <w:rPr>
          <w:bCs/>
          <w:iCs/>
          <w:noProof/>
        </w:rPr>
      </w:pPr>
      <w:r w:rsidRPr="00846094">
        <w:rPr>
          <w:noProof/>
        </w:rPr>
        <w:t>at det er den rigtige medicin</w:t>
      </w:r>
    </w:p>
    <w:p w14:paraId="4CEE1EDB" w14:textId="77777777" w:rsidR="00850439" w:rsidRPr="00846094" w:rsidRDefault="00850439" w:rsidP="00F53691">
      <w:pPr>
        <w:widowControl w:val="0"/>
        <w:numPr>
          <w:ilvl w:val="0"/>
          <w:numId w:val="31"/>
        </w:numPr>
        <w:ind w:left="567" w:hanging="567"/>
        <w:rPr>
          <w:bCs/>
          <w:iCs/>
          <w:noProof/>
        </w:rPr>
      </w:pPr>
      <w:r w:rsidRPr="00846094">
        <w:rPr>
          <w:noProof/>
        </w:rPr>
        <w:t>at udløbsdatoen ikke er overskredet</w:t>
      </w:r>
    </w:p>
    <w:p w14:paraId="66229272" w14:textId="77777777" w:rsidR="00850439" w:rsidRPr="00846094" w:rsidRDefault="00850439" w:rsidP="00F53691">
      <w:pPr>
        <w:widowControl w:val="0"/>
        <w:numPr>
          <w:ilvl w:val="0"/>
          <w:numId w:val="31"/>
        </w:numPr>
        <w:ind w:left="567" w:hanging="567"/>
        <w:rPr>
          <w:bCs/>
          <w:iCs/>
          <w:noProof/>
        </w:rPr>
      </w:pPr>
      <w:r w:rsidRPr="00846094">
        <w:rPr>
          <w:noProof/>
        </w:rPr>
        <w:t>at den fyldte injektionssprøjte ikke er beskadiget</w:t>
      </w:r>
    </w:p>
    <w:p w14:paraId="575905EA" w14:textId="77777777" w:rsidR="00850439" w:rsidRPr="00846094" w:rsidRDefault="00850439" w:rsidP="00F53691">
      <w:pPr>
        <w:widowControl w:val="0"/>
        <w:numPr>
          <w:ilvl w:val="0"/>
          <w:numId w:val="31"/>
        </w:numPr>
        <w:ind w:left="567" w:hanging="567"/>
        <w:rPr>
          <w:bCs/>
          <w:iCs/>
          <w:noProof/>
        </w:rPr>
      </w:pPr>
      <w:r w:rsidRPr="00846094">
        <w:rPr>
          <w:noProof/>
        </w:rPr>
        <w:t>at opløsningen i den fyldte injektionssprøjte er klar til svagt opaliserende (har et perlemorsagtigt skær), og at den er farveløs til svagt gul</w:t>
      </w:r>
    </w:p>
    <w:p w14:paraId="0D44CE6F" w14:textId="77777777" w:rsidR="00850439" w:rsidRPr="00846094" w:rsidRDefault="00850439" w:rsidP="00F53691">
      <w:pPr>
        <w:widowControl w:val="0"/>
        <w:numPr>
          <w:ilvl w:val="0"/>
          <w:numId w:val="31"/>
        </w:numPr>
        <w:ind w:left="567" w:hanging="567"/>
        <w:rPr>
          <w:bCs/>
          <w:iCs/>
          <w:noProof/>
        </w:rPr>
      </w:pPr>
      <w:r w:rsidRPr="00846094">
        <w:rPr>
          <w:noProof/>
        </w:rPr>
        <w:t>at opløsningen i den fyldte injektionssprøjte ikke er misfarvet eller uklar, og at den ikke indeholder fremmede partikler</w:t>
      </w:r>
    </w:p>
    <w:p w14:paraId="23B0256F" w14:textId="77777777" w:rsidR="00850439" w:rsidRPr="00846094" w:rsidRDefault="00850439" w:rsidP="00F53691">
      <w:pPr>
        <w:widowControl w:val="0"/>
        <w:numPr>
          <w:ilvl w:val="0"/>
          <w:numId w:val="31"/>
        </w:numPr>
        <w:ind w:left="567" w:hanging="567"/>
        <w:rPr>
          <w:bCs/>
          <w:iCs/>
          <w:noProof/>
        </w:rPr>
      </w:pPr>
      <w:r w:rsidRPr="00846094">
        <w:rPr>
          <w:noProof/>
        </w:rPr>
        <w:t>at opløsningen i den fyldte injektionssprøjte ikke er frosset.</w:t>
      </w:r>
    </w:p>
    <w:p w14:paraId="3798D423" w14:textId="77777777" w:rsidR="00850439" w:rsidRPr="00846094" w:rsidRDefault="00850439" w:rsidP="00F53691">
      <w:pPr>
        <w:widowControl w:val="0"/>
        <w:rPr>
          <w:noProof/>
          <w:lang w:eastAsia="zh-CN"/>
        </w:rPr>
      </w:pPr>
    </w:p>
    <w:p w14:paraId="7D0F211F" w14:textId="77777777" w:rsidR="00850439" w:rsidRPr="00846094" w:rsidRDefault="00850439" w:rsidP="00F53691">
      <w:pPr>
        <w:widowControl w:val="0"/>
        <w:rPr>
          <w:bCs/>
          <w:iCs/>
          <w:noProof/>
        </w:rPr>
      </w:pPr>
      <w:r w:rsidRPr="00846094">
        <w:rPr>
          <w:noProof/>
        </w:rPr>
        <w:lastRenderedPageBreak/>
        <w:t>Find alt det frem, som du har brug for, og læg det ud på en ren overflade. Det omfatter desinficerende servietter, en vattot eller et stykke gaze og en affaldsbeholder til skarpe genstande.</w:t>
      </w:r>
    </w:p>
    <w:p w14:paraId="48769D5E" w14:textId="77777777" w:rsidR="00850439" w:rsidRPr="00846094" w:rsidRDefault="00850439" w:rsidP="00F53691">
      <w:pPr>
        <w:widowControl w:val="0"/>
        <w:rPr>
          <w:noProof/>
          <w:lang w:eastAsia="zh-CN"/>
        </w:rPr>
      </w:pPr>
    </w:p>
    <w:p w14:paraId="098009C6" w14:textId="77777777" w:rsidR="00850439" w:rsidRPr="00846094" w:rsidRDefault="00850439" w:rsidP="00F53691">
      <w:pPr>
        <w:keepNext/>
        <w:widowControl w:val="0"/>
        <w:rPr>
          <w:b/>
          <w:noProof/>
        </w:rPr>
      </w:pPr>
      <w:r w:rsidRPr="00846094">
        <w:rPr>
          <w:b/>
          <w:noProof/>
        </w:rPr>
        <w:t>2. Vælg og forbered injektionsstedet</w:t>
      </w:r>
      <w:r w:rsidR="00995BF3" w:rsidRPr="00846094">
        <w:rPr>
          <w:b/>
          <w:noProof/>
        </w:rPr>
        <w:t>:</w:t>
      </w:r>
    </w:p>
    <w:p w14:paraId="1003B69E" w14:textId="77777777" w:rsidR="00850439" w:rsidRPr="00846094" w:rsidRDefault="00850439" w:rsidP="00F53691">
      <w:pPr>
        <w:widowControl w:val="0"/>
        <w:rPr>
          <w:noProof/>
        </w:rPr>
      </w:pPr>
      <w:r w:rsidRPr="00846094">
        <w:rPr>
          <w:noProof/>
        </w:rPr>
        <w:t>Vælg et injektionssted (se figur</w:t>
      </w:r>
      <w:r w:rsidR="00B70901" w:rsidRPr="00846094">
        <w:rPr>
          <w:noProof/>
        </w:rPr>
        <w:t> 2</w:t>
      </w:r>
      <w:r w:rsidRPr="00846094">
        <w:rPr>
          <w:noProof/>
        </w:rPr>
        <w:t>).</w:t>
      </w:r>
    </w:p>
    <w:p w14:paraId="79817C06" w14:textId="47FFCB1F" w:rsidR="00850439" w:rsidRPr="00846094" w:rsidRDefault="00053194" w:rsidP="00F53691">
      <w:pPr>
        <w:widowControl w:val="0"/>
        <w:numPr>
          <w:ilvl w:val="0"/>
          <w:numId w:val="31"/>
        </w:numPr>
        <w:ind w:left="567" w:hanging="567"/>
        <w:rPr>
          <w:bCs/>
          <w:iCs/>
          <w:noProof/>
        </w:rPr>
      </w:pPr>
      <w:r>
        <w:rPr>
          <w:noProof/>
        </w:rPr>
        <w:t>STELARA</w:t>
      </w:r>
      <w:r w:rsidR="00850439" w:rsidRPr="00846094">
        <w:rPr>
          <w:noProof/>
        </w:rPr>
        <w:t xml:space="preserve"> gives som injektion under huden (subkutant).</w:t>
      </w:r>
    </w:p>
    <w:p w14:paraId="777FEDF5" w14:textId="77777777" w:rsidR="00850439" w:rsidRPr="00846094" w:rsidRDefault="00850439" w:rsidP="00F53691">
      <w:pPr>
        <w:widowControl w:val="0"/>
        <w:numPr>
          <w:ilvl w:val="0"/>
          <w:numId w:val="31"/>
        </w:numPr>
        <w:ind w:left="567" w:hanging="567"/>
        <w:rPr>
          <w:noProof/>
        </w:rPr>
      </w:pPr>
      <w:r w:rsidRPr="00846094">
        <w:rPr>
          <w:noProof/>
        </w:rPr>
        <w:t xml:space="preserve">Gode steder til injektionen er øverste del af låret eller omkring maven (abdomen) mindst </w:t>
      </w:r>
      <w:r w:rsidR="0030335B" w:rsidRPr="00846094">
        <w:rPr>
          <w:noProof/>
        </w:rPr>
        <w:t>5 </w:t>
      </w:r>
      <w:r w:rsidRPr="00846094">
        <w:rPr>
          <w:noProof/>
        </w:rPr>
        <w:t>cm fra navlen.</w:t>
      </w:r>
    </w:p>
    <w:p w14:paraId="01D8D2E8" w14:textId="77777777" w:rsidR="00850439" w:rsidRPr="00846094" w:rsidRDefault="00850439" w:rsidP="00F53691">
      <w:pPr>
        <w:widowControl w:val="0"/>
        <w:numPr>
          <w:ilvl w:val="0"/>
          <w:numId w:val="31"/>
        </w:numPr>
        <w:ind w:left="567" w:hanging="567"/>
        <w:rPr>
          <w:noProof/>
        </w:rPr>
      </w:pPr>
      <w:r w:rsidRPr="00846094">
        <w:rPr>
          <w:noProof/>
        </w:rPr>
        <w:t>Hvis det er muligt, skal du undgå at bruge hudområder med tegn på psoriasis.</w:t>
      </w:r>
    </w:p>
    <w:p w14:paraId="761FCE58" w14:textId="77777777" w:rsidR="00850439" w:rsidRPr="00846094" w:rsidRDefault="00850439" w:rsidP="00F53691">
      <w:pPr>
        <w:widowControl w:val="0"/>
        <w:numPr>
          <w:ilvl w:val="0"/>
          <w:numId w:val="31"/>
        </w:numPr>
        <w:ind w:left="567" w:hanging="567"/>
        <w:rPr>
          <w:bCs/>
          <w:iCs/>
          <w:noProof/>
        </w:rPr>
      </w:pPr>
      <w:r w:rsidRPr="00846094">
        <w:rPr>
          <w:noProof/>
        </w:rPr>
        <w:t>Hvis der er en, der vil hjælpe med at give dig injektionen, kan han eller hun også vælge overarmene som injektionssted.</w:t>
      </w:r>
    </w:p>
    <w:p w14:paraId="3D3BEB6D" w14:textId="77777777" w:rsidR="00850439" w:rsidRPr="00846094" w:rsidRDefault="00850439" w:rsidP="00F53691">
      <w:pPr>
        <w:widowControl w:val="0"/>
        <w:rPr>
          <w:noProof/>
        </w:rPr>
      </w:pPr>
    </w:p>
    <w:p w14:paraId="3EC37CE7" w14:textId="6C969906" w:rsidR="00850439" w:rsidRPr="00846094" w:rsidRDefault="003B65BB" w:rsidP="00F53691">
      <w:pPr>
        <w:keepNext/>
        <w:widowControl w:val="0"/>
        <w:jc w:val="center"/>
        <w:rPr>
          <w:noProof/>
        </w:rPr>
      </w:pPr>
      <w:r w:rsidRPr="00846094">
        <w:rPr>
          <w:noProof/>
        </w:rPr>
        <w:drawing>
          <wp:inline distT="0" distB="0" distL="0" distR="0" wp14:anchorId="77D559E1" wp14:editId="6334686A">
            <wp:extent cx="2838450" cy="1628775"/>
            <wp:effectExtent l="0" t="0" r="0" b="0"/>
            <wp:docPr id="12" name="Picture 12"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ur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8450" cy="1628775"/>
                    </a:xfrm>
                    <a:prstGeom prst="rect">
                      <a:avLst/>
                    </a:prstGeom>
                    <a:noFill/>
                    <a:ln>
                      <a:noFill/>
                    </a:ln>
                  </pic:spPr>
                </pic:pic>
              </a:graphicData>
            </a:graphic>
          </wp:inline>
        </w:drawing>
      </w:r>
    </w:p>
    <w:p w14:paraId="6C9B8E9F" w14:textId="77777777" w:rsidR="00850439" w:rsidRPr="00846094" w:rsidRDefault="00850439" w:rsidP="00F53691">
      <w:pPr>
        <w:widowControl w:val="0"/>
        <w:jc w:val="center"/>
        <w:rPr>
          <w:noProof/>
        </w:rPr>
      </w:pPr>
      <w:r w:rsidRPr="00846094">
        <w:rPr>
          <w:noProof/>
        </w:rPr>
        <w:t>Figur</w:t>
      </w:r>
      <w:r w:rsidR="00B70901" w:rsidRPr="00846094">
        <w:rPr>
          <w:noProof/>
        </w:rPr>
        <w:t> 2</w:t>
      </w:r>
    </w:p>
    <w:p w14:paraId="26BB4866" w14:textId="77777777" w:rsidR="00850439" w:rsidRPr="00846094" w:rsidRDefault="00850439" w:rsidP="00F53691">
      <w:pPr>
        <w:widowControl w:val="0"/>
        <w:jc w:val="center"/>
        <w:rPr>
          <w:noProof/>
        </w:rPr>
      </w:pPr>
    </w:p>
    <w:p w14:paraId="79D53469" w14:textId="77777777" w:rsidR="00850439" w:rsidRPr="00846094" w:rsidRDefault="00850439" w:rsidP="00F53691">
      <w:pPr>
        <w:widowControl w:val="0"/>
        <w:rPr>
          <w:noProof/>
        </w:rPr>
      </w:pPr>
      <w:r w:rsidRPr="00846094">
        <w:rPr>
          <w:noProof/>
        </w:rPr>
        <w:t>Forbered injektionsstedet</w:t>
      </w:r>
    </w:p>
    <w:p w14:paraId="0348ABAA" w14:textId="77777777" w:rsidR="00850439" w:rsidRPr="00846094" w:rsidRDefault="00850439" w:rsidP="00F53691">
      <w:pPr>
        <w:widowControl w:val="0"/>
        <w:numPr>
          <w:ilvl w:val="0"/>
          <w:numId w:val="31"/>
        </w:numPr>
        <w:ind w:left="567" w:hanging="567"/>
        <w:rPr>
          <w:bCs/>
          <w:iCs/>
          <w:noProof/>
        </w:rPr>
      </w:pPr>
      <w:r w:rsidRPr="00846094">
        <w:rPr>
          <w:noProof/>
        </w:rPr>
        <w:t>Vask dine hænder grundigt med sæbe og varmt vand.</w:t>
      </w:r>
    </w:p>
    <w:p w14:paraId="15EE54A1" w14:textId="77777777" w:rsidR="00850439" w:rsidRPr="00846094" w:rsidRDefault="00850439" w:rsidP="00F53691">
      <w:pPr>
        <w:widowControl w:val="0"/>
        <w:numPr>
          <w:ilvl w:val="0"/>
          <w:numId w:val="31"/>
        </w:numPr>
        <w:ind w:left="567" w:hanging="567"/>
        <w:rPr>
          <w:noProof/>
        </w:rPr>
      </w:pPr>
      <w:r w:rsidRPr="00846094">
        <w:rPr>
          <w:noProof/>
        </w:rPr>
        <w:t>Tør injektionsstedet af med en desinficerende serviet.</w:t>
      </w:r>
    </w:p>
    <w:p w14:paraId="73315CFC" w14:textId="77777777" w:rsidR="00850439" w:rsidRPr="00846094" w:rsidRDefault="00850439" w:rsidP="00F53691">
      <w:pPr>
        <w:widowControl w:val="0"/>
        <w:numPr>
          <w:ilvl w:val="0"/>
          <w:numId w:val="31"/>
        </w:numPr>
        <w:ind w:left="567" w:hanging="567"/>
        <w:rPr>
          <w:noProof/>
        </w:rPr>
      </w:pPr>
      <w:r w:rsidRPr="00846094">
        <w:rPr>
          <w:b/>
          <w:bCs/>
          <w:noProof/>
        </w:rPr>
        <w:t xml:space="preserve">Rør ikke </w:t>
      </w:r>
      <w:r w:rsidRPr="00846094">
        <w:rPr>
          <w:noProof/>
        </w:rPr>
        <w:t>dette område igen, før du har taget injektionen.</w:t>
      </w:r>
    </w:p>
    <w:p w14:paraId="47C91EBE" w14:textId="77777777" w:rsidR="00850439" w:rsidRPr="00846094" w:rsidRDefault="00850439" w:rsidP="00F53691">
      <w:pPr>
        <w:widowControl w:val="0"/>
        <w:rPr>
          <w:noProof/>
        </w:rPr>
      </w:pPr>
    </w:p>
    <w:p w14:paraId="09AD27C8" w14:textId="77777777" w:rsidR="00850439" w:rsidRPr="00846094" w:rsidRDefault="00850439" w:rsidP="00F53691">
      <w:pPr>
        <w:keepNext/>
        <w:widowControl w:val="0"/>
        <w:autoSpaceDE w:val="0"/>
        <w:autoSpaceDN w:val="0"/>
        <w:adjustRightInd w:val="0"/>
        <w:rPr>
          <w:b/>
          <w:bCs/>
          <w:noProof/>
        </w:rPr>
      </w:pPr>
      <w:r w:rsidRPr="00846094">
        <w:rPr>
          <w:b/>
          <w:bCs/>
          <w:noProof/>
        </w:rPr>
        <w:t>3. Fjern nålebeskyttelseshætten (se figur</w:t>
      </w:r>
      <w:r w:rsidR="00B70901" w:rsidRPr="00846094">
        <w:rPr>
          <w:b/>
          <w:bCs/>
          <w:noProof/>
        </w:rPr>
        <w:t> 3</w:t>
      </w:r>
      <w:r w:rsidRPr="00846094">
        <w:rPr>
          <w:b/>
          <w:bCs/>
          <w:noProof/>
        </w:rPr>
        <w:t>)</w:t>
      </w:r>
      <w:r w:rsidR="00995BF3" w:rsidRPr="00846094">
        <w:rPr>
          <w:b/>
          <w:bCs/>
          <w:noProof/>
        </w:rPr>
        <w:t>:</w:t>
      </w:r>
    </w:p>
    <w:p w14:paraId="52DBE571"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Nålebeskyttelseshætten må</w:t>
      </w:r>
      <w:r w:rsidRPr="00846094">
        <w:rPr>
          <w:b/>
          <w:noProof/>
        </w:rPr>
        <w:t xml:space="preserve"> ikke</w:t>
      </w:r>
      <w:r w:rsidRPr="00846094">
        <w:rPr>
          <w:noProof/>
        </w:rPr>
        <w:t xml:space="preserve"> fjernes, før du er klar til at injicere dosis.</w:t>
      </w:r>
    </w:p>
    <w:p w14:paraId="58FE0C52"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Tag den fyldte injektionssprøjte op. Hold om sprøjtens kappe med én hånd.</w:t>
      </w:r>
    </w:p>
    <w:p w14:paraId="252B91B0"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Træk nålebeskyttelseshætten lige af og smid den væk. Rør ikke ved stemplet, mens du gør det.</w:t>
      </w:r>
    </w:p>
    <w:p w14:paraId="1380D5FF" w14:textId="77777777" w:rsidR="00850439" w:rsidRPr="00846094" w:rsidRDefault="00850439" w:rsidP="00F53691">
      <w:pPr>
        <w:widowControl w:val="0"/>
        <w:autoSpaceDE w:val="0"/>
        <w:autoSpaceDN w:val="0"/>
        <w:adjustRightInd w:val="0"/>
        <w:rPr>
          <w:bCs/>
          <w:noProof/>
        </w:rPr>
      </w:pPr>
    </w:p>
    <w:p w14:paraId="509E4EEF" w14:textId="1C964FA2" w:rsidR="00850439" w:rsidRPr="00846094" w:rsidRDefault="003B65BB" w:rsidP="00F53691">
      <w:pPr>
        <w:keepNext/>
        <w:widowControl w:val="0"/>
        <w:autoSpaceDE w:val="0"/>
        <w:autoSpaceDN w:val="0"/>
        <w:adjustRightInd w:val="0"/>
        <w:jc w:val="center"/>
        <w:rPr>
          <w:bCs/>
          <w:noProof/>
        </w:rPr>
      </w:pPr>
      <w:r w:rsidRPr="00846094">
        <w:rPr>
          <w:bCs/>
          <w:noProof/>
        </w:rPr>
        <w:drawing>
          <wp:inline distT="0" distB="0" distL="0" distR="0" wp14:anchorId="4EE5FB8F" wp14:editId="6C629260">
            <wp:extent cx="2828925" cy="1438275"/>
            <wp:effectExtent l="0" t="0" r="0" b="0"/>
            <wp:docPr id="13" name="Picture 13"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a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8925" cy="1438275"/>
                    </a:xfrm>
                    <a:prstGeom prst="rect">
                      <a:avLst/>
                    </a:prstGeom>
                    <a:noFill/>
                    <a:ln>
                      <a:noFill/>
                    </a:ln>
                  </pic:spPr>
                </pic:pic>
              </a:graphicData>
            </a:graphic>
          </wp:inline>
        </w:drawing>
      </w:r>
    </w:p>
    <w:p w14:paraId="6447029C"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3</w:t>
      </w:r>
    </w:p>
    <w:p w14:paraId="133C0812" w14:textId="77777777" w:rsidR="00850439" w:rsidRPr="00846094" w:rsidRDefault="00850439" w:rsidP="00F53691">
      <w:pPr>
        <w:widowControl w:val="0"/>
        <w:tabs>
          <w:tab w:val="clear" w:pos="567"/>
        </w:tabs>
        <w:autoSpaceDE w:val="0"/>
        <w:autoSpaceDN w:val="0"/>
        <w:adjustRightInd w:val="0"/>
        <w:rPr>
          <w:bCs/>
          <w:noProof/>
        </w:rPr>
      </w:pPr>
    </w:p>
    <w:p w14:paraId="010E5583"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Du vil måske bemærke en luftboble i den fyldte injektionssprøjte eller en dråbe væske ved spidsen af nålen. Begge dele er normalt, og de behøver ikke fjernes.</w:t>
      </w:r>
    </w:p>
    <w:p w14:paraId="1DF33432"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Rør ikke nålen, og lad den ikke berøre nogen overflade.</w:t>
      </w:r>
    </w:p>
    <w:p w14:paraId="16261F16" w14:textId="1510B6CF"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Brug ikke den fyldte injektionssprøjte, hvis den tabes, uden at nålebeskyttelseshætten er på. Hvis det sker, så kontakt din læge eller apotek</w:t>
      </w:r>
      <w:r w:rsidR="007B76DD" w:rsidRPr="00846094">
        <w:rPr>
          <w:noProof/>
        </w:rPr>
        <w:t>spersonal</w:t>
      </w:r>
      <w:r w:rsidRPr="00846094">
        <w:rPr>
          <w:noProof/>
        </w:rPr>
        <w:t>et.</w:t>
      </w:r>
    </w:p>
    <w:p w14:paraId="4F834175"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Foretag injektionen straks efter at have fjernet nålebeskyttelseshætten.</w:t>
      </w:r>
    </w:p>
    <w:p w14:paraId="7972F902" w14:textId="77777777" w:rsidR="00850439" w:rsidRPr="00846094" w:rsidRDefault="00850439" w:rsidP="00F53691">
      <w:pPr>
        <w:widowControl w:val="0"/>
        <w:tabs>
          <w:tab w:val="clear" w:pos="567"/>
        </w:tabs>
        <w:autoSpaceDE w:val="0"/>
        <w:autoSpaceDN w:val="0"/>
        <w:adjustRightInd w:val="0"/>
        <w:rPr>
          <w:bCs/>
          <w:noProof/>
        </w:rPr>
      </w:pPr>
    </w:p>
    <w:p w14:paraId="4AC7BF9B" w14:textId="77777777" w:rsidR="00850439" w:rsidRPr="00846094" w:rsidRDefault="00850439" w:rsidP="00F53691">
      <w:pPr>
        <w:keepNext/>
        <w:widowControl w:val="0"/>
        <w:tabs>
          <w:tab w:val="clear" w:pos="567"/>
        </w:tabs>
        <w:autoSpaceDE w:val="0"/>
        <w:autoSpaceDN w:val="0"/>
        <w:adjustRightInd w:val="0"/>
        <w:rPr>
          <w:b/>
          <w:bCs/>
          <w:noProof/>
        </w:rPr>
      </w:pPr>
      <w:r w:rsidRPr="00846094">
        <w:rPr>
          <w:b/>
          <w:bCs/>
          <w:noProof/>
        </w:rPr>
        <w:t>4. Injicer dosis</w:t>
      </w:r>
      <w:r w:rsidR="00995BF3" w:rsidRPr="00846094">
        <w:rPr>
          <w:b/>
          <w:bCs/>
          <w:noProof/>
        </w:rPr>
        <w:t>:</w:t>
      </w:r>
    </w:p>
    <w:p w14:paraId="6C0E7D24"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Hold den fyldte sprøjte mellem langfingeren og pegefingeren på den ene hånd, og placér tommelfingeren på toppen af stempelhovedet. Brug den anden hånd til forsigtigt at klemme den rengjorte hud mellem tommel- og pegefinger. Du skal ikke presse hårdt.</w:t>
      </w:r>
    </w:p>
    <w:p w14:paraId="02E3B422"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lastRenderedPageBreak/>
        <w:t>Træk ikke tilbage i stemplet på noget tidspunkt.</w:t>
      </w:r>
    </w:p>
    <w:p w14:paraId="74823F1C"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Tryk nålen igennem huden så langt, som den kan, med en enkelt, hurtig bevægelse (se figur</w:t>
      </w:r>
      <w:r w:rsidR="00B70901" w:rsidRPr="00846094">
        <w:rPr>
          <w:noProof/>
        </w:rPr>
        <w:t> 4</w:t>
      </w:r>
      <w:r w:rsidRPr="00846094">
        <w:rPr>
          <w:noProof/>
        </w:rPr>
        <w:t>).</w:t>
      </w:r>
    </w:p>
    <w:p w14:paraId="43BC0F4F" w14:textId="77777777" w:rsidR="00850439" w:rsidRPr="00846094" w:rsidRDefault="00850439" w:rsidP="00F53691">
      <w:pPr>
        <w:widowControl w:val="0"/>
        <w:tabs>
          <w:tab w:val="clear" w:pos="567"/>
        </w:tabs>
        <w:autoSpaceDE w:val="0"/>
        <w:autoSpaceDN w:val="0"/>
        <w:adjustRightInd w:val="0"/>
        <w:rPr>
          <w:bCs/>
          <w:noProof/>
        </w:rPr>
      </w:pPr>
    </w:p>
    <w:p w14:paraId="20A4171A" w14:textId="66E9678D" w:rsidR="00850439" w:rsidRPr="00846094" w:rsidRDefault="003B65BB" w:rsidP="00F53691">
      <w:pPr>
        <w:keepNext/>
        <w:widowControl w:val="0"/>
        <w:tabs>
          <w:tab w:val="clear" w:pos="567"/>
        </w:tabs>
        <w:autoSpaceDE w:val="0"/>
        <w:autoSpaceDN w:val="0"/>
        <w:adjustRightInd w:val="0"/>
        <w:jc w:val="center"/>
        <w:rPr>
          <w:bCs/>
          <w:noProof/>
        </w:rPr>
      </w:pPr>
      <w:r w:rsidRPr="00846094">
        <w:rPr>
          <w:bCs/>
          <w:noProof/>
        </w:rPr>
        <w:drawing>
          <wp:inline distT="0" distB="0" distL="0" distR="0" wp14:anchorId="67F0694D" wp14:editId="29F2E935">
            <wp:extent cx="1962150" cy="1438275"/>
            <wp:effectExtent l="0" t="0" r="0" b="0"/>
            <wp:docPr id="14" name="Picture 14"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a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62150" cy="1438275"/>
                    </a:xfrm>
                    <a:prstGeom prst="rect">
                      <a:avLst/>
                    </a:prstGeom>
                    <a:noFill/>
                    <a:ln>
                      <a:noFill/>
                    </a:ln>
                  </pic:spPr>
                </pic:pic>
              </a:graphicData>
            </a:graphic>
          </wp:inline>
        </w:drawing>
      </w:r>
    </w:p>
    <w:p w14:paraId="52170C46"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4</w:t>
      </w:r>
    </w:p>
    <w:p w14:paraId="593EAC60" w14:textId="77777777" w:rsidR="00850439" w:rsidRPr="00846094" w:rsidRDefault="00850439" w:rsidP="00F53691">
      <w:pPr>
        <w:widowControl w:val="0"/>
        <w:tabs>
          <w:tab w:val="clear" w:pos="567"/>
        </w:tabs>
        <w:autoSpaceDE w:val="0"/>
        <w:autoSpaceDN w:val="0"/>
        <w:adjustRightInd w:val="0"/>
        <w:rPr>
          <w:bCs/>
          <w:noProof/>
        </w:rPr>
      </w:pPr>
    </w:p>
    <w:p w14:paraId="5467BBA3"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Injicer al medicinen ved at trykke stemplet ind, indtil stempelhovedet er helt nede mellem nålebeskyttelsesafskærmningsvingerne (se figur</w:t>
      </w:r>
      <w:r w:rsidR="00B70901" w:rsidRPr="00846094">
        <w:rPr>
          <w:noProof/>
        </w:rPr>
        <w:t> 5</w:t>
      </w:r>
      <w:r w:rsidRPr="00846094">
        <w:rPr>
          <w:noProof/>
        </w:rPr>
        <w:t>).</w:t>
      </w:r>
    </w:p>
    <w:p w14:paraId="2A96311C" w14:textId="77777777" w:rsidR="00850439" w:rsidRPr="00846094" w:rsidRDefault="00850439" w:rsidP="00F53691">
      <w:pPr>
        <w:widowControl w:val="0"/>
        <w:tabs>
          <w:tab w:val="clear" w:pos="567"/>
        </w:tabs>
        <w:autoSpaceDE w:val="0"/>
        <w:autoSpaceDN w:val="0"/>
        <w:adjustRightInd w:val="0"/>
        <w:rPr>
          <w:bCs/>
          <w:noProof/>
        </w:rPr>
      </w:pPr>
    </w:p>
    <w:p w14:paraId="5EE6D14B" w14:textId="57051D2E" w:rsidR="00850439" w:rsidRPr="00846094" w:rsidRDefault="003B65BB" w:rsidP="00F53691">
      <w:pPr>
        <w:keepNext/>
        <w:widowControl w:val="0"/>
        <w:tabs>
          <w:tab w:val="clear" w:pos="567"/>
        </w:tabs>
        <w:autoSpaceDE w:val="0"/>
        <w:autoSpaceDN w:val="0"/>
        <w:adjustRightInd w:val="0"/>
        <w:jc w:val="center"/>
        <w:rPr>
          <w:bCs/>
          <w:noProof/>
        </w:rPr>
      </w:pPr>
      <w:r w:rsidRPr="00846094">
        <w:rPr>
          <w:bCs/>
          <w:noProof/>
        </w:rPr>
        <w:drawing>
          <wp:inline distT="0" distB="0" distL="0" distR="0" wp14:anchorId="0D048C56" wp14:editId="3A1BC945">
            <wp:extent cx="1685925" cy="1438275"/>
            <wp:effectExtent l="0" t="0" r="0" b="0"/>
            <wp:docPr id="15" name="Picture 15"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a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85925" cy="1438275"/>
                    </a:xfrm>
                    <a:prstGeom prst="rect">
                      <a:avLst/>
                    </a:prstGeom>
                    <a:noFill/>
                    <a:ln>
                      <a:noFill/>
                    </a:ln>
                  </pic:spPr>
                </pic:pic>
              </a:graphicData>
            </a:graphic>
          </wp:inline>
        </w:drawing>
      </w:r>
    </w:p>
    <w:p w14:paraId="57F80715"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5</w:t>
      </w:r>
    </w:p>
    <w:p w14:paraId="61348C7D" w14:textId="77777777" w:rsidR="00850439" w:rsidRPr="00846094" w:rsidRDefault="00850439" w:rsidP="00F53691">
      <w:pPr>
        <w:widowControl w:val="0"/>
        <w:tabs>
          <w:tab w:val="clear" w:pos="567"/>
        </w:tabs>
        <w:autoSpaceDE w:val="0"/>
        <w:autoSpaceDN w:val="0"/>
        <w:adjustRightInd w:val="0"/>
        <w:jc w:val="center"/>
        <w:rPr>
          <w:bCs/>
          <w:noProof/>
        </w:rPr>
      </w:pPr>
    </w:p>
    <w:p w14:paraId="37FE8BC6"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Når stemplet er trykket så langt ind, som det kan, fortsæt da med at holde trykket på stempelhovedet, tag nålen ud og slip huden (se figur</w:t>
      </w:r>
      <w:r w:rsidR="00B70901" w:rsidRPr="00846094">
        <w:rPr>
          <w:noProof/>
        </w:rPr>
        <w:t> 6</w:t>
      </w:r>
      <w:r w:rsidRPr="00846094">
        <w:rPr>
          <w:noProof/>
        </w:rPr>
        <w:t>).</w:t>
      </w:r>
    </w:p>
    <w:p w14:paraId="3B450824" w14:textId="77777777" w:rsidR="00850439" w:rsidRPr="00846094" w:rsidRDefault="00850439" w:rsidP="00F53691">
      <w:pPr>
        <w:rPr>
          <w:noProof/>
        </w:rPr>
      </w:pPr>
    </w:p>
    <w:p w14:paraId="6256256B" w14:textId="19E33774" w:rsidR="00850439" w:rsidRPr="00846094" w:rsidRDefault="003B65BB" w:rsidP="00F53691">
      <w:pPr>
        <w:keepNext/>
        <w:widowControl w:val="0"/>
        <w:tabs>
          <w:tab w:val="clear" w:pos="567"/>
        </w:tabs>
        <w:autoSpaceDE w:val="0"/>
        <w:autoSpaceDN w:val="0"/>
        <w:adjustRightInd w:val="0"/>
        <w:jc w:val="center"/>
        <w:rPr>
          <w:bCs/>
          <w:noProof/>
        </w:rPr>
      </w:pPr>
      <w:r w:rsidRPr="00846094">
        <w:rPr>
          <w:noProof/>
        </w:rPr>
        <w:drawing>
          <wp:inline distT="0" distB="0" distL="0" distR="0" wp14:anchorId="02887F29" wp14:editId="1D567C17">
            <wp:extent cx="2314575" cy="1533525"/>
            <wp:effectExtent l="0" t="0" r="0" b="0"/>
            <wp:docPr id="16" name="Picture 16"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nject the medicine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4575" cy="1533525"/>
                    </a:xfrm>
                    <a:prstGeom prst="rect">
                      <a:avLst/>
                    </a:prstGeom>
                    <a:noFill/>
                    <a:ln>
                      <a:noFill/>
                    </a:ln>
                  </pic:spPr>
                </pic:pic>
              </a:graphicData>
            </a:graphic>
          </wp:inline>
        </w:drawing>
      </w:r>
    </w:p>
    <w:p w14:paraId="1DE659A2"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6</w:t>
      </w:r>
    </w:p>
    <w:p w14:paraId="29095493" w14:textId="77777777" w:rsidR="00850439" w:rsidRPr="00846094" w:rsidRDefault="00850439" w:rsidP="00F53691">
      <w:pPr>
        <w:widowControl w:val="0"/>
        <w:tabs>
          <w:tab w:val="clear" w:pos="567"/>
        </w:tabs>
        <w:autoSpaceDE w:val="0"/>
        <w:autoSpaceDN w:val="0"/>
        <w:adjustRightInd w:val="0"/>
        <w:jc w:val="center"/>
        <w:rPr>
          <w:bCs/>
          <w:noProof/>
        </w:rPr>
      </w:pPr>
    </w:p>
    <w:p w14:paraId="65FE5222"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Fjern langsomt tommelfingeren fra stempelhovedet, og lad den tomme sprøjte bevæge sig op, indtil hele nålen er dækket af nålebeskyttelsesafskærmningen, som vist på figur</w:t>
      </w:r>
      <w:r w:rsidR="00B70901" w:rsidRPr="00846094">
        <w:rPr>
          <w:noProof/>
        </w:rPr>
        <w:t> 7</w:t>
      </w:r>
      <w:r w:rsidRPr="00846094">
        <w:rPr>
          <w:noProof/>
        </w:rPr>
        <w:t>.</w:t>
      </w:r>
    </w:p>
    <w:p w14:paraId="68A1CE2C" w14:textId="77777777" w:rsidR="00850439" w:rsidRPr="00846094" w:rsidRDefault="00850439" w:rsidP="00F53691">
      <w:pPr>
        <w:widowControl w:val="0"/>
        <w:tabs>
          <w:tab w:val="clear" w:pos="567"/>
        </w:tabs>
        <w:autoSpaceDE w:val="0"/>
        <w:autoSpaceDN w:val="0"/>
        <w:adjustRightInd w:val="0"/>
        <w:rPr>
          <w:bCs/>
          <w:noProof/>
        </w:rPr>
      </w:pPr>
    </w:p>
    <w:p w14:paraId="226F5670" w14:textId="3B73B22E" w:rsidR="00850439" w:rsidRPr="00846094" w:rsidRDefault="003B65BB" w:rsidP="00F53691">
      <w:pPr>
        <w:keepNext/>
        <w:widowControl w:val="0"/>
        <w:tabs>
          <w:tab w:val="clear" w:pos="567"/>
        </w:tabs>
        <w:autoSpaceDE w:val="0"/>
        <w:autoSpaceDN w:val="0"/>
        <w:adjustRightInd w:val="0"/>
        <w:jc w:val="center"/>
        <w:rPr>
          <w:bCs/>
          <w:noProof/>
        </w:rPr>
      </w:pPr>
      <w:r w:rsidRPr="00846094">
        <w:rPr>
          <w:bCs/>
          <w:noProof/>
        </w:rPr>
        <w:lastRenderedPageBreak/>
        <w:drawing>
          <wp:inline distT="0" distB="0" distL="0" distR="0" wp14:anchorId="4982F90C" wp14:editId="66D2AE40">
            <wp:extent cx="2152650" cy="1800225"/>
            <wp:effectExtent l="0" t="0" r="0" b="0"/>
            <wp:docPr id="17" name="Picture 17"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a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52650" cy="1800225"/>
                    </a:xfrm>
                    <a:prstGeom prst="rect">
                      <a:avLst/>
                    </a:prstGeom>
                    <a:noFill/>
                    <a:ln>
                      <a:noFill/>
                    </a:ln>
                  </pic:spPr>
                </pic:pic>
              </a:graphicData>
            </a:graphic>
          </wp:inline>
        </w:drawing>
      </w:r>
    </w:p>
    <w:p w14:paraId="2453C21C"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7</w:t>
      </w:r>
    </w:p>
    <w:p w14:paraId="3C4A6139" w14:textId="77777777" w:rsidR="00850439" w:rsidRPr="00846094" w:rsidRDefault="00850439" w:rsidP="00F53691">
      <w:pPr>
        <w:widowControl w:val="0"/>
        <w:rPr>
          <w:noProof/>
        </w:rPr>
      </w:pPr>
    </w:p>
    <w:p w14:paraId="3B77E3EA" w14:textId="60628CF3" w:rsidR="00850439" w:rsidRPr="00846094" w:rsidRDefault="00850439" w:rsidP="00C82FA0">
      <w:pPr>
        <w:keepNext/>
        <w:widowControl w:val="0"/>
        <w:tabs>
          <w:tab w:val="clear" w:pos="567"/>
        </w:tabs>
        <w:autoSpaceDE w:val="0"/>
        <w:autoSpaceDN w:val="0"/>
        <w:adjustRightInd w:val="0"/>
        <w:rPr>
          <w:bCs/>
          <w:iCs/>
          <w:noProof/>
        </w:rPr>
      </w:pPr>
      <w:r w:rsidRPr="00846094">
        <w:rPr>
          <w:b/>
          <w:bCs/>
          <w:noProof/>
        </w:rPr>
        <w:t>5. Efter injektionen</w:t>
      </w:r>
      <w:r w:rsidR="00995BF3" w:rsidRPr="00846094">
        <w:rPr>
          <w:b/>
          <w:bCs/>
          <w:noProof/>
        </w:rPr>
        <w:t>:</w:t>
      </w:r>
    </w:p>
    <w:p w14:paraId="016F5E1B"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Der kan være en lille smule blod eller væske på injektionsstedet. Det er normalt.</w:t>
      </w:r>
    </w:p>
    <w:p w14:paraId="2879D9F9" w14:textId="3FC6359F" w:rsidR="00850439" w:rsidRPr="00846094" w:rsidRDefault="00FE1D30" w:rsidP="00F53691">
      <w:pPr>
        <w:widowControl w:val="0"/>
        <w:numPr>
          <w:ilvl w:val="0"/>
          <w:numId w:val="31"/>
        </w:numPr>
        <w:autoSpaceDE w:val="0"/>
        <w:autoSpaceDN w:val="0"/>
        <w:adjustRightInd w:val="0"/>
        <w:ind w:left="567" w:hanging="567"/>
        <w:rPr>
          <w:bCs/>
          <w:iCs/>
          <w:noProof/>
        </w:rPr>
      </w:pPr>
      <w:r>
        <w:rPr>
          <w:noProof/>
        </w:rPr>
        <w:t>Pres</w:t>
      </w:r>
      <w:r w:rsidR="00850439" w:rsidRPr="00846094">
        <w:rPr>
          <w:noProof/>
        </w:rPr>
        <w:t xml:space="preserve"> en vattot eller et stykke gaze på injektionsstedet og holde det der i 1</w:t>
      </w:r>
      <w:r w:rsidR="0030335B" w:rsidRPr="00846094">
        <w:rPr>
          <w:noProof/>
        </w:rPr>
        <w:t>0 </w:t>
      </w:r>
      <w:r w:rsidR="00850439" w:rsidRPr="00846094">
        <w:rPr>
          <w:noProof/>
        </w:rPr>
        <w:t>sekunder.</w:t>
      </w:r>
    </w:p>
    <w:p w14:paraId="65ABE6B8"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Gnid ikke huden på injektionsstedet. Du kan dække injektionsstedet med et lille plaster, hvis det er nødvendigt.</w:t>
      </w:r>
    </w:p>
    <w:p w14:paraId="0EBF0E34" w14:textId="77777777" w:rsidR="00850439" w:rsidRPr="00846094" w:rsidRDefault="00850439" w:rsidP="00C82FA0">
      <w:pPr>
        <w:rPr>
          <w:noProof/>
        </w:rPr>
      </w:pPr>
    </w:p>
    <w:p w14:paraId="5290AB85" w14:textId="77777777" w:rsidR="00850439" w:rsidRPr="00846094" w:rsidRDefault="00850439" w:rsidP="00F53691">
      <w:pPr>
        <w:keepNext/>
        <w:widowControl w:val="0"/>
        <w:tabs>
          <w:tab w:val="clear" w:pos="567"/>
        </w:tabs>
        <w:autoSpaceDE w:val="0"/>
        <w:autoSpaceDN w:val="0"/>
        <w:adjustRightInd w:val="0"/>
        <w:rPr>
          <w:b/>
          <w:bCs/>
          <w:noProof/>
        </w:rPr>
      </w:pPr>
      <w:r w:rsidRPr="00846094">
        <w:rPr>
          <w:b/>
          <w:bCs/>
          <w:noProof/>
        </w:rPr>
        <w:t>6. Bortskaffelse</w:t>
      </w:r>
      <w:r w:rsidR="00995BF3" w:rsidRPr="00846094">
        <w:rPr>
          <w:b/>
          <w:bCs/>
          <w:noProof/>
        </w:rPr>
        <w:t>:</w:t>
      </w:r>
    </w:p>
    <w:p w14:paraId="1310E3DD" w14:textId="77777777" w:rsidR="00850439" w:rsidRPr="00846094" w:rsidRDefault="00850439" w:rsidP="00F53691">
      <w:pPr>
        <w:widowControl w:val="0"/>
        <w:numPr>
          <w:ilvl w:val="0"/>
          <w:numId w:val="31"/>
        </w:numPr>
        <w:autoSpaceDE w:val="0"/>
        <w:autoSpaceDN w:val="0"/>
        <w:adjustRightInd w:val="0"/>
        <w:ind w:left="567" w:hanging="567"/>
        <w:rPr>
          <w:noProof/>
        </w:rPr>
      </w:pPr>
      <w:r w:rsidRPr="00846094">
        <w:rPr>
          <w:noProof/>
        </w:rPr>
        <w:t>Brugte sprøjter skal anbringes i en punktérfri beholder beregnet til skarpe ting (se figur</w:t>
      </w:r>
      <w:r w:rsidR="00B70901" w:rsidRPr="00846094">
        <w:rPr>
          <w:noProof/>
        </w:rPr>
        <w:t> 8</w:t>
      </w:r>
      <w:r w:rsidRPr="00846094">
        <w:rPr>
          <w:noProof/>
        </w:rPr>
        <w:t>). Genbrug aldrig en sprøjte for din sikkerheds og dit helbreds skyld og af hensyn til andres sikkerhed. Beholderen med brugte sprøjter bortskaffes i henhold til lokale myndighedskrav.</w:t>
      </w:r>
    </w:p>
    <w:p w14:paraId="0A0240E6"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Desinficerende servietter og andre artikler kan bortskaffes gennem dagrenovationen.</w:t>
      </w:r>
    </w:p>
    <w:p w14:paraId="13806018" w14:textId="77777777" w:rsidR="00850439" w:rsidRPr="00846094" w:rsidRDefault="00850439" w:rsidP="00F53691">
      <w:pPr>
        <w:widowControl w:val="0"/>
        <w:tabs>
          <w:tab w:val="clear" w:pos="567"/>
        </w:tabs>
        <w:jc w:val="center"/>
        <w:rPr>
          <w:noProof/>
        </w:rPr>
      </w:pPr>
    </w:p>
    <w:p w14:paraId="3EF33676" w14:textId="493B8F4B" w:rsidR="00850439" w:rsidRPr="00846094" w:rsidRDefault="003B65BB" w:rsidP="00F53691">
      <w:pPr>
        <w:keepNext/>
        <w:widowControl w:val="0"/>
        <w:tabs>
          <w:tab w:val="clear" w:pos="567"/>
        </w:tabs>
        <w:jc w:val="center"/>
        <w:rPr>
          <w:noProof/>
        </w:rPr>
      </w:pPr>
      <w:r w:rsidRPr="00846094">
        <w:rPr>
          <w:noProof/>
        </w:rPr>
        <w:drawing>
          <wp:inline distT="0" distB="0" distL="0" distR="0" wp14:anchorId="40992132" wp14:editId="6F19BB83">
            <wp:extent cx="1143000" cy="3057525"/>
            <wp:effectExtent l="0" t="0" r="0" b="0"/>
            <wp:docPr id="18" name="Picture 10" descr="stelara_fig_8_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lara_fig_8_d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3000" cy="3057525"/>
                    </a:xfrm>
                    <a:prstGeom prst="rect">
                      <a:avLst/>
                    </a:prstGeom>
                    <a:noFill/>
                    <a:ln>
                      <a:noFill/>
                    </a:ln>
                  </pic:spPr>
                </pic:pic>
              </a:graphicData>
            </a:graphic>
          </wp:inline>
        </w:drawing>
      </w:r>
    </w:p>
    <w:p w14:paraId="137D1A1F" w14:textId="77777777" w:rsidR="00850439" w:rsidRPr="00846094" w:rsidRDefault="00850439" w:rsidP="00F53691">
      <w:pPr>
        <w:widowControl w:val="0"/>
        <w:tabs>
          <w:tab w:val="clear" w:pos="567"/>
        </w:tabs>
        <w:jc w:val="center"/>
        <w:rPr>
          <w:noProof/>
        </w:rPr>
      </w:pPr>
      <w:r w:rsidRPr="00846094">
        <w:rPr>
          <w:noProof/>
        </w:rPr>
        <w:t>Figur</w:t>
      </w:r>
      <w:r w:rsidR="00B70901" w:rsidRPr="00846094">
        <w:rPr>
          <w:noProof/>
        </w:rPr>
        <w:t> 8</w:t>
      </w:r>
    </w:p>
    <w:p w14:paraId="415FD527" w14:textId="77777777" w:rsidR="00850439" w:rsidRPr="00846094" w:rsidRDefault="00850439" w:rsidP="00F53691">
      <w:pPr>
        <w:widowControl w:val="0"/>
        <w:tabs>
          <w:tab w:val="clear" w:pos="567"/>
        </w:tabs>
        <w:jc w:val="center"/>
        <w:rPr>
          <w:noProof/>
        </w:rPr>
      </w:pPr>
      <w:r w:rsidRPr="00846094">
        <w:rPr>
          <w:noProof/>
        </w:rPr>
        <w:br w:type="page"/>
      </w:r>
      <w:r w:rsidRPr="00846094">
        <w:rPr>
          <w:b/>
          <w:noProof/>
          <w:szCs w:val="24"/>
        </w:rPr>
        <w:lastRenderedPageBreak/>
        <w:t>Indlægsseddel: Information til brugeren</w:t>
      </w:r>
    </w:p>
    <w:p w14:paraId="1481145C" w14:textId="77777777" w:rsidR="00850439" w:rsidRPr="00846094" w:rsidRDefault="00850439" w:rsidP="00F53691">
      <w:pPr>
        <w:widowControl w:val="0"/>
        <w:tabs>
          <w:tab w:val="clear" w:pos="567"/>
        </w:tabs>
        <w:jc w:val="center"/>
        <w:rPr>
          <w:b/>
          <w:bCs/>
          <w:noProof/>
        </w:rPr>
      </w:pPr>
    </w:p>
    <w:p w14:paraId="36F6C312" w14:textId="77777777" w:rsidR="00850439" w:rsidRPr="00846094" w:rsidRDefault="00850439" w:rsidP="00F53691">
      <w:pPr>
        <w:widowControl w:val="0"/>
        <w:numPr>
          <w:ilvl w:val="12"/>
          <w:numId w:val="0"/>
        </w:numPr>
        <w:tabs>
          <w:tab w:val="clear" w:pos="567"/>
        </w:tabs>
        <w:jc w:val="center"/>
        <w:rPr>
          <w:b/>
          <w:bCs/>
          <w:noProof/>
        </w:rPr>
      </w:pPr>
      <w:r w:rsidRPr="00846094">
        <w:rPr>
          <w:b/>
          <w:bCs/>
          <w:noProof/>
        </w:rPr>
        <w:t>STELARA 9</w:t>
      </w:r>
      <w:r w:rsidR="0030335B" w:rsidRPr="00846094">
        <w:rPr>
          <w:b/>
          <w:bCs/>
          <w:noProof/>
        </w:rPr>
        <w:t>0 </w:t>
      </w:r>
      <w:r w:rsidRPr="00846094">
        <w:rPr>
          <w:b/>
          <w:bCs/>
          <w:noProof/>
        </w:rPr>
        <w:t>mg injektionsvæske, opløsning i fyldt injektionssprøjte</w:t>
      </w:r>
    </w:p>
    <w:p w14:paraId="33A6657A" w14:textId="77777777" w:rsidR="00850439" w:rsidRPr="00846094" w:rsidRDefault="00D70A5D" w:rsidP="00F53691">
      <w:pPr>
        <w:widowControl w:val="0"/>
        <w:numPr>
          <w:ilvl w:val="12"/>
          <w:numId w:val="0"/>
        </w:numPr>
        <w:tabs>
          <w:tab w:val="clear" w:pos="567"/>
        </w:tabs>
        <w:jc w:val="center"/>
        <w:rPr>
          <w:noProof/>
        </w:rPr>
      </w:pPr>
      <w:r w:rsidRPr="00846094">
        <w:rPr>
          <w:noProof/>
        </w:rPr>
        <w:t>u</w:t>
      </w:r>
      <w:r w:rsidR="00850439" w:rsidRPr="00846094">
        <w:rPr>
          <w:noProof/>
        </w:rPr>
        <w:t>stekinumab</w:t>
      </w:r>
    </w:p>
    <w:p w14:paraId="118FCE4B" w14:textId="77777777" w:rsidR="00850439" w:rsidRPr="00846094" w:rsidRDefault="00850439" w:rsidP="00F53691">
      <w:pPr>
        <w:widowControl w:val="0"/>
        <w:tabs>
          <w:tab w:val="clear" w:pos="567"/>
        </w:tabs>
        <w:jc w:val="center"/>
        <w:rPr>
          <w:noProof/>
        </w:rPr>
      </w:pPr>
    </w:p>
    <w:p w14:paraId="54E9C5F9" w14:textId="77777777" w:rsidR="00850439" w:rsidRPr="00846094" w:rsidRDefault="00850439" w:rsidP="00F53691">
      <w:pPr>
        <w:keepNext/>
        <w:widowControl w:val="0"/>
        <w:tabs>
          <w:tab w:val="clear" w:pos="567"/>
        </w:tabs>
        <w:rPr>
          <w:b/>
          <w:bCs/>
          <w:noProof/>
        </w:rPr>
      </w:pPr>
      <w:r w:rsidRPr="00846094">
        <w:rPr>
          <w:b/>
          <w:bCs/>
          <w:noProof/>
        </w:rPr>
        <w:t>Læs denne indlægsseddel grundigt, inden du begynder at bruge dette lægemiddel, da den indeholder vigtige oplysninger.</w:t>
      </w:r>
    </w:p>
    <w:p w14:paraId="275CBA2D" w14:textId="77777777" w:rsidR="00850439" w:rsidRPr="00846094" w:rsidRDefault="00850439" w:rsidP="00F53691">
      <w:pPr>
        <w:keepNext/>
        <w:widowControl w:val="0"/>
        <w:tabs>
          <w:tab w:val="clear" w:pos="567"/>
        </w:tabs>
        <w:rPr>
          <w:b/>
          <w:bCs/>
          <w:noProof/>
        </w:rPr>
      </w:pPr>
    </w:p>
    <w:p w14:paraId="2B5F0639" w14:textId="3203EB74" w:rsidR="00850439" w:rsidRPr="00846094" w:rsidRDefault="00850439" w:rsidP="00F53691">
      <w:pPr>
        <w:keepNext/>
        <w:widowControl w:val="0"/>
        <w:tabs>
          <w:tab w:val="clear" w:pos="567"/>
        </w:tabs>
        <w:rPr>
          <w:b/>
          <w:bCs/>
          <w:noProof/>
        </w:rPr>
      </w:pPr>
      <w:r w:rsidRPr="00846094">
        <w:rPr>
          <w:b/>
          <w:bCs/>
          <w:noProof/>
        </w:rPr>
        <w:t xml:space="preserve">Denne indlægsseddel er skrevet til den person, der tager </w:t>
      </w:r>
      <w:r w:rsidR="00B85A7E">
        <w:rPr>
          <w:b/>
          <w:bCs/>
          <w:noProof/>
        </w:rPr>
        <w:t>lægemidlet</w:t>
      </w:r>
      <w:r w:rsidRPr="00846094">
        <w:rPr>
          <w:b/>
          <w:bCs/>
          <w:noProof/>
        </w:rPr>
        <w:t xml:space="preserve">. Forældre eller </w:t>
      </w:r>
      <w:r w:rsidRPr="00846094">
        <w:rPr>
          <w:b/>
          <w:noProof/>
        </w:rPr>
        <w:t>omsorgspersoner</w:t>
      </w:r>
      <w:r w:rsidRPr="00846094">
        <w:rPr>
          <w:b/>
          <w:bCs/>
          <w:noProof/>
        </w:rPr>
        <w:t xml:space="preserve">, som skal give </w:t>
      </w:r>
      <w:r w:rsidR="00053194">
        <w:rPr>
          <w:b/>
          <w:bCs/>
          <w:noProof/>
        </w:rPr>
        <w:t>STELARA</w:t>
      </w:r>
      <w:r w:rsidRPr="00846094">
        <w:rPr>
          <w:b/>
          <w:bCs/>
          <w:noProof/>
        </w:rPr>
        <w:t xml:space="preserve"> til et barn, skal læse indlægssedlen grundigt.</w:t>
      </w:r>
    </w:p>
    <w:p w14:paraId="777E832F" w14:textId="77777777" w:rsidR="00850439" w:rsidRPr="00846094" w:rsidRDefault="00850439" w:rsidP="00F53691">
      <w:pPr>
        <w:keepNext/>
        <w:widowControl w:val="0"/>
        <w:tabs>
          <w:tab w:val="clear" w:pos="567"/>
        </w:tabs>
        <w:rPr>
          <w:noProof/>
        </w:rPr>
      </w:pPr>
    </w:p>
    <w:p w14:paraId="4B7B910B" w14:textId="77777777" w:rsidR="00850439" w:rsidRPr="00846094" w:rsidRDefault="00850439" w:rsidP="00F53691">
      <w:pPr>
        <w:widowControl w:val="0"/>
        <w:numPr>
          <w:ilvl w:val="0"/>
          <w:numId w:val="21"/>
        </w:numPr>
        <w:ind w:left="567" w:hanging="567"/>
        <w:rPr>
          <w:noProof/>
        </w:rPr>
      </w:pPr>
      <w:r w:rsidRPr="00846094">
        <w:rPr>
          <w:noProof/>
        </w:rPr>
        <w:t>Gem indlægssedlen. Du kan få brug for at læse den igen.</w:t>
      </w:r>
    </w:p>
    <w:p w14:paraId="5E782D48" w14:textId="77777777" w:rsidR="00850439" w:rsidRPr="00846094" w:rsidRDefault="00850439" w:rsidP="00F53691">
      <w:pPr>
        <w:widowControl w:val="0"/>
        <w:numPr>
          <w:ilvl w:val="0"/>
          <w:numId w:val="21"/>
        </w:numPr>
        <w:ind w:left="567" w:hanging="567"/>
        <w:rPr>
          <w:noProof/>
        </w:rPr>
      </w:pPr>
      <w:r w:rsidRPr="00846094">
        <w:rPr>
          <w:noProof/>
        </w:rPr>
        <w:t>Spørg lægen eller apotekspersonalet, hvis der er mere, du vil vide.</w:t>
      </w:r>
    </w:p>
    <w:p w14:paraId="436E1EA3" w14:textId="375EA0EA" w:rsidR="00850439" w:rsidRPr="00846094" w:rsidRDefault="00850439" w:rsidP="00F53691">
      <w:pPr>
        <w:widowControl w:val="0"/>
        <w:numPr>
          <w:ilvl w:val="0"/>
          <w:numId w:val="21"/>
        </w:numPr>
        <w:ind w:left="567" w:hanging="567"/>
        <w:rPr>
          <w:noProof/>
        </w:rPr>
      </w:pPr>
      <w:r w:rsidRPr="00846094">
        <w:rPr>
          <w:noProof/>
        </w:rPr>
        <w:t xml:space="preserve">Lægen har ordineret dette lægemiddel til dig personligt. Lad derfor være med at give </w:t>
      </w:r>
      <w:r w:rsidR="00B85A7E">
        <w:rPr>
          <w:noProof/>
        </w:rPr>
        <w:t>lægemidlet</w:t>
      </w:r>
      <w:r w:rsidR="007B76DD" w:rsidRPr="00846094">
        <w:rPr>
          <w:noProof/>
        </w:rPr>
        <w:t xml:space="preserve"> </w:t>
      </w:r>
      <w:r w:rsidRPr="00846094">
        <w:rPr>
          <w:noProof/>
        </w:rPr>
        <w:t>til andre. Det kan være skadeligt for andre, selvom de har de samme symptomer, som du har.</w:t>
      </w:r>
    </w:p>
    <w:p w14:paraId="729A3A3D" w14:textId="38FF6E82" w:rsidR="00850439" w:rsidRPr="00846094" w:rsidRDefault="00850439" w:rsidP="00F53691">
      <w:pPr>
        <w:widowControl w:val="0"/>
        <w:numPr>
          <w:ilvl w:val="0"/>
          <w:numId w:val="21"/>
        </w:numPr>
        <w:ind w:left="567" w:hanging="567"/>
        <w:rPr>
          <w:noProof/>
        </w:rPr>
      </w:pPr>
      <w:r w:rsidRPr="00846094">
        <w:rPr>
          <w:noProof/>
        </w:rPr>
        <w:t xml:space="preserve">Kontakt lægen eller apotekspersonalet, hvis </w:t>
      </w:r>
      <w:r w:rsidR="007B76DD" w:rsidRPr="00846094">
        <w:rPr>
          <w:noProof/>
        </w:rPr>
        <w:t xml:space="preserve">du får bivirkninger, herunder bivirkninger, </w:t>
      </w:r>
      <w:r w:rsidRPr="00846094">
        <w:rPr>
          <w:noProof/>
        </w:rPr>
        <w:t xml:space="preserve">som ikke er nævnt </w:t>
      </w:r>
      <w:r w:rsidR="0083224C" w:rsidRPr="00846094">
        <w:rPr>
          <w:noProof/>
        </w:rPr>
        <w:t>i denne indlægsseddel</w:t>
      </w:r>
      <w:r w:rsidRPr="00846094">
        <w:rPr>
          <w:noProof/>
        </w:rPr>
        <w:t>. Se afsnit 4.</w:t>
      </w:r>
    </w:p>
    <w:p w14:paraId="21B92D00" w14:textId="27C3CB5E" w:rsidR="00850439" w:rsidRPr="00846094" w:rsidRDefault="00850439" w:rsidP="00F53691">
      <w:pPr>
        <w:widowControl w:val="0"/>
        <w:tabs>
          <w:tab w:val="clear" w:pos="567"/>
        </w:tabs>
        <w:rPr>
          <w:noProof/>
        </w:rPr>
      </w:pPr>
    </w:p>
    <w:p w14:paraId="2985A5D5" w14:textId="77777777" w:rsidR="004843BE" w:rsidRPr="00846094" w:rsidRDefault="004843BE" w:rsidP="00F53691">
      <w:pPr>
        <w:widowControl w:val="0"/>
        <w:tabs>
          <w:tab w:val="clear" w:pos="567"/>
        </w:tabs>
        <w:rPr>
          <w:noProof/>
        </w:rPr>
      </w:pPr>
      <w:r w:rsidRPr="00846094">
        <w:rPr>
          <w:noProof/>
          <w:szCs w:val="22"/>
        </w:rPr>
        <w:t xml:space="preserve">Se den nyeste indlægsseddel på </w:t>
      </w:r>
      <w:hyperlink r:id="rId43" w:history="1">
        <w:r w:rsidRPr="00846094">
          <w:rPr>
            <w:rStyle w:val="Hyperlink"/>
            <w:noProof/>
            <w:szCs w:val="22"/>
          </w:rPr>
          <w:t>www.indlaegsseddel.dk</w:t>
        </w:r>
      </w:hyperlink>
      <w:r w:rsidRPr="00846094">
        <w:rPr>
          <w:noProof/>
        </w:rPr>
        <w:t>.</w:t>
      </w:r>
    </w:p>
    <w:p w14:paraId="1D5D90B8" w14:textId="77777777" w:rsidR="004843BE" w:rsidRPr="00846094" w:rsidRDefault="004843BE" w:rsidP="00F53691">
      <w:pPr>
        <w:widowControl w:val="0"/>
        <w:tabs>
          <w:tab w:val="clear" w:pos="567"/>
        </w:tabs>
        <w:rPr>
          <w:noProof/>
        </w:rPr>
      </w:pPr>
    </w:p>
    <w:p w14:paraId="58000FC5" w14:textId="77777777" w:rsidR="00850439" w:rsidRPr="00846094" w:rsidRDefault="00850439" w:rsidP="00F53691">
      <w:pPr>
        <w:keepNext/>
        <w:widowControl w:val="0"/>
        <w:numPr>
          <w:ilvl w:val="12"/>
          <w:numId w:val="0"/>
        </w:numPr>
        <w:tabs>
          <w:tab w:val="clear" w:pos="567"/>
        </w:tabs>
        <w:rPr>
          <w:noProof/>
        </w:rPr>
      </w:pPr>
      <w:r w:rsidRPr="00846094">
        <w:rPr>
          <w:b/>
          <w:bCs/>
          <w:noProof/>
        </w:rPr>
        <w:t>Oversigt over indlægssedlen</w:t>
      </w:r>
      <w:r w:rsidRPr="00846094">
        <w:rPr>
          <w:noProof/>
        </w:rPr>
        <w:t>:</w:t>
      </w:r>
    </w:p>
    <w:p w14:paraId="1569F04E" w14:textId="77777777" w:rsidR="00850439" w:rsidRPr="00846094" w:rsidRDefault="00850439" w:rsidP="00F53691">
      <w:pPr>
        <w:widowControl w:val="0"/>
        <w:numPr>
          <w:ilvl w:val="12"/>
          <w:numId w:val="0"/>
        </w:numPr>
        <w:tabs>
          <w:tab w:val="clear" w:pos="567"/>
        </w:tabs>
        <w:rPr>
          <w:noProof/>
        </w:rPr>
      </w:pPr>
      <w:r w:rsidRPr="00846094">
        <w:rPr>
          <w:noProof/>
        </w:rPr>
        <w:t>1.</w:t>
      </w:r>
      <w:r w:rsidRPr="00846094">
        <w:rPr>
          <w:noProof/>
        </w:rPr>
        <w:tab/>
        <w:t>Virkning og anvendelse</w:t>
      </w:r>
    </w:p>
    <w:p w14:paraId="1C349DDB" w14:textId="5B6CA10C" w:rsidR="00850439" w:rsidRPr="00846094" w:rsidRDefault="00850439" w:rsidP="00F53691">
      <w:pPr>
        <w:widowControl w:val="0"/>
        <w:numPr>
          <w:ilvl w:val="12"/>
          <w:numId w:val="0"/>
        </w:numPr>
        <w:tabs>
          <w:tab w:val="clear" w:pos="567"/>
        </w:tabs>
        <w:rPr>
          <w:noProof/>
        </w:rPr>
      </w:pPr>
      <w:r w:rsidRPr="00846094">
        <w:rPr>
          <w:noProof/>
        </w:rPr>
        <w:t>2.</w:t>
      </w:r>
      <w:r w:rsidRPr="00846094">
        <w:rPr>
          <w:noProof/>
        </w:rPr>
        <w:tab/>
        <w:t xml:space="preserve">Det skal du vide, før du begynder at bruge </w:t>
      </w:r>
      <w:r w:rsidR="00053194">
        <w:rPr>
          <w:noProof/>
        </w:rPr>
        <w:t>STELARA</w:t>
      </w:r>
    </w:p>
    <w:p w14:paraId="299892E8" w14:textId="716B3661" w:rsidR="00850439" w:rsidRPr="00846094" w:rsidRDefault="00850439" w:rsidP="00F53691">
      <w:pPr>
        <w:widowControl w:val="0"/>
        <w:numPr>
          <w:ilvl w:val="12"/>
          <w:numId w:val="0"/>
        </w:numPr>
        <w:tabs>
          <w:tab w:val="clear" w:pos="567"/>
        </w:tabs>
        <w:rPr>
          <w:noProof/>
        </w:rPr>
      </w:pPr>
      <w:r w:rsidRPr="00846094">
        <w:rPr>
          <w:noProof/>
        </w:rPr>
        <w:t>3.</w:t>
      </w:r>
      <w:r w:rsidRPr="00846094">
        <w:rPr>
          <w:noProof/>
        </w:rPr>
        <w:tab/>
        <w:t xml:space="preserve">Sådan skal du bruge </w:t>
      </w:r>
      <w:r w:rsidR="00053194">
        <w:rPr>
          <w:noProof/>
        </w:rPr>
        <w:t>STELARA</w:t>
      </w:r>
    </w:p>
    <w:p w14:paraId="5D489889" w14:textId="77777777" w:rsidR="00850439" w:rsidRPr="00846094" w:rsidRDefault="00850439" w:rsidP="00F53691">
      <w:pPr>
        <w:widowControl w:val="0"/>
        <w:numPr>
          <w:ilvl w:val="12"/>
          <w:numId w:val="0"/>
        </w:numPr>
        <w:tabs>
          <w:tab w:val="clear" w:pos="567"/>
        </w:tabs>
        <w:rPr>
          <w:noProof/>
        </w:rPr>
      </w:pPr>
      <w:r w:rsidRPr="00846094">
        <w:rPr>
          <w:noProof/>
        </w:rPr>
        <w:t>4.</w:t>
      </w:r>
      <w:r w:rsidRPr="00846094">
        <w:rPr>
          <w:noProof/>
        </w:rPr>
        <w:tab/>
        <w:t>Bivirkninger</w:t>
      </w:r>
    </w:p>
    <w:p w14:paraId="451099D5" w14:textId="77777777" w:rsidR="00850439" w:rsidRPr="00846094" w:rsidRDefault="00850439" w:rsidP="00F53691">
      <w:pPr>
        <w:widowControl w:val="0"/>
        <w:tabs>
          <w:tab w:val="clear" w:pos="567"/>
        </w:tabs>
        <w:rPr>
          <w:noProof/>
        </w:rPr>
      </w:pPr>
      <w:r w:rsidRPr="00846094">
        <w:rPr>
          <w:noProof/>
        </w:rPr>
        <w:t>5.</w:t>
      </w:r>
      <w:r w:rsidRPr="00846094">
        <w:rPr>
          <w:noProof/>
        </w:rPr>
        <w:tab/>
        <w:t>Opbevaring</w:t>
      </w:r>
    </w:p>
    <w:p w14:paraId="28EA66F5" w14:textId="77777777" w:rsidR="00850439" w:rsidRPr="00846094" w:rsidRDefault="00850439" w:rsidP="00F53691">
      <w:pPr>
        <w:widowControl w:val="0"/>
        <w:tabs>
          <w:tab w:val="clear" w:pos="567"/>
        </w:tabs>
        <w:rPr>
          <w:noProof/>
        </w:rPr>
      </w:pPr>
      <w:r w:rsidRPr="00846094">
        <w:rPr>
          <w:noProof/>
        </w:rPr>
        <w:t>6.</w:t>
      </w:r>
      <w:r w:rsidRPr="00846094">
        <w:rPr>
          <w:noProof/>
        </w:rPr>
        <w:tab/>
        <w:t>Pakningsstørrelser og yderligere oplysninger</w:t>
      </w:r>
    </w:p>
    <w:p w14:paraId="152D5326" w14:textId="7DBF1CE0" w:rsidR="007C0990" w:rsidRPr="00846094" w:rsidRDefault="007C0990" w:rsidP="00F53691">
      <w:pPr>
        <w:widowControl w:val="0"/>
        <w:tabs>
          <w:tab w:val="clear" w:pos="567"/>
        </w:tabs>
        <w:rPr>
          <w:noProof/>
        </w:rPr>
      </w:pPr>
    </w:p>
    <w:p w14:paraId="2BE2327E" w14:textId="77777777" w:rsidR="00C713F7" w:rsidRPr="00846094" w:rsidRDefault="00C713F7" w:rsidP="00F53691">
      <w:pPr>
        <w:widowControl w:val="0"/>
        <w:numPr>
          <w:ilvl w:val="12"/>
          <w:numId w:val="0"/>
        </w:numPr>
        <w:tabs>
          <w:tab w:val="clear" w:pos="567"/>
        </w:tabs>
        <w:rPr>
          <w:noProof/>
        </w:rPr>
      </w:pPr>
    </w:p>
    <w:p w14:paraId="6612012A" w14:textId="77777777" w:rsidR="00850439" w:rsidRPr="00846094" w:rsidRDefault="00850439" w:rsidP="00F53691">
      <w:pPr>
        <w:keepNext/>
        <w:ind w:left="567" w:hanging="567"/>
        <w:outlineLvl w:val="2"/>
        <w:rPr>
          <w:b/>
          <w:bCs/>
          <w:noProof/>
        </w:rPr>
      </w:pPr>
      <w:r w:rsidRPr="00846094">
        <w:rPr>
          <w:b/>
          <w:bCs/>
          <w:noProof/>
        </w:rPr>
        <w:t>1.</w:t>
      </w:r>
      <w:r w:rsidRPr="00846094">
        <w:rPr>
          <w:b/>
          <w:bCs/>
          <w:noProof/>
        </w:rPr>
        <w:tab/>
        <w:t>Virkning og anvendelse</w:t>
      </w:r>
    </w:p>
    <w:p w14:paraId="5BC38325" w14:textId="77777777" w:rsidR="00850439" w:rsidRPr="00846094" w:rsidRDefault="00850439" w:rsidP="00850439">
      <w:pPr>
        <w:keepNext/>
        <w:widowControl w:val="0"/>
        <w:numPr>
          <w:ilvl w:val="12"/>
          <w:numId w:val="0"/>
        </w:numPr>
        <w:tabs>
          <w:tab w:val="clear" w:pos="567"/>
        </w:tabs>
        <w:rPr>
          <w:noProof/>
        </w:rPr>
      </w:pPr>
    </w:p>
    <w:p w14:paraId="768B08F1" w14:textId="77777777" w:rsidR="00850439" w:rsidRPr="00846094" w:rsidRDefault="00850439" w:rsidP="00850439">
      <w:pPr>
        <w:keepNext/>
        <w:widowControl w:val="0"/>
        <w:rPr>
          <w:b/>
          <w:noProof/>
        </w:rPr>
      </w:pPr>
      <w:r w:rsidRPr="00846094">
        <w:rPr>
          <w:b/>
          <w:noProof/>
        </w:rPr>
        <w:t>Virkning</w:t>
      </w:r>
    </w:p>
    <w:p w14:paraId="4EE2F1F9" w14:textId="39120C18" w:rsidR="00850439" w:rsidRPr="00846094" w:rsidRDefault="00053194" w:rsidP="00850439">
      <w:pPr>
        <w:widowControl w:val="0"/>
        <w:rPr>
          <w:noProof/>
        </w:rPr>
      </w:pPr>
      <w:r>
        <w:rPr>
          <w:noProof/>
        </w:rPr>
        <w:t>STELARA</w:t>
      </w:r>
      <w:r w:rsidR="00850439" w:rsidRPr="00846094">
        <w:rPr>
          <w:noProof/>
        </w:rPr>
        <w:t xml:space="preserve"> indeholder det aktive stof ustekinumab, et antistof, der er fremstillet ud fra en enkelt klonet celle (monoklonalt). Monoklonale antistoffer er proteiner, som genkender og bindes specifikt til visse proteiner i kroppen.</w:t>
      </w:r>
    </w:p>
    <w:p w14:paraId="7369B100" w14:textId="77777777" w:rsidR="00850439" w:rsidRPr="00846094" w:rsidRDefault="00850439" w:rsidP="00850439">
      <w:pPr>
        <w:widowControl w:val="0"/>
        <w:rPr>
          <w:noProof/>
        </w:rPr>
      </w:pPr>
    </w:p>
    <w:p w14:paraId="38B83B25" w14:textId="0466BB15" w:rsidR="00850439" w:rsidRPr="00846094" w:rsidRDefault="00053194" w:rsidP="00850439">
      <w:pPr>
        <w:widowControl w:val="0"/>
        <w:rPr>
          <w:noProof/>
        </w:rPr>
      </w:pPr>
      <w:r>
        <w:rPr>
          <w:noProof/>
        </w:rPr>
        <w:t>STELARA</w:t>
      </w:r>
      <w:r w:rsidR="00850439" w:rsidRPr="00846094">
        <w:rPr>
          <w:noProof/>
        </w:rPr>
        <w:t xml:space="preserve"> tilhører en gruppe lægemidler, der kaldes immunsuppressiva. Disse lægemidler virker ved at svække dele af immunsystemet.</w:t>
      </w:r>
    </w:p>
    <w:p w14:paraId="0EC1D4E2" w14:textId="77777777" w:rsidR="00850439" w:rsidRPr="00846094" w:rsidRDefault="00850439" w:rsidP="00850439">
      <w:pPr>
        <w:widowControl w:val="0"/>
        <w:rPr>
          <w:noProof/>
        </w:rPr>
      </w:pPr>
    </w:p>
    <w:p w14:paraId="3D109ECB" w14:textId="77777777" w:rsidR="00850439" w:rsidRPr="00846094" w:rsidRDefault="00850439" w:rsidP="00850439">
      <w:pPr>
        <w:keepNext/>
        <w:widowControl w:val="0"/>
        <w:rPr>
          <w:b/>
          <w:noProof/>
        </w:rPr>
      </w:pPr>
      <w:r w:rsidRPr="00846094">
        <w:rPr>
          <w:b/>
          <w:noProof/>
        </w:rPr>
        <w:t>Anvendelse</w:t>
      </w:r>
    </w:p>
    <w:p w14:paraId="41A8B088" w14:textId="7423B73E" w:rsidR="00850439" w:rsidRPr="00846094" w:rsidRDefault="00053194" w:rsidP="00850439">
      <w:pPr>
        <w:widowControl w:val="0"/>
        <w:rPr>
          <w:noProof/>
        </w:rPr>
      </w:pPr>
      <w:r>
        <w:rPr>
          <w:noProof/>
        </w:rPr>
        <w:t>STELARA</w:t>
      </w:r>
      <w:r w:rsidR="00850439" w:rsidRPr="00846094">
        <w:rPr>
          <w:noProof/>
        </w:rPr>
        <w:t xml:space="preserve"> bruges til at behandle følgende betændelseslignende tilstande:</w:t>
      </w:r>
    </w:p>
    <w:p w14:paraId="7F8922A0" w14:textId="257564C3" w:rsidR="00850439" w:rsidRPr="00846094" w:rsidRDefault="00850439" w:rsidP="00286FBD">
      <w:pPr>
        <w:widowControl w:val="0"/>
        <w:numPr>
          <w:ilvl w:val="0"/>
          <w:numId w:val="31"/>
        </w:numPr>
        <w:ind w:left="567" w:hanging="567"/>
        <w:rPr>
          <w:noProof/>
        </w:rPr>
      </w:pPr>
      <w:r w:rsidRPr="00846094">
        <w:rPr>
          <w:noProof/>
        </w:rPr>
        <w:t xml:space="preserve">Plaque-psoriasis hos voksne og børn på </w:t>
      </w:r>
      <w:r w:rsidR="00AF1AD6" w:rsidRPr="00846094">
        <w:rPr>
          <w:noProof/>
        </w:rPr>
        <w:t>6</w:t>
      </w:r>
      <w:r w:rsidR="0030335B" w:rsidRPr="00846094">
        <w:rPr>
          <w:noProof/>
        </w:rPr>
        <w:t> </w:t>
      </w:r>
      <w:r w:rsidRPr="00846094">
        <w:rPr>
          <w:noProof/>
        </w:rPr>
        <w:t>år og derover</w:t>
      </w:r>
    </w:p>
    <w:p w14:paraId="4B02506E" w14:textId="77777777" w:rsidR="00850439" w:rsidRPr="00846094" w:rsidRDefault="00850439" w:rsidP="00286FBD">
      <w:pPr>
        <w:widowControl w:val="0"/>
        <w:numPr>
          <w:ilvl w:val="0"/>
          <w:numId w:val="31"/>
        </w:numPr>
        <w:ind w:left="567" w:hanging="567"/>
        <w:rPr>
          <w:noProof/>
        </w:rPr>
      </w:pPr>
      <w:r w:rsidRPr="00846094">
        <w:rPr>
          <w:noProof/>
        </w:rPr>
        <w:t>Psoriasisartrit hos voksne</w:t>
      </w:r>
    </w:p>
    <w:p w14:paraId="32D472FD" w14:textId="57EA87BF" w:rsidR="00850439" w:rsidRPr="00846094" w:rsidRDefault="0073533B" w:rsidP="00286FBD">
      <w:pPr>
        <w:widowControl w:val="0"/>
        <w:numPr>
          <w:ilvl w:val="0"/>
          <w:numId w:val="31"/>
        </w:numPr>
        <w:ind w:left="567" w:hanging="567"/>
        <w:rPr>
          <w:noProof/>
        </w:rPr>
      </w:pPr>
      <w:r w:rsidRPr="00846094">
        <w:rPr>
          <w:noProof/>
        </w:rPr>
        <w:t xml:space="preserve">Moderat til svær </w:t>
      </w:r>
      <w:r w:rsidR="00850439" w:rsidRPr="00846094">
        <w:rPr>
          <w:noProof/>
        </w:rPr>
        <w:t>Crohns sygdom hos voksne</w:t>
      </w:r>
      <w:r w:rsidR="00B85A7E">
        <w:rPr>
          <w:noProof/>
        </w:rPr>
        <w:t xml:space="preserve"> og hos børn </w:t>
      </w:r>
      <w:r w:rsidR="00FE1D30">
        <w:rPr>
          <w:noProof/>
        </w:rPr>
        <w:t>på 2 år og derover</w:t>
      </w:r>
    </w:p>
    <w:p w14:paraId="1B4C2463" w14:textId="3E0B32D8" w:rsidR="00343E84" w:rsidRPr="00846094" w:rsidRDefault="00343E84" w:rsidP="00286FBD">
      <w:pPr>
        <w:widowControl w:val="0"/>
        <w:numPr>
          <w:ilvl w:val="0"/>
          <w:numId w:val="31"/>
        </w:numPr>
        <w:ind w:left="567" w:hanging="567"/>
        <w:rPr>
          <w:noProof/>
        </w:rPr>
      </w:pPr>
      <w:r w:rsidRPr="00846094">
        <w:rPr>
          <w:noProof/>
        </w:rPr>
        <w:t>Moderat til svær colitis ulcerosa hos voksne</w:t>
      </w:r>
      <w:ins w:id="1317" w:author="Danish vendor" w:date="2026-04-29T09:25:00Z" w16du:dateUtc="2026-04-29T07:25:00Z">
        <w:r w:rsidR="00827679">
          <w:rPr>
            <w:noProof/>
          </w:rPr>
          <w:t xml:space="preserve"> og hos børn på 2 år og derover</w:t>
        </w:r>
      </w:ins>
    </w:p>
    <w:p w14:paraId="531CA096" w14:textId="77777777" w:rsidR="00850439" w:rsidRPr="00846094" w:rsidRDefault="00850439" w:rsidP="00850439">
      <w:pPr>
        <w:widowControl w:val="0"/>
        <w:rPr>
          <w:noProof/>
        </w:rPr>
      </w:pPr>
    </w:p>
    <w:p w14:paraId="0C49844B" w14:textId="77777777" w:rsidR="00850439" w:rsidRPr="00846094" w:rsidRDefault="00850439" w:rsidP="00850439">
      <w:pPr>
        <w:keepNext/>
        <w:widowControl w:val="0"/>
        <w:rPr>
          <w:noProof/>
        </w:rPr>
      </w:pPr>
      <w:r w:rsidRPr="00846094">
        <w:rPr>
          <w:b/>
          <w:noProof/>
        </w:rPr>
        <w:t>Plaque-psoriasis</w:t>
      </w:r>
    </w:p>
    <w:p w14:paraId="7B64F700" w14:textId="5B669E60" w:rsidR="00850439" w:rsidRPr="00846094" w:rsidRDefault="00850439" w:rsidP="00850439">
      <w:pPr>
        <w:widowControl w:val="0"/>
        <w:rPr>
          <w:noProof/>
        </w:rPr>
      </w:pPr>
      <w:r w:rsidRPr="00846094">
        <w:rPr>
          <w:noProof/>
        </w:rPr>
        <w:t xml:space="preserve">Plaque-psoriasis er en hudsygdom, der giver en betændelseslignende tilstand (inflammation) i huden og neglene. </w:t>
      </w:r>
      <w:r w:rsidR="00053194">
        <w:rPr>
          <w:noProof/>
        </w:rPr>
        <w:t>STELARA</w:t>
      </w:r>
      <w:r w:rsidRPr="00846094">
        <w:rPr>
          <w:noProof/>
        </w:rPr>
        <w:t xml:space="preserve"> mindsker inflammationen og andre tegn på sygdommen.</w:t>
      </w:r>
    </w:p>
    <w:p w14:paraId="6B64BF52" w14:textId="77777777" w:rsidR="00850439" w:rsidRPr="00846094" w:rsidRDefault="00850439" w:rsidP="00850439">
      <w:pPr>
        <w:widowControl w:val="0"/>
        <w:rPr>
          <w:noProof/>
        </w:rPr>
      </w:pPr>
    </w:p>
    <w:p w14:paraId="130CA49A" w14:textId="0AD6A99C"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bruges til voksne med moderat til svær plaque-psoriasis, der ikke kan bruge ciclosporin, methotrexat eller lysbehandling, eller i tilfælde, hvor disse behandlinger ikke virker.</w:t>
      </w:r>
    </w:p>
    <w:p w14:paraId="67136C81" w14:textId="77777777" w:rsidR="00850439" w:rsidRPr="00846094" w:rsidRDefault="00850439" w:rsidP="00850439">
      <w:pPr>
        <w:widowControl w:val="0"/>
        <w:rPr>
          <w:noProof/>
        </w:rPr>
      </w:pPr>
    </w:p>
    <w:p w14:paraId="6F36726B" w14:textId="68358C41"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bruges til børn </w:t>
      </w:r>
      <w:r w:rsidR="00AF1AD6" w:rsidRPr="00846094">
        <w:rPr>
          <w:noProof/>
        </w:rPr>
        <w:t xml:space="preserve">og unge </w:t>
      </w:r>
      <w:r w:rsidR="00850439" w:rsidRPr="00846094">
        <w:rPr>
          <w:noProof/>
        </w:rPr>
        <w:t xml:space="preserve">på </w:t>
      </w:r>
      <w:r w:rsidR="00AF1AD6" w:rsidRPr="00846094">
        <w:rPr>
          <w:noProof/>
        </w:rPr>
        <w:t>6</w:t>
      </w:r>
      <w:r w:rsidR="0030335B" w:rsidRPr="00846094">
        <w:rPr>
          <w:noProof/>
        </w:rPr>
        <w:t> </w:t>
      </w:r>
      <w:r w:rsidR="00850439" w:rsidRPr="00846094">
        <w:rPr>
          <w:noProof/>
        </w:rPr>
        <w:t>år og derover med moderat til svær plaque-psoriasis, som ikke tåler lysbehandling eller andre systemiske behandlinger, eller for hvem disse behandlinger ikke virker.</w:t>
      </w:r>
    </w:p>
    <w:p w14:paraId="16D05FBF" w14:textId="77777777" w:rsidR="00850439" w:rsidRPr="00846094" w:rsidRDefault="00850439" w:rsidP="00850439">
      <w:pPr>
        <w:widowControl w:val="0"/>
        <w:rPr>
          <w:noProof/>
        </w:rPr>
      </w:pPr>
    </w:p>
    <w:p w14:paraId="52F5D304" w14:textId="77777777" w:rsidR="00850439" w:rsidRPr="00846094" w:rsidRDefault="00850439" w:rsidP="00850439">
      <w:pPr>
        <w:keepNext/>
        <w:widowControl w:val="0"/>
        <w:rPr>
          <w:b/>
          <w:noProof/>
        </w:rPr>
      </w:pPr>
      <w:r w:rsidRPr="00846094">
        <w:rPr>
          <w:b/>
          <w:noProof/>
          <w:lang w:eastAsia="da-DK"/>
        </w:rPr>
        <w:lastRenderedPageBreak/>
        <w:t>Psoriasisartrit</w:t>
      </w:r>
    </w:p>
    <w:p w14:paraId="3BAD15DF" w14:textId="6952777F" w:rsidR="00850439" w:rsidRPr="00846094" w:rsidRDefault="00850439" w:rsidP="00850439">
      <w:pPr>
        <w:widowControl w:val="0"/>
        <w:autoSpaceDE w:val="0"/>
        <w:autoSpaceDN w:val="0"/>
        <w:adjustRightInd w:val="0"/>
        <w:rPr>
          <w:noProof/>
          <w:szCs w:val="22"/>
        </w:rPr>
      </w:pPr>
      <w:r w:rsidRPr="00846094">
        <w:rPr>
          <w:noProof/>
          <w:lang w:eastAsia="da-DK"/>
        </w:rPr>
        <w:t xml:space="preserve">Psoriasisartrit er en betændelseslignende tilstand i leddene, der sædvanligvis ledsages af psoriasis. Hvis du har aktiv psoriasisartrit, vil du først få andre lægemidler. Hvis du ikke opnår tilstrækkelig virkning af disse lægemidler, kan du få </w:t>
      </w:r>
      <w:r w:rsidR="00053194">
        <w:rPr>
          <w:noProof/>
          <w:lang w:eastAsia="da-DK"/>
        </w:rPr>
        <w:t>STELARA</w:t>
      </w:r>
      <w:r w:rsidRPr="00846094">
        <w:rPr>
          <w:noProof/>
          <w:lang w:eastAsia="da-DK"/>
        </w:rPr>
        <w:t>:</w:t>
      </w:r>
    </w:p>
    <w:p w14:paraId="7A2CE88C" w14:textId="0AA6F186" w:rsidR="00850439" w:rsidRPr="00846094" w:rsidRDefault="00850439" w:rsidP="00286FBD">
      <w:pPr>
        <w:widowControl w:val="0"/>
        <w:numPr>
          <w:ilvl w:val="0"/>
          <w:numId w:val="31"/>
        </w:numPr>
        <w:ind w:left="567" w:hanging="567"/>
        <w:rPr>
          <w:noProof/>
        </w:rPr>
      </w:pPr>
      <w:r w:rsidRPr="00846094">
        <w:rPr>
          <w:noProof/>
        </w:rPr>
        <w:t>for at reducere symptomerne på sygdommen</w:t>
      </w:r>
    </w:p>
    <w:p w14:paraId="27E22937" w14:textId="77777777" w:rsidR="00850439" w:rsidRPr="00846094" w:rsidRDefault="00850439" w:rsidP="00286FBD">
      <w:pPr>
        <w:widowControl w:val="0"/>
        <w:numPr>
          <w:ilvl w:val="0"/>
          <w:numId w:val="31"/>
        </w:numPr>
        <w:ind w:left="567" w:hanging="567"/>
        <w:rPr>
          <w:noProof/>
        </w:rPr>
      </w:pPr>
      <w:r w:rsidRPr="00846094">
        <w:rPr>
          <w:noProof/>
        </w:rPr>
        <w:t>for at forbedre din fysiske funktion</w:t>
      </w:r>
    </w:p>
    <w:p w14:paraId="2A53DB41" w14:textId="77777777" w:rsidR="00850439" w:rsidRPr="00846094" w:rsidRDefault="00850439" w:rsidP="00286FBD">
      <w:pPr>
        <w:widowControl w:val="0"/>
        <w:numPr>
          <w:ilvl w:val="0"/>
          <w:numId w:val="31"/>
        </w:numPr>
        <w:ind w:left="567" w:hanging="567"/>
        <w:rPr>
          <w:noProof/>
        </w:rPr>
      </w:pPr>
      <w:r w:rsidRPr="00846094">
        <w:rPr>
          <w:noProof/>
        </w:rPr>
        <w:t>for at forhale ledskader.</w:t>
      </w:r>
    </w:p>
    <w:p w14:paraId="6E0F0FE5" w14:textId="77777777" w:rsidR="00850439" w:rsidRPr="00846094" w:rsidRDefault="00850439" w:rsidP="00850439">
      <w:pPr>
        <w:widowControl w:val="0"/>
        <w:numPr>
          <w:ilvl w:val="12"/>
          <w:numId w:val="0"/>
        </w:numPr>
        <w:tabs>
          <w:tab w:val="clear" w:pos="567"/>
        </w:tabs>
        <w:rPr>
          <w:noProof/>
        </w:rPr>
      </w:pPr>
    </w:p>
    <w:p w14:paraId="52E1C8BD" w14:textId="77777777" w:rsidR="00834F8C" w:rsidRPr="00846094" w:rsidRDefault="00834F8C" w:rsidP="00834F8C">
      <w:pPr>
        <w:keepNext/>
        <w:widowControl w:val="0"/>
        <w:rPr>
          <w:b/>
          <w:noProof/>
        </w:rPr>
      </w:pPr>
      <w:r w:rsidRPr="00846094">
        <w:rPr>
          <w:b/>
          <w:bCs/>
          <w:noProof/>
        </w:rPr>
        <w:t>Crohns sygdom</w:t>
      </w:r>
    </w:p>
    <w:p w14:paraId="3ADEE0F0" w14:textId="1BBF33D5" w:rsidR="00834F8C" w:rsidRPr="00846094" w:rsidRDefault="00834F8C" w:rsidP="00850439">
      <w:pPr>
        <w:widowControl w:val="0"/>
        <w:numPr>
          <w:ilvl w:val="12"/>
          <w:numId w:val="0"/>
        </w:numPr>
        <w:tabs>
          <w:tab w:val="clear" w:pos="567"/>
        </w:tabs>
        <w:rPr>
          <w:noProof/>
        </w:rPr>
      </w:pPr>
      <w:r w:rsidRPr="00846094">
        <w:rPr>
          <w:noProof/>
        </w:rPr>
        <w:t xml:space="preserve">Crohns sygdom er en betændelseslignende (inflammatorisk) sygdom i tarmen. Hvis du lider af Crohns sygdom,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13682EB5" w14:textId="77777777" w:rsidR="00850439" w:rsidRPr="00846094" w:rsidRDefault="00850439" w:rsidP="00850439">
      <w:pPr>
        <w:widowControl w:val="0"/>
        <w:numPr>
          <w:ilvl w:val="12"/>
          <w:numId w:val="0"/>
        </w:numPr>
        <w:tabs>
          <w:tab w:val="clear" w:pos="567"/>
        </w:tabs>
        <w:rPr>
          <w:noProof/>
        </w:rPr>
      </w:pPr>
    </w:p>
    <w:p w14:paraId="1ED48F3A" w14:textId="77777777" w:rsidR="00454D0F" w:rsidRPr="00846094" w:rsidRDefault="00454D0F" w:rsidP="00454D0F">
      <w:pPr>
        <w:keepNext/>
        <w:widowControl w:val="0"/>
        <w:rPr>
          <w:b/>
          <w:noProof/>
        </w:rPr>
      </w:pPr>
      <w:r w:rsidRPr="00846094">
        <w:rPr>
          <w:b/>
          <w:bCs/>
          <w:noProof/>
        </w:rPr>
        <w:t>Colitis ulcerosa</w:t>
      </w:r>
    </w:p>
    <w:p w14:paraId="5B8763C2" w14:textId="11342D0D" w:rsidR="00454D0F" w:rsidRPr="00846094" w:rsidRDefault="00454D0F" w:rsidP="00454D0F">
      <w:pPr>
        <w:tabs>
          <w:tab w:val="clear" w:pos="567"/>
        </w:tabs>
        <w:autoSpaceDE w:val="0"/>
        <w:autoSpaceDN w:val="0"/>
        <w:adjustRightInd w:val="0"/>
        <w:rPr>
          <w:bCs/>
          <w:noProof/>
        </w:rPr>
      </w:pPr>
      <w:r w:rsidRPr="00846094">
        <w:rPr>
          <w:noProof/>
        </w:rPr>
        <w:t xml:space="preserve">Colitis ulcerosa er en betændelseslignende (inflammatorisk) sygdom i tarmen. Hvis du lider af colitis ulcerosa,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740AF273" w14:textId="77777777" w:rsidR="00850439" w:rsidRPr="00846094" w:rsidRDefault="00850439" w:rsidP="00850439">
      <w:pPr>
        <w:widowControl w:val="0"/>
        <w:numPr>
          <w:ilvl w:val="12"/>
          <w:numId w:val="0"/>
        </w:numPr>
        <w:tabs>
          <w:tab w:val="clear" w:pos="567"/>
        </w:tabs>
        <w:rPr>
          <w:noProof/>
        </w:rPr>
      </w:pPr>
    </w:p>
    <w:p w14:paraId="630411F9" w14:textId="77777777" w:rsidR="00A47EA1" w:rsidRPr="00846094" w:rsidRDefault="00A47EA1" w:rsidP="00850439">
      <w:pPr>
        <w:widowControl w:val="0"/>
        <w:numPr>
          <w:ilvl w:val="12"/>
          <w:numId w:val="0"/>
        </w:numPr>
        <w:tabs>
          <w:tab w:val="clear" w:pos="567"/>
        </w:tabs>
        <w:rPr>
          <w:noProof/>
        </w:rPr>
      </w:pPr>
    </w:p>
    <w:p w14:paraId="2E326263" w14:textId="19B107D1" w:rsidR="00850439" w:rsidRPr="00846094" w:rsidRDefault="00850439" w:rsidP="00F53691">
      <w:pPr>
        <w:keepNext/>
        <w:ind w:left="567" w:hanging="567"/>
        <w:outlineLvl w:val="2"/>
        <w:rPr>
          <w:b/>
          <w:bCs/>
          <w:noProof/>
        </w:rPr>
      </w:pPr>
      <w:r w:rsidRPr="00846094">
        <w:rPr>
          <w:b/>
          <w:bCs/>
          <w:noProof/>
        </w:rPr>
        <w:t>2.</w:t>
      </w:r>
      <w:r w:rsidRPr="00846094">
        <w:rPr>
          <w:b/>
          <w:bCs/>
          <w:noProof/>
        </w:rPr>
        <w:tab/>
        <w:t xml:space="preserve">Det skal du vide, før du begynder at bruge </w:t>
      </w:r>
      <w:r w:rsidR="00053194">
        <w:rPr>
          <w:b/>
          <w:bCs/>
          <w:noProof/>
        </w:rPr>
        <w:t>STELARA</w:t>
      </w:r>
    </w:p>
    <w:p w14:paraId="5DF53D24" w14:textId="77777777" w:rsidR="00850439" w:rsidRPr="00846094" w:rsidRDefault="00850439" w:rsidP="00F53691">
      <w:pPr>
        <w:keepNext/>
        <w:widowControl w:val="0"/>
        <w:numPr>
          <w:ilvl w:val="12"/>
          <w:numId w:val="0"/>
        </w:numPr>
        <w:tabs>
          <w:tab w:val="clear" w:pos="567"/>
        </w:tabs>
        <w:rPr>
          <w:noProof/>
        </w:rPr>
      </w:pPr>
    </w:p>
    <w:p w14:paraId="24376B5E" w14:textId="3785AA54" w:rsidR="00850439" w:rsidRPr="00846094" w:rsidRDefault="00850439" w:rsidP="00F53691">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7D1EAE17" w14:textId="1DE42458" w:rsidR="00850439" w:rsidRPr="00846094" w:rsidRDefault="00850439" w:rsidP="00F53691">
      <w:pPr>
        <w:widowControl w:val="0"/>
        <w:numPr>
          <w:ilvl w:val="0"/>
          <w:numId w:val="31"/>
        </w:numPr>
        <w:ind w:left="567" w:hanging="567"/>
        <w:rPr>
          <w:bCs/>
          <w:iCs/>
          <w:noProof/>
        </w:rPr>
      </w:pPr>
      <w:r w:rsidRPr="00846094">
        <w:rPr>
          <w:b/>
          <w:noProof/>
        </w:rPr>
        <w:t>hvis du er allergisk over for ustekinumab</w:t>
      </w:r>
      <w:r w:rsidRPr="00846094">
        <w:rPr>
          <w:noProof/>
        </w:rPr>
        <w:t xml:space="preserve"> eller et af de øvrige indholdsstoffer i </w:t>
      </w:r>
      <w:r w:rsidR="00053194">
        <w:rPr>
          <w:noProof/>
        </w:rPr>
        <w:t>STELARA</w:t>
      </w:r>
      <w:r w:rsidRPr="00846094">
        <w:rPr>
          <w:noProof/>
        </w:rPr>
        <w:t xml:space="preserve"> (angivet i afsnit</w:t>
      </w:r>
      <w:r w:rsidR="00B70901" w:rsidRPr="00846094">
        <w:rPr>
          <w:noProof/>
        </w:rPr>
        <w:t> 6</w:t>
      </w:r>
      <w:r w:rsidRPr="00846094">
        <w:rPr>
          <w:noProof/>
        </w:rPr>
        <w:t>).</w:t>
      </w:r>
    </w:p>
    <w:p w14:paraId="1D09AA5C" w14:textId="77777777" w:rsidR="00850439" w:rsidRPr="00846094" w:rsidRDefault="00850439" w:rsidP="00F53691">
      <w:pPr>
        <w:widowControl w:val="0"/>
        <w:numPr>
          <w:ilvl w:val="0"/>
          <w:numId w:val="31"/>
        </w:numPr>
        <w:ind w:left="567" w:hanging="567"/>
        <w:rPr>
          <w:bCs/>
          <w:iCs/>
          <w:noProof/>
        </w:rPr>
      </w:pPr>
      <w:r w:rsidRPr="00846094">
        <w:rPr>
          <w:b/>
          <w:noProof/>
        </w:rPr>
        <w:t>hvis du har en aktiv infektion</w:t>
      </w:r>
      <w:r w:rsidRPr="00846094">
        <w:rPr>
          <w:noProof/>
        </w:rPr>
        <w:t>, som din læge anser for at være betydningsfuld.</w:t>
      </w:r>
    </w:p>
    <w:p w14:paraId="16D94498" w14:textId="77777777" w:rsidR="00850439" w:rsidRPr="00846094" w:rsidRDefault="00850439" w:rsidP="00F53691">
      <w:pPr>
        <w:widowControl w:val="0"/>
        <w:tabs>
          <w:tab w:val="clear" w:pos="567"/>
        </w:tabs>
        <w:rPr>
          <w:noProof/>
        </w:rPr>
      </w:pPr>
    </w:p>
    <w:p w14:paraId="28294566" w14:textId="545316EA" w:rsidR="00850439" w:rsidRPr="00846094" w:rsidRDefault="00850439" w:rsidP="00F53691">
      <w:pPr>
        <w:widowControl w:val="0"/>
        <w:tabs>
          <w:tab w:val="clear" w:pos="567"/>
        </w:tabs>
        <w:rPr>
          <w:noProof/>
        </w:rPr>
      </w:pPr>
      <w:r w:rsidRPr="00846094">
        <w:rPr>
          <w:noProof/>
        </w:rPr>
        <w:t xml:space="preserve">Hvis du ikke er sikker på, om noget af ovenstående gælder for dig, så tal med din læge eller apotekspersonalet, før du begynder at bruge </w:t>
      </w:r>
      <w:r w:rsidR="00053194">
        <w:rPr>
          <w:noProof/>
        </w:rPr>
        <w:t>STELARA</w:t>
      </w:r>
      <w:r w:rsidRPr="00846094">
        <w:rPr>
          <w:noProof/>
        </w:rPr>
        <w:t>.</w:t>
      </w:r>
    </w:p>
    <w:p w14:paraId="52582D26" w14:textId="77777777" w:rsidR="00850439" w:rsidRPr="00846094" w:rsidRDefault="00850439" w:rsidP="00F53691">
      <w:pPr>
        <w:widowControl w:val="0"/>
        <w:numPr>
          <w:ilvl w:val="12"/>
          <w:numId w:val="0"/>
        </w:numPr>
        <w:tabs>
          <w:tab w:val="clear" w:pos="567"/>
        </w:tabs>
        <w:rPr>
          <w:noProof/>
        </w:rPr>
      </w:pPr>
    </w:p>
    <w:p w14:paraId="1BC8F581" w14:textId="77777777" w:rsidR="00850439" w:rsidRPr="00846094" w:rsidRDefault="00850439" w:rsidP="00F53691">
      <w:pPr>
        <w:keepNext/>
        <w:widowControl w:val="0"/>
        <w:numPr>
          <w:ilvl w:val="12"/>
          <w:numId w:val="0"/>
        </w:numPr>
        <w:tabs>
          <w:tab w:val="clear" w:pos="567"/>
        </w:tabs>
        <w:rPr>
          <w:b/>
          <w:bCs/>
          <w:noProof/>
        </w:rPr>
      </w:pPr>
      <w:r w:rsidRPr="00846094">
        <w:rPr>
          <w:b/>
          <w:noProof/>
          <w:szCs w:val="24"/>
        </w:rPr>
        <w:t>Advarsler og forsigtighedsregler</w:t>
      </w:r>
    </w:p>
    <w:p w14:paraId="077F2285" w14:textId="0F3BB977" w:rsidR="00850439" w:rsidRPr="00846094" w:rsidRDefault="00850439" w:rsidP="00F53691">
      <w:pPr>
        <w:widowControl w:val="0"/>
        <w:numPr>
          <w:ilvl w:val="12"/>
          <w:numId w:val="0"/>
        </w:numPr>
        <w:tabs>
          <w:tab w:val="clear" w:pos="567"/>
        </w:tabs>
        <w:rPr>
          <w:noProof/>
          <w:lang w:eastAsia="da-DK"/>
        </w:rPr>
      </w:pPr>
      <w:r w:rsidRPr="00846094">
        <w:rPr>
          <w:noProof/>
        </w:rPr>
        <w:t>Kontakt lægen eller apotek</w:t>
      </w:r>
      <w:r w:rsidR="007B76DD" w:rsidRPr="00846094">
        <w:rPr>
          <w:noProof/>
        </w:rPr>
        <w:t>spersonal</w:t>
      </w:r>
      <w:r w:rsidRPr="00846094">
        <w:rPr>
          <w:noProof/>
        </w:rPr>
        <w:t xml:space="preserve">et, før du bruger </w:t>
      </w:r>
      <w:r w:rsidR="00053194">
        <w:rPr>
          <w:noProof/>
        </w:rPr>
        <w:t>STELARA</w:t>
      </w:r>
      <w:r w:rsidRPr="00846094">
        <w:rPr>
          <w:noProof/>
        </w:rPr>
        <w:t xml:space="preserve">. </w:t>
      </w:r>
      <w:r w:rsidRPr="007119B5">
        <w:rPr>
          <w:noProof/>
        </w:rPr>
        <w:t xml:space="preserve">Lægen vil tjekke dit helbred før hver behandling. </w:t>
      </w:r>
      <w:r w:rsidRPr="00846094">
        <w:rPr>
          <w:noProof/>
        </w:rPr>
        <w:t xml:space="preserve">Sørg for at fortælle lægen om enhver sygdom, du måtte have, før hver behandling. </w:t>
      </w:r>
      <w:r w:rsidRPr="00846094">
        <w:rPr>
          <w:noProof/>
          <w:lang w:eastAsia="da-DK"/>
        </w:rPr>
        <w:t xml:space="preserve">Kontakt også lægen, hvis du for nylig har været i nærheden af en person, der kunne have tuberkulose. Lægen vil så undersøge dig og teste dig for tuberkulose, før du får </w:t>
      </w:r>
      <w:r w:rsidR="00053194">
        <w:rPr>
          <w:noProof/>
          <w:lang w:eastAsia="da-DK"/>
        </w:rPr>
        <w:t>STELARA</w:t>
      </w:r>
      <w:r w:rsidRPr="00846094">
        <w:rPr>
          <w:noProof/>
          <w:lang w:eastAsia="da-DK"/>
        </w:rPr>
        <w:t xml:space="preserve">. Hvis din læge mener, at du har risiko for at få tuberkulose, kan du få </w:t>
      </w:r>
      <w:r w:rsidR="00B85A7E">
        <w:rPr>
          <w:noProof/>
          <w:lang w:eastAsia="da-DK"/>
        </w:rPr>
        <w:t>lægemidler</w:t>
      </w:r>
      <w:r w:rsidRPr="00846094">
        <w:rPr>
          <w:noProof/>
          <w:lang w:eastAsia="da-DK"/>
        </w:rPr>
        <w:t xml:space="preserve"> til at behandle det.</w:t>
      </w:r>
    </w:p>
    <w:p w14:paraId="335BF4D3" w14:textId="77777777" w:rsidR="00850439" w:rsidRPr="00846094" w:rsidRDefault="00850439" w:rsidP="003C5062">
      <w:pPr>
        <w:rPr>
          <w:noProof/>
        </w:rPr>
      </w:pPr>
    </w:p>
    <w:p w14:paraId="69CC1871" w14:textId="77777777" w:rsidR="00850439" w:rsidRPr="00846094" w:rsidRDefault="00850439" w:rsidP="00F53691">
      <w:pPr>
        <w:keepNext/>
        <w:widowControl w:val="0"/>
        <w:numPr>
          <w:ilvl w:val="12"/>
          <w:numId w:val="0"/>
        </w:numPr>
        <w:tabs>
          <w:tab w:val="clear" w:pos="567"/>
        </w:tabs>
        <w:rPr>
          <w:b/>
          <w:noProof/>
        </w:rPr>
      </w:pPr>
      <w:r w:rsidRPr="00846094">
        <w:rPr>
          <w:b/>
          <w:noProof/>
        </w:rPr>
        <w:t>Vær opmærksom på alvorlige bivirkninger</w:t>
      </w:r>
    </w:p>
    <w:p w14:paraId="55D2A66E" w14:textId="10C087C0"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kan give alvorlige bivirkninger, der kan omfatte allergiske reaktioner og infektioner. Vær opmærksom på visse tegn på sygdom, mens du bruger </w:t>
      </w:r>
      <w:r>
        <w:rPr>
          <w:noProof/>
        </w:rPr>
        <w:t>STELARA</w:t>
      </w:r>
      <w:r w:rsidR="00850439" w:rsidRPr="00846094">
        <w:rPr>
          <w:noProof/>
        </w:rPr>
        <w:t>. Se listen over alle disse bivirkninger under "Alvorlige bivirkninger" i afsnit</w:t>
      </w:r>
      <w:r w:rsidR="00B70901" w:rsidRPr="00846094">
        <w:rPr>
          <w:noProof/>
        </w:rPr>
        <w:t> 4</w:t>
      </w:r>
      <w:r w:rsidR="00850439" w:rsidRPr="00846094">
        <w:rPr>
          <w:noProof/>
        </w:rPr>
        <w:t>.</w:t>
      </w:r>
    </w:p>
    <w:p w14:paraId="0D479BB6" w14:textId="77777777" w:rsidR="00850439" w:rsidRPr="00846094" w:rsidRDefault="00850439" w:rsidP="00F53691">
      <w:pPr>
        <w:widowControl w:val="0"/>
        <w:numPr>
          <w:ilvl w:val="12"/>
          <w:numId w:val="0"/>
        </w:numPr>
        <w:tabs>
          <w:tab w:val="clear" w:pos="567"/>
        </w:tabs>
        <w:rPr>
          <w:noProof/>
        </w:rPr>
      </w:pPr>
    </w:p>
    <w:p w14:paraId="0F2D4F1D" w14:textId="45248640" w:rsidR="00850439" w:rsidRPr="00846094" w:rsidRDefault="00850439" w:rsidP="00F53691">
      <w:pPr>
        <w:keepNext/>
        <w:widowControl w:val="0"/>
        <w:numPr>
          <w:ilvl w:val="12"/>
          <w:numId w:val="0"/>
        </w:numPr>
        <w:tabs>
          <w:tab w:val="clear" w:pos="567"/>
        </w:tabs>
        <w:rPr>
          <w:b/>
          <w:noProof/>
        </w:rPr>
      </w:pPr>
      <w:r w:rsidRPr="00846094">
        <w:rPr>
          <w:b/>
          <w:noProof/>
        </w:rPr>
        <w:t xml:space="preserve">Kontakt lægen, før du bruger </w:t>
      </w:r>
      <w:r w:rsidR="00053194">
        <w:rPr>
          <w:b/>
          <w:noProof/>
        </w:rPr>
        <w:t>STELARA</w:t>
      </w:r>
      <w:r w:rsidRPr="00846094">
        <w:rPr>
          <w:b/>
          <w:noProof/>
        </w:rPr>
        <w:t>:</w:t>
      </w:r>
    </w:p>
    <w:p w14:paraId="5840D5A3" w14:textId="253F1EC1" w:rsidR="00850439" w:rsidRPr="00846094" w:rsidRDefault="00850439" w:rsidP="00F53691">
      <w:pPr>
        <w:widowControl w:val="0"/>
        <w:numPr>
          <w:ilvl w:val="0"/>
          <w:numId w:val="31"/>
        </w:numPr>
        <w:ind w:left="567" w:hanging="567"/>
        <w:rPr>
          <w:bCs/>
          <w:iCs/>
          <w:noProof/>
        </w:rPr>
      </w:pPr>
      <w:r w:rsidRPr="00846094">
        <w:rPr>
          <w:b/>
          <w:noProof/>
        </w:rPr>
        <w:t xml:space="preserve">Hvis du nogensinde har haft en allergisk reaktion </w:t>
      </w:r>
      <w:r w:rsidRPr="00846094">
        <w:rPr>
          <w:noProof/>
        </w:rPr>
        <w:t xml:space="preserve">på </w:t>
      </w:r>
      <w:r w:rsidR="00053194">
        <w:rPr>
          <w:noProof/>
        </w:rPr>
        <w:t>STELARA</w:t>
      </w:r>
      <w:r w:rsidRPr="00846094">
        <w:rPr>
          <w:noProof/>
        </w:rPr>
        <w:t>. Er du i tvivl, så spørg din læge.</w:t>
      </w:r>
    </w:p>
    <w:p w14:paraId="4A50C0B4" w14:textId="018B97A7" w:rsidR="00850439" w:rsidRPr="00846094" w:rsidRDefault="00850439" w:rsidP="00F53691">
      <w:pPr>
        <w:widowControl w:val="0"/>
        <w:numPr>
          <w:ilvl w:val="0"/>
          <w:numId w:val="31"/>
        </w:numPr>
        <w:ind w:left="567" w:hanging="567"/>
        <w:rPr>
          <w:bCs/>
          <w:iCs/>
          <w:noProof/>
        </w:rPr>
      </w:pPr>
      <w:r w:rsidRPr="00846094">
        <w:rPr>
          <w:b/>
          <w:bCs/>
          <w:noProof/>
        </w:rPr>
        <w:t xml:space="preserve">Hvis du har haft kræft. </w:t>
      </w:r>
      <w:r w:rsidRPr="00846094">
        <w:rPr>
          <w:noProof/>
        </w:rPr>
        <w:t xml:space="preserve">Immunsuppressiva som </w:t>
      </w:r>
      <w:r w:rsidR="00053194">
        <w:rPr>
          <w:noProof/>
        </w:rPr>
        <w:t>STELARA</w:t>
      </w:r>
      <w:r w:rsidRPr="00846094">
        <w:rPr>
          <w:noProof/>
        </w:rPr>
        <w:t xml:space="preserve"> svækker dele af immunsystemet. Dette kan øge risikoen for kræft.</w:t>
      </w:r>
    </w:p>
    <w:p w14:paraId="0C4CAA36" w14:textId="65D6664E" w:rsidR="00EE0422" w:rsidRPr="00846094" w:rsidRDefault="00EE0422" w:rsidP="00EE0422">
      <w:pPr>
        <w:widowControl w:val="0"/>
        <w:numPr>
          <w:ilvl w:val="0"/>
          <w:numId w:val="31"/>
        </w:numPr>
        <w:ind w:left="567" w:hanging="567"/>
        <w:rPr>
          <w:bCs/>
          <w:iCs/>
          <w:noProof/>
        </w:rPr>
      </w:pPr>
      <w:r w:rsidRPr="00846094">
        <w:rPr>
          <w:b/>
          <w:iCs/>
          <w:noProof/>
        </w:rPr>
        <w:t>Hvis du er blevet behandlet for psoriasis med andre b</w:t>
      </w:r>
      <w:r w:rsidR="00842FB9" w:rsidRPr="00846094">
        <w:rPr>
          <w:b/>
          <w:iCs/>
          <w:noProof/>
        </w:rPr>
        <w:t>i</w:t>
      </w:r>
      <w:r w:rsidRPr="00846094">
        <w:rPr>
          <w:b/>
          <w:iCs/>
          <w:noProof/>
        </w:rPr>
        <w:t xml:space="preserve">ologiske lægemidler (et lægemiddel, der er fremstillet ud fra en biologisk kilde, og som normalt gives som en indsprøjtning) – </w:t>
      </w:r>
      <w:r w:rsidR="002F3843" w:rsidRPr="00846094">
        <w:rPr>
          <w:bCs/>
          <w:iCs/>
          <w:noProof/>
        </w:rPr>
        <w:t xml:space="preserve">kan </w:t>
      </w:r>
      <w:r w:rsidRPr="00846094">
        <w:rPr>
          <w:bCs/>
          <w:iCs/>
          <w:noProof/>
        </w:rPr>
        <w:t>risikoen for kræft være forhøjet.</w:t>
      </w:r>
    </w:p>
    <w:p w14:paraId="16FDA836" w14:textId="77777777" w:rsidR="00850439" w:rsidRPr="00846094" w:rsidRDefault="00850439" w:rsidP="00F53691">
      <w:pPr>
        <w:widowControl w:val="0"/>
        <w:numPr>
          <w:ilvl w:val="0"/>
          <w:numId w:val="31"/>
        </w:numPr>
        <w:ind w:left="567" w:hanging="567"/>
        <w:rPr>
          <w:bCs/>
          <w:iCs/>
          <w:noProof/>
        </w:rPr>
      </w:pPr>
      <w:r w:rsidRPr="00846094">
        <w:rPr>
          <w:b/>
          <w:bCs/>
          <w:noProof/>
        </w:rPr>
        <w:t>Hvis du har eller for nylig har haft en infektion.</w:t>
      </w:r>
    </w:p>
    <w:p w14:paraId="1C2AEBE6" w14:textId="77777777" w:rsidR="00850439" w:rsidRPr="00846094" w:rsidRDefault="00850439" w:rsidP="00F53691">
      <w:pPr>
        <w:widowControl w:val="0"/>
        <w:numPr>
          <w:ilvl w:val="0"/>
          <w:numId w:val="31"/>
        </w:numPr>
        <w:ind w:left="567" w:hanging="567"/>
        <w:rPr>
          <w:bCs/>
          <w:iCs/>
          <w:noProof/>
        </w:rPr>
      </w:pPr>
      <w:r w:rsidRPr="00846094">
        <w:rPr>
          <w:b/>
          <w:noProof/>
        </w:rPr>
        <w:t xml:space="preserve">Hvis du har fået nye skader i huden eller forandringer </w:t>
      </w:r>
      <w:r w:rsidRPr="00846094">
        <w:rPr>
          <w:noProof/>
        </w:rPr>
        <w:t>i områder med psoriasis eller på normal hud.</w:t>
      </w:r>
    </w:p>
    <w:p w14:paraId="35A88696" w14:textId="6345845C" w:rsidR="00850439" w:rsidRPr="00846094" w:rsidRDefault="00850439" w:rsidP="00F53691">
      <w:pPr>
        <w:widowControl w:val="0"/>
        <w:numPr>
          <w:ilvl w:val="0"/>
          <w:numId w:val="31"/>
        </w:numPr>
        <w:ind w:left="567" w:hanging="567"/>
        <w:rPr>
          <w:bCs/>
          <w:iCs/>
          <w:noProof/>
        </w:rPr>
      </w:pPr>
      <w:r w:rsidRPr="00846094">
        <w:rPr>
          <w:b/>
          <w:noProof/>
        </w:rPr>
        <w:t xml:space="preserve">Hvis du nogensinde har haft en allergisk reaktion over for latex eller </w:t>
      </w:r>
      <w:r w:rsidR="00053194">
        <w:rPr>
          <w:b/>
          <w:noProof/>
        </w:rPr>
        <w:t>STELARA</w:t>
      </w:r>
      <w:r w:rsidRPr="00846094">
        <w:rPr>
          <w:b/>
          <w:noProof/>
        </w:rPr>
        <w:t xml:space="preserve"> injektion – </w:t>
      </w:r>
      <w:r w:rsidRPr="00846094">
        <w:rPr>
          <w:noProof/>
        </w:rPr>
        <w:t>lægemidlets beholder indeholder latex, som kan give alvorlige allergiske reaktioner hos personer, der er overfølsomme over for denne gummi. Se symptomerne på en allergisk reaktion i afsnit</w:t>
      </w:r>
      <w:r w:rsidR="00B70901" w:rsidRPr="00846094">
        <w:rPr>
          <w:noProof/>
        </w:rPr>
        <w:t> 4</w:t>
      </w:r>
      <w:r w:rsidRPr="00846094">
        <w:rPr>
          <w:noProof/>
        </w:rPr>
        <w:t xml:space="preserve"> under ‘Vær opmærksom på alvorlige bivirkninger’.</w:t>
      </w:r>
    </w:p>
    <w:p w14:paraId="1D3FEC88" w14:textId="7CF39B14" w:rsidR="00850439" w:rsidRPr="00846094" w:rsidRDefault="00850439" w:rsidP="00F53691">
      <w:pPr>
        <w:widowControl w:val="0"/>
        <w:numPr>
          <w:ilvl w:val="0"/>
          <w:numId w:val="31"/>
        </w:numPr>
        <w:ind w:left="567" w:hanging="567"/>
        <w:rPr>
          <w:bCs/>
          <w:iCs/>
          <w:noProof/>
        </w:rPr>
      </w:pPr>
      <w:r w:rsidRPr="00846094">
        <w:rPr>
          <w:b/>
          <w:noProof/>
        </w:rPr>
        <w:lastRenderedPageBreak/>
        <w:t xml:space="preserve">Hvis du får anden behandling for psoriasis og/eller psoriasisartrit </w:t>
      </w:r>
      <w:r w:rsidRPr="00846094">
        <w:rPr>
          <w:noProof/>
        </w:rPr>
        <w:t xml:space="preserve">– såsom et andet immunsuppressivum eller lysbehandling (når kroppen behandles med en type ultraviolet (UV) lys). Disse behandlinger kan også svække dele af immunsystemet. Samtidig brug af disse behandlinger og </w:t>
      </w:r>
      <w:r w:rsidR="00053194">
        <w:rPr>
          <w:noProof/>
        </w:rPr>
        <w:t>STELARA</w:t>
      </w:r>
      <w:r w:rsidRPr="00846094">
        <w:rPr>
          <w:noProof/>
        </w:rPr>
        <w:t xml:space="preserve"> er ikke undersøgt. Det er muligt, at det øger risikoen for sygdomme, der forbindes med et svækket immunsystem.</w:t>
      </w:r>
    </w:p>
    <w:p w14:paraId="3861CE2F" w14:textId="28915BE2" w:rsidR="00850439" w:rsidRPr="00846094" w:rsidRDefault="00850439" w:rsidP="00F53691">
      <w:pPr>
        <w:widowControl w:val="0"/>
        <w:numPr>
          <w:ilvl w:val="0"/>
          <w:numId w:val="31"/>
        </w:numPr>
        <w:ind w:left="567" w:hanging="567"/>
        <w:rPr>
          <w:bCs/>
          <w:iCs/>
          <w:noProof/>
        </w:rPr>
      </w:pPr>
      <w:r w:rsidRPr="00846094">
        <w:rPr>
          <w:b/>
          <w:noProof/>
        </w:rPr>
        <w:t xml:space="preserve">Hvis du får eller tidligere har fået injektionsbehandling mod allergi </w:t>
      </w:r>
      <w:r w:rsidRPr="00846094">
        <w:rPr>
          <w:noProof/>
        </w:rPr>
        <w:t xml:space="preserve">– det vides ikke, om </w:t>
      </w:r>
      <w:r w:rsidR="00053194">
        <w:rPr>
          <w:noProof/>
        </w:rPr>
        <w:t>STELARA</w:t>
      </w:r>
      <w:r w:rsidRPr="00846094">
        <w:rPr>
          <w:noProof/>
        </w:rPr>
        <w:t xml:space="preserve"> kan påvirke disse behandlinger.</w:t>
      </w:r>
    </w:p>
    <w:p w14:paraId="1B2FC46F" w14:textId="77777777" w:rsidR="00850439" w:rsidRPr="00846094" w:rsidRDefault="00850439" w:rsidP="00F53691">
      <w:pPr>
        <w:widowControl w:val="0"/>
        <w:numPr>
          <w:ilvl w:val="0"/>
          <w:numId w:val="31"/>
        </w:numPr>
        <w:ind w:left="567" w:hanging="567"/>
        <w:rPr>
          <w:bCs/>
          <w:iCs/>
          <w:noProof/>
        </w:rPr>
      </w:pPr>
      <w:r w:rsidRPr="00846094">
        <w:rPr>
          <w:b/>
          <w:noProof/>
        </w:rPr>
        <w:t>Hvis du er over 6</w:t>
      </w:r>
      <w:r w:rsidR="0030335B" w:rsidRPr="00846094">
        <w:rPr>
          <w:b/>
          <w:noProof/>
        </w:rPr>
        <w:t>5 </w:t>
      </w:r>
      <w:r w:rsidRPr="00846094">
        <w:rPr>
          <w:b/>
          <w:noProof/>
        </w:rPr>
        <w:t xml:space="preserve">år </w:t>
      </w:r>
      <w:r w:rsidRPr="00846094">
        <w:rPr>
          <w:noProof/>
        </w:rPr>
        <w:t>– i så fald kan du være mere tilbøjelig til at få infektioner.</w:t>
      </w:r>
    </w:p>
    <w:p w14:paraId="128F8442" w14:textId="77777777" w:rsidR="00850439" w:rsidRPr="00846094" w:rsidRDefault="00850439" w:rsidP="00F53691">
      <w:pPr>
        <w:widowControl w:val="0"/>
        <w:tabs>
          <w:tab w:val="clear" w:pos="567"/>
        </w:tabs>
        <w:rPr>
          <w:noProof/>
        </w:rPr>
      </w:pPr>
    </w:p>
    <w:p w14:paraId="7F3CA6F9" w14:textId="6B7EAC44" w:rsidR="00A54196" w:rsidRPr="00846094" w:rsidRDefault="00850439" w:rsidP="00A54196">
      <w:pPr>
        <w:widowControl w:val="0"/>
        <w:rPr>
          <w:noProof/>
        </w:rPr>
      </w:pPr>
      <w:r w:rsidRPr="00846094">
        <w:rPr>
          <w:noProof/>
        </w:rPr>
        <w:t xml:space="preserve">Tal med din læge eller apotekspersonalet, før du begynder at bruge </w:t>
      </w:r>
      <w:r w:rsidR="00053194">
        <w:rPr>
          <w:noProof/>
        </w:rPr>
        <w:t>STELARA</w:t>
      </w:r>
      <w:r w:rsidRPr="00846094">
        <w:rPr>
          <w:noProof/>
        </w:rPr>
        <w:t>, hvis du ikke er sikker på, om noget af ovenstående gælder for dig.</w:t>
      </w:r>
    </w:p>
    <w:p w14:paraId="6EC4B763" w14:textId="77777777" w:rsidR="008D1E32" w:rsidRPr="00846094" w:rsidRDefault="008D1E32" w:rsidP="008D1E32">
      <w:pPr>
        <w:widowControl w:val="0"/>
        <w:rPr>
          <w:noProof/>
        </w:rPr>
      </w:pPr>
    </w:p>
    <w:p w14:paraId="0BBC421C" w14:textId="42844FCB" w:rsidR="008D1E32" w:rsidRPr="00846094" w:rsidRDefault="008D1E32" w:rsidP="008D1E32">
      <w:pPr>
        <w:widowControl w:val="0"/>
        <w:rPr>
          <w:noProof/>
        </w:rPr>
      </w:pPr>
      <w:r w:rsidRPr="00846094">
        <w:rPr>
          <w:noProof/>
        </w:rPr>
        <w:t>Visse patienter har oplevet lupus</w:t>
      </w:r>
      <w:r w:rsidRPr="00846094">
        <w:rPr>
          <w:noProof/>
        </w:rPr>
        <w:noBreakHyphen/>
        <w:t>lignende reaktioner, herunder kutan lupus eller lupus</w:t>
      </w:r>
      <w:r w:rsidRPr="00846094">
        <w:rPr>
          <w:noProof/>
        </w:rPr>
        <w:noBreakHyphen/>
        <w:t xml:space="preserve">lignende syndrom, under behandlingen med ustekinumab. Tal straks med din læge, hvis du oplever et rødt, hævet, skællende udslæt, </w:t>
      </w:r>
      <w:r w:rsidR="00963DE8" w:rsidRPr="00846094">
        <w:rPr>
          <w:noProof/>
        </w:rPr>
        <w:t>sommetider</w:t>
      </w:r>
      <w:r w:rsidRPr="00846094">
        <w:rPr>
          <w:noProof/>
        </w:rPr>
        <w:t xml:space="preserve"> med en mørkere kant, i områder af huden, der </w:t>
      </w:r>
      <w:r w:rsidR="006B7FD7" w:rsidRPr="00846094">
        <w:rPr>
          <w:noProof/>
        </w:rPr>
        <w:t>er</w:t>
      </w:r>
      <w:r w:rsidRPr="00846094">
        <w:rPr>
          <w:noProof/>
        </w:rPr>
        <w:t xml:space="preserve"> udsat for sollys, eller hvis du samtidig har ledsmerter.</w:t>
      </w:r>
    </w:p>
    <w:p w14:paraId="51DC7BEC" w14:textId="6F78BECA" w:rsidR="00850439" w:rsidRPr="00846094" w:rsidRDefault="00850439" w:rsidP="00F53691">
      <w:pPr>
        <w:widowControl w:val="0"/>
        <w:numPr>
          <w:ilvl w:val="12"/>
          <w:numId w:val="0"/>
        </w:numPr>
        <w:tabs>
          <w:tab w:val="clear" w:pos="567"/>
        </w:tabs>
        <w:rPr>
          <w:noProof/>
        </w:rPr>
      </w:pPr>
    </w:p>
    <w:p w14:paraId="3EAA358A" w14:textId="284E64E0" w:rsidR="00EE0422" w:rsidRPr="00846094" w:rsidRDefault="00EE0422" w:rsidP="003C5062">
      <w:pPr>
        <w:keepNext/>
        <w:widowControl w:val="0"/>
        <w:rPr>
          <w:b/>
          <w:bCs/>
          <w:noProof/>
        </w:rPr>
      </w:pPr>
      <w:r w:rsidRPr="00846094">
        <w:rPr>
          <w:b/>
          <w:bCs/>
          <w:noProof/>
        </w:rPr>
        <w:t>Hjerteanfald og s</w:t>
      </w:r>
      <w:r w:rsidR="00A6253F" w:rsidRPr="00846094">
        <w:rPr>
          <w:b/>
          <w:bCs/>
          <w:noProof/>
        </w:rPr>
        <w:t>troke</w:t>
      </w:r>
    </w:p>
    <w:p w14:paraId="22D4C2E8" w14:textId="75A38B42" w:rsidR="00EE0422" w:rsidRPr="00846094" w:rsidRDefault="00EE0422" w:rsidP="00EE0422">
      <w:pPr>
        <w:widowControl w:val="0"/>
        <w:rPr>
          <w:noProof/>
        </w:rPr>
      </w:pPr>
      <w:r w:rsidRPr="00846094">
        <w:rPr>
          <w:noProof/>
        </w:rPr>
        <w:t>Hjerteanfald og s</w:t>
      </w:r>
      <w:r w:rsidR="00A6253F" w:rsidRPr="00846094">
        <w:rPr>
          <w:noProof/>
        </w:rPr>
        <w:t>troke</w:t>
      </w:r>
      <w:r w:rsidRPr="00846094">
        <w:rPr>
          <w:noProof/>
        </w:rPr>
        <w:t xml:space="preserve"> har været set i forsøg med patienter med psoriasis, som blev behandlet med </w:t>
      </w:r>
      <w:r w:rsidR="00053194">
        <w:rPr>
          <w:noProof/>
        </w:rPr>
        <w:t>STELARA</w:t>
      </w:r>
      <w:r w:rsidRPr="00846094">
        <w:rPr>
          <w:noProof/>
        </w:rPr>
        <w:t>. Din læge vil regelmæssigt kontrollere dine risikofaktorer for hjertesygdom og s</w:t>
      </w:r>
      <w:r w:rsidR="00A6253F" w:rsidRPr="00846094">
        <w:rPr>
          <w:noProof/>
        </w:rPr>
        <w:t>troke</w:t>
      </w:r>
      <w:r w:rsidRPr="00846094">
        <w:rPr>
          <w:noProof/>
        </w:rPr>
        <w:t xml:space="preserve"> for at sikre, at disse behandles på passende vis. Du skal øjeblikkeligt søge lægehjælp, hvis du oplever smerter i brystet, </w:t>
      </w:r>
      <w:r w:rsidR="00BB4EF8" w:rsidRPr="00846094">
        <w:rPr>
          <w:noProof/>
        </w:rPr>
        <w:t>kraftesløshed</w:t>
      </w:r>
      <w:r w:rsidRPr="00846094">
        <w:rPr>
          <w:noProof/>
        </w:rPr>
        <w:t xml:space="preserve"> eller </w:t>
      </w:r>
      <w:r w:rsidR="00BB4EF8" w:rsidRPr="00846094">
        <w:rPr>
          <w:noProof/>
        </w:rPr>
        <w:t xml:space="preserve">en </w:t>
      </w:r>
      <w:r w:rsidRPr="00846094">
        <w:rPr>
          <w:noProof/>
        </w:rPr>
        <w:t xml:space="preserve">unormal </w:t>
      </w:r>
      <w:r w:rsidR="00BB4EF8" w:rsidRPr="00846094">
        <w:rPr>
          <w:noProof/>
        </w:rPr>
        <w:t>fornemmelse</w:t>
      </w:r>
      <w:r w:rsidRPr="00846094">
        <w:rPr>
          <w:noProof/>
        </w:rPr>
        <w:t xml:space="preserve"> i den ene side af kroppen, </w:t>
      </w:r>
      <w:r w:rsidR="00BB4EF8" w:rsidRPr="00846094">
        <w:rPr>
          <w:noProof/>
        </w:rPr>
        <w:t xml:space="preserve">asymmetrisk ansigt </w:t>
      </w:r>
      <w:r w:rsidRPr="00846094">
        <w:rPr>
          <w:noProof/>
        </w:rPr>
        <w:t>eller tale- eller synsforstyrrelser.</w:t>
      </w:r>
    </w:p>
    <w:p w14:paraId="063C2D65" w14:textId="77777777" w:rsidR="00EE0422" w:rsidRPr="00846094" w:rsidRDefault="00EE0422" w:rsidP="00F53691">
      <w:pPr>
        <w:widowControl w:val="0"/>
        <w:numPr>
          <w:ilvl w:val="12"/>
          <w:numId w:val="0"/>
        </w:numPr>
        <w:tabs>
          <w:tab w:val="clear" w:pos="567"/>
        </w:tabs>
        <w:rPr>
          <w:noProof/>
        </w:rPr>
      </w:pPr>
    </w:p>
    <w:p w14:paraId="128AE59A" w14:textId="087E033E" w:rsidR="00850439" w:rsidRPr="00846094" w:rsidRDefault="00850439" w:rsidP="00F53691">
      <w:pPr>
        <w:keepNext/>
        <w:widowControl w:val="0"/>
        <w:rPr>
          <w:b/>
          <w:bCs/>
          <w:noProof/>
        </w:rPr>
      </w:pPr>
      <w:r w:rsidRPr="00846094">
        <w:rPr>
          <w:b/>
          <w:bCs/>
          <w:noProof/>
        </w:rPr>
        <w:t xml:space="preserve">Børn og </w:t>
      </w:r>
      <w:r w:rsidR="00AB0F13" w:rsidRPr="00846094">
        <w:rPr>
          <w:rFonts w:cs="TimesNewRomanPS-BoldMT"/>
          <w:b/>
          <w:bCs/>
          <w:noProof/>
          <w:szCs w:val="22"/>
          <w:lang w:eastAsia="da-DK"/>
        </w:rPr>
        <w:t>unge</w:t>
      </w:r>
    </w:p>
    <w:p w14:paraId="759708C1" w14:textId="281B4F39" w:rsidR="00850439" w:rsidRPr="00846094" w:rsidRDefault="00850439" w:rsidP="00F53691">
      <w:pPr>
        <w:widowControl w:val="0"/>
        <w:rPr>
          <w:noProof/>
        </w:rPr>
      </w:pPr>
      <w:r w:rsidRPr="00846094">
        <w:rPr>
          <w:noProof/>
        </w:rPr>
        <w:t xml:space="preserve">Det frarådes at give </w:t>
      </w:r>
      <w:r w:rsidR="00053194">
        <w:rPr>
          <w:noProof/>
        </w:rPr>
        <w:t>STELARA</w:t>
      </w:r>
      <w:r w:rsidRPr="00846094">
        <w:rPr>
          <w:noProof/>
        </w:rPr>
        <w:t xml:space="preserve"> til børn under </w:t>
      </w:r>
      <w:r w:rsidR="00AF1AD6" w:rsidRPr="00846094">
        <w:rPr>
          <w:noProof/>
        </w:rPr>
        <w:t>6</w:t>
      </w:r>
      <w:r w:rsidR="0030335B" w:rsidRPr="00846094">
        <w:rPr>
          <w:noProof/>
        </w:rPr>
        <w:t> </w:t>
      </w:r>
      <w:r w:rsidRPr="00846094">
        <w:rPr>
          <w:noProof/>
        </w:rPr>
        <w:t>år med psoriasis</w:t>
      </w:r>
      <w:r w:rsidR="00FD5AB5">
        <w:rPr>
          <w:noProof/>
        </w:rPr>
        <w:t>, børn</w:t>
      </w:r>
      <w:r w:rsidR="00CC6862">
        <w:rPr>
          <w:noProof/>
        </w:rPr>
        <w:t xml:space="preserve"> under 2 år</w:t>
      </w:r>
      <w:r w:rsidR="00FD5AB5" w:rsidRPr="00BE7B55">
        <w:rPr>
          <w:noProof/>
        </w:rPr>
        <w:t xml:space="preserve"> </w:t>
      </w:r>
      <w:r w:rsidR="00FD5AB5">
        <w:rPr>
          <w:noProof/>
        </w:rPr>
        <w:t>med Crohns sygdom</w:t>
      </w:r>
      <w:r w:rsidRPr="00846094">
        <w:rPr>
          <w:noProof/>
        </w:rPr>
        <w:t xml:space="preserve"> </w:t>
      </w:r>
      <w:ins w:id="1318" w:author="Danish vendor" w:date="2026-04-29T09:26:00Z" w16du:dateUtc="2026-04-29T07:26:00Z">
        <w:r w:rsidR="00087093">
          <w:rPr>
            <w:noProof/>
          </w:rPr>
          <w:t>eller colitis ulcerosa</w:t>
        </w:r>
        <w:r w:rsidR="000D6FE6">
          <w:rPr>
            <w:noProof/>
          </w:rPr>
          <w:t xml:space="preserve"> </w:t>
        </w:r>
      </w:ins>
      <w:r w:rsidRPr="00846094">
        <w:rPr>
          <w:noProof/>
        </w:rPr>
        <w:t>eller børn under 1</w:t>
      </w:r>
      <w:r w:rsidR="0030335B" w:rsidRPr="00846094">
        <w:rPr>
          <w:noProof/>
        </w:rPr>
        <w:t>8 </w:t>
      </w:r>
      <w:r w:rsidRPr="00846094">
        <w:rPr>
          <w:noProof/>
        </w:rPr>
        <w:t>år med psoriasisartrit</w:t>
      </w:r>
      <w:del w:id="1319" w:author="Danish vendor" w:date="2026-04-29T09:27:00Z" w16du:dateUtc="2026-04-29T07:27:00Z">
        <w:r w:rsidR="00454D0F" w:rsidRPr="00846094" w:rsidDel="000D6FE6">
          <w:rPr>
            <w:noProof/>
          </w:rPr>
          <w:delText xml:space="preserve"> eller colitis ulcerosa</w:delText>
        </w:r>
      </w:del>
      <w:r w:rsidRPr="00846094">
        <w:rPr>
          <w:noProof/>
        </w:rPr>
        <w:t xml:space="preserve">, da det ikke er undersøgt hos </w:t>
      </w:r>
      <w:r w:rsidR="00A97D3F">
        <w:rPr>
          <w:noProof/>
        </w:rPr>
        <w:t>disse aldersgrupper</w:t>
      </w:r>
      <w:r w:rsidRPr="00846094">
        <w:rPr>
          <w:noProof/>
        </w:rPr>
        <w:t>.</w:t>
      </w:r>
    </w:p>
    <w:p w14:paraId="3E37BCB7" w14:textId="77777777" w:rsidR="00850439" w:rsidRPr="00846094" w:rsidRDefault="00850439" w:rsidP="00F53691">
      <w:pPr>
        <w:widowControl w:val="0"/>
        <w:numPr>
          <w:ilvl w:val="12"/>
          <w:numId w:val="0"/>
        </w:numPr>
        <w:tabs>
          <w:tab w:val="clear" w:pos="567"/>
        </w:tabs>
        <w:rPr>
          <w:noProof/>
        </w:rPr>
      </w:pPr>
    </w:p>
    <w:p w14:paraId="7B4F81D5" w14:textId="11DEA29B" w:rsidR="00850439" w:rsidRPr="00846094" w:rsidRDefault="00850439" w:rsidP="00F53691">
      <w:pPr>
        <w:keepNext/>
        <w:widowControl w:val="0"/>
        <w:numPr>
          <w:ilvl w:val="12"/>
          <w:numId w:val="0"/>
        </w:numPr>
        <w:tabs>
          <w:tab w:val="clear" w:pos="567"/>
        </w:tabs>
        <w:rPr>
          <w:noProof/>
        </w:rPr>
      </w:pPr>
      <w:r w:rsidRPr="00846094">
        <w:rPr>
          <w:b/>
          <w:bCs/>
          <w:noProof/>
        </w:rPr>
        <w:t xml:space="preserve">Brug af </w:t>
      </w:r>
      <w:r w:rsidR="00FD5AB5">
        <w:rPr>
          <w:b/>
          <w:bCs/>
          <w:noProof/>
        </w:rPr>
        <w:t>andre lægemidler</w:t>
      </w:r>
      <w:r w:rsidRPr="00846094">
        <w:rPr>
          <w:b/>
          <w:bCs/>
          <w:noProof/>
        </w:rPr>
        <w:t xml:space="preserve"> eller vacciner sammen med </w:t>
      </w:r>
      <w:r w:rsidR="00053194">
        <w:rPr>
          <w:b/>
          <w:bCs/>
          <w:noProof/>
        </w:rPr>
        <w:t>STELARA</w:t>
      </w:r>
    </w:p>
    <w:p w14:paraId="3434C1EA" w14:textId="335439DA" w:rsidR="00850439" w:rsidRPr="00846094" w:rsidRDefault="00850439" w:rsidP="00F53691">
      <w:pPr>
        <w:widowControl w:val="0"/>
        <w:numPr>
          <w:ilvl w:val="12"/>
          <w:numId w:val="0"/>
        </w:numPr>
        <w:tabs>
          <w:tab w:val="clear" w:pos="567"/>
        </w:tabs>
        <w:rPr>
          <w:noProof/>
        </w:rPr>
      </w:pPr>
      <w:r w:rsidRPr="00846094">
        <w:rPr>
          <w:noProof/>
        </w:rPr>
        <w:t xml:space="preserve">Fortæl </w:t>
      </w:r>
      <w:r w:rsidR="00FD5AB5">
        <w:rPr>
          <w:noProof/>
        </w:rPr>
        <w:t xml:space="preserve">det </w:t>
      </w:r>
      <w:r w:rsidRPr="00846094">
        <w:rPr>
          <w:noProof/>
        </w:rPr>
        <w:t xml:space="preserve">altid </w:t>
      </w:r>
      <w:r w:rsidR="00FD5AB5">
        <w:rPr>
          <w:noProof/>
        </w:rPr>
        <w:t xml:space="preserve">til </w:t>
      </w:r>
      <w:r w:rsidRPr="00846094">
        <w:rPr>
          <w:noProof/>
        </w:rPr>
        <w:t>lægen eller apotek</w:t>
      </w:r>
      <w:r w:rsidR="007B76DD" w:rsidRPr="00846094">
        <w:rPr>
          <w:noProof/>
        </w:rPr>
        <w:t>spersonal</w:t>
      </w:r>
      <w:r w:rsidRPr="00846094">
        <w:rPr>
          <w:noProof/>
        </w:rPr>
        <w:t>et:</w:t>
      </w:r>
    </w:p>
    <w:p w14:paraId="66FFF975" w14:textId="3A9325BE"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Hvis du tager </w:t>
      </w:r>
      <w:r w:rsidR="00FD5AB5">
        <w:rPr>
          <w:noProof/>
        </w:rPr>
        <w:t>andre lægemidler</w:t>
      </w:r>
      <w:r w:rsidR="007B76DD" w:rsidRPr="00846094">
        <w:rPr>
          <w:noProof/>
        </w:rPr>
        <w:t xml:space="preserve">, for nylig har taget </w:t>
      </w:r>
      <w:r w:rsidR="00FD5AB5">
        <w:rPr>
          <w:noProof/>
        </w:rPr>
        <w:t>andre lægemidler</w:t>
      </w:r>
      <w:r w:rsidR="007B76DD" w:rsidRPr="00846094">
        <w:rPr>
          <w:noProof/>
        </w:rPr>
        <w:t xml:space="preserve"> eller planlægger at tage </w:t>
      </w:r>
      <w:r w:rsidR="00FD5AB5">
        <w:rPr>
          <w:noProof/>
        </w:rPr>
        <w:t>andre lægemidler</w:t>
      </w:r>
      <w:r w:rsidRPr="00846094">
        <w:rPr>
          <w:noProof/>
        </w:rPr>
        <w:t>.</w:t>
      </w:r>
    </w:p>
    <w:p w14:paraId="0511FA57" w14:textId="2510D712"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Hvis du er blevet vaccineret for nylig eller skal have en vaccination. Visse typer vaccine (levende vacciner) må ikke gives, mens du er i behandling med </w:t>
      </w:r>
      <w:r w:rsidR="00053194">
        <w:rPr>
          <w:noProof/>
        </w:rPr>
        <w:t>STELARA</w:t>
      </w:r>
      <w:r w:rsidRPr="00846094">
        <w:rPr>
          <w:noProof/>
        </w:rPr>
        <w:t>.</w:t>
      </w:r>
    </w:p>
    <w:p w14:paraId="1F057815" w14:textId="631113E3" w:rsidR="00BD3F8B" w:rsidRPr="00846094" w:rsidRDefault="00BD3F8B" w:rsidP="00BD3F8B">
      <w:pPr>
        <w:widowControl w:val="0"/>
        <w:numPr>
          <w:ilvl w:val="0"/>
          <w:numId w:val="31"/>
        </w:numPr>
        <w:tabs>
          <w:tab w:val="clear" w:pos="567"/>
        </w:tabs>
        <w:ind w:left="567" w:hanging="567"/>
        <w:rPr>
          <w:bCs/>
          <w:iCs/>
          <w:noProof/>
        </w:rPr>
      </w:pPr>
      <w:r w:rsidRPr="00846094">
        <w:rPr>
          <w:bCs/>
          <w:iCs/>
          <w:noProof/>
        </w:rPr>
        <w:t xml:space="preserve">Hvis du har fået </w:t>
      </w:r>
      <w:r w:rsidR="00053194">
        <w:rPr>
          <w:bCs/>
          <w:iCs/>
          <w:noProof/>
        </w:rPr>
        <w:t>STELARA</w:t>
      </w:r>
      <w:r w:rsidRPr="00846094">
        <w:rPr>
          <w:bCs/>
          <w:iCs/>
          <w:noProof/>
        </w:rPr>
        <w:t xml:space="preserve">, mens du var gravid, skal du fortælle dit barns læge om din behandling med </w:t>
      </w:r>
      <w:r w:rsidR="00053194">
        <w:rPr>
          <w:bCs/>
          <w:iCs/>
          <w:noProof/>
        </w:rPr>
        <w:t>STELARA</w:t>
      </w:r>
      <w:r w:rsidRPr="00846094">
        <w:rPr>
          <w:bCs/>
          <w:iCs/>
          <w:noProof/>
        </w:rPr>
        <w:t>, før barnet bliver vaccineret, herunder med levende vacciner som for eksempel BCG</w:t>
      </w:r>
      <w:r w:rsidRPr="00846094">
        <w:rPr>
          <w:bCs/>
          <w:iCs/>
          <w:noProof/>
        </w:rPr>
        <w:noBreakHyphen/>
        <w:t xml:space="preserve">vaccine (der bruges til at forebygge tuberkulose). Levende vacciner frarådes til dit barn i de første </w:t>
      </w:r>
      <w:r w:rsidR="00891F5A">
        <w:rPr>
          <w:bCs/>
          <w:iCs/>
          <w:noProof/>
        </w:rPr>
        <w:t>tolv</w:t>
      </w:r>
      <w:r w:rsidR="00F4348A">
        <w:rPr>
          <w:bCs/>
          <w:iCs/>
          <w:noProof/>
        </w:rPr>
        <w:t> </w:t>
      </w:r>
      <w:r w:rsidRPr="00846094">
        <w:rPr>
          <w:bCs/>
          <w:iCs/>
          <w:noProof/>
        </w:rPr>
        <w:t xml:space="preserve">måneder efter fødslen, hvis du har fået </w:t>
      </w:r>
      <w:r w:rsidR="00053194">
        <w:rPr>
          <w:bCs/>
          <w:iCs/>
          <w:noProof/>
        </w:rPr>
        <w:t>STELARA</w:t>
      </w:r>
      <w:r w:rsidRPr="00846094">
        <w:rPr>
          <w:bCs/>
          <w:iCs/>
          <w:noProof/>
        </w:rPr>
        <w:t>, mens du var gravid, medmindre dit barns læge anbefaler andet.</w:t>
      </w:r>
    </w:p>
    <w:p w14:paraId="1DBD803F" w14:textId="77777777" w:rsidR="00850439" w:rsidRPr="00846094" w:rsidRDefault="00850439" w:rsidP="00F53691">
      <w:pPr>
        <w:widowControl w:val="0"/>
        <w:numPr>
          <w:ilvl w:val="12"/>
          <w:numId w:val="0"/>
        </w:numPr>
        <w:tabs>
          <w:tab w:val="clear" w:pos="567"/>
        </w:tabs>
        <w:rPr>
          <w:noProof/>
        </w:rPr>
      </w:pPr>
    </w:p>
    <w:p w14:paraId="09EDC3E9" w14:textId="77777777" w:rsidR="00850439" w:rsidRPr="00846094" w:rsidRDefault="00850439" w:rsidP="00F53691">
      <w:pPr>
        <w:keepNext/>
        <w:widowControl w:val="0"/>
        <w:numPr>
          <w:ilvl w:val="12"/>
          <w:numId w:val="0"/>
        </w:numPr>
        <w:tabs>
          <w:tab w:val="clear" w:pos="567"/>
        </w:tabs>
        <w:rPr>
          <w:b/>
          <w:bCs/>
          <w:noProof/>
        </w:rPr>
      </w:pPr>
      <w:r w:rsidRPr="00846094">
        <w:rPr>
          <w:b/>
          <w:bCs/>
          <w:noProof/>
        </w:rPr>
        <w:t>Graviditet og amning</w:t>
      </w:r>
    </w:p>
    <w:p w14:paraId="65769FBB" w14:textId="0861B3AF" w:rsidR="0027456C" w:rsidRDefault="0027456C" w:rsidP="0027456C">
      <w:pPr>
        <w:widowControl w:val="0"/>
        <w:numPr>
          <w:ilvl w:val="0"/>
          <w:numId w:val="31"/>
        </w:numPr>
        <w:tabs>
          <w:tab w:val="clear" w:pos="567"/>
        </w:tabs>
        <w:ind w:left="567" w:hanging="567"/>
        <w:rPr>
          <w:noProof/>
        </w:rPr>
      </w:pPr>
      <w:r>
        <w:t>Hvis du er gravid, har mistanke om, at du er gravid eller planlægger at blive gravid, skal du spørge din læge til råds, før du tager dette lægemiddel.</w:t>
      </w:r>
    </w:p>
    <w:p w14:paraId="09CE19D1" w14:textId="78BFFA61" w:rsidR="0027456C" w:rsidRDefault="0027456C" w:rsidP="00C82FA0">
      <w:pPr>
        <w:widowControl w:val="0"/>
        <w:numPr>
          <w:ilvl w:val="0"/>
          <w:numId w:val="31"/>
        </w:numPr>
        <w:tabs>
          <w:tab w:val="clear" w:pos="567"/>
        </w:tabs>
        <w:ind w:left="567" w:hanging="567"/>
      </w:pPr>
      <w:hyperlink r:id="rId44" w:tgtFrame="_blank" w:history="1">
        <w:r w:rsidRPr="00C82FA0">
          <w:t xml:space="preserve">Der er ikke set en øget risiko for fødselsdefekter hos børn, der har været udsat for </w:t>
        </w:r>
        <w:r w:rsidR="00053194">
          <w:t>STELARA</w:t>
        </w:r>
        <w:r w:rsidRPr="00C82FA0">
          <w:t xml:space="preserve"> i livmoderen. Der er dog begrænset erfaring med </w:t>
        </w:r>
        <w:r w:rsidR="00053194">
          <w:t>STELARA</w:t>
        </w:r>
        <w:r w:rsidRPr="00C82FA0">
          <w:t xml:space="preserve"> hos gravide kvinder. Det er derfor </w:t>
        </w:r>
        <w:r w:rsidR="009F6D24" w:rsidRPr="00C82FA0">
          <w:t xml:space="preserve">bedst </w:t>
        </w:r>
        <w:r w:rsidRPr="00C82FA0">
          <w:t xml:space="preserve">at </w:t>
        </w:r>
        <w:r w:rsidR="00A5595E" w:rsidRPr="00C82FA0">
          <w:t xml:space="preserve">lade være med at </w:t>
        </w:r>
        <w:r w:rsidRPr="00C82FA0">
          <w:t xml:space="preserve">bruge </w:t>
        </w:r>
        <w:r w:rsidR="00053194">
          <w:t>STELARA</w:t>
        </w:r>
        <w:r w:rsidRPr="00C82FA0">
          <w:t xml:space="preserve"> under graviditet.</w:t>
        </w:r>
      </w:hyperlink>
    </w:p>
    <w:p w14:paraId="01817F04" w14:textId="1C122098" w:rsidR="00850439" w:rsidRPr="00846094" w:rsidRDefault="00850439" w:rsidP="00F53691">
      <w:pPr>
        <w:widowControl w:val="0"/>
        <w:numPr>
          <w:ilvl w:val="0"/>
          <w:numId w:val="31"/>
        </w:numPr>
        <w:ind w:left="567" w:hanging="567"/>
        <w:rPr>
          <w:noProof/>
        </w:rPr>
      </w:pPr>
      <w:r w:rsidRPr="00846094">
        <w:rPr>
          <w:noProof/>
        </w:rPr>
        <w:t xml:space="preserve">Hvis du er en kvinde i den fødedygtige alder, rådes du til at undgå at blive gravid, og du skal bruge sikker prævention, mens du bruger </w:t>
      </w:r>
      <w:r w:rsidR="00053194">
        <w:rPr>
          <w:noProof/>
        </w:rPr>
        <w:t>STELARA</w:t>
      </w:r>
      <w:r w:rsidRPr="00846094">
        <w:rPr>
          <w:noProof/>
        </w:rPr>
        <w:t xml:space="preserve"> og i mindst 1</w:t>
      </w:r>
      <w:r w:rsidR="0030335B" w:rsidRPr="00846094">
        <w:rPr>
          <w:noProof/>
        </w:rPr>
        <w:t>5 </w:t>
      </w:r>
      <w:r w:rsidRPr="00846094">
        <w:rPr>
          <w:noProof/>
        </w:rPr>
        <w:t xml:space="preserve">uger efter den sidste behandling med </w:t>
      </w:r>
      <w:r w:rsidR="00053194">
        <w:rPr>
          <w:noProof/>
        </w:rPr>
        <w:t>STELARA</w:t>
      </w:r>
      <w:r w:rsidRPr="00846094">
        <w:rPr>
          <w:noProof/>
        </w:rPr>
        <w:t>.</w:t>
      </w:r>
    </w:p>
    <w:p w14:paraId="5970A827" w14:textId="096ED468" w:rsidR="00BD3F8B" w:rsidRPr="00846094" w:rsidRDefault="00053194" w:rsidP="0027456C">
      <w:pPr>
        <w:widowControl w:val="0"/>
        <w:numPr>
          <w:ilvl w:val="0"/>
          <w:numId w:val="31"/>
        </w:numPr>
        <w:tabs>
          <w:tab w:val="clear" w:pos="567"/>
        </w:tabs>
        <w:ind w:left="567" w:hanging="567"/>
        <w:rPr>
          <w:noProof/>
        </w:rPr>
      </w:pPr>
      <w:r>
        <w:rPr>
          <w:noProof/>
        </w:rPr>
        <w:t>STELARA</w:t>
      </w:r>
      <w:r w:rsidR="00BD3F8B" w:rsidRPr="00846094">
        <w:rPr>
          <w:noProof/>
        </w:rPr>
        <w:t xml:space="preserve"> kan blive overført til det ufødte barn via moderkagen. Hvis du har fået </w:t>
      </w:r>
      <w:r>
        <w:rPr>
          <w:noProof/>
        </w:rPr>
        <w:t>STELARA</w:t>
      </w:r>
      <w:r w:rsidR="00BD3F8B" w:rsidRPr="00846094">
        <w:rPr>
          <w:noProof/>
        </w:rPr>
        <w:t>, mens du var gravid, kan dit barn have en højere risiko for at få en infektion.</w:t>
      </w:r>
    </w:p>
    <w:p w14:paraId="51EFC3AC" w14:textId="0C853C9E" w:rsidR="00BD3F8B" w:rsidRPr="00846094" w:rsidRDefault="00BD3F8B" w:rsidP="00BD3F8B">
      <w:pPr>
        <w:widowControl w:val="0"/>
        <w:numPr>
          <w:ilvl w:val="0"/>
          <w:numId w:val="31"/>
        </w:numPr>
        <w:tabs>
          <w:tab w:val="clear" w:pos="567"/>
        </w:tabs>
        <w:ind w:left="567" w:hanging="567"/>
        <w:rPr>
          <w:noProof/>
        </w:rPr>
      </w:pPr>
      <w:r w:rsidRPr="00846094">
        <w:rPr>
          <w:noProof/>
        </w:rPr>
        <w:t xml:space="preserve">Hvis du har fået </w:t>
      </w:r>
      <w:r w:rsidR="00053194">
        <w:rPr>
          <w:noProof/>
        </w:rPr>
        <w:t>STELARA</w:t>
      </w:r>
      <w:r w:rsidRPr="00846094">
        <w:rPr>
          <w:noProof/>
        </w:rPr>
        <w:t xml:space="preserve">, mens du var gravid, er det vigtigt, at du fortæller det til dit barns læger og andet sundhedspersonale, før barnet bliver vaccineret. Hvis du har fået </w:t>
      </w:r>
      <w:r w:rsidR="00053194">
        <w:rPr>
          <w:noProof/>
        </w:rPr>
        <w:t>STELARA</w:t>
      </w:r>
      <w:r w:rsidRPr="00846094">
        <w:rPr>
          <w:noProof/>
        </w:rPr>
        <w:t>, mens du var gravid, frarådes det, at dit barn bliver vaccineret, herunder med levende vacciner som for eksempel BCG</w:t>
      </w:r>
      <w:r w:rsidRPr="00846094">
        <w:rPr>
          <w:noProof/>
        </w:rPr>
        <w:noBreakHyphen/>
        <w:t xml:space="preserve">vaccine (der bruges til at forebygge tuberkulose) i de første </w:t>
      </w:r>
      <w:r w:rsidR="00891F5A">
        <w:rPr>
          <w:noProof/>
        </w:rPr>
        <w:lastRenderedPageBreak/>
        <w:t>tolv</w:t>
      </w:r>
      <w:r w:rsidR="00F4348A">
        <w:rPr>
          <w:noProof/>
        </w:rPr>
        <w:t> </w:t>
      </w:r>
      <w:r w:rsidRPr="00846094">
        <w:rPr>
          <w:noProof/>
        </w:rPr>
        <w:t>måneder efter fødslen, medmindre dit barns læge anbefaler andet.</w:t>
      </w:r>
    </w:p>
    <w:p w14:paraId="7160FEC8" w14:textId="6E7343A6" w:rsidR="00850439" w:rsidRPr="00846094" w:rsidRDefault="00345F51" w:rsidP="00F53691">
      <w:pPr>
        <w:widowControl w:val="0"/>
        <w:numPr>
          <w:ilvl w:val="0"/>
          <w:numId w:val="31"/>
        </w:numPr>
        <w:ind w:left="567" w:hanging="567"/>
        <w:rPr>
          <w:bCs/>
          <w:iCs/>
          <w:noProof/>
        </w:rPr>
      </w:pPr>
      <w:r w:rsidRPr="00846094">
        <w:rPr>
          <w:noProof/>
        </w:rPr>
        <w:t>Ustekinumab kan passere over i modermælk</w:t>
      </w:r>
      <w:r w:rsidR="00DA3845" w:rsidRPr="00846094">
        <w:rPr>
          <w:noProof/>
        </w:rPr>
        <w:t>en</w:t>
      </w:r>
      <w:r w:rsidR="00A54196" w:rsidRPr="00846094">
        <w:rPr>
          <w:noProof/>
        </w:rPr>
        <w:t xml:space="preserve"> i meget små mængder</w:t>
      </w:r>
      <w:r w:rsidRPr="00846094">
        <w:rPr>
          <w:noProof/>
        </w:rPr>
        <w:t xml:space="preserve">. </w:t>
      </w:r>
      <w:r w:rsidR="00850439" w:rsidRPr="00846094">
        <w:rPr>
          <w:noProof/>
        </w:rPr>
        <w:t xml:space="preserve">Tal med din læge, hvis du ammer eller planlægger at amme. Sammen med din læge skal du beslutte, om du skal amme eller bruge </w:t>
      </w:r>
      <w:r w:rsidR="00053194">
        <w:rPr>
          <w:noProof/>
        </w:rPr>
        <w:t>STELARA</w:t>
      </w:r>
      <w:r w:rsidR="00850439" w:rsidRPr="00846094">
        <w:rPr>
          <w:noProof/>
        </w:rPr>
        <w:t xml:space="preserve"> – du må ikke gøre begge dele.</w:t>
      </w:r>
    </w:p>
    <w:p w14:paraId="311B2370" w14:textId="77777777" w:rsidR="00850439" w:rsidRPr="00846094" w:rsidRDefault="00850439" w:rsidP="003C5062">
      <w:pPr>
        <w:rPr>
          <w:noProof/>
        </w:rPr>
      </w:pPr>
    </w:p>
    <w:p w14:paraId="792B3F00" w14:textId="77777777" w:rsidR="00850439" w:rsidRPr="00846094" w:rsidRDefault="00850439" w:rsidP="00F53691">
      <w:pPr>
        <w:keepNext/>
        <w:widowControl w:val="0"/>
        <w:numPr>
          <w:ilvl w:val="12"/>
          <w:numId w:val="0"/>
        </w:numPr>
        <w:tabs>
          <w:tab w:val="clear" w:pos="567"/>
        </w:tabs>
        <w:rPr>
          <w:noProof/>
        </w:rPr>
      </w:pPr>
      <w:r w:rsidRPr="00846094">
        <w:rPr>
          <w:b/>
          <w:bCs/>
          <w:noProof/>
        </w:rPr>
        <w:t>Trafik- og arbejdssikkerhed</w:t>
      </w:r>
    </w:p>
    <w:p w14:paraId="0B1CCF80" w14:textId="56F737BB" w:rsidR="00850439" w:rsidRPr="00846094" w:rsidRDefault="00053194" w:rsidP="00F53691">
      <w:pPr>
        <w:widowControl w:val="0"/>
        <w:rPr>
          <w:noProof/>
        </w:rPr>
      </w:pPr>
      <w:r>
        <w:rPr>
          <w:noProof/>
        </w:rPr>
        <w:t>STELARA</w:t>
      </w:r>
      <w:r w:rsidR="00850439" w:rsidRPr="00846094">
        <w:rPr>
          <w:noProof/>
        </w:rPr>
        <w:t xml:space="preserve"> påvirker ikke eller kun i ubetydelig grad arbejdssikkerheden eller evnen til at færdes sikkert i trafikken.</w:t>
      </w:r>
    </w:p>
    <w:p w14:paraId="6B511593" w14:textId="77777777" w:rsidR="00CF69E5" w:rsidRDefault="00CF69E5" w:rsidP="00F53691">
      <w:pPr>
        <w:widowControl w:val="0"/>
        <w:rPr>
          <w:noProof/>
        </w:rPr>
      </w:pPr>
    </w:p>
    <w:p w14:paraId="42C7C252" w14:textId="6521E7A9" w:rsidR="00912464" w:rsidRDefault="00053194" w:rsidP="000D3BC1">
      <w:pPr>
        <w:keepNext/>
        <w:widowControl w:val="0"/>
        <w:numPr>
          <w:ilvl w:val="12"/>
          <w:numId w:val="0"/>
        </w:numPr>
        <w:tabs>
          <w:tab w:val="clear" w:pos="567"/>
        </w:tabs>
        <w:rPr>
          <w:b/>
          <w:bCs/>
          <w:noProof/>
        </w:rPr>
      </w:pPr>
      <w:r>
        <w:rPr>
          <w:b/>
          <w:bCs/>
          <w:noProof/>
        </w:rPr>
        <w:t>STELARA</w:t>
      </w:r>
      <w:r w:rsidR="00912464">
        <w:rPr>
          <w:b/>
          <w:bCs/>
          <w:noProof/>
        </w:rPr>
        <w:t xml:space="preserve"> indeholder polysorbat 80</w:t>
      </w:r>
    </w:p>
    <w:p w14:paraId="04768B46" w14:textId="60C1195B" w:rsidR="00912464" w:rsidRPr="00846094" w:rsidRDefault="00053194" w:rsidP="00912464">
      <w:pPr>
        <w:widowControl w:val="0"/>
        <w:numPr>
          <w:ilvl w:val="12"/>
          <w:numId w:val="0"/>
        </w:numPr>
        <w:tabs>
          <w:tab w:val="clear" w:pos="567"/>
        </w:tabs>
        <w:rPr>
          <w:noProof/>
        </w:rPr>
      </w:pPr>
      <w:r>
        <w:rPr>
          <w:noProof/>
        </w:rPr>
        <w:t>STELARA</w:t>
      </w:r>
      <w:r w:rsidR="00912464" w:rsidRPr="00E6119E">
        <w:rPr>
          <w:noProof/>
        </w:rPr>
        <w:t xml:space="preserve"> indeholder </w:t>
      </w:r>
      <w:r w:rsidR="00912464">
        <w:rPr>
          <w:noProof/>
        </w:rPr>
        <w:t>0,04</w:t>
      </w:r>
      <w:r w:rsidR="00DF5229">
        <w:rPr>
          <w:noProof/>
        </w:rPr>
        <w:t> </w:t>
      </w:r>
      <w:r w:rsidR="00912464" w:rsidRPr="00E6119E">
        <w:rPr>
          <w:noProof/>
        </w:rPr>
        <w:t>mg polysorbat</w:t>
      </w:r>
      <w:r w:rsidR="00912464">
        <w:rPr>
          <w:noProof/>
        </w:rPr>
        <w:t xml:space="preserve"> 80 (E433) </w:t>
      </w:r>
      <w:r w:rsidR="00912464" w:rsidRPr="00E6119E">
        <w:rPr>
          <w:noProof/>
        </w:rPr>
        <w:t xml:space="preserve">pr. dosisenhed, </w:t>
      </w:r>
      <w:r w:rsidR="0043408D">
        <w:rPr>
          <w:noProof/>
        </w:rPr>
        <w:t>svarende</w:t>
      </w:r>
      <w:r w:rsidR="00912464" w:rsidRPr="00E6119E">
        <w:rPr>
          <w:noProof/>
        </w:rPr>
        <w:t xml:space="preserve"> til </w:t>
      </w:r>
      <w:r w:rsidR="00912464">
        <w:rPr>
          <w:noProof/>
        </w:rPr>
        <w:t>0,04</w:t>
      </w:r>
      <w:r w:rsidR="00DF5229">
        <w:rPr>
          <w:noProof/>
        </w:rPr>
        <w:t> </w:t>
      </w:r>
      <w:r w:rsidR="00912464" w:rsidRPr="00E6119E">
        <w:rPr>
          <w:noProof/>
        </w:rPr>
        <w:t>mg/</w:t>
      </w:r>
      <w:r w:rsidR="00912464">
        <w:rPr>
          <w:noProof/>
        </w:rPr>
        <w:t>ml</w:t>
      </w:r>
      <w:r w:rsidR="00912464" w:rsidRPr="00E6119E">
        <w:rPr>
          <w:noProof/>
        </w:rPr>
        <w:t xml:space="preserve">. Polysorbater kan forårsage allergiske reaktioner. </w:t>
      </w:r>
      <w:r w:rsidR="0043408D">
        <w:rPr>
          <w:noProof/>
        </w:rPr>
        <w:t xml:space="preserve">Kontakt </w:t>
      </w:r>
      <w:r w:rsidR="00912464" w:rsidRPr="00E6119E">
        <w:rPr>
          <w:noProof/>
        </w:rPr>
        <w:t>din læge, hvis du har nogen kendte allergier.</w:t>
      </w:r>
    </w:p>
    <w:p w14:paraId="50BA8B4A" w14:textId="77777777" w:rsidR="00912464" w:rsidRPr="00846094" w:rsidRDefault="00912464" w:rsidP="00F53691">
      <w:pPr>
        <w:widowControl w:val="0"/>
        <w:rPr>
          <w:noProof/>
        </w:rPr>
      </w:pPr>
    </w:p>
    <w:p w14:paraId="20B58B76" w14:textId="77777777" w:rsidR="00850439" w:rsidRPr="00846094" w:rsidRDefault="00850439" w:rsidP="00F53691">
      <w:pPr>
        <w:widowControl w:val="0"/>
        <w:numPr>
          <w:ilvl w:val="12"/>
          <w:numId w:val="0"/>
        </w:numPr>
        <w:tabs>
          <w:tab w:val="clear" w:pos="567"/>
        </w:tabs>
        <w:rPr>
          <w:noProof/>
        </w:rPr>
      </w:pPr>
    </w:p>
    <w:p w14:paraId="6FB3E66F" w14:textId="6AF6A587" w:rsidR="00850439" w:rsidRPr="00846094" w:rsidRDefault="00850439" w:rsidP="00F53691">
      <w:pPr>
        <w:keepNext/>
        <w:ind w:left="567" w:hanging="567"/>
        <w:outlineLvl w:val="2"/>
        <w:rPr>
          <w:b/>
          <w:bCs/>
          <w:noProof/>
        </w:rPr>
      </w:pPr>
      <w:r w:rsidRPr="00846094">
        <w:rPr>
          <w:b/>
          <w:bCs/>
          <w:noProof/>
        </w:rPr>
        <w:t>3.</w:t>
      </w:r>
      <w:r w:rsidRPr="00846094">
        <w:rPr>
          <w:b/>
          <w:bCs/>
          <w:noProof/>
        </w:rPr>
        <w:tab/>
        <w:t xml:space="preserve">Sådan skal du bruge </w:t>
      </w:r>
      <w:r w:rsidR="00053194">
        <w:rPr>
          <w:b/>
          <w:bCs/>
          <w:noProof/>
        </w:rPr>
        <w:t>STELARA</w:t>
      </w:r>
    </w:p>
    <w:p w14:paraId="639C35D8" w14:textId="77777777" w:rsidR="00850439" w:rsidRPr="00846094" w:rsidRDefault="00850439" w:rsidP="00F53691">
      <w:pPr>
        <w:keepNext/>
        <w:widowControl w:val="0"/>
        <w:tabs>
          <w:tab w:val="clear" w:pos="567"/>
        </w:tabs>
        <w:rPr>
          <w:noProof/>
        </w:rPr>
      </w:pPr>
    </w:p>
    <w:p w14:paraId="7ACA93AE" w14:textId="0FCE47D1" w:rsidR="00850439" w:rsidRPr="00846094" w:rsidRDefault="00053194" w:rsidP="00F53691">
      <w:pPr>
        <w:rPr>
          <w:noProof/>
        </w:rPr>
      </w:pPr>
      <w:r>
        <w:rPr>
          <w:noProof/>
          <w:lang w:eastAsia="da-DK"/>
        </w:rPr>
        <w:t>STELARA</w:t>
      </w:r>
      <w:r w:rsidR="00850439" w:rsidRPr="00846094">
        <w:rPr>
          <w:noProof/>
          <w:lang w:eastAsia="da-DK"/>
        </w:rPr>
        <w:t xml:space="preserve"> er beregnet til brug under vejledning og tilsyn af en læge med erfaring i at behandle de sygdomme som </w:t>
      </w:r>
      <w:r>
        <w:rPr>
          <w:noProof/>
          <w:lang w:eastAsia="da-DK"/>
        </w:rPr>
        <w:t>STELARA</w:t>
      </w:r>
      <w:r w:rsidR="00850439" w:rsidRPr="00846094">
        <w:rPr>
          <w:noProof/>
          <w:lang w:eastAsia="da-DK"/>
        </w:rPr>
        <w:t xml:space="preserve"> er beregnet til.</w:t>
      </w:r>
    </w:p>
    <w:p w14:paraId="48906FD9" w14:textId="77777777" w:rsidR="00850439" w:rsidRPr="00846094" w:rsidRDefault="00850439" w:rsidP="00F53691">
      <w:pPr>
        <w:widowControl w:val="0"/>
        <w:numPr>
          <w:ilvl w:val="12"/>
          <w:numId w:val="0"/>
        </w:numPr>
        <w:tabs>
          <w:tab w:val="clear" w:pos="567"/>
        </w:tabs>
        <w:rPr>
          <w:noProof/>
          <w:lang w:eastAsia="da-DK"/>
        </w:rPr>
      </w:pPr>
    </w:p>
    <w:p w14:paraId="681FB890" w14:textId="77A5DA37" w:rsidR="00850439" w:rsidRPr="00846094" w:rsidRDefault="00850439" w:rsidP="00F53691">
      <w:pPr>
        <w:widowControl w:val="0"/>
        <w:numPr>
          <w:ilvl w:val="12"/>
          <w:numId w:val="0"/>
        </w:numPr>
        <w:tabs>
          <w:tab w:val="clear" w:pos="567"/>
        </w:tabs>
        <w:rPr>
          <w:noProof/>
        </w:rPr>
      </w:pPr>
      <w:r w:rsidRPr="00846094">
        <w:rPr>
          <w:noProof/>
        </w:rPr>
        <w:t xml:space="preserve">Brug altid </w:t>
      </w:r>
      <w:r w:rsidR="00053194">
        <w:rPr>
          <w:noProof/>
        </w:rPr>
        <w:t>STELARA</w:t>
      </w:r>
      <w:r w:rsidRPr="00846094">
        <w:rPr>
          <w:noProof/>
        </w:rPr>
        <w:t xml:space="preserve"> nøjagtigt efter lægens anvisning. Er du i tvivl, så spørg lægen. Tal med lægen om, hvornår du skal have dine injektioner og opfølgende kontrol.</w:t>
      </w:r>
    </w:p>
    <w:p w14:paraId="23F85943" w14:textId="77777777" w:rsidR="00850439" w:rsidRPr="00846094" w:rsidRDefault="00850439" w:rsidP="00F53691">
      <w:pPr>
        <w:widowControl w:val="0"/>
        <w:numPr>
          <w:ilvl w:val="12"/>
          <w:numId w:val="0"/>
        </w:numPr>
        <w:tabs>
          <w:tab w:val="clear" w:pos="567"/>
        </w:tabs>
        <w:rPr>
          <w:noProof/>
        </w:rPr>
      </w:pPr>
    </w:p>
    <w:p w14:paraId="098516DE" w14:textId="30B16026"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Hvor meget </w:t>
      </w:r>
      <w:r w:rsidR="00053194">
        <w:rPr>
          <w:b/>
          <w:bCs/>
          <w:noProof/>
        </w:rPr>
        <w:t>STELARA</w:t>
      </w:r>
      <w:r w:rsidRPr="00846094">
        <w:rPr>
          <w:b/>
          <w:bCs/>
          <w:noProof/>
        </w:rPr>
        <w:t xml:space="preserve"> skal du have</w:t>
      </w:r>
    </w:p>
    <w:p w14:paraId="51CAE69D" w14:textId="1FC26880" w:rsidR="00850439" w:rsidRPr="00846094" w:rsidRDefault="00850439" w:rsidP="00F53691">
      <w:pPr>
        <w:widowControl w:val="0"/>
        <w:tabs>
          <w:tab w:val="clear" w:pos="567"/>
        </w:tabs>
        <w:rPr>
          <w:noProof/>
        </w:rPr>
      </w:pPr>
      <w:r w:rsidRPr="00846094">
        <w:rPr>
          <w:noProof/>
        </w:rPr>
        <w:t xml:space="preserve">Lægen beslutter, hvor meget </w:t>
      </w:r>
      <w:r w:rsidR="00053194">
        <w:rPr>
          <w:noProof/>
        </w:rPr>
        <w:t>STELARA</w:t>
      </w:r>
      <w:r w:rsidRPr="00846094">
        <w:rPr>
          <w:noProof/>
        </w:rPr>
        <w:t xml:space="preserve"> du har brug for og i hvor lang tid.</w:t>
      </w:r>
    </w:p>
    <w:p w14:paraId="6FFDF611" w14:textId="77777777" w:rsidR="00850439" w:rsidRPr="00846094" w:rsidRDefault="00850439" w:rsidP="00F53691">
      <w:pPr>
        <w:widowControl w:val="0"/>
        <w:tabs>
          <w:tab w:val="clear" w:pos="567"/>
        </w:tabs>
        <w:rPr>
          <w:noProof/>
        </w:rPr>
      </w:pPr>
    </w:p>
    <w:p w14:paraId="7CD5CCA1" w14:textId="77777777" w:rsidR="00850439" w:rsidRPr="00846094" w:rsidRDefault="00850439" w:rsidP="00F53691">
      <w:pPr>
        <w:keepNext/>
        <w:widowControl w:val="0"/>
        <w:tabs>
          <w:tab w:val="clear" w:pos="567"/>
        </w:tabs>
        <w:rPr>
          <w:b/>
          <w:noProof/>
        </w:rPr>
      </w:pPr>
      <w:r w:rsidRPr="00846094">
        <w:rPr>
          <w:b/>
          <w:noProof/>
        </w:rPr>
        <w:t>Voksne på 1</w:t>
      </w:r>
      <w:r w:rsidR="0030335B" w:rsidRPr="00846094">
        <w:rPr>
          <w:b/>
          <w:noProof/>
        </w:rPr>
        <w:t>8 </w:t>
      </w:r>
      <w:r w:rsidRPr="00846094">
        <w:rPr>
          <w:b/>
          <w:noProof/>
        </w:rPr>
        <w:t>år og derover</w:t>
      </w:r>
    </w:p>
    <w:p w14:paraId="31183067" w14:textId="6363FC07" w:rsidR="003A5946" w:rsidRPr="00846094" w:rsidRDefault="00850439" w:rsidP="00F53691">
      <w:pPr>
        <w:keepNext/>
        <w:widowControl w:val="0"/>
        <w:tabs>
          <w:tab w:val="clear" w:pos="567"/>
        </w:tabs>
        <w:rPr>
          <w:b/>
          <w:noProof/>
        </w:rPr>
      </w:pPr>
      <w:r w:rsidRPr="00846094">
        <w:rPr>
          <w:b/>
          <w:noProof/>
        </w:rPr>
        <w:t xml:space="preserve">Psoriasis </w:t>
      </w:r>
      <w:del w:id="1320" w:author="Danish MA" w:date="2026-06-12T13:55:00Z" w16du:dateUtc="2026-06-12T11:55:00Z">
        <w:r w:rsidRPr="00846094" w:rsidDel="00AE69F6">
          <w:rPr>
            <w:b/>
            <w:noProof/>
          </w:rPr>
          <w:delText>og/</w:delText>
        </w:r>
      </w:del>
      <w:r w:rsidRPr="00846094">
        <w:rPr>
          <w:b/>
          <w:noProof/>
        </w:rPr>
        <w:t>eller psoriasisartrit</w:t>
      </w:r>
    </w:p>
    <w:p w14:paraId="0805B943" w14:textId="002FB00D" w:rsidR="00850439" w:rsidRPr="00846094" w:rsidRDefault="00850439" w:rsidP="00F53691">
      <w:pPr>
        <w:widowControl w:val="0"/>
        <w:numPr>
          <w:ilvl w:val="0"/>
          <w:numId w:val="31"/>
        </w:numPr>
        <w:ind w:left="567" w:hanging="567"/>
        <w:rPr>
          <w:noProof/>
        </w:rPr>
      </w:pPr>
      <w:r w:rsidRPr="00846094">
        <w:rPr>
          <w:noProof/>
        </w:rPr>
        <w:t>Den anbefalede startdosis er 4</w:t>
      </w:r>
      <w:r w:rsidR="0030335B" w:rsidRPr="00846094">
        <w:rPr>
          <w:noProof/>
        </w:rPr>
        <w:t>5 </w:t>
      </w:r>
      <w:r w:rsidRPr="00846094">
        <w:rPr>
          <w:noProof/>
        </w:rPr>
        <w:t xml:space="preserve">mg </w:t>
      </w:r>
      <w:r w:rsidR="00053194">
        <w:rPr>
          <w:noProof/>
        </w:rPr>
        <w:t>STELARA</w:t>
      </w:r>
      <w:r w:rsidRPr="00846094">
        <w:rPr>
          <w:noProof/>
        </w:rPr>
        <w:t>. Patienter, som vejer mere end 10</w:t>
      </w:r>
      <w:r w:rsidR="0030335B" w:rsidRPr="00846094">
        <w:rPr>
          <w:noProof/>
        </w:rPr>
        <w:t>0 </w:t>
      </w:r>
      <w:r w:rsidRPr="00846094">
        <w:rPr>
          <w:noProof/>
        </w:rPr>
        <w:t>kilogram (kg), kan starte på en dosis på 9</w:t>
      </w:r>
      <w:r w:rsidR="0030335B" w:rsidRPr="00846094">
        <w:rPr>
          <w:noProof/>
        </w:rPr>
        <w:t>0 </w:t>
      </w:r>
      <w:r w:rsidRPr="00846094">
        <w:rPr>
          <w:noProof/>
        </w:rPr>
        <w:t>mg i stedet for 4</w:t>
      </w:r>
      <w:r w:rsidR="0030335B" w:rsidRPr="00846094">
        <w:rPr>
          <w:noProof/>
        </w:rPr>
        <w:t>5 </w:t>
      </w:r>
      <w:r w:rsidRPr="00846094">
        <w:rPr>
          <w:noProof/>
        </w:rPr>
        <w:t>mg.</w:t>
      </w:r>
    </w:p>
    <w:p w14:paraId="5EA0EAA6" w14:textId="77777777" w:rsidR="00850439" w:rsidRPr="00846094" w:rsidRDefault="00850439" w:rsidP="00F53691">
      <w:pPr>
        <w:widowControl w:val="0"/>
        <w:numPr>
          <w:ilvl w:val="0"/>
          <w:numId w:val="31"/>
        </w:numPr>
        <w:ind w:left="567" w:hanging="567"/>
        <w:rPr>
          <w:bCs/>
          <w:iCs/>
          <w:noProof/>
        </w:rPr>
      </w:pPr>
      <w:r w:rsidRPr="00846094">
        <w:rPr>
          <w:noProof/>
        </w:rPr>
        <w:t xml:space="preserve">Efter startdosen skal du have den næste dosis </w:t>
      </w:r>
      <w:r w:rsidR="0030335B" w:rsidRPr="00846094">
        <w:rPr>
          <w:noProof/>
        </w:rPr>
        <w:t>4 </w:t>
      </w:r>
      <w:r w:rsidRPr="00846094">
        <w:rPr>
          <w:noProof/>
        </w:rPr>
        <w:t>uger senere og dernæst hver 12</w:t>
      </w:r>
      <w:r w:rsidR="0030335B" w:rsidRPr="00846094">
        <w:rPr>
          <w:noProof/>
        </w:rPr>
        <w:t>. uge</w:t>
      </w:r>
      <w:r w:rsidRPr="00846094">
        <w:rPr>
          <w:noProof/>
        </w:rPr>
        <w:t>. De efterfølgende doser er sædvanligvis de samme som startdosen.</w:t>
      </w:r>
    </w:p>
    <w:p w14:paraId="5E56BBB1" w14:textId="77777777" w:rsidR="00850439" w:rsidRPr="00846094" w:rsidRDefault="00850439" w:rsidP="00F53691">
      <w:pPr>
        <w:widowControl w:val="0"/>
        <w:rPr>
          <w:noProof/>
        </w:rPr>
      </w:pPr>
    </w:p>
    <w:p w14:paraId="406B69E4" w14:textId="77777777" w:rsidR="00850439" w:rsidRPr="00846094" w:rsidRDefault="00850439" w:rsidP="00F53691">
      <w:pPr>
        <w:keepNext/>
        <w:rPr>
          <w:b/>
          <w:bCs/>
          <w:noProof/>
          <w:szCs w:val="22"/>
        </w:rPr>
      </w:pPr>
      <w:r w:rsidRPr="00846094">
        <w:rPr>
          <w:b/>
          <w:bCs/>
          <w:noProof/>
          <w:szCs w:val="22"/>
        </w:rPr>
        <w:t>Crohns sygdom</w:t>
      </w:r>
      <w:r w:rsidR="00454D0F" w:rsidRPr="00846094">
        <w:rPr>
          <w:b/>
          <w:bCs/>
          <w:noProof/>
          <w:szCs w:val="22"/>
        </w:rPr>
        <w:t xml:space="preserve"> </w:t>
      </w:r>
      <w:r w:rsidR="00D06F69" w:rsidRPr="00846094">
        <w:rPr>
          <w:b/>
          <w:bCs/>
          <w:noProof/>
          <w:szCs w:val="22"/>
        </w:rPr>
        <w:t xml:space="preserve">eller </w:t>
      </w:r>
      <w:r w:rsidR="00454D0F" w:rsidRPr="00846094">
        <w:rPr>
          <w:b/>
          <w:bCs/>
          <w:noProof/>
          <w:szCs w:val="22"/>
        </w:rPr>
        <w:t>colitis ulcerosa</w:t>
      </w:r>
    </w:p>
    <w:p w14:paraId="73CA1B94" w14:textId="438C154F" w:rsidR="00850439" w:rsidRPr="00846094" w:rsidRDefault="00850439" w:rsidP="00F53691">
      <w:pPr>
        <w:numPr>
          <w:ilvl w:val="0"/>
          <w:numId w:val="25"/>
        </w:numPr>
        <w:ind w:left="567" w:hanging="567"/>
        <w:rPr>
          <w:bCs/>
          <w:noProof/>
          <w:szCs w:val="22"/>
        </w:rPr>
      </w:pPr>
      <w:r w:rsidRPr="00846094">
        <w:rPr>
          <w:bCs/>
          <w:noProof/>
          <w:szCs w:val="22"/>
        </w:rPr>
        <w:t xml:space="preserve">Under behandlingen gives den første dosis på ca. </w:t>
      </w:r>
      <w:r w:rsidR="0030335B" w:rsidRPr="00846094">
        <w:rPr>
          <w:bCs/>
          <w:noProof/>
          <w:szCs w:val="22"/>
        </w:rPr>
        <w:t>6 </w:t>
      </w:r>
      <w:r w:rsidRPr="00846094">
        <w:rPr>
          <w:bCs/>
          <w:noProof/>
          <w:szCs w:val="22"/>
        </w:rPr>
        <w:t xml:space="preserve">mg/kg </w:t>
      </w:r>
      <w:r w:rsidR="00053194">
        <w:rPr>
          <w:bCs/>
          <w:noProof/>
          <w:szCs w:val="22"/>
        </w:rPr>
        <w:t>STELARA</w:t>
      </w:r>
      <w:r w:rsidRPr="00846094">
        <w:rPr>
          <w:bCs/>
          <w:noProof/>
          <w:szCs w:val="22"/>
        </w:rPr>
        <w:t xml:space="preserve"> af din læge gennem et drop i en blodåre i armen (intravenøs infusion). Efter </w:t>
      </w:r>
      <w:r w:rsidR="00363F4C" w:rsidRPr="00846094">
        <w:rPr>
          <w:bCs/>
          <w:noProof/>
          <w:szCs w:val="22"/>
        </w:rPr>
        <w:t xml:space="preserve">den indledende </w:t>
      </w:r>
      <w:r w:rsidRPr="00846094">
        <w:rPr>
          <w:bCs/>
          <w:noProof/>
          <w:szCs w:val="22"/>
        </w:rPr>
        <w:t>dosis få du den næste dosis på 9</w:t>
      </w:r>
      <w:r w:rsidR="0030335B" w:rsidRPr="00846094">
        <w:rPr>
          <w:bCs/>
          <w:noProof/>
          <w:szCs w:val="22"/>
        </w:rPr>
        <w:t>0 </w:t>
      </w:r>
      <w:r w:rsidRPr="00846094">
        <w:rPr>
          <w:bCs/>
          <w:noProof/>
          <w:szCs w:val="22"/>
        </w:rPr>
        <w:t xml:space="preserve">mg </w:t>
      </w:r>
      <w:r w:rsidR="00053194">
        <w:rPr>
          <w:bCs/>
          <w:noProof/>
          <w:szCs w:val="22"/>
        </w:rPr>
        <w:t>STELARA</w:t>
      </w:r>
      <w:r w:rsidRPr="00846094">
        <w:rPr>
          <w:bCs/>
          <w:noProof/>
          <w:szCs w:val="22"/>
        </w:rPr>
        <w:t xml:space="preserve"> efter </w:t>
      </w:r>
      <w:r w:rsidR="0030335B" w:rsidRPr="00846094">
        <w:rPr>
          <w:bCs/>
          <w:noProof/>
          <w:szCs w:val="22"/>
        </w:rPr>
        <w:t>8 </w:t>
      </w:r>
      <w:r w:rsidRPr="00846094">
        <w:rPr>
          <w:bCs/>
          <w:noProof/>
          <w:szCs w:val="22"/>
        </w:rPr>
        <w:t>uger og derefter hver 12</w:t>
      </w:r>
      <w:r w:rsidR="0030335B" w:rsidRPr="00846094">
        <w:rPr>
          <w:bCs/>
          <w:noProof/>
          <w:szCs w:val="22"/>
        </w:rPr>
        <w:t>. uge</w:t>
      </w:r>
      <w:r w:rsidRPr="00846094">
        <w:rPr>
          <w:bCs/>
          <w:noProof/>
          <w:szCs w:val="22"/>
        </w:rPr>
        <w:t xml:space="preserve"> </w:t>
      </w:r>
      <w:r w:rsidR="004545C4" w:rsidRPr="00846094">
        <w:rPr>
          <w:bCs/>
          <w:noProof/>
          <w:szCs w:val="22"/>
        </w:rPr>
        <w:t>som</w:t>
      </w:r>
      <w:r w:rsidRPr="00846094">
        <w:rPr>
          <w:bCs/>
          <w:noProof/>
          <w:szCs w:val="22"/>
        </w:rPr>
        <w:t xml:space="preserve"> en injektion under huden (</w:t>
      </w:r>
      <w:r w:rsidR="00FD5AB5" w:rsidRPr="00547C58">
        <w:rPr>
          <w:bCs/>
          <w:noProof/>
          <w:szCs w:val="22"/>
        </w:rPr>
        <w:t>‘</w:t>
      </w:r>
      <w:r w:rsidRPr="00846094">
        <w:rPr>
          <w:bCs/>
          <w:noProof/>
          <w:szCs w:val="22"/>
        </w:rPr>
        <w:t>subkutant’).</w:t>
      </w:r>
    </w:p>
    <w:p w14:paraId="2B90EF1C" w14:textId="701A4C4A" w:rsidR="00850439" w:rsidRPr="00846094" w:rsidRDefault="00850439" w:rsidP="00F53691">
      <w:pPr>
        <w:widowControl w:val="0"/>
        <w:numPr>
          <w:ilvl w:val="0"/>
          <w:numId w:val="25"/>
        </w:numPr>
        <w:ind w:left="567" w:hanging="567"/>
        <w:rPr>
          <w:bCs/>
          <w:iCs/>
          <w:noProof/>
        </w:rPr>
      </w:pPr>
      <w:r w:rsidRPr="00846094">
        <w:rPr>
          <w:bCs/>
          <w:noProof/>
          <w:szCs w:val="22"/>
        </w:rPr>
        <w:t>Efter den første injektion under huden vil visse patienter muligvis få 9</w:t>
      </w:r>
      <w:r w:rsidR="0030335B" w:rsidRPr="00846094">
        <w:rPr>
          <w:bCs/>
          <w:noProof/>
          <w:szCs w:val="22"/>
        </w:rPr>
        <w:t>0 </w:t>
      </w:r>
      <w:r w:rsidRPr="00846094">
        <w:rPr>
          <w:bCs/>
          <w:noProof/>
          <w:szCs w:val="22"/>
        </w:rPr>
        <w:t xml:space="preserve">mg </w:t>
      </w:r>
      <w:r w:rsidR="00053194">
        <w:rPr>
          <w:bCs/>
          <w:noProof/>
          <w:szCs w:val="22"/>
        </w:rPr>
        <w:t>STELARA</w:t>
      </w:r>
      <w:r w:rsidRPr="00846094">
        <w:rPr>
          <w:bCs/>
          <w:noProof/>
          <w:szCs w:val="22"/>
        </w:rPr>
        <w:t xml:space="preserve"> hver 8</w:t>
      </w:r>
      <w:r w:rsidR="0030335B" w:rsidRPr="00846094">
        <w:rPr>
          <w:bCs/>
          <w:noProof/>
          <w:szCs w:val="22"/>
        </w:rPr>
        <w:t>. uge</w:t>
      </w:r>
      <w:r w:rsidRPr="00846094">
        <w:rPr>
          <w:bCs/>
          <w:noProof/>
          <w:szCs w:val="22"/>
        </w:rPr>
        <w:t xml:space="preserve">. </w:t>
      </w:r>
      <w:r w:rsidR="00363F4C" w:rsidRPr="00846094">
        <w:rPr>
          <w:bCs/>
          <w:noProof/>
          <w:szCs w:val="22"/>
        </w:rPr>
        <w:t>Din læge beslutter, hvornår du skal have din næste dosis</w:t>
      </w:r>
      <w:r w:rsidRPr="00846094">
        <w:rPr>
          <w:bCs/>
          <w:noProof/>
          <w:szCs w:val="22"/>
        </w:rPr>
        <w:t>.</w:t>
      </w:r>
    </w:p>
    <w:p w14:paraId="7231BFD7" w14:textId="77777777" w:rsidR="00850439" w:rsidRPr="00846094" w:rsidRDefault="00850439" w:rsidP="00F53691">
      <w:pPr>
        <w:widowControl w:val="0"/>
        <w:tabs>
          <w:tab w:val="clear" w:pos="567"/>
        </w:tabs>
        <w:rPr>
          <w:noProof/>
        </w:rPr>
      </w:pPr>
    </w:p>
    <w:p w14:paraId="79997D8F" w14:textId="79B36CC3" w:rsidR="00850439" w:rsidRPr="00846094" w:rsidRDefault="00850439" w:rsidP="00F53691">
      <w:pPr>
        <w:keepNext/>
        <w:widowControl w:val="0"/>
        <w:tabs>
          <w:tab w:val="clear" w:pos="567"/>
        </w:tabs>
        <w:rPr>
          <w:b/>
          <w:noProof/>
        </w:rPr>
      </w:pPr>
      <w:r w:rsidRPr="00846094">
        <w:rPr>
          <w:b/>
          <w:noProof/>
        </w:rPr>
        <w:t xml:space="preserve">Børn og unge på </w:t>
      </w:r>
      <w:r w:rsidR="00AF1AD6" w:rsidRPr="00846094">
        <w:rPr>
          <w:b/>
          <w:noProof/>
        </w:rPr>
        <w:t>6</w:t>
      </w:r>
      <w:r w:rsidR="0030335B" w:rsidRPr="00846094">
        <w:rPr>
          <w:b/>
          <w:noProof/>
        </w:rPr>
        <w:t> </w:t>
      </w:r>
      <w:r w:rsidRPr="00846094">
        <w:rPr>
          <w:b/>
          <w:noProof/>
        </w:rPr>
        <w:t>år og derover</w:t>
      </w:r>
    </w:p>
    <w:p w14:paraId="1072CADE" w14:textId="77777777" w:rsidR="00850439" w:rsidRPr="00846094" w:rsidRDefault="00850439" w:rsidP="00F53691">
      <w:pPr>
        <w:keepNext/>
        <w:widowControl w:val="0"/>
        <w:tabs>
          <w:tab w:val="clear" w:pos="567"/>
        </w:tabs>
        <w:rPr>
          <w:b/>
          <w:noProof/>
        </w:rPr>
      </w:pPr>
      <w:r w:rsidRPr="00846094">
        <w:rPr>
          <w:b/>
          <w:noProof/>
        </w:rPr>
        <w:t>Psoriasis</w:t>
      </w:r>
    </w:p>
    <w:p w14:paraId="1EDD5A20" w14:textId="3BEDB5DC"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Lægen vil fastlægge den rigtige dosis til dig, herunder den mængde (det volumen) af </w:t>
      </w:r>
      <w:r w:rsidR="00053194">
        <w:rPr>
          <w:noProof/>
        </w:rPr>
        <w:t>STELARA</w:t>
      </w:r>
      <w:r w:rsidRPr="00846094">
        <w:rPr>
          <w:noProof/>
        </w:rPr>
        <w:t>, der skal injiceres for at give den rigtige dosis. Den rigtige dosis til dig afhænger af din kropsvægt på det tidspunkt, hvor den enkelte dosis gives.</w:t>
      </w:r>
    </w:p>
    <w:p w14:paraId="2CD74F4C" w14:textId="77777777" w:rsidR="00850439" w:rsidRPr="00846094" w:rsidRDefault="00850439" w:rsidP="00F53691">
      <w:pPr>
        <w:widowControl w:val="0"/>
        <w:numPr>
          <w:ilvl w:val="0"/>
          <w:numId w:val="31"/>
        </w:numPr>
        <w:ind w:left="567" w:hanging="567"/>
        <w:rPr>
          <w:bCs/>
          <w:iCs/>
          <w:noProof/>
        </w:rPr>
      </w:pPr>
      <w:r w:rsidRPr="00846094">
        <w:rPr>
          <w:noProof/>
          <w:szCs w:val="22"/>
        </w:rPr>
        <w:t>Der findes et 4</w:t>
      </w:r>
      <w:r w:rsidR="0030335B" w:rsidRPr="00846094">
        <w:rPr>
          <w:noProof/>
          <w:szCs w:val="22"/>
        </w:rPr>
        <w:t>5 </w:t>
      </w:r>
      <w:r w:rsidRPr="00846094">
        <w:rPr>
          <w:noProof/>
          <w:szCs w:val="22"/>
        </w:rPr>
        <w:t>mg hætteglas, hvis du har behov for mindre end den fulde dosis på 4</w:t>
      </w:r>
      <w:r w:rsidR="0030335B" w:rsidRPr="00846094">
        <w:rPr>
          <w:noProof/>
          <w:szCs w:val="22"/>
        </w:rPr>
        <w:t>5 </w:t>
      </w:r>
      <w:r w:rsidRPr="00846094">
        <w:rPr>
          <w:noProof/>
          <w:szCs w:val="22"/>
        </w:rPr>
        <w:t>mg</w:t>
      </w:r>
      <w:r w:rsidRPr="00846094">
        <w:rPr>
          <w:noProof/>
        </w:rPr>
        <w:t>.</w:t>
      </w:r>
    </w:p>
    <w:p w14:paraId="5B09EFFF" w14:textId="29667FE1"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under 6</w:t>
      </w:r>
      <w:r w:rsidR="0030335B" w:rsidRPr="00846094">
        <w:rPr>
          <w:noProof/>
        </w:rPr>
        <w:t>0 </w:t>
      </w:r>
      <w:r w:rsidRPr="00846094">
        <w:rPr>
          <w:noProof/>
        </w:rPr>
        <w:t>kg, er den anbefalede dosis 0,7</w:t>
      </w:r>
      <w:r w:rsidR="0030335B" w:rsidRPr="00846094">
        <w:rPr>
          <w:noProof/>
        </w:rPr>
        <w:t>5 </w:t>
      </w:r>
      <w:r w:rsidRPr="00846094">
        <w:rPr>
          <w:noProof/>
        </w:rPr>
        <w:t xml:space="preserve">mg </w:t>
      </w:r>
      <w:r w:rsidR="00053194">
        <w:rPr>
          <w:noProof/>
        </w:rPr>
        <w:t>STELARA</w:t>
      </w:r>
      <w:r w:rsidRPr="00846094">
        <w:rPr>
          <w:noProof/>
        </w:rPr>
        <w:t xml:space="preserve"> pr. kg kropsvægt.</w:t>
      </w:r>
    </w:p>
    <w:p w14:paraId="2748FE3A" w14:textId="5C44B51A"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mellem 6</w:t>
      </w:r>
      <w:r w:rsidR="0030335B" w:rsidRPr="00846094">
        <w:rPr>
          <w:noProof/>
        </w:rPr>
        <w:t>0 </w:t>
      </w:r>
      <w:r w:rsidRPr="00846094">
        <w:rPr>
          <w:noProof/>
        </w:rPr>
        <w:t>kg og 10</w:t>
      </w:r>
      <w:r w:rsidR="0030335B" w:rsidRPr="00846094">
        <w:rPr>
          <w:noProof/>
        </w:rPr>
        <w:t>0 </w:t>
      </w:r>
      <w:r w:rsidRPr="00846094">
        <w:rPr>
          <w:noProof/>
        </w:rPr>
        <w:t>kg, er den anbefalede dosis 4</w:t>
      </w:r>
      <w:r w:rsidR="0030335B" w:rsidRPr="00846094">
        <w:rPr>
          <w:noProof/>
        </w:rPr>
        <w:t>5 </w:t>
      </w:r>
      <w:r w:rsidRPr="00846094">
        <w:rPr>
          <w:noProof/>
        </w:rPr>
        <w:t xml:space="preserve">mg </w:t>
      </w:r>
      <w:r w:rsidR="00053194">
        <w:rPr>
          <w:noProof/>
        </w:rPr>
        <w:t>STELARA</w:t>
      </w:r>
      <w:r w:rsidRPr="00846094">
        <w:rPr>
          <w:noProof/>
        </w:rPr>
        <w:t>.</w:t>
      </w:r>
    </w:p>
    <w:p w14:paraId="364DC2D3" w14:textId="52E48288" w:rsidR="00850439" w:rsidRPr="00846094" w:rsidRDefault="00850439" w:rsidP="00F53691">
      <w:pPr>
        <w:widowControl w:val="0"/>
        <w:numPr>
          <w:ilvl w:val="0"/>
          <w:numId w:val="31"/>
        </w:numPr>
        <w:tabs>
          <w:tab w:val="clear" w:pos="567"/>
        </w:tabs>
        <w:ind w:left="567" w:hanging="567"/>
        <w:rPr>
          <w:bCs/>
          <w:iCs/>
          <w:noProof/>
        </w:rPr>
      </w:pPr>
      <w:r w:rsidRPr="00846094">
        <w:rPr>
          <w:noProof/>
        </w:rPr>
        <w:t>Hvis du vejer over 10</w:t>
      </w:r>
      <w:r w:rsidR="0030335B" w:rsidRPr="00846094">
        <w:rPr>
          <w:noProof/>
        </w:rPr>
        <w:t>0 </w:t>
      </w:r>
      <w:r w:rsidRPr="00846094">
        <w:rPr>
          <w:noProof/>
        </w:rPr>
        <w:t>kg, er den anbefalede dosis 9</w:t>
      </w:r>
      <w:r w:rsidR="0030335B" w:rsidRPr="00846094">
        <w:rPr>
          <w:noProof/>
        </w:rPr>
        <w:t>0 </w:t>
      </w:r>
      <w:r w:rsidRPr="00846094">
        <w:rPr>
          <w:noProof/>
        </w:rPr>
        <w:t xml:space="preserve">mg </w:t>
      </w:r>
      <w:r w:rsidR="00053194">
        <w:rPr>
          <w:noProof/>
        </w:rPr>
        <w:t>STELARA</w:t>
      </w:r>
      <w:r w:rsidRPr="00846094">
        <w:rPr>
          <w:noProof/>
        </w:rPr>
        <w:t>.</w:t>
      </w:r>
    </w:p>
    <w:p w14:paraId="6037E4A1" w14:textId="77777777"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Efter startdosen skal du have den næste dosis </w:t>
      </w:r>
      <w:r w:rsidR="0030335B" w:rsidRPr="00846094">
        <w:rPr>
          <w:noProof/>
        </w:rPr>
        <w:t>4 </w:t>
      </w:r>
      <w:r w:rsidRPr="00846094">
        <w:rPr>
          <w:noProof/>
        </w:rPr>
        <w:t>uger senere og derefter hver 12</w:t>
      </w:r>
      <w:r w:rsidR="0030335B" w:rsidRPr="00846094">
        <w:rPr>
          <w:noProof/>
        </w:rPr>
        <w:t>. uge</w:t>
      </w:r>
      <w:r w:rsidRPr="00846094">
        <w:rPr>
          <w:noProof/>
        </w:rPr>
        <w:t>.</w:t>
      </w:r>
    </w:p>
    <w:p w14:paraId="0B9DF1D8" w14:textId="77777777" w:rsidR="00FD5AB5" w:rsidRDefault="00FD5AB5" w:rsidP="00FD5AB5">
      <w:pPr>
        <w:widowControl w:val="0"/>
        <w:tabs>
          <w:tab w:val="clear" w:pos="567"/>
        </w:tabs>
        <w:rPr>
          <w:noProof/>
        </w:rPr>
      </w:pPr>
    </w:p>
    <w:p w14:paraId="38E1235F" w14:textId="77777777" w:rsidR="00EA195A" w:rsidRDefault="00EA195A" w:rsidP="00EA195A">
      <w:pPr>
        <w:keepNext/>
        <w:widowControl w:val="0"/>
        <w:tabs>
          <w:tab w:val="clear" w:pos="567"/>
        </w:tabs>
        <w:rPr>
          <w:b/>
          <w:noProof/>
        </w:rPr>
      </w:pPr>
      <w:r>
        <w:rPr>
          <w:b/>
          <w:noProof/>
        </w:rPr>
        <w:t>Børn som vejer under 40 kg</w:t>
      </w:r>
    </w:p>
    <w:p w14:paraId="3016BB38" w14:textId="1DAD1873" w:rsidR="00EA195A" w:rsidRPr="00846094" w:rsidRDefault="00EA195A" w:rsidP="00EA195A">
      <w:pPr>
        <w:keepNext/>
        <w:widowControl w:val="0"/>
        <w:tabs>
          <w:tab w:val="clear" w:pos="567"/>
        </w:tabs>
        <w:rPr>
          <w:b/>
          <w:noProof/>
        </w:rPr>
      </w:pPr>
      <w:r>
        <w:rPr>
          <w:b/>
          <w:noProof/>
        </w:rPr>
        <w:t>Crohns sygdom</w:t>
      </w:r>
      <w:ins w:id="1321" w:author="Danish vendor" w:date="2026-04-29T09:27:00Z" w16du:dateUtc="2026-04-29T07:27:00Z">
        <w:r w:rsidR="00D40FAD">
          <w:rPr>
            <w:b/>
            <w:noProof/>
          </w:rPr>
          <w:t xml:space="preserve"> og colitis ulcerosa</w:t>
        </w:r>
      </w:ins>
    </w:p>
    <w:p w14:paraId="731926A9" w14:textId="78E13F5C" w:rsidR="00EA195A" w:rsidRPr="00465E9F" w:rsidRDefault="00EA195A" w:rsidP="00EA195A">
      <w:pPr>
        <w:widowControl w:val="0"/>
        <w:numPr>
          <w:ilvl w:val="0"/>
          <w:numId w:val="31"/>
        </w:numPr>
        <w:tabs>
          <w:tab w:val="clear" w:pos="567"/>
        </w:tabs>
        <w:ind w:left="567" w:hanging="567"/>
        <w:rPr>
          <w:bCs/>
          <w:iCs/>
          <w:noProof/>
        </w:rPr>
      </w:pPr>
      <w:r w:rsidRPr="00846094">
        <w:rPr>
          <w:noProof/>
        </w:rPr>
        <w:t xml:space="preserve">Lægen vil fastlægge den anbefalede intravenøse </w:t>
      </w:r>
      <w:ins w:id="1322" w:author="Danish vendor" w:date="2026-06-04T14:46:00Z" w16du:dateUtc="2026-06-04T12:46:00Z">
        <w:r w:rsidR="00F32227">
          <w:rPr>
            <w:noProof/>
          </w:rPr>
          <w:t>infusions</w:t>
        </w:r>
      </w:ins>
      <w:r w:rsidRPr="00846094">
        <w:rPr>
          <w:noProof/>
        </w:rPr>
        <w:t>dosis til dig ud fra di</w:t>
      </w:r>
      <w:r w:rsidR="00E168EA">
        <w:rPr>
          <w:noProof/>
        </w:rPr>
        <w:t>n</w:t>
      </w:r>
      <w:r w:rsidRPr="00846094">
        <w:rPr>
          <w:noProof/>
        </w:rPr>
        <w:t xml:space="preserve"> </w:t>
      </w:r>
      <w:r w:rsidR="000B15B8" w:rsidRPr="00C82FA0">
        <w:rPr>
          <w:noProof/>
        </w:rPr>
        <w:t>legems</w:t>
      </w:r>
      <w:r>
        <w:rPr>
          <w:noProof/>
        </w:rPr>
        <w:t>overflade (BSA)</w:t>
      </w:r>
      <w:r w:rsidRPr="00846094">
        <w:rPr>
          <w:noProof/>
        </w:rPr>
        <w:t>.</w:t>
      </w:r>
      <w:r w:rsidRPr="00465E9F">
        <w:rPr>
          <w:bCs/>
          <w:noProof/>
          <w:szCs w:val="22"/>
        </w:rPr>
        <w:t xml:space="preserve"> Du vil få denne dosis af </w:t>
      </w:r>
      <w:r>
        <w:rPr>
          <w:bCs/>
          <w:noProof/>
          <w:szCs w:val="22"/>
        </w:rPr>
        <w:t>lægen</w:t>
      </w:r>
      <w:r w:rsidRPr="00465E9F">
        <w:rPr>
          <w:bCs/>
          <w:noProof/>
          <w:szCs w:val="22"/>
        </w:rPr>
        <w:t xml:space="preserve"> gennem et drop i en blodåre i armen (intravenøs infusion). Efter den indledende dosis vil lægen fastlægge </w:t>
      </w:r>
      <w:r>
        <w:rPr>
          <w:noProof/>
        </w:rPr>
        <w:t>den næste dosis</w:t>
      </w:r>
      <w:r w:rsidRPr="00846094">
        <w:rPr>
          <w:noProof/>
        </w:rPr>
        <w:t xml:space="preserve"> ud fra di</w:t>
      </w:r>
      <w:r w:rsidR="00E168EA">
        <w:rPr>
          <w:noProof/>
        </w:rPr>
        <w:t>n</w:t>
      </w:r>
      <w:r w:rsidRPr="00846094">
        <w:rPr>
          <w:noProof/>
        </w:rPr>
        <w:t xml:space="preserve"> </w:t>
      </w:r>
      <w:r>
        <w:rPr>
          <w:noProof/>
        </w:rPr>
        <w:lastRenderedPageBreak/>
        <w:t>BSA</w:t>
      </w:r>
      <w:r w:rsidRPr="00846094">
        <w:rPr>
          <w:noProof/>
        </w:rPr>
        <w:t>.</w:t>
      </w:r>
      <w:r>
        <w:rPr>
          <w:noProof/>
        </w:rPr>
        <w:t xml:space="preserve"> Du vil få denne dosis </w:t>
      </w:r>
      <w:r w:rsidR="00053194">
        <w:rPr>
          <w:noProof/>
        </w:rPr>
        <w:t>STELARA</w:t>
      </w:r>
      <w:r>
        <w:rPr>
          <w:noProof/>
        </w:rPr>
        <w:t xml:space="preserve"> efter 8 uger og </w:t>
      </w:r>
      <w:r w:rsidRPr="00846094">
        <w:rPr>
          <w:noProof/>
        </w:rPr>
        <w:t>der</w:t>
      </w:r>
      <w:r>
        <w:rPr>
          <w:noProof/>
        </w:rPr>
        <w:t>efter</w:t>
      </w:r>
      <w:r w:rsidRPr="00846094">
        <w:rPr>
          <w:noProof/>
        </w:rPr>
        <w:t xml:space="preserve"> hver 12. uge</w:t>
      </w:r>
      <w:r>
        <w:rPr>
          <w:noProof/>
        </w:rPr>
        <w:t xml:space="preserve"> </w:t>
      </w:r>
      <w:r w:rsidRPr="00846094">
        <w:rPr>
          <w:noProof/>
        </w:rPr>
        <w:t>som en indsprøjtning under huden (</w:t>
      </w:r>
      <w:r w:rsidRPr="00465E9F">
        <w:rPr>
          <w:rFonts w:eastAsia="Times New Roman"/>
          <w:szCs w:val="22"/>
          <w:lang w:eastAsia="en-GB"/>
        </w:rPr>
        <w:t>‘subkutant’</w:t>
      </w:r>
      <w:r w:rsidRPr="00846094">
        <w:rPr>
          <w:noProof/>
        </w:rPr>
        <w:t>).</w:t>
      </w:r>
    </w:p>
    <w:p w14:paraId="26ED2100" w14:textId="2DAA93E9" w:rsidR="00EA195A" w:rsidRPr="002539F0" w:rsidRDefault="00EA195A" w:rsidP="00EA195A">
      <w:pPr>
        <w:widowControl w:val="0"/>
        <w:numPr>
          <w:ilvl w:val="0"/>
          <w:numId w:val="31"/>
        </w:numPr>
        <w:tabs>
          <w:tab w:val="clear" w:pos="567"/>
        </w:tabs>
        <w:ind w:left="567" w:hanging="567"/>
        <w:rPr>
          <w:bCs/>
          <w:iCs/>
          <w:noProof/>
        </w:rPr>
      </w:pPr>
      <w:r w:rsidRPr="00465E9F">
        <w:rPr>
          <w:bCs/>
          <w:noProof/>
          <w:szCs w:val="22"/>
        </w:rPr>
        <w:t xml:space="preserve">Efter den første indsprøjtning under huden vil </w:t>
      </w:r>
      <w:r>
        <w:rPr>
          <w:bCs/>
          <w:noProof/>
          <w:szCs w:val="22"/>
        </w:rPr>
        <w:t xml:space="preserve">du </w:t>
      </w:r>
      <w:r w:rsidRPr="00465E9F">
        <w:rPr>
          <w:bCs/>
          <w:noProof/>
          <w:szCs w:val="22"/>
        </w:rPr>
        <w:t xml:space="preserve">muligvis få </w:t>
      </w:r>
      <w:r w:rsidR="00053194">
        <w:rPr>
          <w:bCs/>
          <w:noProof/>
          <w:szCs w:val="22"/>
        </w:rPr>
        <w:t>STELARA</w:t>
      </w:r>
      <w:r w:rsidRPr="00465E9F">
        <w:rPr>
          <w:bCs/>
          <w:noProof/>
          <w:szCs w:val="22"/>
        </w:rPr>
        <w:t xml:space="preserve"> hver 8. uge eller hver 4. uge. </w:t>
      </w:r>
      <w:r>
        <w:rPr>
          <w:bCs/>
          <w:noProof/>
          <w:szCs w:val="22"/>
        </w:rPr>
        <w:t xml:space="preserve">Lægen </w:t>
      </w:r>
      <w:r w:rsidRPr="00465E9F">
        <w:rPr>
          <w:bCs/>
          <w:noProof/>
          <w:szCs w:val="22"/>
        </w:rPr>
        <w:t>beslutter, hvornår du skal have din næste dosis.</w:t>
      </w:r>
    </w:p>
    <w:p w14:paraId="786EF4E3" w14:textId="77777777" w:rsidR="00EA195A" w:rsidRDefault="00EA195A" w:rsidP="00FD5AB5">
      <w:pPr>
        <w:widowControl w:val="0"/>
        <w:tabs>
          <w:tab w:val="clear" w:pos="567"/>
        </w:tabs>
        <w:rPr>
          <w:noProof/>
        </w:rPr>
      </w:pPr>
    </w:p>
    <w:p w14:paraId="4553AA7C" w14:textId="77777777" w:rsidR="00FD5AB5" w:rsidRPr="00846094" w:rsidRDefault="00FD5AB5" w:rsidP="00FD5AB5">
      <w:pPr>
        <w:keepNext/>
        <w:widowControl w:val="0"/>
        <w:tabs>
          <w:tab w:val="clear" w:pos="567"/>
        </w:tabs>
        <w:rPr>
          <w:b/>
          <w:noProof/>
        </w:rPr>
      </w:pPr>
      <w:r w:rsidRPr="00846094">
        <w:rPr>
          <w:b/>
          <w:noProof/>
        </w:rPr>
        <w:t>Børn</w:t>
      </w:r>
      <w:r>
        <w:rPr>
          <w:b/>
          <w:noProof/>
        </w:rPr>
        <w:t>, som vejer mindst 40 kg</w:t>
      </w:r>
    </w:p>
    <w:p w14:paraId="35C027AC" w14:textId="2DD18053" w:rsidR="00FD5AB5" w:rsidRPr="00846094" w:rsidRDefault="00FD5AB5" w:rsidP="00FD5AB5">
      <w:pPr>
        <w:keepNext/>
        <w:rPr>
          <w:b/>
          <w:bCs/>
          <w:noProof/>
          <w:szCs w:val="22"/>
        </w:rPr>
      </w:pPr>
      <w:r w:rsidRPr="00846094">
        <w:rPr>
          <w:b/>
          <w:bCs/>
          <w:noProof/>
          <w:szCs w:val="22"/>
        </w:rPr>
        <w:t>Crohns sygdom</w:t>
      </w:r>
      <w:ins w:id="1323" w:author="Danish vendor" w:date="2026-04-29T09:28:00Z" w16du:dateUtc="2026-04-29T07:28:00Z">
        <w:r w:rsidR="005D5856">
          <w:rPr>
            <w:b/>
            <w:bCs/>
            <w:noProof/>
            <w:szCs w:val="22"/>
          </w:rPr>
          <w:t xml:space="preserve"> og colitis ulcerosa</w:t>
        </w:r>
      </w:ins>
    </w:p>
    <w:p w14:paraId="27BEB60C" w14:textId="08F7A65E" w:rsidR="00FD5AB5" w:rsidRPr="00846094" w:rsidRDefault="00FD5AB5" w:rsidP="00FD5AB5">
      <w:pPr>
        <w:numPr>
          <w:ilvl w:val="0"/>
          <w:numId w:val="25"/>
        </w:numPr>
        <w:ind w:left="567" w:hanging="567"/>
        <w:rPr>
          <w:bCs/>
          <w:noProof/>
          <w:szCs w:val="22"/>
        </w:rPr>
      </w:pPr>
      <w:r w:rsidRPr="00846094">
        <w:rPr>
          <w:bCs/>
          <w:noProof/>
          <w:szCs w:val="22"/>
        </w:rPr>
        <w:t xml:space="preserve">Du vil få den første dosis på ca. 6 mg/kg </w:t>
      </w:r>
      <w:r w:rsidR="00053194">
        <w:rPr>
          <w:bCs/>
          <w:noProof/>
          <w:szCs w:val="22"/>
        </w:rPr>
        <w:t>STELARA</w:t>
      </w:r>
      <w:r w:rsidRPr="00846094">
        <w:rPr>
          <w:bCs/>
          <w:noProof/>
          <w:szCs w:val="22"/>
        </w:rPr>
        <w:t xml:space="preserve"> af din læge gennem et drop i en blodåre i armen (intravenøs infusion). Efter den indledende dosis skal du have den næste dosis på 90 mg </w:t>
      </w:r>
      <w:r w:rsidR="00053194">
        <w:rPr>
          <w:bCs/>
          <w:noProof/>
          <w:szCs w:val="22"/>
        </w:rPr>
        <w:t>STELARA</w:t>
      </w:r>
      <w:r w:rsidRPr="00846094">
        <w:rPr>
          <w:bCs/>
          <w:noProof/>
          <w:szCs w:val="22"/>
        </w:rPr>
        <w:t xml:space="preserve"> som en injektion under huden (subkutant) 8 uger senere og derefter hver 12. uge.</w:t>
      </w:r>
    </w:p>
    <w:p w14:paraId="5A5AA58D" w14:textId="1FB62BC8" w:rsidR="00FD5AB5" w:rsidRPr="00846094" w:rsidRDefault="00FD5AB5" w:rsidP="00FD5AB5">
      <w:pPr>
        <w:widowControl w:val="0"/>
        <w:numPr>
          <w:ilvl w:val="0"/>
          <w:numId w:val="25"/>
        </w:numPr>
        <w:tabs>
          <w:tab w:val="clear" w:pos="567"/>
        </w:tabs>
        <w:ind w:left="567" w:hanging="567"/>
        <w:rPr>
          <w:bCs/>
          <w:iCs/>
          <w:noProof/>
        </w:rPr>
      </w:pPr>
      <w:r w:rsidRPr="00846094">
        <w:rPr>
          <w:bCs/>
          <w:noProof/>
          <w:szCs w:val="22"/>
        </w:rPr>
        <w:t xml:space="preserve">Efter den første injektion under huden vil visse patienter muligvis få 90 mg </w:t>
      </w:r>
      <w:r w:rsidR="00053194">
        <w:rPr>
          <w:bCs/>
          <w:noProof/>
          <w:szCs w:val="22"/>
        </w:rPr>
        <w:t>STELARA</w:t>
      </w:r>
      <w:r w:rsidRPr="00846094">
        <w:rPr>
          <w:bCs/>
          <w:noProof/>
          <w:szCs w:val="22"/>
        </w:rPr>
        <w:t xml:space="preserve"> hver 8. uge</w:t>
      </w:r>
      <w:r w:rsidR="00A97D3F">
        <w:rPr>
          <w:bCs/>
          <w:noProof/>
          <w:szCs w:val="22"/>
        </w:rPr>
        <w:t xml:space="preserve"> eller hver 4. uge</w:t>
      </w:r>
      <w:r w:rsidRPr="00846094">
        <w:rPr>
          <w:bCs/>
          <w:noProof/>
          <w:szCs w:val="22"/>
        </w:rPr>
        <w:t>. Din læge beslutter, hvornår du skal have din næste dosis.</w:t>
      </w:r>
    </w:p>
    <w:p w14:paraId="7C0F5A60" w14:textId="3B3B30FB" w:rsidR="00A97D3F" w:rsidRPr="00846094" w:rsidRDefault="00A97D3F" w:rsidP="00F53691">
      <w:pPr>
        <w:widowControl w:val="0"/>
        <w:rPr>
          <w:noProof/>
        </w:rPr>
      </w:pPr>
    </w:p>
    <w:p w14:paraId="60E87207" w14:textId="2ABA6403" w:rsidR="00850439" w:rsidRPr="00846094" w:rsidRDefault="00850439" w:rsidP="00F53691">
      <w:pPr>
        <w:keepNext/>
        <w:widowControl w:val="0"/>
        <w:numPr>
          <w:ilvl w:val="12"/>
          <w:numId w:val="0"/>
        </w:numPr>
        <w:tabs>
          <w:tab w:val="clear" w:pos="567"/>
        </w:tabs>
        <w:rPr>
          <w:b/>
          <w:bCs/>
          <w:noProof/>
        </w:rPr>
      </w:pPr>
      <w:r w:rsidRPr="00846094">
        <w:rPr>
          <w:b/>
          <w:bCs/>
          <w:noProof/>
        </w:rPr>
        <w:t xml:space="preserve">Sådan får du </w:t>
      </w:r>
      <w:r w:rsidR="00053194">
        <w:rPr>
          <w:b/>
          <w:bCs/>
          <w:noProof/>
        </w:rPr>
        <w:t>STELARA</w:t>
      </w:r>
    </w:p>
    <w:p w14:paraId="506B728C" w14:textId="2740F845" w:rsidR="00850439" w:rsidRPr="00846094" w:rsidRDefault="00053194" w:rsidP="003C5062">
      <w:pPr>
        <w:widowControl w:val="0"/>
        <w:numPr>
          <w:ilvl w:val="0"/>
          <w:numId w:val="31"/>
        </w:numPr>
        <w:tabs>
          <w:tab w:val="clear" w:pos="567"/>
        </w:tabs>
        <w:ind w:left="567" w:hanging="567"/>
        <w:rPr>
          <w:noProof/>
        </w:rPr>
      </w:pPr>
      <w:r>
        <w:rPr>
          <w:noProof/>
        </w:rPr>
        <w:t>STELARA</w:t>
      </w:r>
      <w:r w:rsidR="00850439" w:rsidRPr="00846094">
        <w:rPr>
          <w:noProof/>
        </w:rPr>
        <w:t xml:space="preserve"> gives som indsprøjtning (injektion) under huden (subkutant). I begyndelsen af behandlingen kan </w:t>
      </w:r>
      <w:r>
        <w:rPr>
          <w:noProof/>
        </w:rPr>
        <w:t>STELARA</w:t>
      </w:r>
      <w:r w:rsidR="00850439" w:rsidRPr="00846094">
        <w:rPr>
          <w:noProof/>
        </w:rPr>
        <w:t xml:space="preserve"> indsprøjtes (injiceres) af en læge eller sygeplejerske.</w:t>
      </w:r>
    </w:p>
    <w:p w14:paraId="4516564D" w14:textId="02814696"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Du og din læge kan beslutte, at du selv injicerer </w:t>
      </w:r>
      <w:r w:rsidR="00053194">
        <w:rPr>
          <w:noProof/>
        </w:rPr>
        <w:t>STELARA</w:t>
      </w:r>
      <w:r w:rsidRPr="00846094">
        <w:rPr>
          <w:noProof/>
        </w:rPr>
        <w:t>. I så fald vil du få undervisning i, hvordan du skal gøre dette.</w:t>
      </w:r>
    </w:p>
    <w:p w14:paraId="04F9A1F7" w14:textId="347DA1F7" w:rsidR="00850439" w:rsidRPr="00846094" w:rsidRDefault="00850439" w:rsidP="00F53691">
      <w:pPr>
        <w:widowControl w:val="0"/>
        <w:numPr>
          <w:ilvl w:val="0"/>
          <w:numId w:val="31"/>
        </w:numPr>
        <w:tabs>
          <w:tab w:val="clear" w:pos="567"/>
        </w:tabs>
        <w:ind w:left="567" w:hanging="567"/>
        <w:rPr>
          <w:bCs/>
          <w:iCs/>
          <w:noProof/>
        </w:rPr>
      </w:pPr>
      <w:r w:rsidRPr="00846094">
        <w:rPr>
          <w:noProof/>
        </w:rPr>
        <w:t xml:space="preserve">Nærmere instruktioner i at give </w:t>
      </w:r>
      <w:r w:rsidR="00053194">
        <w:rPr>
          <w:noProof/>
        </w:rPr>
        <w:t>STELARA</w:t>
      </w:r>
      <w:r w:rsidRPr="00846094">
        <w:rPr>
          <w:noProof/>
        </w:rPr>
        <w:t xml:space="preserve"> finder du under "Vejledning i injektion" sidst i denne indlægsseddel.</w:t>
      </w:r>
    </w:p>
    <w:p w14:paraId="77C739F9" w14:textId="77777777" w:rsidR="00850439" w:rsidRPr="00846094" w:rsidRDefault="00850439" w:rsidP="00F53691">
      <w:pPr>
        <w:widowControl w:val="0"/>
        <w:tabs>
          <w:tab w:val="clear" w:pos="567"/>
        </w:tabs>
        <w:rPr>
          <w:noProof/>
        </w:rPr>
      </w:pPr>
      <w:r w:rsidRPr="00846094">
        <w:rPr>
          <w:noProof/>
        </w:rPr>
        <w:t>Tal med din læge, hvis du har spørgsmål i forbindelse med at give dig selv en injektion.</w:t>
      </w:r>
    </w:p>
    <w:p w14:paraId="3107FCF8" w14:textId="77777777" w:rsidR="00850439" w:rsidRPr="00846094" w:rsidRDefault="00850439" w:rsidP="00F53691">
      <w:pPr>
        <w:widowControl w:val="0"/>
        <w:numPr>
          <w:ilvl w:val="12"/>
          <w:numId w:val="0"/>
        </w:numPr>
        <w:tabs>
          <w:tab w:val="clear" w:pos="567"/>
        </w:tabs>
        <w:rPr>
          <w:noProof/>
        </w:rPr>
      </w:pPr>
    </w:p>
    <w:p w14:paraId="1A808525" w14:textId="52BB406C"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Hvis du har brugt for meget </w:t>
      </w:r>
      <w:r w:rsidR="00053194">
        <w:rPr>
          <w:b/>
          <w:bCs/>
          <w:noProof/>
        </w:rPr>
        <w:t>STELARA</w:t>
      </w:r>
    </w:p>
    <w:p w14:paraId="4F80A81E" w14:textId="74A348D9" w:rsidR="00850439" w:rsidRPr="00846094" w:rsidRDefault="00850439" w:rsidP="00F53691">
      <w:pPr>
        <w:widowControl w:val="0"/>
        <w:rPr>
          <w:noProof/>
        </w:rPr>
      </w:pPr>
      <w:r w:rsidRPr="00846094">
        <w:rPr>
          <w:noProof/>
        </w:rPr>
        <w:t xml:space="preserve">Kontakt lægen, skadestuen eller apotekspersonalet, hvis du har brugt eller fået for meget </w:t>
      </w:r>
      <w:r w:rsidR="00053194">
        <w:rPr>
          <w:noProof/>
        </w:rPr>
        <w:t>STELARA</w:t>
      </w:r>
      <w:r w:rsidRPr="00846094">
        <w:rPr>
          <w:noProof/>
        </w:rPr>
        <w:t>. Tag æsken med, selv hvis den er tom.</w:t>
      </w:r>
    </w:p>
    <w:p w14:paraId="15BE7246" w14:textId="77777777" w:rsidR="00850439" w:rsidRPr="00846094" w:rsidRDefault="00850439" w:rsidP="00F53691">
      <w:pPr>
        <w:widowControl w:val="0"/>
        <w:numPr>
          <w:ilvl w:val="12"/>
          <w:numId w:val="0"/>
        </w:numPr>
        <w:tabs>
          <w:tab w:val="clear" w:pos="567"/>
        </w:tabs>
        <w:rPr>
          <w:noProof/>
        </w:rPr>
      </w:pPr>
    </w:p>
    <w:p w14:paraId="4632A612" w14:textId="372E8FF7" w:rsidR="00850439" w:rsidRPr="00846094" w:rsidRDefault="00850439" w:rsidP="00F53691">
      <w:pPr>
        <w:keepNext/>
        <w:widowControl w:val="0"/>
        <w:numPr>
          <w:ilvl w:val="12"/>
          <w:numId w:val="0"/>
        </w:numPr>
        <w:tabs>
          <w:tab w:val="clear" w:pos="567"/>
        </w:tabs>
        <w:rPr>
          <w:noProof/>
        </w:rPr>
      </w:pPr>
      <w:r w:rsidRPr="00846094">
        <w:rPr>
          <w:b/>
          <w:bCs/>
          <w:noProof/>
        </w:rPr>
        <w:t xml:space="preserve">Hvis du har glemt at bruge </w:t>
      </w:r>
      <w:r w:rsidR="00053194">
        <w:rPr>
          <w:b/>
          <w:bCs/>
          <w:noProof/>
        </w:rPr>
        <w:t>STELARA</w:t>
      </w:r>
    </w:p>
    <w:p w14:paraId="2019D4B0" w14:textId="7AB6387C" w:rsidR="00850439" w:rsidRPr="00846094" w:rsidRDefault="00850439" w:rsidP="00F53691">
      <w:pPr>
        <w:widowControl w:val="0"/>
        <w:numPr>
          <w:ilvl w:val="12"/>
          <w:numId w:val="0"/>
        </w:numPr>
        <w:tabs>
          <w:tab w:val="clear" w:pos="567"/>
        </w:tabs>
        <w:rPr>
          <w:noProof/>
        </w:rPr>
      </w:pPr>
      <w:r w:rsidRPr="00846094">
        <w:rPr>
          <w:noProof/>
        </w:rPr>
        <w:t xml:space="preserve">Kontakt lægen eller apotekspersonalet, hvis du glemmer en dosis. </w:t>
      </w:r>
      <w:r w:rsidR="007B76DD" w:rsidRPr="00846094">
        <w:rPr>
          <w:noProof/>
        </w:rPr>
        <w:t xml:space="preserve">Du må ikke tage </w:t>
      </w:r>
      <w:r w:rsidRPr="00846094">
        <w:rPr>
          <w:noProof/>
        </w:rPr>
        <w:t xml:space="preserve">en dobbeltdosis </w:t>
      </w:r>
      <w:r w:rsidR="007B76DD" w:rsidRPr="00846094">
        <w:rPr>
          <w:noProof/>
        </w:rPr>
        <w:t>som erstatning for den</w:t>
      </w:r>
      <w:r w:rsidRPr="00846094">
        <w:rPr>
          <w:noProof/>
        </w:rPr>
        <w:t xml:space="preserve"> glemte dosis.</w:t>
      </w:r>
    </w:p>
    <w:p w14:paraId="1A0116BE" w14:textId="77777777" w:rsidR="00850439" w:rsidRPr="00846094" w:rsidRDefault="00850439" w:rsidP="00F53691">
      <w:pPr>
        <w:widowControl w:val="0"/>
        <w:numPr>
          <w:ilvl w:val="12"/>
          <w:numId w:val="0"/>
        </w:numPr>
        <w:tabs>
          <w:tab w:val="clear" w:pos="567"/>
        </w:tabs>
        <w:rPr>
          <w:noProof/>
        </w:rPr>
      </w:pPr>
    </w:p>
    <w:p w14:paraId="36D23058" w14:textId="1055B633" w:rsidR="00850439" w:rsidRPr="00846094" w:rsidRDefault="00850439" w:rsidP="00F53691">
      <w:pPr>
        <w:keepNext/>
        <w:widowControl w:val="0"/>
        <w:numPr>
          <w:ilvl w:val="12"/>
          <w:numId w:val="0"/>
        </w:numPr>
        <w:tabs>
          <w:tab w:val="clear" w:pos="567"/>
        </w:tabs>
        <w:rPr>
          <w:b/>
          <w:bCs/>
          <w:noProof/>
        </w:rPr>
      </w:pPr>
      <w:r w:rsidRPr="00846094">
        <w:rPr>
          <w:b/>
          <w:bCs/>
          <w:noProof/>
        </w:rPr>
        <w:t xml:space="preserve">Hvis du holder op med at bruge </w:t>
      </w:r>
      <w:r w:rsidR="00053194">
        <w:rPr>
          <w:b/>
          <w:bCs/>
          <w:noProof/>
        </w:rPr>
        <w:t>STELARA</w:t>
      </w:r>
    </w:p>
    <w:p w14:paraId="38957816" w14:textId="433B703C" w:rsidR="00850439" w:rsidRPr="00846094" w:rsidRDefault="00850439" w:rsidP="00F53691">
      <w:pPr>
        <w:widowControl w:val="0"/>
        <w:rPr>
          <w:noProof/>
        </w:rPr>
      </w:pPr>
      <w:r w:rsidRPr="00846094">
        <w:rPr>
          <w:noProof/>
        </w:rPr>
        <w:t xml:space="preserve">Det er ikke farligt at holde op med at bruge </w:t>
      </w:r>
      <w:r w:rsidR="00053194">
        <w:rPr>
          <w:noProof/>
        </w:rPr>
        <w:t>STELARA</w:t>
      </w:r>
      <w:r w:rsidRPr="00846094">
        <w:rPr>
          <w:noProof/>
        </w:rPr>
        <w:t>. Hvis du stopper behandlingen, kan dine symptomer dog komme tilbage.</w:t>
      </w:r>
    </w:p>
    <w:p w14:paraId="592CAED8" w14:textId="77777777" w:rsidR="00850439" w:rsidRPr="00846094" w:rsidRDefault="00850439" w:rsidP="00F53691">
      <w:pPr>
        <w:widowControl w:val="0"/>
        <w:numPr>
          <w:ilvl w:val="12"/>
          <w:numId w:val="0"/>
        </w:numPr>
        <w:tabs>
          <w:tab w:val="clear" w:pos="567"/>
        </w:tabs>
        <w:rPr>
          <w:noProof/>
        </w:rPr>
      </w:pPr>
    </w:p>
    <w:p w14:paraId="223C7FEB" w14:textId="3BA1DC9E" w:rsidR="00850439" w:rsidRPr="00846094" w:rsidRDefault="00850439" w:rsidP="00F53691">
      <w:pPr>
        <w:widowControl w:val="0"/>
        <w:numPr>
          <w:ilvl w:val="12"/>
          <w:numId w:val="0"/>
        </w:numPr>
        <w:tabs>
          <w:tab w:val="clear" w:pos="567"/>
        </w:tabs>
        <w:rPr>
          <w:noProof/>
        </w:rPr>
      </w:pPr>
      <w:r w:rsidRPr="00846094">
        <w:rPr>
          <w:noProof/>
        </w:rPr>
        <w:t>Spørg lægen eller</w:t>
      </w:r>
      <w:r w:rsidRPr="00846094" w:rsidDel="00DF7FB1">
        <w:rPr>
          <w:noProof/>
        </w:rPr>
        <w:t xml:space="preserve"> </w:t>
      </w:r>
      <w:r w:rsidRPr="00846094">
        <w:rPr>
          <w:noProof/>
        </w:rPr>
        <w:t>apotek</w:t>
      </w:r>
      <w:r w:rsidR="007B76DD" w:rsidRPr="00846094">
        <w:rPr>
          <w:noProof/>
        </w:rPr>
        <w:t>spersonal</w:t>
      </w:r>
      <w:r w:rsidRPr="00846094">
        <w:rPr>
          <w:noProof/>
        </w:rPr>
        <w:t>et, hvis der er noget, du er i tvivl om.</w:t>
      </w:r>
    </w:p>
    <w:p w14:paraId="06041FFC" w14:textId="77777777" w:rsidR="00850439" w:rsidRPr="00846094" w:rsidRDefault="00850439" w:rsidP="00F53691">
      <w:pPr>
        <w:widowControl w:val="0"/>
        <w:numPr>
          <w:ilvl w:val="12"/>
          <w:numId w:val="0"/>
        </w:numPr>
        <w:tabs>
          <w:tab w:val="clear" w:pos="567"/>
        </w:tabs>
        <w:rPr>
          <w:noProof/>
        </w:rPr>
      </w:pPr>
    </w:p>
    <w:p w14:paraId="674BB034" w14:textId="77777777" w:rsidR="00850439" w:rsidRPr="00846094" w:rsidRDefault="00850439" w:rsidP="00F53691">
      <w:pPr>
        <w:widowControl w:val="0"/>
        <w:numPr>
          <w:ilvl w:val="12"/>
          <w:numId w:val="0"/>
        </w:numPr>
        <w:tabs>
          <w:tab w:val="clear" w:pos="567"/>
        </w:tabs>
        <w:rPr>
          <w:noProof/>
        </w:rPr>
      </w:pPr>
    </w:p>
    <w:p w14:paraId="5DB3BACB" w14:textId="77777777" w:rsidR="00850439" w:rsidRPr="00846094" w:rsidRDefault="00850439" w:rsidP="00F53691">
      <w:pPr>
        <w:keepNext/>
        <w:ind w:left="567" w:hanging="567"/>
        <w:outlineLvl w:val="2"/>
        <w:rPr>
          <w:b/>
          <w:bCs/>
          <w:noProof/>
        </w:rPr>
      </w:pPr>
      <w:r w:rsidRPr="00846094">
        <w:rPr>
          <w:b/>
          <w:bCs/>
          <w:noProof/>
        </w:rPr>
        <w:t>4.</w:t>
      </w:r>
      <w:r w:rsidRPr="00846094">
        <w:rPr>
          <w:b/>
          <w:bCs/>
          <w:noProof/>
        </w:rPr>
        <w:tab/>
        <w:t>Bivirkninger</w:t>
      </w:r>
    </w:p>
    <w:p w14:paraId="5311D9E8" w14:textId="77777777" w:rsidR="00850439" w:rsidRPr="00846094" w:rsidRDefault="00850439" w:rsidP="00F53691">
      <w:pPr>
        <w:keepNext/>
        <w:rPr>
          <w:noProof/>
        </w:rPr>
      </w:pPr>
    </w:p>
    <w:p w14:paraId="6EE18327" w14:textId="4B5E1866" w:rsidR="00850439" w:rsidRPr="00846094" w:rsidRDefault="00850439" w:rsidP="00F53691">
      <w:pPr>
        <w:widowControl w:val="0"/>
        <w:numPr>
          <w:ilvl w:val="12"/>
          <w:numId w:val="0"/>
        </w:numPr>
        <w:tabs>
          <w:tab w:val="clear" w:pos="567"/>
        </w:tabs>
        <w:rPr>
          <w:noProof/>
        </w:rPr>
      </w:pPr>
      <w:r w:rsidRPr="00846094">
        <w:rPr>
          <w:noProof/>
        </w:rPr>
        <w:t>Dette lægemiddel kan som al</w:t>
      </w:r>
      <w:r w:rsidR="007B76DD" w:rsidRPr="00846094">
        <w:rPr>
          <w:noProof/>
        </w:rPr>
        <w:t>le</w:t>
      </w:r>
      <w:r w:rsidRPr="00846094">
        <w:rPr>
          <w:noProof/>
        </w:rPr>
        <w:t xml:space="preserve"> and</w:t>
      </w:r>
      <w:r w:rsidR="007B76DD" w:rsidRPr="00846094">
        <w:rPr>
          <w:noProof/>
        </w:rPr>
        <w:t>r</w:t>
      </w:r>
      <w:r w:rsidRPr="00846094">
        <w:rPr>
          <w:noProof/>
        </w:rPr>
        <w:t xml:space="preserve">e </w:t>
      </w:r>
      <w:r w:rsidR="007B76DD" w:rsidRPr="00846094">
        <w:rPr>
          <w:noProof/>
        </w:rPr>
        <w:t>lægemidler</w:t>
      </w:r>
      <w:r w:rsidR="0071302A" w:rsidRPr="00846094">
        <w:rPr>
          <w:noProof/>
        </w:rPr>
        <w:t xml:space="preserve"> </w:t>
      </w:r>
      <w:r w:rsidRPr="00846094">
        <w:rPr>
          <w:noProof/>
        </w:rPr>
        <w:t>give bivirkninger, men ikke alle får bivirkninger.</w:t>
      </w:r>
    </w:p>
    <w:p w14:paraId="5C716242" w14:textId="77777777" w:rsidR="00850439" w:rsidRPr="00846094" w:rsidRDefault="00850439" w:rsidP="003C5062">
      <w:pPr>
        <w:rPr>
          <w:noProof/>
        </w:rPr>
      </w:pPr>
    </w:p>
    <w:p w14:paraId="04D357D2" w14:textId="77777777" w:rsidR="00850439" w:rsidRPr="00846094" w:rsidRDefault="00850439" w:rsidP="00F53691">
      <w:pPr>
        <w:keepNext/>
        <w:widowControl w:val="0"/>
        <w:numPr>
          <w:ilvl w:val="12"/>
          <w:numId w:val="0"/>
        </w:numPr>
        <w:tabs>
          <w:tab w:val="clear" w:pos="567"/>
        </w:tabs>
        <w:rPr>
          <w:b/>
          <w:noProof/>
        </w:rPr>
      </w:pPr>
      <w:r w:rsidRPr="00846094">
        <w:rPr>
          <w:b/>
          <w:noProof/>
        </w:rPr>
        <w:t>Alvorlige bivirkninger</w:t>
      </w:r>
    </w:p>
    <w:p w14:paraId="3ADCBE99" w14:textId="77777777" w:rsidR="00850439" w:rsidRPr="00846094" w:rsidRDefault="00850439" w:rsidP="00F53691">
      <w:pPr>
        <w:widowControl w:val="0"/>
        <w:numPr>
          <w:ilvl w:val="12"/>
          <w:numId w:val="0"/>
        </w:numPr>
        <w:tabs>
          <w:tab w:val="clear" w:pos="567"/>
        </w:tabs>
        <w:rPr>
          <w:noProof/>
        </w:rPr>
      </w:pPr>
      <w:r w:rsidRPr="00846094">
        <w:rPr>
          <w:noProof/>
        </w:rPr>
        <w:t>Nogle patienter kan få alvorlige bivirkninger, der kan kræve omgående behandling.</w:t>
      </w:r>
    </w:p>
    <w:p w14:paraId="4188CCF9" w14:textId="77777777" w:rsidR="00850439" w:rsidRPr="00846094" w:rsidRDefault="00850439" w:rsidP="00F53691">
      <w:pPr>
        <w:widowControl w:val="0"/>
        <w:numPr>
          <w:ilvl w:val="12"/>
          <w:numId w:val="0"/>
        </w:numPr>
        <w:tabs>
          <w:tab w:val="clear" w:pos="567"/>
        </w:tabs>
        <w:rPr>
          <w:noProof/>
        </w:rPr>
      </w:pPr>
    </w:p>
    <w:p w14:paraId="382C3AAF" w14:textId="77777777" w:rsidR="00850439" w:rsidRPr="00846094" w:rsidRDefault="00850439" w:rsidP="00F53691">
      <w:pPr>
        <w:keepNext/>
        <w:widowControl w:val="0"/>
        <w:numPr>
          <w:ilvl w:val="12"/>
          <w:numId w:val="0"/>
        </w:numPr>
        <w:tabs>
          <w:tab w:val="clear" w:pos="567"/>
        </w:tabs>
        <w:ind w:left="567"/>
        <w:rPr>
          <w:b/>
          <w:noProof/>
        </w:rPr>
      </w:pPr>
      <w:r w:rsidRPr="00846094">
        <w:rPr>
          <w:b/>
          <w:noProof/>
        </w:rPr>
        <w:t>Allergiske reaktioner – kan kræve omgående behandling. Kontakt straks lægen eller skadestue, hvis du bemærker nogle af følgende tegn.</w:t>
      </w:r>
    </w:p>
    <w:p w14:paraId="13D41754" w14:textId="5A4D7FFE"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 xml:space="preserve">Alvorlige allergiske reaktioner (anafylaksi) er sjældne hos personer, der bruger </w:t>
      </w:r>
      <w:r w:rsidR="00053194">
        <w:rPr>
          <w:noProof/>
        </w:rPr>
        <w:t>STELARA</w:t>
      </w:r>
      <w:r w:rsidRPr="00846094">
        <w:rPr>
          <w:noProof/>
        </w:rPr>
        <w:t xml:space="preserve"> (kan forekomme hos op til 1 ud af 1</w:t>
      </w:r>
      <w:r w:rsidR="00320180">
        <w:rPr>
          <w:noProof/>
        </w:rPr>
        <w:t>.</w:t>
      </w:r>
      <w:r w:rsidRPr="00846094">
        <w:rPr>
          <w:noProof/>
        </w:rPr>
        <w:t>00</w:t>
      </w:r>
      <w:r w:rsidR="0030335B" w:rsidRPr="00846094">
        <w:rPr>
          <w:noProof/>
        </w:rPr>
        <w:t>0 </w:t>
      </w:r>
      <w:r w:rsidRPr="00846094">
        <w:rPr>
          <w:noProof/>
        </w:rPr>
        <w:t>brugere). Tegnene omfatter:</w:t>
      </w:r>
    </w:p>
    <w:p w14:paraId="4A8FBD7E" w14:textId="77777777" w:rsidR="00850439" w:rsidRPr="00846094" w:rsidRDefault="00850439" w:rsidP="00F53691">
      <w:pPr>
        <w:widowControl w:val="0"/>
        <w:numPr>
          <w:ilvl w:val="0"/>
          <w:numId w:val="46"/>
        </w:numPr>
        <w:tabs>
          <w:tab w:val="clear" w:pos="567"/>
          <w:tab w:val="left" w:pos="1701"/>
        </w:tabs>
        <w:ind w:left="1701" w:hanging="567"/>
        <w:rPr>
          <w:noProof/>
        </w:rPr>
      </w:pPr>
      <w:r w:rsidRPr="00846094">
        <w:rPr>
          <w:noProof/>
        </w:rPr>
        <w:t>besvær med at trække vejret eller synke</w:t>
      </w:r>
    </w:p>
    <w:p w14:paraId="07656BA9" w14:textId="77777777" w:rsidR="00850439" w:rsidRPr="00846094" w:rsidRDefault="00850439" w:rsidP="00F53691">
      <w:pPr>
        <w:widowControl w:val="0"/>
        <w:numPr>
          <w:ilvl w:val="0"/>
          <w:numId w:val="46"/>
        </w:numPr>
        <w:tabs>
          <w:tab w:val="clear" w:pos="567"/>
          <w:tab w:val="left" w:pos="1701"/>
        </w:tabs>
        <w:ind w:left="1701" w:hanging="567"/>
        <w:rPr>
          <w:noProof/>
        </w:rPr>
      </w:pPr>
      <w:r w:rsidRPr="00846094">
        <w:rPr>
          <w:noProof/>
        </w:rPr>
        <w:t>lavt blodtryk, som kan give svimmelhed eller omtågethed</w:t>
      </w:r>
    </w:p>
    <w:p w14:paraId="58DFE08D" w14:textId="77777777" w:rsidR="00850439" w:rsidRPr="00846094" w:rsidRDefault="00850439" w:rsidP="00F53691">
      <w:pPr>
        <w:widowControl w:val="0"/>
        <w:numPr>
          <w:ilvl w:val="0"/>
          <w:numId w:val="46"/>
        </w:numPr>
        <w:tabs>
          <w:tab w:val="clear" w:pos="567"/>
          <w:tab w:val="left" w:pos="1701"/>
        </w:tabs>
        <w:ind w:left="1701" w:hanging="567"/>
        <w:rPr>
          <w:noProof/>
        </w:rPr>
      </w:pPr>
      <w:r w:rsidRPr="00846094">
        <w:rPr>
          <w:noProof/>
        </w:rPr>
        <w:t>hævelser i ansigt, læber, mund eller svælg.</w:t>
      </w:r>
    </w:p>
    <w:p w14:paraId="1FB656DE" w14:textId="77777777" w:rsidR="00850439" w:rsidRPr="00846094" w:rsidRDefault="00850439" w:rsidP="00F53691">
      <w:pPr>
        <w:widowControl w:val="0"/>
        <w:numPr>
          <w:ilvl w:val="0"/>
          <w:numId w:val="20"/>
        </w:numPr>
        <w:tabs>
          <w:tab w:val="clear" w:pos="567"/>
        </w:tabs>
        <w:ind w:left="1134" w:hanging="567"/>
        <w:rPr>
          <w:noProof/>
        </w:rPr>
      </w:pPr>
      <w:r w:rsidRPr="00846094">
        <w:rPr>
          <w:noProof/>
        </w:rPr>
        <w:t>Almindelige tegn på en allergisk reaktion omfatter hududslæt og nældefeber (kan forekomme hos op til 1 ud af 10</w:t>
      </w:r>
      <w:r w:rsidR="0030335B" w:rsidRPr="00846094">
        <w:rPr>
          <w:noProof/>
        </w:rPr>
        <w:t>0 </w:t>
      </w:r>
      <w:r w:rsidRPr="00846094">
        <w:rPr>
          <w:noProof/>
        </w:rPr>
        <w:t>brugere).</w:t>
      </w:r>
    </w:p>
    <w:p w14:paraId="312F4DBA" w14:textId="77777777" w:rsidR="00850439" w:rsidRPr="00846094" w:rsidRDefault="00850439" w:rsidP="00F53691">
      <w:pPr>
        <w:rPr>
          <w:noProof/>
        </w:rPr>
      </w:pPr>
    </w:p>
    <w:p w14:paraId="7EC5B28E" w14:textId="77777777" w:rsidR="00885CE8" w:rsidRPr="00846094" w:rsidRDefault="00885CE8" w:rsidP="00F53691">
      <w:pPr>
        <w:ind w:left="567"/>
        <w:rPr>
          <w:b/>
          <w:bCs/>
          <w:noProof/>
        </w:rPr>
      </w:pPr>
      <w:r w:rsidRPr="00846094">
        <w:rPr>
          <w:b/>
          <w:bCs/>
          <w:noProof/>
        </w:rPr>
        <w:t xml:space="preserve">I sjældne tilfælde </w:t>
      </w:r>
      <w:r w:rsidR="00D36371" w:rsidRPr="00846094">
        <w:rPr>
          <w:b/>
          <w:bCs/>
          <w:noProof/>
        </w:rPr>
        <w:t>er</w:t>
      </w:r>
      <w:r w:rsidR="008A27E4" w:rsidRPr="00846094">
        <w:rPr>
          <w:b/>
          <w:bCs/>
          <w:noProof/>
        </w:rPr>
        <w:t xml:space="preserve"> der </w:t>
      </w:r>
      <w:r w:rsidR="00D36371" w:rsidRPr="00846094">
        <w:rPr>
          <w:b/>
          <w:bCs/>
          <w:noProof/>
        </w:rPr>
        <w:t>blevet</w:t>
      </w:r>
      <w:r w:rsidR="008A27E4" w:rsidRPr="00846094">
        <w:rPr>
          <w:b/>
          <w:bCs/>
          <w:noProof/>
        </w:rPr>
        <w:t xml:space="preserve"> indberettet allergiske lungereaktioner og lungebetændelse hos patienter, der fik </w:t>
      </w:r>
      <w:r w:rsidR="008A27E4" w:rsidRPr="00846094">
        <w:rPr>
          <w:b/>
          <w:noProof/>
        </w:rPr>
        <w:t>ustekinumab</w:t>
      </w:r>
      <w:r w:rsidR="008A27E4" w:rsidRPr="00846094">
        <w:rPr>
          <w:b/>
          <w:bCs/>
          <w:noProof/>
        </w:rPr>
        <w:t xml:space="preserve">. Kontakt straks lægen, hvis du får </w:t>
      </w:r>
      <w:r w:rsidRPr="00846094">
        <w:rPr>
          <w:b/>
          <w:bCs/>
          <w:noProof/>
        </w:rPr>
        <w:t>symptomer som for eksempel hoste, åndenød og feber.</w:t>
      </w:r>
    </w:p>
    <w:p w14:paraId="015FF790" w14:textId="77777777" w:rsidR="00885CE8" w:rsidRPr="00846094" w:rsidRDefault="00885CE8" w:rsidP="00F53691">
      <w:pPr>
        <w:rPr>
          <w:noProof/>
        </w:rPr>
      </w:pPr>
    </w:p>
    <w:p w14:paraId="59A8FA18" w14:textId="6A341713" w:rsidR="00850439" w:rsidRPr="00846094" w:rsidRDefault="00850439" w:rsidP="00F53691">
      <w:pPr>
        <w:widowControl w:val="0"/>
        <w:numPr>
          <w:ilvl w:val="12"/>
          <w:numId w:val="0"/>
        </w:numPr>
        <w:tabs>
          <w:tab w:val="clear" w:pos="567"/>
        </w:tabs>
        <w:ind w:left="567"/>
        <w:rPr>
          <w:noProof/>
        </w:rPr>
      </w:pPr>
      <w:r w:rsidRPr="00846094">
        <w:rPr>
          <w:noProof/>
        </w:rPr>
        <w:t xml:space="preserve">Hvis du får en alvorlig allergisk reaktion, vil lægen måske beslutte, at du ikke må få </w:t>
      </w:r>
      <w:r w:rsidR="00053194">
        <w:rPr>
          <w:noProof/>
        </w:rPr>
        <w:t>STELARA</w:t>
      </w:r>
      <w:r w:rsidRPr="00846094">
        <w:rPr>
          <w:noProof/>
        </w:rPr>
        <w:t xml:space="preserve"> igen.</w:t>
      </w:r>
    </w:p>
    <w:p w14:paraId="428F600F" w14:textId="77777777" w:rsidR="00850439" w:rsidRPr="00846094" w:rsidRDefault="00850439" w:rsidP="00F53691">
      <w:pPr>
        <w:rPr>
          <w:noProof/>
        </w:rPr>
      </w:pPr>
    </w:p>
    <w:p w14:paraId="1164EFA0" w14:textId="77777777" w:rsidR="00850439" w:rsidRPr="00846094" w:rsidRDefault="00850439" w:rsidP="00F53691">
      <w:pPr>
        <w:keepNext/>
        <w:widowControl w:val="0"/>
        <w:numPr>
          <w:ilvl w:val="12"/>
          <w:numId w:val="0"/>
        </w:numPr>
        <w:tabs>
          <w:tab w:val="clear" w:pos="567"/>
        </w:tabs>
        <w:ind w:left="567"/>
        <w:rPr>
          <w:b/>
          <w:noProof/>
        </w:rPr>
      </w:pPr>
      <w:r w:rsidRPr="00846094">
        <w:rPr>
          <w:b/>
          <w:noProof/>
        </w:rPr>
        <w:t>Infektioner – kan kræve omgående behandling. Kontakt straks lægen, hvis du bemærker nogle af følgende tegn.</w:t>
      </w:r>
    </w:p>
    <w:p w14:paraId="68498E3C"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Næse- og halsinfektioner og forkølelser er almindelige (kan forekomme hos op til 1 ud af 1</w:t>
      </w:r>
      <w:r w:rsidR="0030335B" w:rsidRPr="00846094">
        <w:rPr>
          <w:noProof/>
        </w:rPr>
        <w:t>0 </w:t>
      </w:r>
      <w:r w:rsidRPr="00846094">
        <w:rPr>
          <w:noProof/>
        </w:rPr>
        <w:t>brugere).</w:t>
      </w:r>
    </w:p>
    <w:p w14:paraId="68E28E14" w14:textId="77777777" w:rsidR="00B326B2" w:rsidRPr="00846094" w:rsidRDefault="009D73C3" w:rsidP="00F53691">
      <w:pPr>
        <w:widowControl w:val="0"/>
        <w:numPr>
          <w:ilvl w:val="0"/>
          <w:numId w:val="20"/>
        </w:numPr>
        <w:tabs>
          <w:tab w:val="clear" w:pos="567"/>
          <w:tab w:val="left" w:pos="1134"/>
        </w:tabs>
        <w:ind w:left="1134" w:hanging="567"/>
        <w:rPr>
          <w:noProof/>
        </w:rPr>
      </w:pPr>
      <w:r w:rsidRPr="00846094">
        <w:rPr>
          <w:noProof/>
        </w:rPr>
        <w:t>Brysti</w:t>
      </w:r>
      <w:r w:rsidR="00B326B2" w:rsidRPr="00846094">
        <w:rPr>
          <w:noProof/>
        </w:rPr>
        <w:t>nfektioner er ikke almindelige (kan forekomme hos op til 1 ud af 10</w:t>
      </w:r>
      <w:r w:rsidR="0030335B" w:rsidRPr="00846094">
        <w:rPr>
          <w:noProof/>
        </w:rPr>
        <w:t>0 </w:t>
      </w:r>
      <w:r w:rsidR="00B326B2" w:rsidRPr="00846094">
        <w:rPr>
          <w:noProof/>
        </w:rPr>
        <w:t>brugere)</w:t>
      </w:r>
    </w:p>
    <w:p w14:paraId="56717FE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Betændelse i vævet under huden (cellulitis) er ikke almindelig (kan forekomme hos op til 1 ud af 10</w:t>
      </w:r>
      <w:r w:rsidR="0030335B" w:rsidRPr="00846094">
        <w:rPr>
          <w:noProof/>
        </w:rPr>
        <w:t>0 </w:t>
      </w:r>
      <w:r w:rsidRPr="00846094">
        <w:rPr>
          <w:noProof/>
        </w:rPr>
        <w:t>brugere)</w:t>
      </w:r>
    </w:p>
    <w:p w14:paraId="5B441383"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Helvedesild (et smertefuldt udslæt med blærer) er ikke almindeligt (kan forekomme hos op til 1 ud af 10</w:t>
      </w:r>
      <w:r w:rsidR="0030335B" w:rsidRPr="00846094">
        <w:rPr>
          <w:noProof/>
        </w:rPr>
        <w:t>0 </w:t>
      </w:r>
      <w:r w:rsidRPr="00846094">
        <w:rPr>
          <w:noProof/>
        </w:rPr>
        <w:t>brugere).</w:t>
      </w:r>
    </w:p>
    <w:p w14:paraId="5DAD5F95" w14:textId="77777777" w:rsidR="00850439" w:rsidRPr="00846094" w:rsidRDefault="00850439" w:rsidP="00F53691">
      <w:pPr>
        <w:rPr>
          <w:noProof/>
        </w:rPr>
      </w:pPr>
    </w:p>
    <w:p w14:paraId="79D21718" w14:textId="6B663201" w:rsidR="00A54196" w:rsidRPr="00846094" w:rsidRDefault="00053194" w:rsidP="00F53691">
      <w:pPr>
        <w:widowControl w:val="0"/>
        <w:numPr>
          <w:ilvl w:val="12"/>
          <w:numId w:val="0"/>
        </w:numPr>
        <w:tabs>
          <w:tab w:val="clear" w:pos="567"/>
        </w:tabs>
        <w:ind w:left="567"/>
        <w:rPr>
          <w:noProof/>
        </w:rPr>
      </w:pPr>
      <w:r>
        <w:rPr>
          <w:noProof/>
        </w:rPr>
        <w:t>STELARA</w:t>
      </w:r>
      <w:r w:rsidR="00850439" w:rsidRPr="00846094">
        <w:rPr>
          <w:noProof/>
        </w:rPr>
        <w:t xml:space="preserve"> kan nedsætte din evne til at bekæmpe infektioner</w:t>
      </w:r>
      <w:r w:rsidR="00345F51" w:rsidRPr="00846094">
        <w:rPr>
          <w:noProof/>
        </w:rPr>
        <w:t>. N</w:t>
      </w:r>
      <w:r w:rsidR="00850439" w:rsidRPr="00846094">
        <w:rPr>
          <w:noProof/>
        </w:rPr>
        <w:t>ogle infektioner kan blive alvorlige</w:t>
      </w:r>
      <w:r w:rsidR="00345F51" w:rsidRPr="00846094">
        <w:rPr>
          <w:noProof/>
        </w:rPr>
        <w:t xml:space="preserve"> og kan omfatte infektioner, der skyldes virusser, svampe</w:t>
      </w:r>
      <w:r w:rsidR="00A54196" w:rsidRPr="00846094">
        <w:rPr>
          <w:noProof/>
        </w:rPr>
        <w:t>,</w:t>
      </w:r>
      <w:r w:rsidR="00345F51" w:rsidRPr="00846094">
        <w:rPr>
          <w:noProof/>
        </w:rPr>
        <w:t xml:space="preserve"> bakterier</w:t>
      </w:r>
      <w:r w:rsidR="00A54196" w:rsidRPr="00846094">
        <w:rPr>
          <w:noProof/>
        </w:rPr>
        <w:t xml:space="preserve"> (herunder tuberkulose) eller parasitter</w:t>
      </w:r>
      <w:r w:rsidR="00345F51" w:rsidRPr="00846094">
        <w:rPr>
          <w:noProof/>
        </w:rPr>
        <w:t>, herunder infektioner, som hovedsagelig forekommer hos personer med svækket immunforsvar (opportunistiske infektioner)</w:t>
      </w:r>
      <w:r w:rsidR="00850439" w:rsidRPr="00846094">
        <w:rPr>
          <w:noProof/>
        </w:rPr>
        <w:t>.</w:t>
      </w:r>
      <w:r w:rsidR="00871F2A" w:rsidRPr="00846094">
        <w:rPr>
          <w:noProof/>
        </w:rPr>
        <w:t xml:space="preserve"> Der er rapporteret om opportunistiske infektioner i hjerne (encephalitis, meningitis), lunger og øjne hos patienter, der er blevet behandlet med ustekinumab.</w:t>
      </w:r>
    </w:p>
    <w:p w14:paraId="2EC51ACB" w14:textId="77777777" w:rsidR="006B7FD7" w:rsidRPr="00846094" w:rsidRDefault="006B7FD7" w:rsidP="003C5062">
      <w:pPr>
        <w:rPr>
          <w:noProof/>
        </w:rPr>
      </w:pPr>
    </w:p>
    <w:p w14:paraId="1C405366" w14:textId="4A99451A" w:rsidR="00850439" w:rsidRPr="00846094" w:rsidRDefault="00850439" w:rsidP="00F53691">
      <w:pPr>
        <w:widowControl w:val="0"/>
        <w:numPr>
          <w:ilvl w:val="12"/>
          <w:numId w:val="0"/>
        </w:numPr>
        <w:tabs>
          <w:tab w:val="clear" w:pos="567"/>
        </w:tabs>
        <w:ind w:left="567"/>
        <w:rPr>
          <w:noProof/>
        </w:rPr>
      </w:pPr>
      <w:r w:rsidRPr="00846094">
        <w:rPr>
          <w:noProof/>
        </w:rPr>
        <w:t xml:space="preserve">Vær opmærksom på tegn på infektion, når du bruger </w:t>
      </w:r>
      <w:r w:rsidR="00053194">
        <w:rPr>
          <w:noProof/>
        </w:rPr>
        <w:t>STELARA</w:t>
      </w:r>
      <w:r w:rsidRPr="00846094">
        <w:rPr>
          <w:noProof/>
        </w:rPr>
        <w:t>. De kan omfatte:</w:t>
      </w:r>
    </w:p>
    <w:p w14:paraId="6ACC300B" w14:textId="61116EA4"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feber, influenzalignende symptomer, nattesved</w:t>
      </w:r>
      <w:r w:rsidR="00A54196" w:rsidRPr="00846094">
        <w:rPr>
          <w:noProof/>
        </w:rPr>
        <w:t>, vægttab</w:t>
      </w:r>
    </w:p>
    <w:p w14:paraId="365BF47B"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træthedsfølelse, kortåndethed, vedvarende hoste</w:t>
      </w:r>
    </w:p>
    <w:p w14:paraId="00BEEE7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varm, rød eller smertefuld hud eller et smertefuldt udslæt med blærer</w:t>
      </w:r>
    </w:p>
    <w:p w14:paraId="37CF5EFD"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svien ved vandladning</w:t>
      </w:r>
    </w:p>
    <w:p w14:paraId="0488F59E" w14:textId="07158CF0" w:rsidR="00A54196" w:rsidRPr="00846094" w:rsidRDefault="00850439" w:rsidP="00A54196">
      <w:pPr>
        <w:widowControl w:val="0"/>
        <w:numPr>
          <w:ilvl w:val="0"/>
          <w:numId w:val="20"/>
        </w:numPr>
        <w:tabs>
          <w:tab w:val="clear" w:pos="567"/>
          <w:tab w:val="left" w:pos="1134"/>
        </w:tabs>
        <w:ind w:left="1134" w:hanging="567"/>
        <w:rPr>
          <w:noProof/>
        </w:rPr>
      </w:pPr>
      <w:r w:rsidRPr="00846094">
        <w:rPr>
          <w:noProof/>
        </w:rPr>
        <w:t>diarré</w:t>
      </w:r>
    </w:p>
    <w:p w14:paraId="7E1C4653" w14:textId="77777777" w:rsidR="00871F2A" w:rsidRPr="00846094" w:rsidRDefault="00871F2A" w:rsidP="00871F2A">
      <w:pPr>
        <w:widowControl w:val="0"/>
        <w:numPr>
          <w:ilvl w:val="0"/>
          <w:numId w:val="20"/>
        </w:numPr>
        <w:tabs>
          <w:tab w:val="clear" w:pos="567"/>
          <w:tab w:val="left" w:pos="1134"/>
        </w:tabs>
        <w:ind w:left="1134" w:hanging="567"/>
        <w:rPr>
          <w:noProof/>
        </w:rPr>
      </w:pPr>
      <w:r w:rsidRPr="00846094">
        <w:rPr>
          <w:noProof/>
        </w:rPr>
        <w:t>synsforstyrrelser eller synstab</w:t>
      </w:r>
    </w:p>
    <w:p w14:paraId="1DC2D7EA" w14:textId="77777777" w:rsidR="00871F2A" w:rsidRPr="00846094" w:rsidRDefault="00871F2A" w:rsidP="00871F2A">
      <w:pPr>
        <w:widowControl w:val="0"/>
        <w:numPr>
          <w:ilvl w:val="0"/>
          <w:numId w:val="20"/>
        </w:numPr>
        <w:tabs>
          <w:tab w:val="clear" w:pos="567"/>
          <w:tab w:val="left" w:pos="1134"/>
        </w:tabs>
        <w:ind w:left="1134" w:hanging="567"/>
        <w:rPr>
          <w:noProof/>
        </w:rPr>
      </w:pPr>
      <w:r w:rsidRPr="00846094">
        <w:rPr>
          <w:noProof/>
        </w:rPr>
        <w:t>hovedpine, nakkestivhed, lysfølsomhed, kvalme eller forvirring.</w:t>
      </w:r>
    </w:p>
    <w:p w14:paraId="12E2BAF5" w14:textId="5191E0F1" w:rsidR="00850439" w:rsidRPr="00846094" w:rsidRDefault="00850439" w:rsidP="00F53691">
      <w:pPr>
        <w:rPr>
          <w:noProof/>
        </w:rPr>
      </w:pPr>
    </w:p>
    <w:p w14:paraId="1F2AFDE8" w14:textId="74FCD048" w:rsidR="00850439" w:rsidRPr="00846094" w:rsidRDefault="00850439" w:rsidP="00F53691">
      <w:pPr>
        <w:widowControl w:val="0"/>
        <w:numPr>
          <w:ilvl w:val="12"/>
          <w:numId w:val="0"/>
        </w:numPr>
        <w:ind w:left="567"/>
        <w:rPr>
          <w:noProof/>
        </w:rPr>
      </w:pPr>
      <w:r w:rsidRPr="00846094">
        <w:rPr>
          <w:noProof/>
        </w:rPr>
        <w:t>Fortæl det straks til lægen, hvis du bemærker et af disse tegn på infektion.</w:t>
      </w:r>
      <w:r w:rsidR="00FB1D0E" w:rsidRPr="00846094">
        <w:rPr>
          <w:noProof/>
        </w:rPr>
        <w:t xml:space="preserve"> De kan være tegn på infektioner</w:t>
      </w:r>
      <w:r w:rsidR="00D11894" w:rsidRPr="00846094">
        <w:rPr>
          <w:noProof/>
        </w:rPr>
        <w:t xml:space="preserve"> som</w:t>
      </w:r>
      <w:r w:rsidR="00FB1D0E" w:rsidRPr="00846094">
        <w:rPr>
          <w:noProof/>
        </w:rPr>
        <w:t xml:space="preserve"> </w:t>
      </w:r>
      <w:r w:rsidR="009D73C3" w:rsidRPr="00846094">
        <w:rPr>
          <w:noProof/>
        </w:rPr>
        <w:t>bryst</w:t>
      </w:r>
      <w:r w:rsidR="00FB1D0E" w:rsidRPr="00846094">
        <w:rPr>
          <w:noProof/>
        </w:rPr>
        <w:t>infektioner, hudinfektioner</w:t>
      </w:r>
      <w:r w:rsidR="00F97EA5" w:rsidRPr="00846094">
        <w:rPr>
          <w:noProof/>
        </w:rPr>
        <w:t>,</w:t>
      </w:r>
      <w:r w:rsidR="00FB1D0E" w:rsidRPr="00846094">
        <w:rPr>
          <w:noProof/>
        </w:rPr>
        <w:t xml:space="preserve"> helvedesild</w:t>
      </w:r>
      <w:r w:rsidR="00A54196" w:rsidRPr="00846094">
        <w:rPr>
          <w:noProof/>
        </w:rPr>
        <w:t xml:space="preserve"> eller opportunistiske infektioner</w:t>
      </w:r>
      <w:r w:rsidR="00FB1D0E" w:rsidRPr="00846094">
        <w:rPr>
          <w:noProof/>
        </w:rPr>
        <w:t>, som kan medføre alvorlige komplikationer.</w:t>
      </w:r>
      <w:r w:rsidRPr="00846094">
        <w:rPr>
          <w:noProof/>
        </w:rPr>
        <w:t xml:space="preserve"> Fortæl det til lægen, hvis du får en infektion, der ikke vil gå væk eller bliver ved med at vende tilbage. Din læge kan beslutte, at du ikke må få </w:t>
      </w:r>
      <w:r w:rsidR="00053194">
        <w:rPr>
          <w:noProof/>
        </w:rPr>
        <w:t>STELARA</w:t>
      </w:r>
      <w:r w:rsidRPr="00846094">
        <w:rPr>
          <w:noProof/>
        </w:rPr>
        <w:t>, før infektionen er væk. Fortæl også din læge, hvis du har åbne rifter eller sår, da der kan gå betændelse i dem.</w:t>
      </w:r>
    </w:p>
    <w:p w14:paraId="4F5B69E6" w14:textId="77777777" w:rsidR="00850439" w:rsidRPr="00846094" w:rsidRDefault="00850439" w:rsidP="00F53691">
      <w:pPr>
        <w:rPr>
          <w:noProof/>
        </w:rPr>
      </w:pPr>
    </w:p>
    <w:p w14:paraId="00FA7460" w14:textId="77777777" w:rsidR="00850439" w:rsidRPr="00846094" w:rsidRDefault="00850439" w:rsidP="00F53691">
      <w:pPr>
        <w:widowControl w:val="0"/>
        <w:numPr>
          <w:ilvl w:val="12"/>
          <w:numId w:val="0"/>
        </w:numPr>
        <w:ind w:left="567"/>
        <w:rPr>
          <w:b/>
          <w:noProof/>
        </w:rPr>
      </w:pPr>
      <w:r w:rsidRPr="00846094">
        <w:rPr>
          <w:b/>
          <w:noProof/>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234F35DB" w14:textId="77777777" w:rsidR="00850439" w:rsidRPr="00846094" w:rsidRDefault="00850439" w:rsidP="00F53691">
      <w:pPr>
        <w:rPr>
          <w:noProof/>
        </w:rPr>
      </w:pPr>
    </w:p>
    <w:p w14:paraId="30D1E821" w14:textId="77777777" w:rsidR="00850439" w:rsidRPr="00846094" w:rsidRDefault="00850439" w:rsidP="00F53691">
      <w:pPr>
        <w:keepNext/>
        <w:widowControl w:val="0"/>
        <w:rPr>
          <w:b/>
          <w:noProof/>
        </w:rPr>
      </w:pPr>
      <w:r w:rsidRPr="00846094">
        <w:rPr>
          <w:b/>
          <w:noProof/>
        </w:rPr>
        <w:t>Andre bivirkninger</w:t>
      </w:r>
    </w:p>
    <w:p w14:paraId="7FC30999" w14:textId="77777777" w:rsidR="00850439" w:rsidRPr="00846094" w:rsidRDefault="00850439" w:rsidP="00F53691">
      <w:pPr>
        <w:keepNext/>
        <w:rPr>
          <w:noProof/>
        </w:rPr>
      </w:pPr>
    </w:p>
    <w:p w14:paraId="78541F56" w14:textId="77777777" w:rsidR="00850439" w:rsidRPr="00846094" w:rsidRDefault="00850439" w:rsidP="00F53691">
      <w:pPr>
        <w:keepNext/>
        <w:widowControl w:val="0"/>
        <w:tabs>
          <w:tab w:val="clear" w:pos="567"/>
        </w:tabs>
        <w:ind w:left="567"/>
        <w:rPr>
          <w:noProof/>
        </w:rPr>
      </w:pPr>
      <w:r w:rsidRPr="00846094">
        <w:rPr>
          <w:b/>
          <w:bCs/>
          <w:noProof/>
        </w:rPr>
        <w:t xml:space="preserve">Almindelige bivirkninger </w:t>
      </w:r>
      <w:r w:rsidRPr="00846094">
        <w:rPr>
          <w:bCs/>
          <w:noProof/>
        </w:rPr>
        <w:t>(kan forekomme hos op til 1 ud af 1</w:t>
      </w:r>
      <w:r w:rsidR="0030335B" w:rsidRPr="00846094">
        <w:rPr>
          <w:bCs/>
          <w:noProof/>
        </w:rPr>
        <w:t>0 </w:t>
      </w:r>
      <w:r w:rsidRPr="00846094">
        <w:rPr>
          <w:bCs/>
          <w:noProof/>
        </w:rPr>
        <w:t>brugere):</w:t>
      </w:r>
    </w:p>
    <w:p w14:paraId="4E432C4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Diarré</w:t>
      </w:r>
    </w:p>
    <w:p w14:paraId="0206EB14"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Kvalme</w:t>
      </w:r>
    </w:p>
    <w:p w14:paraId="5E7509B9"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Opkastning</w:t>
      </w:r>
    </w:p>
    <w:p w14:paraId="4B02E589"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Træthed</w:t>
      </w:r>
    </w:p>
    <w:p w14:paraId="492C95C1"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Svimmelhed</w:t>
      </w:r>
    </w:p>
    <w:p w14:paraId="4E79F6E9"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Hovedpine</w:t>
      </w:r>
    </w:p>
    <w:p w14:paraId="380234C4"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Kløe</w:t>
      </w:r>
    </w:p>
    <w:p w14:paraId="47AF212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Ryg-, muskel- eller ledsmerter</w:t>
      </w:r>
    </w:p>
    <w:p w14:paraId="2498198F"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Ondt i halsen</w:t>
      </w:r>
    </w:p>
    <w:p w14:paraId="7A19397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Rødme og smerter på injektionsstedet</w:t>
      </w:r>
    </w:p>
    <w:p w14:paraId="34BF9FF8" w14:textId="77777777" w:rsidR="00454D0F" w:rsidRPr="00846094" w:rsidRDefault="00454D0F" w:rsidP="00F53691">
      <w:pPr>
        <w:widowControl w:val="0"/>
        <w:numPr>
          <w:ilvl w:val="0"/>
          <w:numId w:val="20"/>
        </w:numPr>
        <w:tabs>
          <w:tab w:val="clear" w:pos="567"/>
          <w:tab w:val="left" w:pos="1134"/>
        </w:tabs>
        <w:ind w:left="1134" w:hanging="567"/>
        <w:rPr>
          <w:noProof/>
        </w:rPr>
      </w:pPr>
      <w:r w:rsidRPr="00846094">
        <w:rPr>
          <w:noProof/>
        </w:rPr>
        <w:t>Bihulebetændelse</w:t>
      </w:r>
    </w:p>
    <w:p w14:paraId="3668B70D" w14:textId="77777777" w:rsidR="00850439" w:rsidRPr="00846094" w:rsidRDefault="00850439" w:rsidP="00F53691">
      <w:pPr>
        <w:rPr>
          <w:noProof/>
        </w:rPr>
      </w:pPr>
    </w:p>
    <w:p w14:paraId="6A432BE9" w14:textId="77777777" w:rsidR="00850439" w:rsidRPr="00846094" w:rsidRDefault="00850439" w:rsidP="00F53691">
      <w:pPr>
        <w:keepNext/>
        <w:widowControl w:val="0"/>
        <w:numPr>
          <w:ilvl w:val="12"/>
          <w:numId w:val="0"/>
        </w:numPr>
        <w:tabs>
          <w:tab w:val="clear" w:pos="567"/>
        </w:tabs>
        <w:ind w:left="567"/>
        <w:rPr>
          <w:b/>
          <w:bCs/>
          <w:noProof/>
        </w:rPr>
      </w:pPr>
      <w:r w:rsidRPr="00846094">
        <w:rPr>
          <w:b/>
          <w:bCs/>
          <w:noProof/>
        </w:rPr>
        <w:lastRenderedPageBreak/>
        <w:t xml:space="preserve">Ikke almindelige bivirkninger </w:t>
      </w:r>
      <w:r w:rsidRPr="00846094">
        <w:rPr>
          <w:bCs/>
          <w:noProof/>
        </w:rPr>
        <w:t>(kan forekomme hos op til 1 ud af 10</w:t>
      </w:r>
      <w:r w:rsidR="0030335B" w:rsidRPr="00846094">
        <w:rPr>
          <w:bCs/>
          <w:noProof/>
        </w:rPr>
        <w:t>0 </w:t>
      </w:r>
      <w:r w:rsidRPr="00846094">
        <w:rPr>
          <w:bCs/>
          <w:noProof/>
        </w:rPr>
        <w:t>brugere):</w:t>
      </w:r>
    </w:p>
    <w:p w14:paraId="2DF880B5" w14:textId="77777777" w:rsidR="00D70A5D" w:rsidRPr="00846094" w:rsidRDefault="00D70A5D" w:rsidP="00F53691">
      <w:pPr>
        <w:widowControl w:val="0"/>
        <w:numPr>
          <w:ilvl w:val="0"/>
          <w:numId w:val="20"/>
        </w:numPr>
        <w:tabs>
          <w:tab w:val="clear" w:pos="567"/>
          <w:tab w:val="left" w:pos="1134"/>
        </w:tabs>
        <w:ind w:left="1134" w:hanging="567"/>
        <w:rPr>
          <w:noProof/>
        </w:rPr>
      </w:pPr>
      <w:r w:rsidRPr="00846094">
        <w:rPr>
          <w:noProof/>
        </w:rPr>
        <w:t>Infektion i tænderne</w:t>
      </w:r>
    </w:p>
    <w:p w14:paraId="316E6B48"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Svampeinfektion i skeden</w:t>
      </w:r>
    </w:p>
    <w:p w14:paraId="74168697"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Depression</w:t>
      </w:r>
    </w:p>
    <w:p w14:paraId="1F363C1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Tilstoppet næse</w:t>
      </w:r>
    </w:p>
    <w:p w14:paraId="7EAC84FD"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Blødning, blå mærker, hård hud, hævelser og kløe på injektionsstedet</w:t>
      </w:r>
    </w:p>
    <w:p w14:paraId="3B76CC0E"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Følelse af svaghed</w:t>
      </w:r>
    </w:p>
    <w:p w14:paraId="577F0F8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Hængende øjenlåg og slappe muskler i den ene side af ansigtet (ansigtslammelse eller Bells parese), sædvanligvis forbigående.</w:t>
      </w:r>
    </w:p>
    <w:p w14:paraId="40836ABC"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Forandringer i psoriasis med rødme og nye bittesmå gule eller hvide blærer i huden, somme tider med feber (pustuløs psoriasis)</w:t>
      </w:r>
    </w:p>
    <w:p w14:paraId="0CA28D1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Hudafskalning (hudeksfoliation)</w:t>
      </w:r>
    </w:p>
    <w:p w14:paraId="530B2FDA"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Acne</w:t>
      </w:r>
    </w:p>
    <w:p w14:paraId="6F379423" w14:textId="77777777" w:rsidR="00850439" w:rsidRPr="00846094" w:rsidRDefault="00850439" w:rsidP="00F53691">
      <w:pPr>
        <w:rPr>
          <w:noProof/>
        </w:rPr>
      </w:pPr>
    </w:p>
    <w:p w14:paraId="423AE9AB" w14:textId="19FD3C27" w:rsidR="00850439" w:rsidRPr="00846094" w:rsidRDefault="00850439" w:rsidP="00F53691">
      <w:pPr>
        <w:keepNext/>
        <w:ind w:left="567"/>
        <w:rPr>
          <w:noProof/>
        </w:rPr>
      </w:pPr>
      <w:r w:rsidRPr="00846094">
        <w:rPr>
          <w:b/>
          <w:noProof/>
        </w:rPr>
        <w:t>Sjældne bivirkninger</w:t>
      </w:r>
      <w:r w:rsidRPr="00846094">
        <w:rPr>
          <w:noProof/>
        </w:rPr>
        <w:t xml:space="preserve"> (kan forekomme hos op til 1 ud af 1</w:t>
      </w:r>
      <w:r w:rsidR="00320180">
        <w:rPr>
          <w:noProof/>
        </w:rPr>
        <w:t>.</w:t>
      </w:r>
      <w:r w:rsidRPr="00846094">
        <w:rPr>
          <w:noProof/>
        </w:rPr>
        <w:t>00</w:t>
      </w:r>
      <w:r w:rsidR="0030335B" w:rsidRPr="00846094">
        <w:rPr>
          <w:noProof/>
        </w:rPr>
        <w:t>0 </w:t>
      </w:r>
      <w:r w:rsidRPr="00846094">
        <w:rPr>
          <w:noProof/>
        </w:rPr>
        <w:t>brugere):</w:t>
      </w:r>
    </w:p>
    <w:p w14:paraId="69230EC6" w14:textId="77777777" w:rsidR="00850439" w:rsidRPr="00846094" w:rsidRDefault="00850439" w:rsidP="00F53691">
      <w:pPr>
        <w:widowControl w:val="0"/>
        <w:numPr>
          <w:ilvl w:val="0"/>
          <w:numId w:val="20"/>
        </w:numPr>
        <w:tabs>
          <w:tab w:val="clear" w:pos="567"/>
          <w:tab w:val="left" w:pos="1134"/>
        </w:tabs>
        <w:ind w:left="1134" w:hanging="567"/>
        <w:rPr>
          <w:noProof/>
        </w:rPr>
      </w:pPr>
      <w:r w:rsidRPr="00846094">
        <w:rPr>
          <w:noProof/>
        </w:rPr>
        <w:t>Rødme og afskalning af huden på et større område af kroppen, som kan klø eller gøre ondt (eksfoliativ dermatitis). Somme tider udvikles der lignende symptomer som en naturlig ændring i symptomerne på psoriasis (erytroderm psoriasis).</w:t>
      </w:r>
    </w:p>
    <w:p w14:paraId="29AE2D18" w14:textId="77777777" w:rsidR="0071302A" w:rsidRPr="00846094" w:rsidRDefault="0071302A" w:rsidP="00F53691">
      <w:pPr>
        <w:widowControl w:val="0"/>
        <w:numPr>
          <w:ilvl w:val="0"/>
          <w:numId w:val="20"/>
        </w:numPr>
        <w:tabs>
          <w:tab w:val="clear" w:pos="567"/>
          <w:tab w:val="left" w:pos="1134"/>
        </w:tabs>
        <w:ind w:left="1134" w:hanging="567"/>
        <w:rPr>
          <w:noProof/>
        </w:rPr>
      </w:pPr>
      <w:r w:rsidRPr="00846094">
        <w:rPr>
          <w:noProof/>
        </w:rPr>
        <w:t>Betændelse i små blodkar, hvilket kan føre til et hududslæt med små røde eller lilla knopper, feber eller ledsmerter (vaskulitis).</w:t>
      </w:r>
    </w:p>
    <w:p w14:paraId="00FAB0FA" w14:textId="31474865" w:rsidR="00850439" w:rsidRPr="00846094" w:rsidRDefault="00850439" w:rsidP="00F53691">
      <w:pPr>
        <w:widowControl w:val="0"/>
        <w:numPr>
          <w:ilvl w:val="12"/>
          <w:numId w:val="0"/>
        </w:numPr>
        <w:rPr>
          <w:noProof/>
          <w:szCs w:val="22"/>
        </w:rPr>
      </w:pPr>
    </w:p>
    <w:p w14:paraId="5AF4D1B0" w14:textId="22F95F5D" w:rsidR="00345F51" w:rsidRPr="00846094" w:rsidRDefault="00345F51" w:rsidP="00F53691">
      <w:pPr>
        <w:keepNext/>
        <w:ind w:left="567"/>
        <w:rPr>
          <w:noProof/>
        </w:rPr>
      </w:pPr>
      <w:r w:rsidRPr="00846094">
        <w:rPr>
          <w:b/>
          <w:noProof/>
        </w:rPr>
        <w:t>Meget sjældne bivirkninger</w:t>
      </w:r>
      <w:r w:rsidRPr="00846094">
        <w:rPr>
          <w:noProof/>
        </w:rPr>
        <w:t xml:space="preserve"> (kan forekomme hos op til 1 ud af 10</w:t>
      </w:r>
      <w:r w:rsidR="00320180">
        <w:rPr>
          <w:noProof/>
        </w:rPr>
        <w:t>.</w:t>
      </w:r>
      <w:r w:rsidRPr="00846094">
        <w:rPr>
          <w:noProof/>
        </w:rPr>
        <w:t>000 brugere):</w:t>
      </w:r>
    </w:p>
    <w:p w14:paraId="7388594C" w14:textId="3F5CFA0B" w:rsidR="00A54196" w:rsidRPr="00846094" w:rsidRDefault="00345F51" w:rsidP="00A54196">
      <w:pPr>
        <w:widowControl w:val="0"/>
        <w:numPr>
          <w:ilvl w:val="0"/>
          <w:numId w:val="20"/>
        </w:numPr>
        <w:tabs>
          <w:tab w:val="clear" w:pos="567"/>
          <w:tab w:val="left" w:pos="1134"/>
        </w:tabs>
        <w:ind w:left="1134" w:hanging="567"/>
        <w:rPr>
          <w:noProof/>
        </w:rPr>
      </w:pPr>
      <w:r w:rsidRPr="00846094">
        <w:rPr>
          <w:noProof/>
        </w:rPr>
        <w:t>Blærer på huden, som kan være røde, kløende og smertefulde (bulløs pemphigoid).</w:t>
      </w:r>
    </w:p>
    <w:p w14:paraId="0210E295" w14:textId="2C7B9D32" w:rsidR="00871F2A" w:rsidRPr="00846094" w:rsidRDefault="00871F2A" w:rsidP="00871F2A">
      <w:pPr>
        <w:widowControl w:val="0"/>
        <w:numPr>
          <w:ilvl w:val="0"/>
          <w:numId w:val="20"/>
        </w:numPr>
        <w:tabs>
          <w:tab w:val="clear" w:pos="567"/>
          <w:tab w:val="left" w:pos="1134"/>
        </w:tabs>
        <w:ind w:left="1134" w:hanging="567"/>
        <w:rPr>
          <w:noProof/>
        </w:rPr>
      </w:pPr>
      <w:r w:rsidRPr="00846094">
        <w:rPr>
          <w:noProof/>
        </w:rPr>
        <w:t>Kutan lupus eller lupus</w:t>
      </w:r>
      <w:r w:rsidRPr="00846094">
        <w:rPr>
          <w:noProof/>
        </w:rPr>
        <w:noBreakHyphen/>
        <w:t xml:space="preserve">lignende syndrom (rødt, hævet, skællende udslæt på områder af huden, </w:t>
      </w:r>
      <w:r w:rsidR="006B7FD7" w:rsidRPr="00846094">
        <w:rPr>
          <w:noProof/>
        </w:rPr>
        <w:t>der er udsat for sollys</w:t>
      </w:r>
      <w:r w:rsidRPr="00846094">
        <w:rPr>
          <w:noProof/>
        </w:rPr>
        <w:t>, eventuelt med samtidige ledsmerter).</w:t>
      </w:r>
    </w:p>
    <w:p w14:paraId="239E9ED8" w14:textId="77777777" w:rsidR="00345F51" w:rsidRPr="00846094" w:rsidRDefault="00345F51" w:rsidP="00F53691">
      <w:pPr>
        <w:widowControl w:val="0"/>
        <w:numPr>
          <w:ilvl w:val="12"/>
          <w:numId w:val="0"/>
        </w:numPr>
        <w:rPr>
          <w:noProof/>
          <w:szCs w:val="22"/>
        </w:rPr>
      </w:pPr>
    </w:p>
    <w:p w14:paraId="2C6421A4" w14:textId="77777777" w:rsidR="00850439" w:rsidRPr="00846094" w:rsidRDefault="00850439" w:rsidP="00F53691">
      <w:pPr>
        <w:keepNext/>
        <w:widowControl w:val="0"/>
        <w:numPr>
          <w:ilvl w:val="12"/>
          <w:numId w:val="0"/>
        </w:numPr>
        <w:rPr>
          <w:b/>
          <w:noProof/>
          <w:szCs w:val="22"/>
        </w:rPr>
      </w:pPr>
      <w:r w:rsidRPr="00846094">
        <w:rPr>
          <w:b/>
          <w:noProof/>
          <w:szCs w:val="22"/>
        </w:rPr>
        <w:t xml:space="preserve">Indberetning af </w:t>
      </w:r>
      <w:r w:rsidRPr="00846094">
        <w:rPr>
          <w:b/>
          <w:noProof/>
        </w:rPr>
        <w:t>bivirkninger</w:t>
      </w:r>
    </w:p>
    <w:p w14:paraId="186B5A9C" w14:textId="48FF4719" w:rsidR="00850439" w:rsidRPr="00846094" w:rsidRDefault="00850439" w:rsidP="00F53691">
      <w:pPr>
        <w:widowControl w:val="0"/>
        <w:rPr>
          <w:noProof/>
          <w:szCs w:val="22"/>
        </w:rPr>
      </w:pPr>
      <w:r w:rsidRPr="00846094">
        <w:rPr>
          <w:noProof/>
          <w:szCs w:val="22"/>
        </w:rPr>
        <w:t xml:space="preserve">Hvis du oplever bivirkninger, bør du tale med din læge, </w:t>
      </w:r>
      <w:r w:rsidR="007B76DD" w:rsidRPr="00846094">
        <w:rPr>
          <w:noProof/>
          <w:szCs w:val="22"/>
        </w:rPr>
        <w:t xml:space="preserve">apotekspersonalet eller </w:t>
      </w:r>
      <w:r w:rsidRPr="00846094">
        <w:rPr>
          <w:noProof/>
          <w:szCs w:val="22"/>
        </w:rPr>
        <w:t>sygeplejerske</w:t>
      </w:r>
      <w:r w:rsidR="007B76DD" w:rsidRPr="00846094">
        <w:rPr>
          <w:noProof/>
          <w:szCs w:val="22"/>
        </w:rPr>
        <w:t>n</w:t>
      </w:r>
      <w:r w:rsidRPr="00846094">
        <w:rPr>
          <w:noProof/>
          <w:szCs w:val="22"/>
        </w:rPr>
        <w:t>. Dette gælder også mulige</w:t>
      </w:r>
      <w:r w:rsidRPr="00846094">
        <w:rPr>
          <w:noProof/>
        </w:rPr>
        <w:t xml:space="preserve"> bivirkninger, som ikke </w:t>
      </w:r>
      <w:r w:rsidRPr="00846094">
        <w:rPr>
          <w:noProof/>
          <w:szCs w:val="22"/>
        </w:rPr>
        <w:t xml:space="preserve">er medtaget i </w:t>
      </w:r>
      <w:r w:rsidRPr="00846094">
        <w:rPr>
          <w:noProof/>
        </w:rPr>
        <w:t>denne indlægsseddel.</w:t>
      </w:r>
      <w:r w:rsidRPr="00846094">
        <w:rPr>
          <w:noProof/>
          <w:szCs w:val="22"/>
        </w:rPr>
        <w:t xml:space="preserve"> Du eller dine pårørende kan også indberette bivirkninger direkte til </w:t>
      </w:r>
      <w:r w:rsidR="00D70A5D" w:rsidRPr="00846094">
        <w:rPr>
          <w:noProof/>
          <w:szCs w:val="22"/>
        </w:rPr>
        <w:t>Lægemiddel</w:t>
      </w:r>
      <w:r w:rsidRPr="00846094">
        <w:rPr>
          <w:noProof/>
          <w:szCs w:val="22"/>
        </w:rPr>
        <w:t xml:space="preserve">styrelsen via </w:t>
      </w:r>
      <w:r w:rsidRPr="00846094">
        <w:rPr>
          <w:noProof/>
          <w:szCs w:val="22"/>
          <w:highlight w:val="lightGray"/>
        </w:rPr>
        <w:t xml:space="preserve">det nationale rapporteringssystem anført i </w:t>
      </w:r>
      <w:hyperlink r:id="rId45" w:history="1">
        <w:r w:rsidR="00DC4FC0" w:rsidRPr="00564B1D">
          <w:rPr>
            <w:rStyle w:val="Hyperlink"/>
            <w:highlight w:val="lightGray"/>
          </w:rPr>
          <w:t>Appendiks</w:t>
        </w:r>
        <w:r w:rsidR="001251F6">
          <w:rPr>
            <w:rStyle w:val="Hyperlink"/>
            <w:highlight w:val="lightGray"/>
          </w:rPr>
          <w:t> </w:t>
        </w:r>
        <w:r w:rsidR="00DC4FC0" w:rsidRPr="00564B1D">
          <w:rPr>
            <w:rStyle w:val="Hyperlink"/>
            <w:highlight w:val="lightGray"/>
          </w:rPr>
          <w:t>V</w:t>
        </w:r>
      </w:hyperlink>
      <w:r w:rsidRPr="00846094">
        <w:rPr>
          <w:noProof/>
          <w:szCs w:val="22"/>
        </w:rPr>
        <w:t>. Ved at indrapportere bivirkninger kan du hjælpe med at fremskaffe mere information om sikkerheden af dette lægemiddel.</w:t>
      </w:r>
    </w:p>
    <w:p w14:paraId="697FE354" w14:textId="77777777" w:rsidR="00850439" w:rsidRPr="00846094" w:rsidRDefault="00850439" w:rsidP="00F53691">
      <w:pPr>
        <w:widowControl w:val="0"/>
        <w:numPr>
          <w:ilvl w:val="12"/>
          <w:numId w:val="0"/>
        </w:numPr>
        <w:tabs>
          <w:tab w:val="clear" w:pos="567"/>
        </w:tabs>
        <w:rPr>
          <w:noProof/>
        </w:rPr>
      </w:pPr>
    </w:p>
    <w:p w14:paraId="6A410F1A" w14:textId="77777777" w:rsidR="00850439" w:rsidRPr="00846094" w:rsidRDefault="00850439" w:rsidP="00F53691">
      <w:pPr>
        <w:widowControl w:val="0"/>
        <w:numPr>
          <w:ilvl w:val="12"/>
          <w:numId w:val="0"/>
        </w:numPr>
        <w:tabs>
          <w:tab w:val="clear" w:pos="567"/>
        </w:tabs>
        <w:rPr>
          <w:noProof/>
        </w:rPr>
      </w:pPr>
    </w:p>
    <w:p w14:paraId="5CED4B16" w14:textId="77777777" w:rsidR="00850439" w:rsidRPr="00846094" w:rsidRDefault="00850439" w:rsidP="00F53691">
      <w:pPr>
        <w:keepNext/>
        <w:ind w:left="567" w:hanging="567"/>
        <w:outlineLvl w:val="2"/>
        <w:rPr>
          <w:b/>
          <w:bCs/>
          <w:noProof/>
        </w:rPr>
      </w:pPr>
      <w:r w:rsidRPr="00846094">
        <w:rPr>
          <w:b/>
          <w:bCs/>
          <w:noProof/>
        </w:rPr>
        <w:t>5.</w:t>
      </w:r>
      <w:r w:rsidRPr="00846094">
        <w:rPr>
          <w:b/>
          <w:bCs/>
          <w:noProof/>
        </w:rPr>
        <w:tab/>
        <w:t>Opbevaring</w:t>
      </w:r>
    </w:p>
    <w:p w14:paraId="16666163" w14:textId="77777777" w:rsidR="00850439" w:rsidRPr="00846094" w:rsidRDefault="00850439" w:rsidP="00850439">
      <w:pPr>
        <w:keepNext/>
        <w:widowControl w:val="0"/>
        <w:numPr>
          <w:ilvl w:val="12"/>
          <w:numId w:val="0"/>
        </w:numPr>
        <w:tabs>
          <w:tab w:val="clear" w:pos="567"/>
        </w:tabs>
        <w:rPr>
          <w:noProof/>
        </w:rPr>
      </w:pPr>
    </w:p>
    <w:p w14:paraId="70B2D6FF" w14:textId="3BF26B65" w:rsidR="00850439" w:rsidRPr="00846094" w:rsidRDefault="00850439" w:rsidP="00286FBD">
      <w:pPr>
        <w:widowControl w:val="0"/>
        <w:numPr>
          <w:ilvl w:val="0"/>
          <w:numId w:val="31"/>
        </w:numPr>
        <w:ind w:left="567" w:hanging="567"/>
        <w:rPr>
          <w:noProof/>
        </w:rPr>
      </w:pPr>
      <w:r w:rsidRPr="00846094">
        <w:rPr>
          <w:noProof/>
        </w:rPr>
        <w:t>Opbevar lægemidl</w:t>
      </w:r>
      <w:r w:rsidR="007B76DD" w:rsidRPr="00846094">
        <w:rPr>
          <w:noProof/>
        </w:rPr>
        <w:t>et</w:t>
      </w:r>
      <w:r w:rsidRPr="00846094">
        <w:rPr>
          <w:noProof/>
        </w:rPr>
        <w:t xml:space="preserve"> utilgængeligt for børn.</w:t>
      </w:r>
    </w:p>
    <w:p w14:paraId="17EEF225" w14:textId="77777777" w:rsidR="00850439" w:rsidRPr="00846094" w:rsidRDefault="00850439" w:rsidP="00286FBD">
      <w:pPr>
        <w:widowControl w:val="0"/>
        <w:numPr>
          <w:ilvl w:val="0"/>
          <w:numId w:val="31"/>
        </w:numPr>
        <w:ind w:left="567" w:hanging="567"/>
        <w:rPr>
          <w:noProof/>
        </w:rPr>
      </w:pPr>
      <w:r w:rsidRPr="00846094">
        <w:rPr>
          <w:noProof/>
        </w:rPr>
        <w:t>Opbevares i køleskab (</w:t>
      </w:r>
      <w:r w:rsidR="0030335B" w:rsidRPr="00846094">
        <w:rPr>
          <w:noProof/>
        </w:rPr>
        <w:t>2 </w:t>
      </w:r>
      <w:r w:rsidRPr="00846094">
        <w:rPr>
          <w:noProof/>
        </w:rPr>
        <w:t xml:space="preserve">°C – </w:t>
      </w:r>
      <w:r w:rsidR="0030335B" w:rsidRPr="00846094">
        <w:rPr>
          <w:noProof/>
        </w:rPr>
        <w:t>8 </w:t>
      </w:r>
      <w:r w:rsidRPr="00846094">
        <w:rPr>
          <w:noProof/>
        </w:rPr>
        <w:t>°C). Må ikke nedfryses.</w:t>
      </w:r>
    </w:p>
    <w:p w14:paraId="44CC3282" w14:textId="77777777" w:rsidR="00850439" w:rsidRPr="00846094" w:rsidRDefault="00850439" w:rsidP="00286FBD">
      <w:pPr>
        <w:widowControl w:val="0"/>
        <w:numPr>
          <w:ilvl w:val="0"/>
          <w:numId w:val="31"/>
        </w:numPr>
        <w:ind w:left="567" w:hanging="567"/>
        <w:rPr>
          <w:noProof/>
        </w:rPr>
      </w:pPr>
      <w:r w:rsidRPr="00846094">
        <w:rPr>
          <w:noProof/>
        </w:rPr>
        <w:t>Opbevar den fyldte injektionssprøjte i den ydre karton for at beskytte det mod lys.</w:t>
      </w:r>
    </w:p>
    <w:p w14:paraId="49CA6246" w14:textId="21CF5232" w:rsidR="007B76DD" w:rsidRPr="00846094" w:rsidRDefault="007B76DD" w:rsidP="007B76DD">
      <w:pPr>
        <w:widowControl w:val="0"/>
        <w:numPr>
          <w:ilvl w:val="0"/>
          <w:numId w:val="31"/>
        </w:numPr>
        <w:ind w:left="567" w:hanging="567"/>
        <w:rPr>
          <w:noProof/>
        </w:rPr>
      </w:pPr>
      <w:r w:rsidRPr="00846094">
        <w:rPr>
          <w:noProof/>
        </w:rPr>
        <w:t xml:space="preserve">Hvis det er nødvendigt, kan den enkelte fyldte </w:t>
      </w:r>
      <w:r w:rsidR="00053194">
        <w:rPr>
          <w:noProof/>
        </w:rPr>
        <w:t>STELARA</w:t>
      </w:r>
      <w:r w:rsidRPr="00846094">
        <w:rPr>
          <w:noProof/>
        </w:rPr>
        <w:t>-injektionssprøjte også opbevares ved stuetemperatur op til 30 °C i en enkelt periode på maksimalt 30 dage i den oprindelige karton for at beskytte mod lys. Anfør den dato, hvor den fyldte sprøjte tages ud af køleskabet første gang, og den dato, hvor den skal kasseres, i felterne på den ydre karton. Datoen, hvor sprøjten skal kasseres, må ikke være senere end den oprindelige udløbsdato, der er trykt på kartonen. Når en sprøjte har været opbevaret ved stuetemperatur (op til 30 °C), må den ikke anbringes i køleskabet igen. Kasser sprøjten, hvis den ikke bruges inden for 30</w:t>
      </w:r>
      <w:r w:rsidR="00015624" w:rsidRPr="00846094">
        <w:rPr>
          <w:noProof/>
        </w:rPr>
        <w:t> </w:t>
      </w:r>
      <w:r w:rsidRPr="00846094">
        <w:rPr>
          <w:noProof/>
        </w:rPr>
        <w:t>dage ved opbevaring ved stuetemperatur, eller hvis den oprindelige udløbsdato er nået, afhængigt af hvilken dato, der kommer først</w:t>
      </w:r>
    </w:p>
    <w:p w14:paraId="68BA807D" w14:textId="2990FB57" w:rsidR="00850439" w:rsidRPr="00846094" w:rsidRDefault="00850439" w:rsidP="00286FBD">
      <w:pPr>
        <w:widowControl w:val="0"/>
        <w:numPr>
          <w:ilvl w:val="0"/>
          <w:numId w:val="31"/>
        </w:numPr>
        <w:ind w:left="567" w:hanging="567"/>
        <w:rPr>
          <w:noProof/>
        </w:rPr>
      </w:pPr>
      <w:r w:rsidRPr="00846094">
        <w:rPr>
          <w:noProof/>
        </w:rPr>
        <w:t>Ryst ikke den fyldte injektionssprøjte. Langvarig, voldsom rysten kan ødelægge lægemidlet.</w:t>
      </w:r>
    </w:p>
    <w:p w14:paraId="55E01E64" w14:textId="77777777" w:rsidR="00850439" w:rsidRPr="00846094" w:rsidRDefault="00850439" w:rsidP="00850439">
      <w:pPr>
        <w:widowControl w:val="0"/>
        <w:numPr>
          <w:ilvl w:val="12"/>
          <w:numId w:val="0"/>
        </w:numPr>
        <w:tabs>
          <w:tab w:val="clear" w:pos="567"/>
        </w:tabs>
        <w:rPr>
          <w:noProof/>
        </w:rPr>
      </w:pPr>
    </w:p>
    <w:p w14:paraId="11FABA26" w14:textId="3A0714C5" w:rsidR="00850439" w:rsidRPr="00846094" w:rsidRDefault="00850439" w:rsidP="00850439">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5AC3F2C9" w14:textId="5E0ED41D" w:rsidR="00850439" w:rsidRPr="00846094" w:rsidRDefault="00850439" w:rsidP="00286FBD">
      <w:pPr>
        <w:widowControl w:val="0"/>
        <w:numPr>
          <w:ilvl w:val="0"/>
          <w:numId w:val="31"/>
        </w:numPr>
        <w:ind w:left="567" w:hanging="567"/>
        <w:rPr>
          <w:bCs/>
          <w:iCs/>
          <w:noProof/>
        </w:rPr>
      </w:pPr>
      <w:r w:rsidRPr="00846094">
        <w:rPr>
          <w:noProof/>
        </w:rPr>
        <w:t xml:space="preserve">efter den udløbsdato, der står på etiketten og </w:t>
      </w:r>
      <w:r w:rsidR="007B76DD" w:rsidRPr="00846094">
        <w:rPr>
          <w:noProof/>
        </w:rPr>
        <w:t xml:space="preserve">æsken </w:t>
      </w:r>
      <w:r w:rsidRPr="00846094">
        <w:rPr>
          <w:noProof/>
        </w:rPr>
        <w:t>efter "EXP". Udløbsdatoen er den sidste dag i den nævnte måned.</w:t>
      </w:r>
    </w:p>
    <w:p w14:paraId="2A45DE97" w14:textId="77777777" w:rsidR="00850439" w:rsidRPr="00846094" w:rsidRDefault="00850439" w:rsidP="00286FBD">
      <w:pPr>
        <w:widowControl w:val="0"/>
        <w:numPr>
          <w:ilvl w:val="0"/>
          <w:numId w:val="31"/>
        </w:numPr>
        <w:ind w:left="567" w:hanging="567"/>
        <w:rPr>
          <w:bCs/>
          <w:iCs/>
          <w:noProof/>
        </w:rPr>
      </w:pPr>
      <w:r w:rsidRPr="00846094">
        <w:rPr>
          <w:noProof/>
        </w:rPr>
        <w:t>hvis væsken er misfarvet, uklar, eller der flyder fremmedlegemer i den (se afsnit</w:t>
      </w:r>
      <w:r w:rsidR="00B70901" w:rsidRPr="00846094">
        <w:rPr>
          <w:noProof/>
        </w:rPr>
        <w:t> 6</w:t>
      </w:r>
      <w:r w:rsidRPr="00846094">
        <w:rPr>
          <w:noProof/>
        </w:rPr>
        <w:t xml:space="preserve"> "Udseende og pakningsstørrelser").</w:t>
      </w:r>
    </w:p>
    <w:p w14:paraId="55790AF7" w14:textId="3CB48D14" w:rsidR="00850439" w:rsidRPr="00846094" w:rsidRDefault="00850439" w:rsidP="00286FBD">
      <w:pPr>
        <w:widowControl w:val="0"/>
        <w:numPr>
          <w:ilvl w:val="0"/>
          <w:numId w:val="31"/>
        </w:numPr>
        <w:ind w:left="567" w:hanging="567"/>
        <w:rPr>
          <w:bCs/>
          <w:iCs/>
          <w:noProof/>
        </w:rPr>
      </w:pPr>
      <w:r w:rsidRPr="00846094">
        <w:rPr>
          <w:noProof/>
        </w:rPr>
        <w:t xml:space="preserve">hvis du ved eller tror, at </w:t>
      </w:r>
      <w:r w:rsidR="00053194">
        <w:rPr>
          <w:noProof/>
        </w:rPr>
        <w:t>STELARA</w:t>
      </w:r>
      <w:r w:rsidRPr="00846094">
        <w:rPr>
          <w:noProof/>
        </w:rPr>
        <w:t xml:space="preserve"> er blevet udsat for ekstreme temperaturer ved en fejltagelse </w:t>
      </w:r>
      <w:r w:rsidRPr="00846094">
        <w:rPr>
          <w:noProof/>
        </w:rPr>
        <w:lastRenderedPageBreak/>
        <w:t>(f.eks. frost eller varme).</w:t>
      </w:r>
    </w:p>
    <w:p w14:paraId="1FA683D8" w14:textId="77777777" w:rsidR="00850439" w:rsidRPr="00846094" w:rsidRDefault="00850439" w:rsidP="00286FBD">
      <w:pPr>
        <w:widowControl w:val="0"/>
        <w:numPr>
          <w:ilvl w:val="0"/>
          <w:numId w:val="31"/>
        </w:numPr>
        <w:ind w:left="567" w:hanging="567"/>
        <w:rPr>
          <w:bCs/>
          <w:iCs/>
          <w:noProof/>
        </w:rPr>
      </w:pPr>
      <w:r w:rsidRPr="00846094">
        <w:rPr>
          <w:noProof/>
        </w:rPr>
        <w:t>hvis produktet er blevet rystet voldsomt.</w:t>
      </w:r>
    </w:p>
    <w:p w14:paraId="521CAE57" w14:textId="77777777" w:rsidR="00850439" w:rsidRPr="00846094" w:rsidRDefault="00850439" w:rsidP="00850439">
      <w:pPr>
        <w:widowControl w:val="0"/>
        <w:numPr>
          <w:ilvl w:val="12"/>
          <w:numId w:val="0"/>
        </w:numPr>
        <w:tabs>
          <w:tab w:val="clear" w:pos="567"/>
        </w:tabs>
        <w:rPr>
          <w:noProof/>
        </w:rPr>
      </w:pPr>
    </w:p>
    <w:p w14:paraId="59A626ED" w14:textId="759504FD" w:rsidR="00850439" w:rsidRPr="00846094" w:rsidRDefault="00053194" w:rsidP="00850439">
      <w:pPr>
        <w:widowControl w:val="0"/>
        <w:numPr>
          <w:ilvl w:val="12"/>
          <w:numId w:val="0"/>
        </w:numPr>
        <w:tabs>
          <w:tab w:val="clear" w:pos="567"/>
        </w:tabs>
        <w:rPr>
          <w:noProof/>
        </w:rPr>
      </w:pPr>
      <w:r>
        <w:rPr>
          <w:noProof/>
        </w:rPr>
        <w:t>STELARA</w:t>
      </w:r>
      <w:r w:rsidR="00850439" w:rsidRPr="00846094">
        <w:rPr>
          <w:noProof/>
        </w:rPr>
        <w:t xml:space="preserve"> er kun til engangsbrug. Eventuelt ikke anvendt </w:t>
      </w:r>
      <w:r w:rsidR="00FD5AB5">
        <w:rPr>
          <w:noProof/>
        </w:rPr>
        <w:t>lægemiddel</w:t>
      </w:r>
      <w:r w:rsidR="00850439" w:rsidRPr="00846094">
        <w:rPr>
          <w:noProof/>
        </w:rPr>
        <w:t>, der er tilbage i sprøjten, skal bortskaffes.</w:t>
      </w:r>
      <w:r w:rsidR="00DB29DD" w:rsidRPr="00846094">
        <w:rPr>
          <w:noProof/>
        </w:rPr>
        <w:t xml:space="preserve"> </w:t>
      </w:r>
      <w:r w:rsidR="00850439" w:rsidRPr="00846094">
        <w:rPr>
          <w:noProof/>
        </w:rPr>
        <w:t>Spørg apotek</w:t>
      </w:r>
      <w:r w:rsidR="007B76DD" w:rsidRPr="00846094">
        <w:rPr>
          <w:noProof/>
        </w:rPr>
        <w:t>spersonal</w:t>
      </w:r>
      <w:r w:rsidR="00850439" w:rsidRPr="00846094">
        <w:rPr>
          <w:noProof/>
        </w:rPr>
        <w:t xml:space="preserve">et, hvordan du skal bortskaffe </w:t>
      </w:r>
      <w:r w:rsidR="00FD5AB5">
        <w:rPr>
          <w:noProof/>
        </w:rPr>
        <w:t>lægemiddel</w:t>
      </w:r>
      <w:r w:rsidR="00850439" w:rsidRPr="00846094">
        <w:rPr>
          <w:noProof/>
        </w:rPr>
        <w:t>rester.</w:t>
      </w:r>
      <w:r w:rsidR="00850439" w:rsidRPr="00846094">
        <w:rPr>
          <w:b/>
          <w:bCs/>
          <w:noProof/>
        </w:rPr>
        <w:t xml:space="preserve"> </w:t>
      </w:r>
      <w:r w:rsidR="00850439" w:rsidRPr="00846094">
        <w:rPr>
          <w:noProof/>
        </w:rPr>
        <w:t xml:space="preserve">Af hensyn til miljøet må du ikke smide </w:t>
      </w:r>
      <w:r w:rsidR="00FD5AB5">
        <w:rPr>
          <w:noProof/>
        </w:rPr>
        <w:t>lægemiddel</w:t>
      </w:r>
      <w:r w:rsidR="00850439" w:rsidRPr="00846094">
        <w:rPr>
          <w:noProof/>
        </w:rPr>
        <w:t>rester i afløbet, toilettet eller skraldespanden.</w:t>
      </w:r>
    </w:p>
    <w:p w14:paraId="56302CD6" w14:textId="77777777" w:rsidR="00850439" w:rsidRPr="00846094" w:rsidRDefault="00850439" w:rsidP="00850439">
      <w:pPr>
        <w:widowControl w:val="0"/>
        <w:rPr>
          <w:noProof/>
        </w:rPr>
      </w:pPr>
    </w:p>
    <w:p w14:paraId="1134E650" w14:textId="77777777" w:rsidR="00850439" w:rsidRPr="00846094" w:rsidRDefault="00850439" w:rsidP="00850439">
      <w:pPr>
        <w:widowControl w:val="0"/>
        <w:rPr>
          <w:noProof/>
        </w:rPr>
      </w:pPr>
    </w:p>
    <w:p w14:paraId="35743300" w14:textId="77777777" w:rsidR="00850439" w:rsidRPr="00846094" w:rsidRDefault="00850439" w:rsidP="00F53691">
      <w:pPr>
        <w:keepNext/>
        <w:ind w:left="567" w:hanging="567"/>
        <w:outlineLvl w:val="2"/>
        <w:rPr>
          <w:b/>
          <w:bCs/>
          <w:noProof/>
        </w:rPr>
      </w:pPr>
      <w:r w:rsidRPr="00846094">
        <w:rPr>
          <w:b/>
          <w:bCs/>
          <w:noProof/>
        </w:rPr>
        <w:t>6.</w:t>
      </w:r>
      <w:r w:rsidRPr="00846094">
        <w:rPr>
          <w:b/>
          <w:bCs/>
          <w:noProof/>
        </w:rPr>
        <w:tab/>
        <w:t>Pakningsstørrelser og yderligere oplysninger</w:t>
      </w:r>
    </w:p>
    <w:p w14:paraId="45D559B9" w14:textId="77777777" w:rsidR="00850439" w:rsidRPr="00846094" w:rsidRDefault="00850439" w:rsidP="00F53691">
      <w:pPr>
        <w:keepNext/>
        <w:widowControl w:val="0"/>
        <w:numPr>
          <w:ilvl w:val="12"/>
          <w:numId w:val="0"/>
        </w:numPr>
        <w:tabs>
          <w:tab w:val="clear" w:pos="567"/>
        </w:tabs>
        <w:rPr>
          <w:noProof/>
        </w:rPr>
      </w:pPr>
    </w:p>
    <w:p w14:paraId="24DFD611" w14:textId="70ED5E1C" w:rsidR="00850439" w:rsidRPr="00846094" w:rsidRDefault="00053194" w:rsidP="00F53691">
      <w:pPr>
        <w:keepNext/>
        <w:widowControl w:val="0"/>
        <w:numPr>
          <w:ilvl w:val="12"/>
          <w:numId w:val="0"/>
        </w:numPr>
        <w:tabs>
          <w:tab w:val="clear" w:pos="567"/>
        </w:tabs>
        <w:rPr>
          <w:b/>
          <w:bCs/>
          <w:noProof/>
        </w:rPr>
      </w:pPr>
      <w:r>
        <w:rPr>
          <w:b/>
          <w:bCs/>
          <w:noProof/>
        </w:rPr>
        <w:t>STELARA</w:t>
      </w:r>
      <w:r w:rsidR="00850439" w:rsidRPr="00846094">
        <w:rPr>
          <w:b/>
          <w:bCs/>
          <w:noProof/>
        </w:rPr>
        <w:t xml:space="preserve"> indeholder:</w:t>
      </w:r>
    </w:p>
    <w:p w14:paraId="3A240512" w14:textId="77777777" w:rsidR="00850439" w:rsidRPr="00846094" w:rsidRDefault="00850439" w:rsidP="00F53691">
      <w:pPr>
        <w:widowControl w:val="0"/>
        <w:numPr>
          <w:ilvl w:val="0"/>
          <w:numId w:val="31"/>
        </w:numPr>
        <w:ind w:left="567" w:hanging="567"/>
        <w:rPr>
          <w:noProof/>
        </w:rPr>
      </w:pPr>
      <w:r w:rsidRPr="00846094">
        <w:rPr>
          <w:noProof/>
        </w:rPr>
        <w:t>Aktivt stof: Ustekinumab. Hver fyldt injektionssprøjte indeholder 9</w:t>
      </w:r>
      <w:r w:rsidR="0030335B" w:rsidRPr="00846094">
        <w:rPr>
          <w:noProof/>
        </w:rPr>
        <w:t>0 </w:t>
      </w:r>
      <w:r w:rsidRPr="00846094">
        <w:rPr>
          <w:noProof/>
        </w:rPr>
        <w:t xml:space="preserve">mg ustekinumab i </w:t>
      </w:r>
      <w:r w:rsidR="0030335B" w:rsidRPr="00846094">
        <w:rPr>
          <w:noProof/>
        </w:rPr>
        <w:t>1 </w:t>
      </w:r>
      <w:r w:rsidRPr="00846094">
        <w:rPr>
          <w:noProof/>
        </w:rPr>
        <w:t>ml.</w:t>
      </w:r>
    </w:p>
    <w:p w14:paraId="12E3548A" w14:textId="53CC394B" w:rsidR="00850439" w:rsidRPr="00846094" w:rsidRDefault="00850439" w:rsidP="00F53691">
      <w:pPr>
        <w:widowControl w:val="0"/>
        <w:numPr>
          <w:ilvl w:val="0"/>
          <w:numId w:val="31"/>
        </w:numPr>
        <w:ind w:left="567" w:hanging="567"/>
        <w:rPr>
          <w:bCs/>
          <w:iCs/>
          <w:noProof/>
        </w:rPr>
      </w:pPr>
      <w:r w:rsidRPr="00846094">
        <w:rPr>
          <w:noProof/>
        </w:rPr>
        <w:t>Øvrige indholdsstoffer: L-histidin, L-histidin-monohydrochlorid-monohydrat, polysorbat</w:t>
      </w:r>
      <w:r w:rsidR="007D64D4">
        <w:rPr>
          <w:noProof/>
        </w:rPr>
        <w:t> </w:t>
      </w:r>
      <w:r w:rsidRPr="00846094">
        <w:rPr>
          <w:noProof/>
        </w:rPr>
        <w:t>80</w:t>
      </w:r>
      <w:r w:rsidR="0027456C">
        <w:rPr>
          <w:szCs w:val="22"/>
        </w:rPr>
        <w:t> </w:t>
      </w:r>
      <w:r w:rsidR="0027456C">
        <w:rPr>
          <w:iCs/>
          <w:szCs w:val="22"/>
        </w:rPr>
        <w:t>(E433)</w:t>
      </w:r>
      <w:r w:rsidRPr="00846094">
        <w:rPr>
          <w:noProof/>
        </w:rPr>
        <w:t>, saccharose, vand til injektionsvæsker.</w:t>
      </w:r>
    </w:p>
    <w:p w14:paraId="362EF32C" w14:textId="77777777" w:rsidR="00850439" w:rsidRPr="00846094" w:rsidRDefault="00850439" w:rsidP="00F53691">
      <w:pPr>
        <w:widowControl w:val="0"/>
        <w:rPr>
          <w:noProof/>
        </w:rPr>
      </w:pPr>
    </w:p>
    <w:p w14:paraId="4233ABF0" w14:textId="77777777" w:rsidR="00850439" w:rsidRPr="00846094" w:rsidRDefault="00850439" w:rsidP="00F53691">
      <w:pPr>
        <w:keepNext/>
        <w:widowControl w:val="0"/>
        <w:numPr>
          <w:ilvl w:val="12"/>
          <w:numId w:val="0"/>
        </w:numPr>
        <w:tabs>
          <w:tab w:val="clear" w:pos="567"/>
        </w:tabs>
        <w:rPr>
          <w:b/>
          <w:bCs/>
          <w:noProof/>
        </w:rPr>
      </w:pPr>
      <w:r w:rsidRPr="00846094">
        <w:rPr>
          <w:b/>
          <w:bCs/>
          <w:noProof/>
        </w:rPr>
        <w:t>Udseende og pakningsstørrelser</w:t>
      </w:r>
    </w:p>
    <w:p w14:paraId="5357DE91" w14:textId="5D405048" w:rsidR="00850439" w:rsidRPr="00846094" w:rsidRDefault="00053194" w:rsidP="00F53691">
      <w:pPr>
        <w:widowControl w:val="0"/>
        <w:numPr>
          <w:ilvl w:val="12"/>
          <w:numId w:val="0"/>
        </w:numPr>
        <w:tabs>
          <w:tab w:val="clear" w:pos="567"/>
        </w:tabs>
        <w:rPr>
          <w:noProof/>
        </w:rPr>
      </w:pPr>
      <w:r>
        <w:rPr>
          <w:noProof/>
        </w:rPr>
        <w:t>STELARA</w:t>
      </w:r>
      <w:r w:rsidR="00850439" w:rsidRPr="00846094">
        <w:rPr>
          <w:noProof/>
        </w:rPr>
        <w:t xml:space="preserve"> er en klar til let opaliserende (med perlemorsskær), farveløs til lys gul injektionsvæske. Opløsningen kan indeholde enkelte små gennemsigtige eller hvide proteinpartikler. Den udleveres i en karton, der indeholder </w:t>
      </w:r>
      <w:r w:rsidR="0030335B" w:rsidRPr="00846094">
        <w:rPr>
          <w:noProof/>
        </w:rPr>
        <w:t>1 </w:t>
      </w:r>
      <w:r w:rsidR="00850439" w:rsidRPr="00846094">
        <w:rPr>
          <w:noProof/>
        </w:rPr>
        <w:t xml:space="preserve">dosis i en </w:t>
      </w:r>
      <w:r w:rsidR="0030335B" w:rsidRPr="00846094">
        <w:rPr>
          <w:noProof/>
        </w:rPr>
        <w:t>1 </w:t>
      </w:r>
      <w:r w:rsidR="00850439" w:rsidRPr="00846094">
        <w:rPr>
          <w:noProof/>
        </w:rPr>
        <w:t>ml fyldt injektionssprøjte af glas. Hver fyldt injektionssprøjte indeholder 9</w:t>
      </w:r>
      <w:r w:rsidR="0030335B" w:rsidRPr="00846094">
        <w:rPr>
          <w:noProof/>
        </w:rPr>
        <w:t>0 </w:t>
      </w:r>
      <w:r w:rsidR="00850439" w:rsidRPr="00846094">
        <w:rPr>
          <w:noProof/>
        </w:rPr>
        <w:t xml:space="preserve">mg ustekinumab i </w:t>
      </w:r>
      <w:r w:rsidR="0030335B" w:rsidRPr="00846094">
        <w:rPr>
          <w:noProof/>
        </w:rPr>
        <w:t>1 </w:t>
      </w:r>
      <w:r w:rsidR="00850439" w:rsidRPr="00846094">
        <w:rPr>
          <w:noProof/>
        </w:rPr>
        <w:t>ml injektionsvæske.</w:t>
      </w:r>
    </w:p>
    <w:p w14:paraId="6D024C58" w14:textId="77777777" w:rsidR="00850439" w:rsidRPr="00846094" w:rsidRDefault="00850439" w:rsidP="00F53691">
      <w:pPr>
        <w:widowControl w:val="0"/>
        <w:numPr>
          <w:ilvl w:val="12"/>
          <w:numId w:val="0"/>
        </w:numPr>
        <w:tabs>
          <w:tab w:val="clear" w:pos="567"/>
        </w:tabs>
        <w:rPr>
          <w:noProof/>
        </w:rPr>
      </w:pPr>
    </w:p>
    <w:p w14:paraId="0C37CCD9" w14:textId="77777777" w:rsidR="00850439" w:rsidRPr="00846094" w:rsidRDefault="00850439" w:rsidP="00F53691">
      <w:pPr>
        <w:keepNext/>
        <w:widowControl w:val="0"/>
        <w:numPr>
          <w:ilvl w:val="12"/>
          <w:numId w:val="0"/>
        </w:numPr>
        <w:tabs>
          <w:tab w:val="clear" w:pos="567"/>
        </w:tabs>
        <w:rPr>
          <w:b/>
          <w:bCs/>
          <w:noProof/>
        </w:rPr>
      </w:pPr>
      <w:r w:rsidRPr="00846094">
        <w:rPr>
          <w:b/>
          <w:bCs/>
          <w:noProof/>
        </w:rPr>
        <w:t>Indehaver af markedsføringstilladelsen</w:t>
      </w:r>
    </w:p>
    <w:p w14:paraId="53BA647E" w14:textId="77777777" w:rsidR="00850439" w:rsidRPr="00846094" w:rsidRDefault="00850439" w:rsidP="00F53691">
      <w:pPr>
        <w:widowControl w:val="0"/>
        <w:rPr>
          <w:noProof/>
        </w:rPr>
      </w:pPr>
      <w:r w:rsidRPr="00846094">
        <w:rPr>
          <w:noProof/>
        </w:rPr>
        <w:t>Janssen-Cilag International NV</w:t>
      </w:r>
    </w:p>
    <w:p w14:paraId="30AE1070" w14:textId="77777777" w:rsidR="00850439" w:rsidRPr="00846094" w:rsidRDefault="00850439" w:rsidP="00F53691">
      <w:pPr>
        <w:widowControl w:val="0"/>
        <w:rPr>
          <w:noProof/>
        </w:rPr>
      </w:pPr>
      <w:r w:rsidRPr="00846094">
        <w:rPr>
          <w:noProof/>
        </w:rPr>
        <w:t>Turnhoutseweg 30</w:t>
      </w:r>
    </w:p>
    <w:p w14:paraId="20B96A49" w14:textId="1F376AA8" w:rsidR="00850439" w:rsidRPr="00846094" w:rsidRDefault="00984D09" w:rsidP="00F53691">
      <w:pPr>
        <w:widowControl w:val="0"/>
        <w:rPr>
          <w:noProof/>
        </w:rPr>
      </w:pPr>
      <w:r w:rsidRPr="00846094">
        <w:rPr>
          <w:noProof/>
        </w:rPr>
        <w:t>B</w:t>
      </w:r>
      <w:r w:rsidRPr="00846094">
        <w:rPr>
          <w:noProof/>
        </w:rPr>
        <w:noBreakHyphen/>
      </w:r>
      <w:r w:rsidR="00850439" w:rsidRPr="00846094">
        <w:rPr>
          <w:noProof/>
        </w:rPr>
        <w:t>234</w:t>
      </w:r>
      <w:r w:rsidR="0030335B" w:rsidRPr="00846094">
        <w:rPr>
          <w:noProof/>
        </w:rPr>
        <w:t>0 </w:t>
      </w:r>
      <w:r w:rsidR="00850439" w:rsidRPr="00846094">
        <w:rPr>
          <w:noProof/>
        </w:rPr>
        <w:t>Beerse</w:t>
      </w:r>
    </w:p>
    <w:p w14:paraId="042F44F2" w14:textId="77777777" w:rsidR="00850439" w:rsidRPr="001A29A3" w:rsidRDefault="00850439" w:rsidP="00F53691">
      <w:pPr>
        <w:widowControl w:val="0"/>
        <w:rPr>
          <w:noProof/>
          <w:lang w:val="nb-NO"/>
        </w:rPr>
      </w:pPr>
      <w:r w:rsidRPr="001A29A3">
        <w:rPr>
          <w:noProof/>
          <w:lang w:val="nb-NO"/>
        </w:rPr>
        <w:t>Belgien</w:t>
      </w:r>
    </w:p>
    <w:p w14:paraId="2474A3E6" w14:textId="77777777" w:rsidR="00850439" w:rsidRPr="001A29A3" w:rsidRDefault="00850439" w:rsidP="00F53691">
      <w:pPr>
        <w:widowControl w:val="0"/>
        <w:numPr>
          <w:ilvl w:val="12"/>
          <w:numId w:val="0"/>
        </w:numPr>
        <w:tabs>
          <w:tab w:val="clear" w:pos="567"/>
        </w:tabs>
        <w:rPr>
          <w:noProof/>
          <w:lang w:val="nb-NO"/>
        </w:rPr>
      </w:pPr>
    </w:p>
    <w:p w14:paraId="29C079EF" w14:textId="77777777" w:rsidR="00850439" w:rsidRPr="001A29A3" w:rsidRDefault="00850439" w:rsidP="00F53691">
      <w:pPr>
        <w:keepNext/>
        <w:widowControl w:val="0"/>
        <w:numPr>
          <w:ilvl w:val="12"/>
          <w:numId w:val="0"/>
        </w:numPr>
        <w:tabs>
          <w:tab w:val="clear" w:pos="567"/>
        </w:tabs>
        <w:rPr>
          <w:b/>
          <w:bCs/>
          <w:noProof/>
          <w:lang w:val="nb-NO"/>
        </w:rPr>
      </w:pPr>
      <w:r w:rsidRPr="001A29A3">
        <w:rPr>
          <w:b/>
          <w:bCs/>
          <w:noProof/>
          <w:lang w:val="nb-NO"/>
        </w:rPr>
        <w:t>Fremstiller</w:t>
      </w:r>
    </w:p>
    <w:p w14:paraId="58129552" w14:textId="77777777" w:rsidR="00850439" w:rsidRPr="001A29A3" w:rsidRDefault="00850439" w:rsidP="00F53691">
      <w:pPr>
        <w:widowControl w:val="0"/>
        <w:numPr>
          <w:ilvl w:val="12"/>
          <w:numId w:val="0"/>
        </w:numPr>
        <w:tabs>
          <w:tab w:val="clear" w:pos="567"/>
        </w:tabs>
        <w:rPr>
          <w:noProof/>
          <w:lang w:val="nb-NO"/>
        </w:rPr>
      </w:pPr>
      <w:r w:rsidRPr="001A29A3">
        <w:rPr>
          <w:noProof/>
          <w:lang w:val="nb-NO"/>
        </w:rPr>
        <w:t>Janssen Biologics B.V.</w:t>
      </w:r>
    </w:p>
    <w:p w14:paraId="5BF76046" w14:textId="77777777" w:rsidR="00850439" w:rsidRPr="00846094" w:rsidRDefault="00850439" w:rsidP="00F53691">
      <w:pPr>
        <w:widowControl w:val="0"/>
        <w:numPr>
          <w:ilvl w:val="12"/>
          <w:numId w:val="0"/>
        </w:numPr>
        <w:tabs>
          <w:tab w:val="clear" w:pos="567"/>
        </w:tabs>
        <w:rPr>
          <w:noProof/>
        </w:rPr>
      </w:pPr>
      <w:r w:rsidRPr="00846094">
        <w:rPr>
          <w:noProof/>
        </w:rPr>
        <w:t>Einsteinweg 101</w:t>
      </w:r>
    </w:p>
    <w:p w14:paraId="3C355670" w14:textId="77777777" w:rsidR="00850439" w:rsidRPr="00846094" w:rsidRDefault="00850439" w:rsidP="00F53691">
      <w:pPr>
        <w:widowControl w:val="0"/>
        <w:numPr>
          <w:ilvl w:val="12"/>
          <w:numId w:val="0"/>
        </w:numPr>
        <w:tabs>
          <w:tab w:val="clear" w:pos="567"/>
        </w:tabs>
        <w:rPr>
          <w:noProof/>
        </w:rPr>
      </w:pPr>
      <w:r w:rsidRPr="00846094">
        <w:rPr>
          <w:noProof/>
        </w:rPr>
        <w:t>2333 CB Leiden</w:t>
      </w:r>
    </w:p>
    <w:p w14:paraId="6541EDF0" w14:textId="77777777" w:rsidR="00850439" w:rsidRPr="00846094" w:rsidRDefault="00850439" w:rsidP="00F53691">
      <w:pPr>
        <w:widowControl w:val="0"/>
        <w:numPr>
          <w:ilvl w:val="12"/>
          <w:numId w:val="0"/>
        </w:numPr>
        <w:tabs>
          <w:tab w:val="clear" w:pos="567"/>
        </w:tabs>
        <w:rPr>
          <w:noProof/>
        </w:rPr>
      </w:pPr>
      <w:r w:rsidRPr="00846094">
        <w:rPr>
          <w:noProof/>
        </w:rPr>
        <w:t>Holland</w:t>
      </w:r>
    </w:p>
    <w:p w14:paraId="2D51F591" w14:textId="77777777" w:rsidR="00850439" w:rsidRPr="00846094" w:rsidRDefault="00850439" w:rsidP="00F53691">
      <w:pPr>
        <w:widowControl w:val="0"/>
        <w:numPr>
          <w:ilvl w:val="12"/>
          <w:numId w:val="0"/>
        </w:numPr>
        <w:tabs>
          <w:tab w:val="clear" w:pos="567"/>
        </w:tabs>
        <w:rPr>
          <w:noProof/>
        </w:rPr>
      </w:pPr>
    </w:p>
    <w:p w14:paraId="3C468C4D" w14:textId="77777777" w:rsidR="00850439" w:rsidRPr="00846094" w:rsidRDefault="00850439" w:rsidP="00F53691">
      <w:pPr>
        <w:widowControl w:val="0"/>
        <w:numPr>
          <w:ilvl w:val="12"/>
          <w:numId w:val="0"/>
        </w:numPr>
        <w:tabs>
          <w:tab w:val="clear" w:pos="567"/>
        </w:tabs>
        <w:rPr>
          <w:noProof/>
        </w:rPr>
      </w:pPr>
      <w:r w:rsidRPr="00846094">
        <w:rPr>
          <w:noProof/>
        </w:rPr>
        <w:t>Hvis du ønsker yderligere oplysninger om dette lægemiddel, skal du henvende dig til den lokale repræsentant for indehaveren af markedsføringstilladelsen:</w:t>
      </w:r>
    </w:p>
    <w:p w14:paraId="1405C188" w14:textId="77777777" w:rsidR="00DB1E57" w:rsidRPr="00C82FA0" w:rsidRDefault="00DB1E57" w:rsidP="00DB1E57">
      <w:pPr>
        <w:widowControl w:val="0"/>
        <w:rPr>
          <w:rFonts w:eastAsia="Times New Roman"/>
        </w:rPr>
      </w:pPr>
    </w:p>
    <w:tbl>
      <w:tblPr>
        <w:tblW w:w="9075" w:type="dxa"/>
        <w:jc w:val="center"/>
        <w:tblLayout w:type="fixed"/>
        <w:tblLook w:val="04A0" w:firstRow="1" w:lastRow="0" w:firstColumn="1" w:lastColumn="0" w:noHBand="0" w:noVBand="1"/>
      </w:tblPr>
      <w:tblGrid>
        <w:gridCol w:w="10"/>
        <w:gridCol w:w="4530"/>
        <w:gridCol w:w="4535"/>
      </w:tblGrid>
      <w:tr w:rsidR="00DB1E57" w:rsidRPr="006977D1" w14:paraId="0B8C24B0" w14:textId="77777777" w:rsidTr="006451B5">
        <w:trPr>
          <w:cantSplit/>
          <w:jc w:val="center"/>
        </w:trPr>
        <w:tc>
          <w:tcPr>
            <w:tcW w:w="4537" w:type="dxa"/>
            <w:gridSpan w:val="2"/>
          </w:tcPr>
          <w:p w14:paraId="3BDE3554" w14:textId="77777777" w:rsidR="00DB1E57" w:rsidRPr="006977D1" w:rsidRDefault="00DB1E57" w:rsidP="006451B5">
            <w:pPr>
              <w:widowControl w:val="0"/>
              <w:rPr>
                <w:rFonts w:eastAsia="Times New Roman"/>
                <w:b/>
                <w:bCs/>
                <w:lang w:val="nl-BE"/>
              </w:rPr>
            </w:pPr>
            <w:r w:rsidRPr="006977D1">
              <w:rPr>
                <w:rFonts w:eastAsia="Times New Roman"/>
                <w:b/>
                <w:bCs/>
                <w:lang w:val="nl-BE"/>
              </w:rPr>
              <w:t>België/Belgique/Belgien</w:t>
            </w:r>
          </w:p>
          <w:p w14:paraId="56B0B6D3" w14:textId="77777777" w:rsidR="00DB1E57" w:rsidRPr="00F403D7" w:rsidRDefault="00DB1E57" w:rsidP="006451B5">
            <w:pPr>
              <w:widowControl w:val="0"/>
              <w:rPr>
                <w:rFonts w:eastAsia="Times New Roman"/>
                <w:lang w:val="nl-NL"/>
              </w:rPr>
            </w:pPr>
            <w:r w:rsidRPr="00F403D7">
              <w:rPr>
                <w:rFonts w:eastAsia="Times New Roman"/>
                <w:lang w:val="nl-NL"/>
              </w:rPr>
              <w:t>Janssen-Cilag NV</w:t>
            </w:r>
          </w:p>
          <w:p w14:paraId="5462984A" w14:textId="0754BA98" w:rsidR="00DB1E57" w:rsidRPr="00B65BE7" w:rsidRDefault="00DB1E57" w:rsidP="006451B5">
            <w:pPr>
              <w:widowControl w:val="0"/>
              <w:rPr>
                <w:rFonts w:eastAsia="Times New Roman"/>
                <w:lang w:val="nl-NL"/>
              </w:rPr>
            </w:pPr>
            <w:r w:rsidRPr="00B65BE7">
              <w:rPr>
                <w:rFonts w:eastAsia="Times New Roman"/>
                <w:lang w:val="nl-NL"/>
              </w:rPr>
              <w:t xml:space="preserve">Tel/Tél: </w:t>
            </w:r>
            <w:r w:rsidRPr="00F3604C">
              <w:rPr>
                <w:rFonts w:eastAsia="Times New Roman"/>
              </w:rPr>
              <w:t>0800 93 377</w:t>
            </w:r>
          </w:p>
          <w:p w14:paraId="65792E57" w14:textId="4EAE8977" w:rsidR="00DB1E57" w:rsidRPr="00B65BE7" w:rsidRDefault="00DB1E57" w:rsidP="006451B5">
            <w:pPr>
              <w:rPr>
                <w:rFonts w:eastAsia="Times New Roman"/>
                <w:lang w:val="nl-NL"/>
              </w:rPr>
            </w:pPr>
            <w:r w:rsidRPr="00C82FA0">
              <w:rPr>
                <w:lang w:val="nl-NL"/>
              </w:rPr>
              <w:t>info_belux@its.jnj.com</w:t>
            </w:r>
          </w:p>
          <w:p w14:paraId="74F3A92D" w14:textId="77777777" w:rsidR="00DB1E57" w:rsidRPr="00F403D7" w:rsidRDefault="00DB1E57" w:rsidP="006451B5">
            <w:pPr>
              <w:widowControl w:val="0"/>
              <w:rPr>
                <w:rFonts w:eastAsia="Times New Roman"/>
                <w:lang w:val="es-ES"/>
              </w:rPr>
            </w:pPr>
          </w:p>
        </w:tc>
        <w:tc>
          <w:tcPr>
            <w:tcW w:w="4538" w:type="dxa"/>
          </w:tcPr>
          <w:p w14:paraId="42AE20ED" w14:textId="77777777" w:rsidR="00DB1E57" w:rsidRPr="006977D1" w:rsidRDefault="00DB1E57" w:rsidP="006451B5">
            <w:pPr>
              <w:widowControl w:val="0"/>
              <w:rPr>
                <w:rFonts w:eastAsia="Times New Roman"/>
                <w:b/>
                <w:bCs/>
                <w:szCs w:val="22"/>
                <w:lang w:val="fi-FI"/>
              </w:rPr>
            </w:pPr>
            <w:r w:rsidRPr="006977D1">
              <w:rPr>
                <w:rFonts w:eastAsia="Times New Roman"/>
                <w:b/>
                <w:bCs/>
                <w:szCs w:val="22"/>
                <w:lang w:val="fi-FI"/>
              </w:rPr>
              <w:t>Lietuva</w:t>
            </w:r>
          </w:p>
          <w:p w14:paraId="2D320E6C" w14:textId="77777777" w:rsidR="00DB1E57" w:rsidRPr="00C82FA0" w:rsidRDefault="00DB1E57" w:rsidP="006451B5">
            <w:pPr>
              <w:widowControl w:val="0"/>
              <w:rPr>
                <w:rFonts w:eastAsia="Times New Roman"/>
                <w:lang w:val="fi-FI"/>
              </w:rPr>
            </w:pPr>
            <w:r w:rsidRPr="00C82FA0">
              <w:rPr>
                <w:rFonts w:eastAsia="Times New Roman"/>
                <w:lang w:val="fi-FI"/>
              </w:rPr>
              <w:t>UAB "JOHNSON &amp; JOHNSON"</w:t>
            </w:r>
          </w:p>
          <w:p w14:paraId="74601568" w14:textId="77777777" w:rsidR="00DB1E57" w:rsidRPr="00C82FA0" w:rsidRDefault="00DB1E57" w:rsidP="006451B5">
            <w:pPr>
              <w:widowControl w:val="0"/>
              <w:rPr>
                <w:rFonts w:eastAsia="Times New Roman"/>
                <w:lang w:val="fi-FI"/>
              </w:rPr>
            </w:pPr>
            <w:r w:rsidRPr="00C82FA0">
              <w:rPr>
                <w:rFonts w:eastAsia="Times New Roman"/>
                <w:lang w:val="fi-FI"/>
              </w:rPr>
              <w:t>Tel: +370 5 278 68 88</w:t>
            </w:r>
          </w:p>
          <w:p w14:paraId="25221E42" w14:textId="77777777" w:rsidR="00DB1E57" w:rsidRPr="006977D1" w:rsidRDefault="00DB1E57" w:rsidP="006451B5">
            <w:pPr>
              <w:widowControl w:val="0"/>
              <w:rPr>
                <w:rFonts w:eastAsia="Times New Roman"/>
                <w:lang w:val="en-GB"/>
              </w:rPr>
            </w:pPr>
            <w:r w:rsidRPr="006977D1">
              <w:rPr>
                <w:rFonts w:eastAsia="Times New Roman"/>
                <w:lang w:val="en-GB"/>
              </w:rPr>
              <w:t>lt@its.jnj.com</w:t>
            </w:r>
          </w:p>
          <w:p w14:paraId="28EF9DF9" w14:textId="77777777" w:rsidR="00DB1E57" w:rsidRPr="00F403D7" w:rsidRDefault="00DB1E57" w:rsidP="006451B5">
            <w:pPr>
              <w:widowControl w:val="0"/>
              <w:rPr>
                <w:rFonts w:eastAsia="Times New Roman"/>
                <w:szCs w:val="22"/>
                <w:lang w:val="pt-PT"/>
              </w:rPr>
            </w:pPr>
          </w:p>
        </w:tc>
      </w:tr>
      <w:tr w:rsidR="00DB1E57" w:rsidRPr="006451B5" w14:paraId="056D5058" w14:textId="77777777" w:rsidTr="006451B5">
        <w:trPr>
          <w:cantSplit/>
          <w:jc w:val="center"/>
        </w:trPr>
        <w:tc>
          <w:tcPr>
            <w:tcW w:w="4537" w:type="dxa"/>
            <w:gridSpan w:val="2"/>
          </w:tcPr>
          <w:p w14:paraId="1A683581" w14:textId="77777777" w:rsidR="00DB1E57" w:rsidRPr="00DB1E57" w:rsidRDefault="00DB1E57" w:rsidP="006451B5">
            <w:pPr>
              <w:widowControl w:val="0"/>
              <w:rPr>
                <w:rFonts w:eastAsia="Times New Roman"/>
                <w:b/>
                <w:bCs/>
                <w:szCs w:val="22"/>
              </w:rPr>
            </w:pPr>
            <w:proofErr w:type="spellStart"/>
            <w:r w:rsidRPr="006977D1">
              <w:rPr>
                <w:rFonts w:eastAsia="Times New Roman"/>
                <w:b/>
                <w:bCs/>
                <w:szCs w:val="22"/>
                <w:lang w:val="en-GB"/>
              </w:rPr>
              <w:t>България</w:t>
            </w:r>
            <w:proofErr w:type="spellEnd"/>
          </w:p>
          <w:p w14:paraId="2AD946DE" w14:textId="77777777" w:rsidR="00DB1E57" w:rsidRPr="00DB1E57" w:rsidRDefault="00DB1E57" w:rsidP="006451B5">
            <w:pPr>
              <w:widowControl w:val="0"/>
              <w:rPr>
                <w:rFonts w:eastAsia="Times New Roman"/>
              </w:rPr>
            </w:pPr>
            <w:r w:rsidRPr="00DB1E57">
              <w:rPr>
                <w:rFonts w:eastAsia="Times New Roman"/>
              </w:rPr>
              <w:t>„</w:t>
            </w:r>
            <w:proofErr w:type="spellStart"/>
            <w:r w:rsidRPr="006977D1">
              <w:rPr>
                <w:rFonts w:eastAsia="Times New Roman"/>
                <w:lang w:val="en-GB"/>
              </w:rPr>
              <w:t>Джонсън</w:t>
            </w:r>
            <w:proofErr w:type="spellEnd"/>
            <w:r w:rsidRPr="00DB1E57">
              <w:rPr>
                <w:rFonts w:eastAsia="Times New Roman"/>
              </w:rPr>
              <w:t xml:space="preserve"> &amp; </w:t>
            </w:r>
            <w:proofErr w:type="spellStart"/>
            <w:r w:rsidRPr="006977D1">
              <w:rPr>
                <w:rFonts w:eastAsia="Times New Roman"/>
                <w:lang w:val="en-GB"/>
              </w:rPr>
              <w:t>Джонсън</w:t>
            </w:r>
            <w:proofErr w:type="spellEnd"/>
            <w:r w:rsidRPr="00DB1E57">
              <w:rPr>
                <w:rFonts w:eastAsia="Times New Roman"/>
              </w:rPr>
              <w:t xml:space="preserve"> </w:t>
            </w:r>
            <w:proofErr w:type="spellStart"/>
            <w:r w:rsidRPr="006977D1">
              <w:rPr>
                <w:rFonts w:eastAsia="Times New Roman"/>
                <w:lang w:val="en-GB"/>
              </w:rPr>
              <w:t>България</w:t>
            </w:r>
            <w:proofErr w:type="spellEnd"/>
            <w:r w:rsidRPr="00DB1E57">
              <w:rPr>
                <w:rFonts w:eastAsia="Times New Roman"/>
              </w:rPr>
              <w:t xml:space="preserve">” </w:t>
            </w:r>
            <w:r w:rsidRPr="006977D1">
              <w:rPr>
                <w:rFonts w:eastAsia="Times New Roman"/>
                <w:lang w:val="en-GB"/>
              </w:rPr>
              <w:t>ЕООД</w:t>
            </w:r>
          </w:p>
          <w:p w14:paraId="6C80848B" w14:textId="77777777" w:rsidR="00DB1E57" w:rsidRPr="00DB1E57" w:rsidRDefault="00DB1E57" w:rsidP="006451B5">
            <w:pPr>
              <w:widowControl w:val="0"/>
              <w:rPr>
                <w:rFonts w:eastAsia="Times New Roman"/>
              </w:rPr>
            </w:pPr>
            <w:proofErr w:type="spellStart"/>
            <w:r w:rsidRPr="006977D1">
              <w:rPr>
                <w:rFonts w:eastAsia="Times New Roman"/>
                <w:lang w:val="en-GB"/>
              </w:rPr>
              <w:t>Тел</w:t>
            </w:r>
            <w:proofErr w:type="spellEnd"/>
            <w:r w:rsidRPr="00DB1E57">
              <w:rPr>
                <w:rFonts w:eastAsia="Times New Roman"/>
              </w:rPr>
              <w:t>.: +359 2 489 94 00</w:t>
            </w:r>
          </w:p>
          <w:p w14:paraId="1969B6CB" w14:textId="77777777" w:rsidR="00DB1E57" w:rsidRPr="006977D1" w:rsidRDefault="00DB1E57" w:rsidP="006451B5">
            <w:pPr>
              <w:numPr>
                <w:ilvl w:val="12"/>
                <w:numId w:val="0"/>
              </w:numPr>
              <w:rPr>
                <w:rFonts w:eastAsia="Times New Roman"/>
                <w:lang w:val="en-GB"/>
              </w:rPr>
            </w:pPr>
            <w:r w:rsidRPr="006977D1">
              <w:rPr>
                <w:rFonts w:eastAsia="Times New Roman"/>
                <w:lang w:val="en-GB"/>
              </w:rPr>
              <w:t>jjsafety@its.jnj.com</w:t>
            </w:r>
          </w:p>
          <w:p w14:paraId="07964B9D" w14:textId="77777777" w:rsidR="00DB1E57" w:rsidRPr="00F403D7" w:rsidRDefault="00DB1E57" w:rsidP="006451B5">
            <w:pPr>
              <w:widowControl w:val="0"/>
              <w:rPr>
                <w:rFonts w:eastAsia="Times New Roman"/>
                <w:szCs w:val="22"/>
                <w:lang w:val="en-GB"/>
              </w:rPr>
            </w:pPr>
          </w:p>
        </w:tc>
        <w:tc>
          <w:tcPr>
            <w:tcW w:w="4538" w:type="dxa"/>
            <w:hideMark/>
          </w:tcPr>
          <w:p w14:paraId="2BDF6C8D" w14:textId="77777777" w:rsidR="00DB1E57" w:rsidRPr="00EF24B6" w:rsidRDefault="00DB1E57" w:rsidP="006451B5">
            <w:pPr>
              <w:widowControl w:val="0"/>
              <w:rPr>
                <w:rFonts w:eastAsia="Times New Roman"/>
                <w:b/>
                <w:bCs/>
                <w:szCs w:val="22"/>
                <w:rPrChange w:id="1324" w:author="Danish MA" w:date="2026-06-12T09:40:00Z" w16du:dateUtc="2026-06-12T07:40:00Z">
                  <w:rPr>
                    <w:rFonts w:eastAsia="Times New Roman"/>
                    <w:b/>
                    <w:bCs/>
                    <w:szCs w:val="22"/>
                    <w:lang w:val="en-GB"/>
                  </w:rPr>
                </w:rPrChange>
              </w:rPr>
            </w:pPr>
            <w:r w:rsidRPr="00EF24B6">
              <w:rPr>
                <w:rFonts w:eastAsia="Times New Roman"/>
                <w:b/>
                <w:bCs/>
                <w:szCs w:val="22"/>
                <w:rPrChange w:id="1325" w:author="Danish MA" w:date="2026-06-12T09:40:00Z" w16du:dateUtc="2026-06-12T07:40:00Z">
                  <w:rPr>
                    <w:rFonts w:eastAsia="Times New Roman"/>
                    <w:b/>
                    <w:bCs/>
                    <w:szCs w:val="22"/>
                    <w:lang w:val="en-GB"/>
                  </w:rPr>
                </w:rPrChange>
              </w:rPr>
              <w:t>Luxembourg/Luxemburg</w:t>
            </w:r>
          </w:p>
          <w:p w14:paraId="35541EA3" w14:textId="77777777" w:rsidR="00DB1E57" w:rsidRPr="00EF24B6" w:rsidRDefault="00DB1E57" w:rsidP="006451B5">
            <w:pPr>
              <w:widowControl w:val="0"/>
              <w:rPr>
                <w:rFonts w:eastAsia="Times New Roman"/>
                <w:rPrChange w:id="1326" w:author="Danish MA" w:date="2026-06-12T09:40:00Z" w16du:dateUtc="2026-06-12T07:40:00Z">
                  <w:rPr>
                    <w:rFonts w:eastAsia="Times New Roman"/>
                    <w:lang w:val="en-GB"/>
                  </w:rPr>
                </w:rPrChange>
              </w:rPr>
            </w:pPr>
            <w:r w:rsidRPr="00EF24B6">
              <w:rPr>
                <w:rFonts w:eastAsia="Times New Roman"/>
                <w:rPrChange w:id="1327" w:author="Danish MA" w:date="2026-06-12T09:40:00Z" w16du:dateUtc="2026-06-12T07:40:00Z">
                  <w:rPr>
                    <w:rFonts w:eastAsia="Times New Roman"/>
                    <w:lang w:val="en-GB"/>
                  </w:rPr>
                </w:rPrChange>
              </w:rPr>
              <w:t>Janssen-Cilag NV</w:t>
            </w:r>
          </w:p>
          <w:p w14:paraId="77281CA4" w14:textId="18DC896D" w:rsidR="00DB1E57" w:rsidRPr="00EF24B6" w:rsidRDefault="00DB1E57" w:rsidP="006451B5">
            <w:pPr>
              <w:widowControl w:val="0"/>
              <w:rPr>
                <w:rFonts w:eastAsia="Times New Roman"/>
                <w:rPrChange w:id="1328" w:author="Danish MA" w:date="2026-06-12T09:40:00Z" w16du:dateUtc="2026-06-12T07:40:00Z">
                  <w:rPr>
                    <w:rFonts w:eastAsia="Times New Roman"/>
                    <w:lang w:val="en-GB"/>
                  </w:rPr>
                </w:rPrChange>
              </w:rPr>
            </w:pPr>
            <w:r w:rsidRPr="00EF24B6">
              <w:rPr>
                <w:rFonts w:eastAsia="Times New Roman"/>
                <w:rPrChange w:id="1329" w:author="Danish MA" w:date="2026-06-12T09:40:00Z" w16du:dateUtc="2026-06-12T07:40:00Z">
                  <w:rPr>
                    <w:rFonts w:eastAsia="Times New Roman"/>
                    <w:lang w:val="en-GB"/>
                  </w:rPr>
                </w:rPrChange>
              </w:rPr>
              <w:t>Tél/Tel: 800 29 504</w:t>
            </w:r>
          </w:p>
          <w:p w14:paraId="58DFC014" w14:textId="546EDBD8" w:rsidR="00DB1E57" w:rsidRPr="00C82FA0" w:rsidRDefault="007119B5" w:rsidP="006451B5">
            <w:pPr>
              <w:widowControl w:val="0"/>
              <w:rPr>
                <w:rFonts w:eastAsia="Times New Roman"/>
                <w:lang w:val="nl-NL"/>
              </w:rPr>
            </w:pPr>
            <w:r w:rsidRPr="00C82FA0">
              <w:rPr>
                <w:rFonts w:eastAsia="Times New Roman"/>
                <w:lang w:val="nl-NL"/>
              </w:rPr>
              <w:t>info_belux@its.jnj.com</w:t>
            </w:r>
          </w:p>
          <w:p w14:paraId="1AD8ACE3" w14:textId="77777777" w:rsidR="00DB1E57" w:rsidRPr="00C82FA0" w:rsidRDefault="00DB1E57" w:rsidP="006451B5">
            <w:pPr>
              <w:widowControl w:val="0"/>
              <w:rPr>
                <w:rFonts w:eastAsia="Times New Roman"/>
                <w:szCs w:val="22"/>
              </w:rPr>
            </w:pPr>
          </w:p>
        </w:tc>
      </w:tr>
      <w:tr w:rsidR="00DB1E57" w:rsidRPr="006977D1" w14:paraId="60ECE12A" w14:textId="77777777" w:rsidTr="006451B5">
        <w:trPr>
          <w:cantSplit/>
          <w:jc w:val="center"/>
        </w:trPr>
        <w:tc>
          <w:tcPr>
            <w:tcW w:w="4537" w:type="dxa"/>
            <w:gridSpan w:val="2"/>
            <w:hideMark/>
          </w:tcPr>
          <w:p w14:paraId="4DAFE535" w14:textId="77777777" w:rsidR="00DB1E57" w:rsidRPr="001A29A3" w:rsidRDefault="00DB1E57" w:rsidP="006451B5">
            <w:pPr>
              <w:widowControl w:val="0"/>
              <w:rPr>
                <w:rFonts w:eastAsia="Times New Roman"/>
                <w:b/>
                <w:bCs/>
                <w:szCs w:val="22"/>
              </w:rPr>
            </w:pPr>
            <w:r w:rsidRPr="001A29A3">
              <w:rPr>
                <w:rFonts w:eastAsia="Times New Roman"/>
                <w:b/>
                <w:bCs/>
                <w:szCs w:val="22"/>
              </w:rPr>
              <w:t>Česká republika</w:t>
            </w:r>
          </w:p>
          <w:p w14:paraId="6FF906A8" w14:textId="77777777" w:rsidR="00DB1E57" w:rsidRPr="001A29A3" w:rsidRDefault="00DB1E57" w:rsidP="006451B5">
            <w:pPr>
              <w:widowControl w:val="0"/>
              <w:rPr>
                <w:rFonts w:eastAsia="Times New Roman"/>
              </w:rPr>
            </w:pPr>
            <w:r w:rsidRPr="001A29A3">
              <w:rPr>
                <w:rFonts w:eastAsia="Times New Roman"/>
              </w:rPr>
              <w:t>Janssen-Cilag s.r.o.</w:t>
            </w:r>
          </w:p>
          <w:p w14:paraId="3F814428" w14:textId="77777777" w:rsidR="00DB1E57" w:rsidRPr="006977D1" w:rsidRDefault="00DB1E57" w:rsidP="006451B5">
            <w:pPr>
              <w:widowControl w:val="0"/>
              <w:rPr>
                <w:rFonts w:eastAsia="Times New Roman"/>
                <w:lang w:val="en-GB"/>
              </w:rPr>
            </w:pPr>
            <w:r w:rsidRPr="006977D1">
              <w:rPr>
                <w:rFonts w:eastAsia="Times New Roman"/>
                <w:lang w:val="en-GB"/>
              </w:rPr>
              <w:t>Tel: +420 227 012 227</w:t>
            </w:r>
          </w:p>
          <w:p w14:paraId="5D208660" w14:textId="77777777" w:rsidR="00DB1E57" w:rsidRPr="00F403D7" w:rsidRDefault="00DB1E57" w:rsidP="006451B5">
            <w:pPr>
              <w:widowControl w:val="0"/>
              <w:rPr>
                <w:rFonts w:eastAsia="Times New Roman"/>
                <w:szCs w:val="22"/>
                <w:lang w:val="en-GB"/>
              </w:rPr>
            </w:pPr>
          </w:p>
        </w:tc>
        <w:tc>
          <w:tcPr>
            <w:tcW w:w="4538" w:type="dxa"/>
          </w:tcPr>
          <w:p w14:paraId="43CFF488" w14:textId="77777777" w:rsidR="00DB1E57" w:rsidRPr="009B4C77" w:rsidRDefault="00DB1E57" w:rsidP="006451B5">
            <w:pPr>
              <w:widowControl w:val="0"/>
              <w:rPr>
                <w:rFonts w:eastAsia="Times New Roman"/>
                <w:b/>
                <w:bCs/>
                <w:szCs w:val="22"/>
                <w:lang w:val="sv-SE"/>
                <w:rPrChange w:id="1330" w:author="Nordic LOC MS" w:date="2026-06-16T09:55:00Z" w16du:dateUtc="2026-06-16T07:55:00Z">
                  <w:rPr>
                    <w:rFonts w:eastAsia="Times New Roman"/>
                    <w:b/>
                    <w:bCs/>
                    <w:szCs w:val="22"/>
                    <w:lang w:val="en-GB"/>
                  </w:rPr>
                </w:rPrChange>
              </w:rPr>
            </w:pPr>
            <w:r w:rsidRPr="009B4C77">
              <w:rPr>
                <w:rFonts w:eastAsia="Times New Roman"/>
                <w:b/>
                <w:bCs/>
                <w:szCs w:val="22"/>
                <w:lang w:val="sv-SE"/>
                <w:rPrChange w:id="1331" w:author="Nordic LOC MS" w:date="2026-06-16T09:55:00Z" w16du:dateUtc="2026-06-16T07:55:00Z">
                  <w:rPr>
                    <w:rFonts w:eastAsia="Times New Roman"/>
                    <w:b/>
                    <w:bCs/>
                    <w:szCs w:val="22"/>
                    <w:lang w:val="en-GB"/>
                  </w:rPr>
                </w:rPrChange>
              </w:rPr>
              <w:t>Magyarország</w:t>
            </w:r>
          </w:p>
          <w:p w14:paraId="1BE4CF37" w14:textId="77777777" w:rsidR="00DB1E57" w:rsidRPr="009B4C77" w:rsidRDefault="00DB1E57" w:rsidP="006451B5">
            <w:pPr>
              <w:widowControl w:val="0"/>
              <w:rPr>
                <w:rFonts w:eastAsia="Times New Roman"/>
                <w:lang w:val="sv-SE"/>
                <w:rPrChange w:id="1332" w:author="Nordic LOC MS" w:date="2026-06-16T09:55:00Z" w16du:dateUtc="2026-06-16T07:55:00Z">
                  <w:rPr>
                    <w:rFonts w:eastAsia="Times New Roman"/>
                    <w:lang w:val="en-GB"/>
                  </w:rPr>
                </w:rPrChange>
              </w:rPr>
            </w:pPr>
            <w:r w:rsidRPr="009B4C77">
              <w:rPr>
                <w:rFonts w:eastAsia="Times New Roman"/>
                <w:lang w:val="sv-SE"/>
                <w:rPrChange w:id="1333" w:author="Nordic LOC MS" w:date="2026-06-16T09:55:00Z" w16du:dateUtc="2026-06-16T07:55:00Z">
                  <w:rPr>
                    <w:rFonts w:eastAsia="Times New Roman"/>
                    <w:lang w:val="en-GB"/>
                  </w:rPr>
                </w:rPrChange>
              </w:rPr>
              <w:t>Janssen-Cilag Kft.</w:t>
            </w:r>
          </w:p>
          <w:p w14:paraId="33EE213C" w14:textId="77777777" w:rsidR="00DB1E57" w:rsidRPr="009B4C77" w:rsidRDefault="00DB1E57" w:rsidP="006451B5">
            <w:pPr>
              <w:autoSpaceDE w:val="0"/>
              <w:autoSpaceDN w:val="0"/>
              <w:adjustRightInd w:val="0"/>
              <w:rPr>
                <w:rFonts w:eastAsia="Times New Roman"/>
                <w:lang w:val="sv-SE"/>
                <w:rPrChange w:id="1334" w:author="Nordic LOC MS" w:date="2026-06-16T09:55:00Z" w16du:dateUtc="2026-06-16T07:55:00Z">
                  <w:rPr>
                    <w:rFonts w:eastAsia="Times New Roman"/>
                    <w:lang w:val="en-GB"/>
                  </w:rPr>
                </w:rPrChange>
              </w:rPr>
            </w:pPr>
            <w:r w:rsidRPr="009B4C77">
              <w:rPr>
                <w:rFonts w:eastAsia="Times New Roman"/>
                <w:lang w:val="sv-SE"/>
                <w:rPrChange w:id="1335" w:author="Nordic LOC MS" w:date="2026-06-16T09:55:00Z" w16du:dateUtc="2026-06-16T07:55:00Z">
                  <w:rPr>
                    <w:rFonts w:eastAsia="Times New Roman"/>
                    <w:lang w:val="en-GB"/>
                  </w:rPr>
                </w:rPrChange>
              </w:rPr>
              <w:t>Tel.: +36 1 884 2858</w:t>
            </w:r>
          </w:p>
          <w:p w14:paraId="517DD3BC" w14:textId="77777777" w:rsidR="00DB1E57" w:rsidRPr="006977D1" w:rsidRDefault="00DB1E57" w:rsidP="006451B5">
            <w:pPr>
              <w:widowControl w:val="0"/>
              <w:rPr>
                <w:rFonts w:eastAsia="Times New Roman"/>
                <w:lang w:val="en-GB"/>
              </w:rPr>
            </w:pPr>
            <w:r w:rsidRPr="006977D1">
              <w:rPr>
                <w:rFonts w:eastAsia="Times New Roman"/>
                <w:lang w:val="en-GB"/>
              </w:rPr>
              <w:t>janssenhu@its.jnj.com</w:t>
            </w:r>
          </w:p>
          <w:p w14:paraId="6330C470" w14:textId="77777777" w:rsidR="00DB1E57" w:rsidRPr="00F403D7" w:rsidRDefault="00DB1E57" w:rsidP="006451B5">
            <w:pPr>
              <w:widowControl w:val="0"/>
              <w:rPr>
                <w:rFonts w:eastAsia="Times New Roman"/>
                <w:szCs w:val="22"/>
                <w:lang w:val="en-GB"/>
              </w:rPr>
            </w:pPr>
          </w:p>
        </w:tc>
      </w:tr>
      <w:tr w:rsidR="00DB1E57" w:rsidRPr="00FA3D43" w14:paraId="5EC0303E" w14:textId="77777777" w:rsidTr="006451B5">
        <w:trPr>
          <w:cantSplit/>
          <w:jc w:val="center"/>
        </w:trPr>
        <w:tc>
          <w:tcPr>
            <w:tcW w:w="4537" w:type="dxa"/>
            <w:gridSpan w:val="2"/>
          </w:tcPr>
          <w:p w14:paraId="7A86F859" w14:textId="77777777" w:rsidR="00DB1E57" w:rsidRPr="006977D1" w:rsidRDefault="00DB1E57" w:rsidP="006451B5">
            <w:pPr>
              <w:widowControl w:val="0"/>
              <w:rPr>
                <w:rFonts w:eastAsia="Times New Roman"/>
                <w:b/>
                <w:bCs/>
                <w:szCs w:val="22"/>
                <w:lang w:val="nl-BE"/>
              </w:rPr>
            </w:pPr>
            <w:r w:rsidRPr="006977D1">
              <w:rPr>
                <w:rFonts w:eastAsia="Times New Roman"/>
                <w:b/>
                <w:bCs/>
                <w:szCs w:val="22"/>
                <w:lang w:val="nl-BE"/>
              </w:rPr>
              <w:t>Danmark</w:t>
            </w:r>
          </w:p>
          <w:p w14:paraId="26F26459" w14:textId="77777777" w:rsidR="00DB1E57" w:rsidRPr="00F403D7" w:rsidRDefault="00DB1E57" w:rsidP="006451B5">
            <w:pPr>
              <w:widowControl w:val="0"/>
              <w:rPr>
                <w:rFonts w:eastAsia="Times New Roman"/>
                <w:lang w:val="nl-NL"/>
              </w:rPr>
            </w:pPr>
            <w:r w:rsidRPr="00F403D7">
              <w:rPr>
                <w:rFonts w:eastAsia="Times New Roman"/>
                <w:lang w:val="nl-NL"/>
              </w:rPr>
              <w:t>Janssen-Cilag A/S</w:t>
            </w:r>
          </w:p>
          <w:p w14:paraId="3C00611B" w14:textId="77777777" w:rsidR="00DB1E57" w:rsidRPr="00F403D7" w:rsidRDefault="00DB1E57" w:rsidP="006451B5">
            <w:pPr>
              <w:widowControl w:val="0"/>
              <w:rPr>
                <w:rFonts w:eastAsia="Times New Roman"/>
                <w:lang w:val="nl-NL"/>
              </w:rPr>
            </w:pPr>
            <w:r w:rsidRPr="00F403D7">
              <w:rPr>
                <w:rFonts w:eastAsia="Times New Roman"/>
                <w:lang w:val="nl-NL"/>
              </w:rPr>
              <w:t>Tlf.: +45 4594 8282</w:t>
            </w:r>
          </w:p>
          <w:p w14:paraId="759A1A2E" w14:textId="77777777" w:rsidR="00DB1E57" w:rsidRPr="006977D1" w:rsidRDefault="00DB1E57" w:rsidP="006451B5">
            <w:pPr>
              <w:widowControl w:val="0"/>
              <w:rPr>
                <w:rFonts w:eastAsia="Times New Roman"/>
                <w:lang w:val="en-GB"/>
              </w:rPr>
            </w:pPr>
            <w:r w:rsidRPr="006977D1">
              <w:rPr>
                <w:rFonts w:eastAsia="Times New Roman"/>
                <w:lang w:val="en-GB"/>
              </w:rPr>
              <w:t>jacdk@its.jnj.com</w:t>
            </w:r>
          </w:p>
          <w:p w14:paraId="33EB3A97" w14:textId="77777777" w:rsidR="00DB1E57" w:rsidRPr="00F403D7" w:rsidRDefault="00DB1E57" w:rsidP="006451B5">
            <w:pPr>
              <w:widowControl w:val="0"/>
              <w:rPr>
                <w:rFonts w:eastAsia="Times New Roman"/>
                <w:szCs w:val="22"/>
                <w:lang w:val="en-GB"/>
              </w:rPr>
            </w:pPr>
          </w:p>
        </w:tc>
        <w:tc>
          <w:tcPr>
            <w:tcW w:w="4538" w:type="dxa"/>
            <w:hideMark/>
          </w:tcPr>
          <w:p w14:paraId="623391A3" w14:textId="77777777" w:rsidR="00DB1E57" w:rsidRPr="006977D1" w:rsidRDefault="00DB1E57" w:rsidP="006451B5">
            <w:pPr>
              <w:widowControl w:val="0"/>
              <w:rPr>
                <w:rFonts w:eastAsia="Times New Roman"/>
                <w:b/>
                <w:bCs/>
                <w:szCs w:val="22"/>
                <w:lang w:val="de-DE"/>
              </w:rPr>
            </w:pPr>
            <w:r w:rsidRPr="006977D1">
              <w:rPr>
                <w:rFonts w:eastAsia="Times New Roman"/>
                <w:b/>
                <w:bCs/>
                <w:szCs w:val="22"/>
                <w:lang w:val="de-DE"/>
              </w:rPr>
              <w:t>Malta</w:t>
            </w:r>
          </w:p>
          <w:p w14:paraId="6F6711CC" w14:textId="77777777" w:rsidR="00DB1E57" w:rsidRPr="00F403D7" w:rsidRDefault="00DB1E57" w:rsidP="006451B5">
            <w:pPr>
              <w:widowControl w:val="0"/>
              <w:rPr>
                <w:rFonts w:eastAsia="Times New Roman"/>
                <w:lang w:val="de-CH"/>
              </w:rPr>
            </w:pPr>
            <w:r w:rsidRPr="00F403D7">
              <w:rPr>
                <w:rFonts w:eastAsia="Times New Roman"/>
                <w:lang w:val="de-CH"/>
              </w:rPr>
              <w:t>AM MANGION LTD</w:t>
            </w:r>
          </w:p>
          <w:p w14:paraId="6022BB6A" w14:textId="77777777" w:rsidR="00DB1E57" w:rsidRPr="00F403D7" w:rsidRDefault="00DB1E57" w:rsidP="006451B5">
            <w:pPr>
              <w:widowControl w:val="0"/>
              <w:rPr>
                <w:rFonts w:eastAsia="Times New Roman"/>
                <w:lang w:val="de-CH"/>
              </w:rPr>
            </w:pPr>
            <w:r w:rsidRPr="00F403D7">
              <w:rPr>
                <w:rFonts w:eastAsia="Times New Roman"/>
                <w:lang w:val="de-CH"/>
              </w:rPr>
              <w:t>Tel: +356 2397 6000</w:t>
            </w:r>
          </w:p>
          <w:p w14:paraId="2F7CB889" w14:textId="77777777" w:rsidR="00DB1E57" w:rsidRPr="00F403D7" w:rsidRDefault="00DB1E57" w:rsidP="006451B5">
            <w:pPr>
              <w:widowControl w:val="0"/>
              <w:rPr>
                <w:rFonts w:eastAsia="Times New Roman"/>
                <w:szCs w:val="22"/>
                <w:lang w:val="de-DE"/>
              </w:rPr>
            </w:pPr>
          </w:p>
        </w:tc>
      </w:tr>
      <w:tr w:rsidR="00DB1E57" w:rsidRPr="001A29A3" w14:paraId="5038063D" w14:textId="77777777" w:rsidTr="006451B5">
        <w:trPr>
          <w:cantSplit/>
          <w:jc w:val="center"/>
        </w:trPr>
        <w:tc>
          <w:tcPr>
            <w:tcW w:w="4537" w:type="dxa"/>
            <w:gridSpan w:val="2"/>
          </w:tcPr>
          <w:p w14:paraId="0E079783" w14:textId="77777777" w:rsidR="00DB1E57" w:rsidRPr="006977D1" w:rsidRDefault="00DB1E57" w:rsidP="006451B5">
            <w:pPr>
              <w:widowControl w:val="0"/>
              <w:rPr>
                <w:rFonts w:eastAsia="Times New Roman"/>
                <w:b/>
                <w:bCs/>
                <w:szCs w:val="22"/>
                <w:lang w:val="de-DE"/>
              </w:rPr>
            </w:pPr>
            <w:r w:rsidRPr="006977D1">
              <w:rPr>
                <w:rFonts w:eastAsia="Times New Roman"/>
                <w:b/>
                <w:bCs/>
                <w:szCs w:val="22"/>
                <w:lang w:val="de-DE"/>
              </w:rPr>
              <w:lastRenderedPageBreak/>
              <w:t>Deutschland</w:t>
            </w:r>
          </w:p>
          <w:p w14:paraId="544C4006" w14:textId="77777777" w:rsidR="00DB1E57" w:rsidRPr="00C82FA0" w:rsidRDefault="00DB1E57" w:rsidP="006451B5">
            <w:pPr>
              <w:widowControl w:val="0"/>
              <w:rPr>
                <w:rFonts w:eastAsia="Times New Roman"/>
                <w:lang w:val="de-DE"/>
              </w:rPr>
            </w:pPr>
            <w:r w:rsidRPr="00C82FA0">
              <w:rPr>
                <w:rFonts w:eastAsia="Times New Roman"/>
                <w:lang w:val="de-DE"/>
              </w:rPr>
              <w:t>Janssen-Cilag GmbH</w:t>
            </w:r>
          </w:p>
          <w:p w14:paraId="0C41124E" w14:textId="77777777" w:rsidR="00DB1E57" w:rsidRPr="00C82FA0" w:rsidRDefault="00DB1E57" w:rsidP="006451B5">
            <w:pPr>
              <w:widowControl w:val="0"/>
              <w:rPr>
                <w:rFonts w:eastAsia="Times New Roman"/>
                <w:lang w:val="de-DE"/>
              </w:rPr>
            </w:pPr>
            <w:r w:rsidRPr="00C82FA0">
              <w:rPr>
                <w:rFonts w:eastAsia="Times New Roman"/>
                <w:lang w:val="de-DE"/>
              </w:rPr>
              <w:t xml:space="preserve">Tel: </w:t>
            </w:r>
            <w:r w:rsidRPr="006977D1">
              <w:rPr>
                <w:rFonts w:eastAsia="Times New Roman"/>
                <w:lang w:val="de-DE"/>
              </w:rPr>
              <w:t xml:space="preserve">0800 086 9247 / </w:t>
            </w:r>
            <w:r w:rsidRPr="00C82FA0">
              <w:rPr>
                <w:rFonts w:eastAsia="Times New Roman"/>
                <w:lang w:val="de-DE"/>
              </w:rPr>
              <w:t>+49 2137 955 6955</w:t>
            </w:r>
          </w:p>
          <w:p w14:paraId="3767F1EF" w14:textId="3B52138F" w:rsidR="00DB1E57" w:rsidRPr="00C82FA0" w:rsidRDefault="00DB1E57" w:rsidP="006451B5">
            <w:pPr>
              <w:widowControl w:val="0"/>
              <w:rPr>
                <w:rFonts w:eastAsia="Times New Roman"/>
                <w:lang w:val="de-DE"/>
              </w:rPr>
            </w:pPr>
            <w:r w:rsidRPr="00C82FA0">
              <w:rPr>
                <w:rFonts w:eastAsia="Aptos"/>
                <w:szCs w:val="22"/>
                <w:lang w:val="de-DE"/>
              </w:rPr>
              <w:t xml:space="preserve"> </w:t>
            </w:r>
            <w:r w:rsidR="007119B5" w:rsidRPr="00C82FA0">
              <w:rPr>
                <w:rFonts w:eastAsia="Times New Roman"/>
                <w:lang w:val="nl-NL"/>
              </w:rPr>
              <w:t>medinfo-de@its.jnj.com</w:t>
            </w:r>
          </w:p>
          <w:p w14:paraId="29B92F20" w14:textId="77777777" w:rsidR="00DB1E57" w:rsidRPr="00C82FA0" w:rsidRDefault="00DB1E57" w:rsidP="006451B5">
            <w:pPr>
              <w:widowControl w:val="0"/>
              <w:rPr>
                <w:rFonts w:eastAsia="Times New Roman"/>
                <w:szCs w:val="22"/>
                <w:lang w:val="de-DE"/>
              </w:rPr>
            </w:pPr>
          </w:p>
        </w:tc>
        <w:tc>
          <w:tcPr>
            <w:tcW w:w="4538" w:type="dxa"/>
            <w:hideMark/>
          </w:tcPr>
          <w:p w14:paraId="4051952C" w14:textId="77777777" w:rsidR="00DB1E57" w:rsidRPr="006977D1" w:rsidRDefault="00DB1E57" w:rsidP="006451B5">
            <w:pPr>
              <w:widowControl w:val="0"/>
              <w:rPr>
                <w:rFonts w:eastAsia="Times New Roman"/>
                <w:b/>
                <w:bCs/>
                <w:szCs w:val="22"/>
                <w:lang w:val="nl-BE"/>
              </w:rPr>
            </w:pPr>
            <w:r w:rsidRPr="006977D1">
              <w:rPr>
                <w:rFonts w:eastAsia="Times New Roman"/>
                <w:b/>
                <w:bCs/>
                <w:szCs w:val="22"/>
                <w:lang w:val="nl-BE"/>
              </w:rPr>
              <w:t>Nederland</w:t>
            </w:r>
          </w:p>
          <w:p w14:paraId="14D49BD1" w14:textId="77777777" w:rsidR="00DB1E57" w:rsidRPr="00F403D7" w:rsidRDefault="00DB1E57" w:rsidP="006451B5">
            <w:pPr>
              <w:widowControl w:val="0"/>
              <w:rPr>
                <w:rFonts w:eastAsia="Times New Roman"/>
                <w:lang w:val="nl-NL"/>
              </w:rPr>
            </w:pPr>
            <w:r w:rsidRPr="00F403D7">
              <w:rPr>
                <w:rFonts w:eastAsia="Times New Roman"/>
                <w:lang w:val="nl-NL"/>
              </w:rPr>
              <w:t>Janssen-Cilag B.V.</w:t>
            </w:r>
          </w:p>
          <w:p w14:paraId="3B6A6ACE" w14:textId="56C51E01" w:rsidR="00DB1E57" w:rsidRPr="00C82FA0" w:rsidRDefault="00DB1E57" w:rsidP="006451B5">
            <w:pPr>
              <w:widowControl w:val="0"/>
              <w:rPr>
                <w:rFonts w:eastAsia="Times New Roman"/>
                <w:lang w:val="de-DE"/>
              </w:rPr>
            </w:pPr>
            <w:r w:rsidRPr="00C82FA0">
              <w:rPr>
                <w:rFonts w:eastAsia="Times New Roman"/>
                <w:lang w:val="de-DE"/>
              </w:rPr>
              <w:t xml:space="preserve">Tel: </w:t>
            </w:r>
            <w:r w:rsidRPr="00E54C6E">
              <w:rPr>
                <w:rFonts w:eastAsia="Times New Roman"/>
                <w:lang w:val="de-DE"/>
              </w:rPr>
              <w:t>0800 242 42 42</w:t>
            </w:r>
          </w:p>
          <w:p w14:paraId="7C903E6B" w14:textId="674AC3F7" w:rsidR="00DB1E57" w:rsidRPr="00C82FA0" w:rsidRDefault="00DB1E57" w:rsidP="006451B5">
            <w:pPr>
              <w:widowControl w:val="0"/>
              <w:rPr>
                <w:rFonts w:eastAsia="Times New Roman"/>
                <w:lang w:val="de-DE"/>
              </w:rPr>
            </w:pPr>
            <w:r w:rsidRPr="001A29A3">
              <w:rPr>
                <w:lang w:val="de-DE"/>
              </w:rPr>
              <w:t>info_nl@its.jnj.com</w:t>
            </w:r>
          </w:p>
          <w:p w14:paraId="44B78A0E" w14:textId="77777777" w:rsidR="00DB1E57" w:rsidRPr="00C82FA0" w:rsidRDefault="00DB1E57" w:rsidP="006451B5">
            <w:pPr>
              <w:widowControl w:val="0"/>
              <w:rPr>
                <w:rFonts w:eastAsia="Times New Roman"/>
                <w:szCs w:val="22"/>
                <w:lang w:val="de-DE"/>
              </w:rPr>
            </w:pPr>
          </w:p>
        </w:tc>
      </w:tr>
      <w:tr w:rsidR="00DB1E57" w:rsidRPr="006977D1" w14:paraId="20FB5E6C" w14:textId="77777777" w:rsidTr="006451B5">
        <w:trPr>
          <w:cantSplit/>
          <w:jc w:val="center"/>
        </w:trPr>
        <w:tc>
          <w:tcPr>
            <w:tcW w:w="4537" w:type="dxa"/>
            <w:gridSpan w:val="2"/>
          </w:tcPr>
          <w:p w14:paraId="1054331F" w14:textId="77777777" w:rsidR="00DB1E57" w:rsidRPr="006977D1" w:rsidRDefault="00DB1E57" w:rsidP="006451B5">
            <w:pPr>
              <w:widowControl w:val="0"/>
              <w:rPr>
                <w:rFonts w:eastAsia="Times New Roman"/>
                <w:b/>
                <w:bCs/>
                <w:szCs w:val="22"/>
                <w:lang w:val="fi-FI"/>
              </w:rPr>
            </w:pPr>
            <w:r w:rsidRPr="006977D1">
              <w:rPr>
                <w:rFonts w:eastAsia="Times New Roman"/>
                <w:b/>
                <w:bCs/>
                <w:szCs w:val="22"/>
                <w:lang w:val="fi-FI"/>
              </w:rPr>
              <w:t>Eesti</w:t>
            </w:r>
          </w:p>
          <w:p w14:paraId="0939E164" w14:textId="77777777" w:rsidR="00DB1E57" w:rsidRPr="00C82FA0" w:rsidRDefault="00DB1E57" w:rsidP="006451B5">
            <w:pPr>
              <w:widowControl w:val="0"/>
              <w:rPr>
                <w:rFonts w:eastAsia="Times New Roman"/>
                <w:lang w:val="fi-FI"/>
              </w:rPr>
            </w:pPr>
            <w:r w:rsidRPr="00C82FA0">
              <w:rPr>
                <w:rFonts w:eastAsia="Times New Roman"/>
                <w:lang w:val="fi-FI"/>
              </w:rPr>
              <w:t>UAB "JOHNSON &amp; JOHNSON" Eesti filiaal</w:t>
            </w:r>
          </w:p>
          <w:p w14:paraId="0C88647E" w14:textId="77777777" w:rsidR="00DB1E57" w:rsidRPr="006977D1" w:rsidRDefault="00DB1E57" w:rsidP="006451B5">
            <w:pPr>
              <w:widowControl w:val="0"/>
              <w:rPr>
                <w:rFonts w:eastAsia="Times New Roman"/>
                <w:lang w:val="en-GB"/>
              </w:rPr>
            </w:pPr>
            <w:r w:rsidRPr="006977D1">
              <w:rPr>
                <w:rFonts w:eastAsia="Times New Roman"/>
                <w:lang w:val="en-GB"/>
              </w:rPr>
              <w:t>Tel: +372 617 7410</w:t>
            </w:r>
          </w:p>
          <w:p w14:paraId="6783DADC" w14:textId="77777777" w:rsidR="00DB1E57" w:rsidRPr="006977D1" w:rsidRDefault="00DB1E57" w:rsidP="006451B5">
            <w:pPr>
              <w:widowControl w:val="0"/>
              <w:rPr>
                <w:rFonts w:eastAsia="Times New Roman"/>
                <w:lang w:val="en-GB"/>
              </w:rPr>
            </w:pPr>
            <w:r w:rsidRPr="006977D1">
              <w:rPr>
                <w:rFonts w:eastAsia="Times New Roman"/>
                <w:lang w:val="en-GB"/>
              </w:rPr>
              <w:t>ee@its.jnj.com</w:t>
            </w:r>
          </w:p>
          <w:p w14:paraId="487026C1" w14:textId="77777777" w:rsidR="00DB1E57" w:rsidRPr="00F403D7" w:rsidRDefault="00DB1E57" w:rsidP="006451B5">
            <w:pPr>
              <w:widowControl w:val="0"/>
              <w:rPr>
                <w:rFonts w:eastAsia="Times New Roman"/>
                <w:szCs w:val="22"/>
                <w:lang w:val="fi-FI"/>
              </w:rPr>
            </w:pPr>
          </w:p>
        </w:tc>
        <w:tc>
          <w:tcPr>
            <w:tcW w:w="4538" w:type="dxa"/>
            <w:hideMark/>
          </w:tcPr>
          <w:p w14:paraId="118B851F" w14:textId="77777777" w:rsidR="00DB1E57" w:rsidRPr="006977D1" w:rsidRDefault="00DB1E57" w:rsidP="006451B5">
            <w:pPr>
              <w:widowControl w:val="0"/>
              <w:rPr>
                <w:rFonts w:eastAsia="Times New Roman"/>
                <w:b/>
                <w:bCs/>
                <w:szCs w:val="22"/>
                <w:lang w:val="nn-NO"/>
              </w:rPr>
            </w:pPr>
            <w:r w:rsidRPr="006977D1">
              <w:rPr>
                <w:rFonts w:eastAsia="Times New Roman"/>
                <w:b/>
                <w:bCs/>
                <w:szCs w:val="22"/>
                <w:lang w:val="nn-NO"/>
              </w:rPr>
              <w:t>Norge</w:t>
            </w:r>
          </w:p>
          <w:p w14:paraId="307EA2EC" w14:textId="77777777" w:rsidR="00DB1E57" w:rsidRPr="00C82FA0" w:rsidRDefault="00DB1E57" w:rsidP="006451B5">
            <w:pPr>
              <w:widowControl w:val="0"/>
              <w:rPr>
                <w:rFonts w:eastAsia="Times New Roman"/>
                <w:lang w:val="nb-NO"/>
              </w:rPr>
            </w:pPr>
            <w:r w:rsidRPr="00C82FA0">
              <w:rPr>
                <w:rFonts w:eastAsia="Times New Roman"/>
                <w:lang w:val="nb-NO"/>
              </w:rPr>
              <w:t>Janssen-Cilag AS</w:t>
            </w:r>
          </w:p>
          <w:p w14:paraId="053CF51B" w14:textId="77777777" w:rsidR="00DB1E57" w:rsidRPr="00C82FA0" w:rsidRDefault="00DB1E57" w:rsidP="006451B5">
            <w:pPr>
              <w:widowControl w:val="0"/>
              <w:rPr>
                <w:rFonts w:eastAsia="Times New Roman"/>
                <w:lang w:val="nb-NO"/>
              </w:rPr>
            </w:pPr>
            <w:r w:rsidRPr="00C82FA0">
              <w:rPr>
                <w:rFonts w:eastAsia="Times New Roman"/>
                <w:lang w:val="nb-NO"/>
              </w:rPr>
              <w:t>Tlf: +47 24 12 65 00</w:t>
            </w:r>
          </w:p>
          <w:p w14:paraId="0E93B739" w14:textId="77777777" w:rsidR="00DB1E57" w:rsidRPr="006977D1" w:rsidRDefault="00DB1E57" w:rsidP="006451B5">
            <w:pPr>
              <w:widowControl w:val="0"/>
              <w:rPr>
                <w:rFonts w:eastAsia="Times New Roman"/>
                <w:lang w:val="en-GB"/>
              </w:rPr>
            </w:pPr>
            <w:r w:rsidRPr="006977D1">
              <w:rPr>
                <w:rFonts w:eastAsia="Times New Roman"/>
                <w:lang w:val="en-GB"/>
              </w:rPr>
              <w:t>jacno@its.jnj.com</w:t>
            </w:r>
          </w:p>
          <w:p w14:paraId="53E8B1D7" w14:textId="77777777" w:rsidR="00DB1E57" w:rsidRPr="00F403D7" w:rsidRDefault="00DB1E57" w:rsidP="006451B5">
            <w:pPr>
              <w:widowControl w:val="0"/>
              <w:rPr>
                <w:rFonts w:eastAsia="Times New Roman"/>
                <w:szCs w:val="22"/>
                <w:lang w:val="en-GB"/>
              </w:rPr>
            </w:pPr>
          </w:p>
        </w:tc>
      </w:tr>
      <w:tr w:rsidR="00DB1E57" w:rsidRPr="001A29A3" w14:paraId="69DB21D9" w14:textId="77777777" w:rsidTr="006451B5">
        <w:trPr>
          <w:cantSplit/>
          <w:jc w:val="center"/>
        </w:trPr>
        <w:tc>
          <w:tcPr>
            <w:tcW w:w="4537" w:type="dxa"/>
            <w:gridSpan w:val="2"/>
          </w:tcPr>
          <w:p w14:paraId="66621C7D" w14:textId="77777777" w:rsidR="00DB1E57" w:rsidRPr="006977D1" w:rsidRDefault="00DB1E57" w:rsidP="006451B5">
            <w:pPr>
              <w:widowControl w:val="0"/>
              <w:rPr>
                <w:rFonts w:eastAsia="Times New Roman"/>
                <w:b/>
                <w:bCs/>
                <w:szCs w:val="22"/>
                <w:lang w:val="el-GR"/>
              </w:rPr>
            </w:pPr>
            <w:r w:rsidRPr="006977D1">
              <w:rPr>
                <w:rFonts w:eastAsia="Times New Roman"/>
                <w:b/>
                <w:bCs/>
                <w:szCs w:val="22"/>
                <w:lang w:val="el-GR"/>
              </w:rPr>
              <w:t>Ελλάδα</w:t>
            </w:r>
          </w:p>
          <w:p w14:paraId="5CEBDDA5" w14:textId="77777777" w:rsidR="00DB1E57" w:rsidRPr="00C82FA0" w:rsidRDefault="00DB1E57" w:rsidP="006451B5">
            <w:pPr>
              <w:widowControl w:val="0"/>
              <w:rPr>
                <w:rFonts w:eastAsia="Times New Roman"/>
                <w:lang w:val="el-GR"/>
              </w:rPr>
            </w:pPr>
            <w:r w:rsidRPr="00DB1E57">
              <w:rPr>
                <w:rFonts w:eastAsia="Times New Roman"/>
              </w:rPr>
              <w:t>Janssen</w:t>
            </w:r>
            <w:r w:rsidRPr="00C82FA0">
              <w:rPr>
                <w:rFonts w:eastAsia="Times New Roman"/>
                <w:lang w:val="el-GR"/>
              </w:rPr>
              <w:t>-</w:t>
            </w:r>
            <w:r w:rsidRPr="00DB1E57">
              <w:rPr>
                <w:rFonts w:eastAsia="Times New Roman"/>
              </w:rPr>
              <w:t>Cilag</w:t>
            </w:r>
            <w:r w:rsidRPr="00C82FA0">
              <w:rPr>
                <w:rFonts w:eastAsia="Times New Roman"/>
                <w:lang w:val="el-GR"/>
              </w:rPr>
              <w:t xml:space="preserve"> Φαρμακευτική </w:t>
            </w:r>
            <w:r w:rsidRPr="006977D1">
              <w:rPr>
                <w:rFonts w:eastAsia="Times New Roman"/>
                <w:szCs w:val="22"/>
                <w:lang w:val="el-GR"/>
              </w:rPr>
              <w:t>Μονοπρόσωπη</w:t>
            </w:r>
            <w:r w:rsidRPr="00C82FA0">
              <w:rPr>
                <w:rFonts w:eastAsia="Times New Roman"/>
                <w:lang w:val="el-GR"/>
              </w:rPr>
              <w:t xml:space="preserve"> Α.Ε.Β.Ε.</w:t>
            </w:r>
          </w:p>
          <w:p w14:paraId="5FA2F4E8" w14:textId="77777777" w:rsidR="00DB1E57" w:rsidRPr="006977D1" w:rsidRDefault="00DB1E57" w:rsidP="006451B5">
            <w:pPr>
              <w:widowControl w:val="0"/>
              <w:rPr>
                <w:rFonts w:eastAsia="Times New Roman"/>
                <w:lang w:val="en-GB"/>
              </w:rPr>
            </w:pPr>
            <w:proofErr w:type="spellStart"/>
            <w:r w:rsidRPr="006977D1">
              <w:rPr>
                <w:rFonts w:eastAsia="Times New Roman"/>
                <w:lang w:val="en-GB"/>
              </w:rPr>
              <w:t>Tηλ</w:t>
            </w:r>
            <w:proofErr w:type="spellEnd"/>
            <w:r w:rsidRPr="006977D1">
              <w:rPr>
                <w:rFonts w:eastAsia="Times New Roman"/>
                <w:lang w:val="en-GB"/>
              </w:rPr>
              <w:t>: +30 210 80 90 000</w:t>
            </w:r>
          </w:p>
          <w:p w14:paraId="099A4CB0" w14:textId="77777777" w:rsidR="00DB1E57" w:rsidRPr="00F403D7" w:rsidRDefault="00DB1E57" w:rsidP="006451B5">
            <w:pPr>
              <w:widowControl w:val="0"/>
              <w:rPr>
                <w:rFonts w:eastAsia="Times New Roman"/>
                <w:szCs w:val="22"/>
                <w:lang w:val="el-GR"/>
              </w:rPr>
            </w:pPr>
          </w:p>
        </w:tc>
        <w:tc>
          <w:tcPr>
            <w:tcW w:w="4538" w:type="dxa"/>
            <w:hideMark/>
          </w:tcPr>
          <w:p w14:paraId="7F7CBEB2" w14:textId="77777777" w:rsidR="00DB1E57" w:rsidRPr="006977D1" w:rsidRDefault="00DB1E57" w:rsidP="006451B5">
            <w:pPr>
              <w:widowControl w:val="0"/>
              <w:rPr>
                <w:rFonts w:eastAsia="Times New Roman"/>
                <w:b/>
                <w:bCs/>
                <w:szCs w:val="22"/>
                <w:lang w:val="el-GR"/>
              </w:rPr>
            </w:pPr>
            <w:r w:rsidRPr="006977D1">
              <w:rPr>
                <w:rFonts w:eastAsia="Times New Roman"/>
                <w:b/>
                <w:bCs/>
                <w:szCs w:val="22"/>
                <w:lang w:val="el-GR"/>
              </w:rPr>
              <w:t>Ö</w:t>
            </w:r>
            <w:r w:rsidRPr="006977D1">
              <w:rPr>
                <w:rFonts w:eastAsia="Times New Roman"/>
                <w:b/>
                <w:bCs/>
                <w:szCs w:val="22"/>
                <w:lang w:val="de-DE"/>
              </w:rPr>
              <w:t>sterreich</w:t>
            </w:r>
          </w:p>
          <w:p w14:paraId="6FACACCB" w14:textId="77777777" w:rsidR="00DB1E57" w:rsidRPr="00C82FA0" w:rsidRDefault="00DB1E57" w:rsidP="006451B5">
            <w:pPr>
              <w:widowControl w:val="0"/>
              <w:rPr>
                <w:rFonts w:eastAsia="Times New Roman"/>
                <w:lang w:val="el-GR"/>
              </w:rPr>
            </w:pPr>
            <w:r w:rsidRPr="00F403D7">
              <w:rPr>
                <w:rFonts w:eastAsia="Times New Roman"/>
                <w:lang w:val="nl-NL"/>
              </w:rPr>
              <w:t>Janssen</w:t>
            </w:r>
            <w:r w:rsidRPr="00C82FA0">
              <w:rPr>
                <w:rFonts w:eastAsia="Times New Roman"/>
                <w:lang w:val="el-GR"/>
              </w:rPr>
              <w:t>-</w:t>
            </w:r>
            <w:r w:rsidRPr="00F403D7">
              <w:rPr>
                <w:rFonts w:eastAsia="Times New Roman"/>
                <w:lang w:val="nl-NL"/>
              </w:rPr>
              <w:t>Cilag</w:t>
            </w:r>
            <w:r w:rsidRPr="00C82FA0">
              <w:rPr>
                <w:rFonts w:eastAsia="Times New Roman"/>
                <w:lang w:val="el-GR"/>
              </w:rPr>
              <w:t xml:space="preserve"> </w:t>
            </w:r>
            <w:r w:rsidRPr="00F403D7">
              <w:rPr>
                <w:rFonts w:eastAsia="Times New Roman"/>
                <w:lang w:val="nl-NL"/>
              </w:rPr>
              <w:t>Pharma</w:t>
            </w:r>
            <w:r w:rsidRPr="00C82FA0">
              <w:rPr>
                <w:rFonts w:eastAsia="Times New Roman"/>
                <w:lang w:val="el-GR"/>
              </w:rPr>
              <w:t xml:space="preserve"> </w:t>
            </w:r>
            <w:r w:rsidRPr="00F403D7">
              <w:rPr>
                <w:rFonts w:eastAsia="Times New Roman"/>
                <w:lang w:val="nl-NL"/>
              </w:rPr>
              <w:t>GmbH</w:t>
            </w:r>
          </w:p>
          <w:p w14:paraId="15CA3B33" w14:textId="3A4CC820" w:rsidR="00DB1E57" w:rsidRPr="00C82FA0" w:rsidRDefault="00DB1E57" w:rsidP="006451B5">
            <w:pPr>
              <w:widowControl w:val="0"/>
              <w:rPr>
                <w:rFonts w:eastAsia="Times New Roman"/>
                <w:lang w:val="el-GR"/>
              </w:rPr>
            </w:pPr>
            <w:r w:rsidRPr="00F403D7">
              <w:rPr>
                <w:rFonts w:eastAsia="Times New Roman"/>
                <w:lang w:val="nl-NL"/>
              </w:rPr>
              <w:t>Tel</w:t>
            </w:r>
            <w:r w:rsidRPr="00C82FA0">
              <w:rPr>
                <w:rFonts w:eastAsia="Times New Roman"/>
                <w:lang w:val="el-GR"/>
              </w:rPr>
              <w:t>: +43 1 610 300</w:t>
            </w:r>
          </w:p>
          <w:p w14:paraId="4E6DEAF2" w14:textId="77777777" w:rsidR="00504AA8" w:rsidRPr="007119B5" w:rsidRDefault="00504AA8" w:rsidP="006451B5">
            <w:pPr>
              <w:widowControl w:val="0"/>
              <w:rPr>
                <w:rFonts w:eastAsia="Times New Roman"/>
                <w:szCs w:val="22"/>
                <w:lang w:val="el-GR"/>
              </w:rPr>
            </w:pPr>
          </w:p>
        </w:tc>
      </w:tr>
      <w:tr w:rsidR="00DB1E57" w:rsidRPr="006977D1" w14:paraId="61DD4051" w14:textId="77777777" w:rsidTr="006451B5">
        <w:trPr>
          <w:gridBefore w:val="1"/>
          <w:wBefore w:w="10" w:type="dxa"/>
          <w:cantSplit/>
          <w:jc w:val="center"/>
        </w:trPr>
        <w:tc>
          <w:tcPr>
            <w:tcW w:w="4532" w:type="dxa"/>
          </w:tcPr>
          <w:p w14:paraId="16AE7D2B" w14:textId="77777777" w:rsidR="00DB1E57" w:rsidRPr="006977D1" w:rsidRDefault="00DB1E57" w:rsidP="006451B5">
            <w:pPr>
              <w:widowControl w:val="0"/>
              <w:rPr>
                <w:rFonts w:eastAsia="Times New Roman"/>
                <w:b/>
                <w:bCs/>
                <w:szCs w:val="22"/>
                <w:lang w:val="nl-BE"/>
              </w:rPr>
            </w:pPr>
            <w:r w:rsidRPr="006977D1">
              <w:rPr>
                <w:rFonts w:eastAsia="Times New Roman"/>
                <w:b/>
                <w:bCs/>
                <w:szCs w:val="22"/>
                <w:lang w:val="nl-BE"/>
              </w:rPr>
              <w:t>España</w:t>
            </w:r>
          </w:p>
          <w:p w14:paraId="3F048D59" w14:textId="77777777" w:rsidR="00DB1E57" w:rsidRPr="00F403D7" w:rsidRDefault="00DB1E57" w:rsidP="006451B5">
            <w:pPr>
              <w:widowControl w:val="0"/>
              <w:rPr>
                <w:rFonts w:eastAsia="Times New Roman"/>
                <w:lang w:val="nl-NL"/>
              </w:rPr>
            </w:pPr>
            <w:r w:rsidRPr="00F403D7">
              <w:rPr>
                <w:rFonts w:eastAsia="Times New Roman"/>
                <w:lang w:val="nl-NL"/>
              </w:rPr>
              <w:t>Janssen-Cilag, S.A.</w:t>
            </w:r>
          </w:p>
          <w:p w14:paraId="2CAF680C" w14:textId="77777777" w:rsidR="00DB1E57" w:rsidRPr="00C82FA0" w:rsidRDefault="00DB1E57" w:rsidP="006451B5">
            <w:pPr>
              <w:widowControl w:val="0"/>
              <w:rPr>
                <w:rFonts w:eastAsia="Times New Roman"/>
                <w:lang w:val="nb-NO"/>
              </w:rPr>
            </w:pPr>
            <w:r w:rsidRPr="00C82FA0">
              <w:rPr>
                <w:rFonts w:eastAsia="Times New Roman"/>
                <w:lang w:val="nb-NO"/>
              </w:rPr>
              <w:t>Tel: +34 91 722 81 00</w:t>
            </w:r>
          </w:p>
          <w:p w14:paraId="60377098" w14:textId="77777777" w:rsidR="00DB1E57" w:rsidRPr="006977D1" w:rsidRDefault="00DB1E57" w:rsidP="006451B5">
            <w:pPr>
              <w:widowControl w:val="0"/>
              <w:rPr>
                <w:rFonts w:eastAsia="Times New Roman"/>
                <w:lang w:val="en-GB"/>
              </w:rPr>
            </w:pPr>
            <w:r w:rsidRPr="006977D1">
              <w:rPr>
                <w:rFonts w:eastAsia="Times New Roman"/>
                <w:lang w:val="en-GB"/>
              </w:rPr>
              <w:t>contacto@its.jnj.com</w:t>
            </w:r>
          </w:p>
          <w:p w14:paraId="49E7680F" w14:textId="77777777" w:rsidR="00DB1E57" w:rsidRPr="00F403D7" w:rsidRDefault="00DB1E57" w:rsidP="006451B5">
            <w:pPr>
              <w:widowControl w:val="0"/>
              <w:rPr>
                <w:rFonts w:eastAsia="Times New Roman"/>
                <w:szCs w:val="22"/>
                <w:lang w:val="de-DE"/>
              </w:rPr>
            </w:pPr>
          </w:p>
        </w:tc>
        <w:tc>
          <w:tcPr>
            <w:tcW w:w="4533" w:type="dxa"/>
          </w:tcPr>
          <w:p w14:paraId="4D8FF66B" w14:textId="77777777" w:rsidR="00DB1E57" w:rsidRPr="006977D1" w:rsidRDefault="00DB1E57" w:rsidP="006451B5">
            <w:pPr>
              <w:widowControl w:val="0"/>
              <w:rPr>
                <w:rFonts w:eastAsia="Times New Roman"/>
                <w:b/>
                <w:bCs/>
                <w:szCs w:val="22"/>
                <w:lang w:val="pl-PL"/>
              </w:rPr>
            </w:pPr>
            <w:r w:rsidRPr="006977D1">
              <w:rPr>
                <w:rFonts w:eastAsia="Times New Roman"/>
                <w:b/>
                <w:bCs/>
                <w:szCs w:val="22"/>
                <w:lang w:val="pl-PL"/>
              </w:rPr>
              <w:t>Polska</w:t>
            </w:r>
          </w:p>
          <w:p w14:paraId="26ED4116" w14:textId="77777777" w:rsidR="00DB1E57" w:rsidRPr="00C82FA0" w:rsidRDefault="00DB1E57" w:rsidP="006451B5">
            <w:pPr>
              <w:widowControl w:val="0"/>
              <w:rPr>
                <w:rFonts w:eastAsia="Times New Roman"/>
                <w:lang w:val="pl-PL"/>
              </w:rPr>
            </w:pPr>
            <w:r w:rsidRPr="00C82FA0">
              <w:rPr>
                <w:rFonts w:eastAsia="Times New Roman"/>
                <w:lang w:val="pl-PL"/>
              </w:rPr>
              <w:t>Janssen-Cilag Polska Sp. z o.o.</w:t>
            </w:r>
          </w:p>
          <w:p w14:paraId="76E6B724" w14:textId="77777777" w:rsidR="00DB1E57" w:rsidRPr="006977D1" w:rsidRDefault="00DB1E57" w:rsidP="006451B5">
            <w:pPr>
              <w:widowControl w:val="0"/>
              <w:rPr>
                <w:rFonts w:eastAsia="Times New Roman"/>
                <w:lang w:val="en-GB"/>
              </w:rPr>
            </w:pPr>
            <w:r w:rsidRPr="006977D1">
              <w:rPr>
                <w:rFonts w:eastAsia="Times New Roman"/>
                <w:lang w:val="en-GB"/>
              </w:rPr>
              <w:t>Tel.: +48 22 237 60 00</w:t>
            </w:r>
          </w:p>
          <w:p w14:paraId="0C0CCB3B" w14:textId="77777777" w:rsidR="00DB1E57" w:rsidRPr="00F403D7" w:rsidRDefault="00DB1E57" w:rsidP="006451B5">
            <w:pPr>
              <w:widowControl w:val="0"/>
              <w:rPr>
                <w:rFonts w:eastAsia="Times New Roman"/>
                <w:szCs w:val="22"/>
                <w:lang w:val="pl-PL"/>
              </w:rPr>
            </w:pPr>
          </w:p>
        </w:tc>
      </w:tr>
      <w:tr w:rsidR="00DB1E57" w:rsidRPr="006977D1" w14:paraId="3049F28B" w14:textId="77777777" w:rsidTr="006451B5">
        <w:trPr>
          <w:gridBefore w:val="1"/>
          <w:wBefore w:w="10" w:type="dxa"/>
          <w:cantSplit/>
          <w:jc w:val="center"/>
        </w:trPr>
        <w:tc>
          <w:tcPr>
            <w:tcW w:w="4532" w:type="dxa"/>
          </w:tcPr>
          <w:p w14:paraId="7FF951DE" w14:textId="77777777" w:rsidR="00DB1E57" w:rsidRPr="006977D1" w:rsidRDefault="00DB1E57" w:rsidP="006451B5">
            <w:pPr>
              <w:widowControl w:val="0"/>
              <w:rPr>
                <w:rFonts w:eastAsia="Times New Roman"/>
                <w:b/>
                <w:bCs/>
                <w:szCs w:val="22"/>
                <w:lang w:val="fr-BE"/>
              </w:rPr>
            </w:pPr>
            <w:r w:rsidRPr="006977D1">
              <w:rPr>
                <w:rFonts w:eastAsia="Times New Roman"/>
                <w:b/>
                <w:bCs/>
                <w:szCs w:val="22"/>
                <w:lang w:val="fr-BE"/>
              </w:rPr>
              <w:t>France</w:t>
            </w:r>
          </w:p>
          <w:p w14:paraId="1AC6A7D0" w14:textId="77777777" w:rsidR="00DB1E57" w:rsidRPr="00C82FA0" w:rsidRDefault="00DB1E57" w:rsidP="006451B5">
            <w:pPr>
              <w:widowControl w:val="0"/>
              <w:rPr>
                <w:rFonts w:eastAsia="Times New Roman"/>
                <w:lang w:val="fr-BE"/>
              </w:rPr>
            </w:pPr>
            <w:r w:rsidRPr="00C82FA0">
              <w:rPr>
                <w:rFonts w:eastAsia="Times New Roman"/>
                <w:lang w:val="fr-BE"/>
              </w:rPr>
              <w:t>Janssen-Cilag</w:t>
            </w:r>
          </w:p>
          <w:p w14:paraId="52209B45" w14:textId="77777777" w:rsidR="00DB1E57" w:rsidRPr="00C82FA0" w:rsidRDefault="00DB1E57" w:rsidP="006451B5">
            <w:pPr>
              <w:widowControl w:val="0"/>
              <w:rPr>
                <w:rFonts w:eastAsia="Times New Roman"/>
                <w:lang w:val="fr-BE"/>
              </w:rPr>
            </w:pPr>
            <w:proofErr w:type="gramStart"/>
            <w:r w:rsidRPr="00C82FA0">
              <w:rPr>
                <w:rFonts w:eastAsia="Times New Roman"/>
                <w:lang w:val="fr-BE"/>
              </w:rPr>
              <w:t>Tél:</w:t>
            </w:r>
            <w:proofErr w:type="gramEnd"/>
            <w:r w:rsidRPr="00C82FA0">
              <w:rPr>
                <w:rFonts w:eastAsia="Times New Roman"/>
                <w:lang w:val="fr-BE"/>
              </w:rPr>
              <w:t xml:space="preserve"> 0 800 25 50 75 / +33 1 55 00 40 03</w:t>
            </w:r>
          </w:p>
          <w:p w14:paraId="47F1958F" w14:textId="77777777" w:rsidR="00DB1E57" w:rsidRPr="00C82FA0" w:rsidRDefault="00DB1E57" w:rsidP="006451B5">
            <w:pPr>
              <w:widowControl w:val="0"/>
              <w:rPr>
                <w:rFonts w:eastAsia="Times New Roman"/>
                <w:lang w:val="fr-BE"/>
              </w:rPr>
            </w:pPr>
            <w:r w:rsidRPr="00C82FA0">
              <w:rPr>
                <w:rFonts w:eastAsia="Times New Roman"/>
                <w:lang w:val="fr-BE"/>
              </w:rPr>
              <w:t>medisource@its.jnj.com</w:t>
            </w:r>
          </w:p>
          <w:p w14:paraId="1A037395" w14:textId="77777777" w:rsidR="00DB1E57" w:rsidRPr="00F403D7" w:rsidRDefault="00DB1E57" w:rsidP="006451B5">
            <w:pPr>
              <w:widowControl w:val="0"/>
              <w:rPr>
                <w:rFonts w:eastAsia="Times New Roman"/>
                <w:szCs w:val="22"/>
                <w:lang w:val="fr-FR"/>
              </w:rPr>
            </w:pPr>
          </w:p>
        </w:tc>
        <w:tc>
          <w:tcPr>
            <w:tcW w:w="4533" w:type="dxa"/>
            <w:hideMark/>
          </w:tcPr>
          <w:p w14:paraId="1175CC6F" w14:textId="77777777" w:rsidR="00DB1E57" w:rsidRPr="006977D1" w:rsidRDefault="00DB1E57" w:rsidP="006451B5">
            <w:pPr>
              <w:widowControl w:val="0"/>
              <w:rPr>
                <w:rFonts w:eastAsia="Times New Roman"/>
                <w:b/>
                <w:bCs/>
                <w:szCs w:val="22"/>
                <w:lang w:val="pt-PT"/>
              </w:rPr>
            </w:pPr>
            <w:r w:rsidRPr="006977D1">
              <w:rPr>
                <w:rFonts w:eastAsia="Times New Roman"/>
                <w:b/>
                <w:bCs/>
                <w:szCs w:val="22"/>
                <w:lang w:val="pt-PT"/>
              </w:rPr>
              <w:t>Portugal</w:t>
            </w:r>
          </w:p>
          <w:p w14:paraId="6F3085BA" w14:textId="77777777" w:rsidR="00DB1E57" w:rsidRPr="00C82FA0" w:rsidRDefault="00DB1E57" w:rsidP="006451B5">
            <w:pPr>
              <w:widowControl w:val="0"/>
              <w:rPr>
                <w:rFonts w:eastAsia="Times New Roman"/>
                <w:lang w:val="pt-PT"/>
              </w:rPr>
            </w:pPr>
            <w:r w:rsidRPr="00C82FA0">
              <w:rPr>
                <w:rFonts w:eastAsia="Times New Roman"/>
                <w:lang w:val="pt-PT"/>
              </w:rPr>
              <w:t>Janssen-Cilag Farmacêutica, Lda.</w:t>
            </w:r>
          </w:p>
          <w:p w14:paraId="338734BF" w14:textId="77777777" w:rsidR="00DB1E57" w:rsidRPr="006977D1" w:rsidRDefault="00DB1E57" w:rsidP="006451B5">
            <w:pPr>
              <w:widowControl w:val="0"/>
              <w:rPr>
                <w:rFonts w:eastAsia="Times New Roman"/>
                <w:lang w:val="en-GB"/>
              </w:rPr>
            </w:pPr>
            <w:r w:rsidRPr="006977D1">
              <w:rPr>
                <w:rFonts w:eastAsia="Times New Roman"/>
                <w:lang w:val="en-GB"/>
              </w:rPr>
              <w:t>Tel: +351 214 368 600</w:t>
            </w:r>
          </w:p>
          <w:p w14:paraId="64FF46BF" w14:textId="77777777" w:rsidR="00DB1E57" w:rsidRPr="00F403D7" w:rsidRDefault="00DB1E57" w:rsidP="006451B5">
            <w:pPr>
              <w:widowControl w:val="0"/>
              <w:rPr>
                <w:rFonts w:eastAsia="Times New Roman"/>
                <w:szCs w:val="22"/>
                <w:lang w:val="en-GB"/>
              </w:rPr>
            </w:pPr>
          </w:p>
        </w:tc>
      </w:tr>
      <w:tr w:rsidR="00DB1E57" w:rsidRPr="00FA3D43" w14:paraId="7992FC70" w14:textId="77777777" w:rsidTr="006451B5">
        <w:trPr>
          <w:gridBefore w:val="1"/>
          <w:wBefore w:w="10" w:type="dxa"/>
          <w:cantSplit/>
          <w:jc w:val="center"/>
        </w:trPr>
        <w:tc>
          <w:tcPr>
            <w:tcW w:w="4532" w:type="dxa"/>
          </w:tcPr>
          <w:p w14:paraId="1FEA7A37" w14:textId="77777777" w:rsidR="00DB1E57" w:rsidRPr="00C90AFA" w:rsidRDefault="00DB1E57" w:rsidP="006451B5">
            <w:pPr>
              <w:rPr>
                <w:rFonts w:eastAsia="Times New Roman"/>
                <w:b/>
                <w:bCs/>
                <w:lang w:val="fi-FI"/>
                <w:rPrChange w:id="1336" w:author="Nordic REG LOC MU" w:date="2026-07-03T08:12:00Z" w16du:dateUtc="2026-07-03T05:12:00Z">
                  <w:rPr>
                    <w:rFonts w:eastAsia="Times New Roman"/>
                    <w:b/>
                    <w:bCs/>
                  </w:rPr>
                </w:rPrChange>
              </w:rPr>
            </w:pPr>
            <w:r w:rsidRPr="00C90AFA">
              <w:rPr>
                <w:rFonts w:eastAsia="Times New Roman"/>
                <w:b/>
                <w:bCs/>
                <w:szCs w:val="22"/>
                <w:lang w:val="fi-FI"/>
                <w:rPrChange w:id="1337" w:author="Nordic REG LOC MU" w:date="2026-07-03T08:12:00Z" w16du:dateUtc="2026-07-03T05:12:00Z">
                  <w:rPr>
                    <w:rFonts w:eastAsia="Times New Roman"/>
                    <w:b/>
                    <w:bCs/>
                    <w:szCs w:val="22"/>
                  </w:rPr>
                </w:rPrChange>
              </w:rPr>
              <w:t>Hrvatska</w:t>
            </w:r>
          </w:p>
          <w:p w14:paraId="015F60E8" w14:textId="77777777" w:rsidR="00DB1E57" w:rsidRPr="00C90AFA" w:rsidRDefault="00DB1E57" w:rsidP="006451B5">
            <w:pPr>
              <w:rPr>
                <w:rFonts w:eastAsia="Times New Roman"/>
                <w:lang w:val="fi-FI"/>
                <w:rPrChange w:id="1338" w:author="Nordic REG LOC MU" w:date="2026-07-03T08:12:00Z" w16du:dateUtc="2026-07-03T05:12:00Z">
                  <w:rPr>
                    <w:rFonts w:eastAsia="Times New Roman"/>
                  </w:rPr>
                </w:rPrChange>
              </w:rPr>
            </w:pPr>
            <w:r w:rsidRPr="00C90AFA">
              <w:rPr>
                <w:rFonts w:eastAsia="Times New Roman"/>
                <w:lang w:val="fi-FI"/>
                <w:rPrChange w:id="1339" w:author="Nordic REG LOC MU" w:date="2026-07-03T08:12:00Z" w16du:dateUtc="2026-07-03T05:12:00Z">
                  <w:rPr>
                    <w:rFonts w:eastAsia="Times New Roman"/>
                  </w:rPr>
                </w:rPrChange>
              </w:rPr>
              <w:t>Johnson &amp; Johnson S.E. d.o.o.</w:t>
            </w:r>
          </w:p>
          <w:p w14:paraId="43155E5A" w14:textId="77777777" w:rsidR="00DB1E57" w:rsidRPr="006977D1" w:rsidRDefault="00DB1E57" w:rsidP="006451B5">
            <w:pPr>
              <w:widowControl w:val="0"/>
              <w:rPr>
                <w:rFonts w:eastAsia="Times New Roman"/>
                <w:lang w:val="en-GB"/>
              </w:rPr>
            </w:pPr>
            <w:r w:rsidRPr="006977D1">
              <w:rPr>
                <w:rFonts w:eastAsia="Times New Roman"/>
                <w:lang w:val="en-GB"/>
              </w:rPr>
              <w:t>Tel: +385 1 6610 700</w:t>
            </w:r>
          </w:p>
          <w:p w14:paraId="25D173C5" w14:textId="77777777" w:rsidR="00DB1E57" w:rsidRPr="006977D1" w:rsidRDefault="00DB1E57" w:rsidP="006451B5">
            <w:pPr>
              <w:widowControl w:val="0"/>
              <w:rPr>
                <w:rFonts w:eastAsia="Times New Roman"/>
                <w:lang w:val="en-GB"/>
              </w:rPr>
            </w:pPr>
            <w:r w:rsidRPr="006977D1">
              <w:rPr>
                <w:rFonts w:eastAsia="Times New Roman"/>
                <w:lang w:val="en-GB"/>
              </w:rPr>
              <w:t>jjsafety@JNJCR.JNJ.com</w:t>
            </w:r>
          </w:p>
          <w:p w14:paraId="6F532009" w14:textId="77777777" w:rsidR="00DB1E57" w:rsidRPr="00F403D7" w:rsidRDefault="00DB1E57" w:rsidP="006451B5">
            <w:pPr>
              <w:widowControl w:val="0"/>
              <w:rPr>
                <w:rFonts w:eastAsia="Times New Roman"/>
                <w:szCs w:val="22"/>
                <w:lang w:val="en-GB"/>
              </w:rPr>
            </w:pPr>
          </w:p>
        </w:tc>
        <w:tc>
          <w:tcPr>
            <w:tcW w:w="4533" w:type="dxa"/>
          </w:tcPr>
          <w:p w14:paraId="6300E072" w14:textId="77777777" w:rsidR="00DB1E57" w:rsidRPr="00C90AFA" w:rsidRDefault="00DB1E57" w:rsidP="006451B5">
            <w:pPr>
              <w:widowControl w:val="0"/>
              <w:rPr>
                <w:rFonts w:eastAsia="Times New Roman"/>
                <w:b/>
                <w:bCs/>
                <w:szCs w:val="22"/>
                <w:lang w:val="fi-FI"/>
                <w:rPrChange w:id="1340" w:author="Nordic REG LOC MU" w:date="2026-07-03T08:12:00Z" w16du:dateUtc="2026-07-03T05:12:00Z">
                  <w:rPr>
                    <w:rFonts w:eastAsia="Times New Roman"/>
                    <w:b/>
                    <w:bCs/>
                    <w:szCs w:val="22"/>
                    <w:lang w:val="en-GB"/>
                  </w:rPr>
                </w:rPrChange>
              </w:rPr>
            </w:pPr>
            <w:r w:rsidRPr="00C90AFA">
              <w:rPr>
                <w:rFonts w:eastAsia="Times New Roman"/>
                <w:b/>
                <w:bCs/>
                <w:szCs w:val="22"/>
                <w:lang w:val="fi-FI"/>
                <w:rPrChange w:id="1341" w:author="Nordic REG LOC MU" w:date="2026-07-03T08:12:00Z" w16du:dateUtc="2026-07-03T05:12:00Z">
                  <w:rPr>
                    <w:rFonts w:eastAsia="Times New Roman"/>
                    <w:b/>
                    <w:bCs/>
                    <w:szCs w:val="22"/>
                    <w:lang w:val="en-GB"/>
                  </w:rPr>
                </w:rPrChange>
              </w:rPr>
              <w:t>România</w:t>
            </w:r>
          </w:p>
          <w:p w14:paraId="33AF53E6" w14:textId="77777777" w:rsidR="00DB1E57" w:rsidRPr="00C90AFA" w:rsidRDefault="00DB1E57" w:rsidP="006451B5">
            <w:pPr>
              <w:widowControl w:val="0"/>
              <w:rPr>
                <w:rFonts w:eastAsia="Times New Roman"/>
                <w:lang w:val="fi-FI"/>
                <w:rPrChange w:id="1342" w:author="Nordic REG LOC MU" w:date="2026-07-03T08:12:00Z" w16du:dateUtc="2026-07-03T05:12:00Z">
                  <w:rPr>
                    <w:rFonts w:eastAsia="Times New Roman"/>
                    <w:lang w:val="en-GB"/>
                  </w:rPr>
                </w:rPrChange>
              </w:rPr>
            </w:pPr>
            <w:r w:rsidRPr="00C90AFA">
              <w:rPr>
                <w:rFonts w:eastAsia="Times New Roman"/>
                <w:lang w:val="fi-FI"/>
                <w:rPrChange w:id="1343" w:author="Nordic REG LOC MU" w:date="2026-07-03T08:12:00Z" w16du:dateUtc="2026-07-03T05:12:00Z">
                  <w:rPr>
                    <w:rFonts w:eastAsia="Times New Roman"/>
                    <w:lang w:val="en-GB"/>
                  </w:rPr>
                </w:rPrChange>
              </w:rPr>
              <w:t>Johnson &amp; Johnson România SRL</w:t>
            </w:r>
          </w:p>
          <w:p w14:paraId="68327A44" w14:textId="77777777" w:rsidR="00DB1E57" w:rsidRPr="00C90AFA" w:rsidRDefault="00DB1E57" w:rsidP="006451B5">
            <w:pPr>
              <w:widowControl w:val="0"/>
              <w:rPr>
                <w:rFonts w:eastAsia="Times New Roman"/>
                <w:lang w:val="fi-FI"/>
                <w:rPrChange w:id="1344" w:author="Nordic REG LOC MU" w:date="2026-07-03T08:12:00Z" w16du:dateUtc="2026-07-03T05:12:00Z">
                  <w:rPr>
                    <w:rFonts w:eastAsia="Times New Roman"/>
                    <w:lang w:val="en-GB"/>
                  </w:rPr>
                </w:rPrChange>
              </w:rPr>
            </w:pPr>
            <w:r w:rsidRPr="00C90AFA">
              <w:rPr>
                <w:rFonts w:eastAsia="Times New Roman"/>
                <w:lang w:val="fi-FI"/>
                <w:rPrChange w:id="1345" w:author="Nordic REG LOC MU" w:date="2026-07-03T08:12:00Z" w16du:dateUtc="2026-07-03T05:12:00Z">
                  <w:rPr>
                    <w:rFonts w:eastAsia="Times New Roman"/>
                    <w:lang w:val="en-GB"/>
                  </w:rPr>
                </w:rPrChange>
              </w:rPr>
              <w:t>Tel: +40 21 207 1800</w:t>
            </w:r>
          </w:p>
          <w:p w14:paraId="73896921" w14:textId="77777777" w:rsidR="00DB1E57" w:rsidRPr="00C90AFA" w:rsidRDefault="00DB1E57" w:rsidP="006451B5">
            <w:pPr>
              <w:widowControl w:val="0"/>
              <w:rPr>
                <w:rFonts w:eastAsia="Times New Roman"/>
                <w:szCs w:val="22"/>
                <w:lang w:val="fi-FI"/>
                <w:rPrChange w:id="1346" w:author="Nordic REG LOC MU" w:date="2026-07-03T08:12:00Z" w16du:dateUtc="2026-07-03T05:12:00Z">
                  <w:rPr>
                    <w:rFonts w:eastAsia="Times New Roman"/>
                    <w:szCs w:val="22"/>
                    <w:lang w:val="en-GB"/>
                  </w:rPr>
                </w:rPrChange>
              </w:rPr>
            </w:pPr>
          </w:p>
        </w:tc>
      </w:tr>
      <w:tr w:rsidR="00DB1E57" w:rsidRPr="004F3721" w14:paraId="625B98A7" w14:textId="77777777" w:rsidTr="006451B5">
        <w:trPr>
          <w:gridBefore w:val="1"/>
          <w:wBefore w:w="10" w:type="dxa"/>
          <w:cantSplit/>
          <w:jc w:val="center"/>
        </w:trPr>
        <w:tc>
          <w:tcPr>
            <w:tcW w:w="4532" w:type="dxa"/>
          </w:tcPr>
          <w:p w14:paraId="16EB52CB" w14:textId="77777777" w:rsidR="00DB1E57" w:rsidRPr="006977D1" w:rsidRDefault="00DB1E57" w:rsidP="006451B5">
            <w:pPr>
              <w:widowControl w:val="0"/>
              <w:rPr>
                <w:rFonts w:eastAsia="Times New Roman"/>
                <w:b/>
                <w:bCs/>
                <w:szCs w:val="22"/>
                <w:lang w:val="fr-FR"/>
              </w:rPr>
            </w:pPr>
            <w:r w:rsidRPr="006977D1">
              <w:rPr>
                <w:rFonts w:eastAsia="Times New Roman"/>
                <w:b/>
                <w:bCs/>
                <w:szCs w:val="22"/>
                <w:lang w:val="fr-FR"/>
              </w:rPr>
              <w:t>Ireland</w:t>
            </w:r>
          </w:p>
          <w:p w14:paraId="5CD40432" w14:textId="77777777" w:rsidR="00DB1E57" w:rsidRPr="00C82FA0" w:rsidRDefault="00DB1E57" w:rsidP="006451B5">
            <w:pPr>
              <w:widowControl w:val="0"/>
              <w:rPr>
                <w:rFonts w:eastAsia="Times New Roman"/>
                <w:lang w:val="fr-BE"/>
              </w:rPr>
            </w:pPr>
            <w:r w:rsidRPr="00C82FA0">
              <w:rPr>
                <w:rFonts w:eastAsia="Times New Roman"/>
                <w:lang w:val="fr-BE"/>
              </w:rPr>
              <w:t>Janssen Sciences Ireland UC</w:t>
            </w:r>
          </w:p>
          <w:p w14:paraId="4CB1D2D2" w14:textId="77777777" w:rsidR="00DB1E57" w:rsidRPr="00C82FA0" w:rsidRDefault="00DB1E57" w:rsidP="006451B5">
            <w:pPr>
              <w:widowControl w:val="0"/>
              <w:rPr>
                <w:rFonts w:eastAsia="Times New Roman"/>
                <w:lang w:val="fr-BE"/>
              </w:rPr>
            </w:pPr>
            <w:proofErr w:type="gramStart"/>
            <w:r w:rsidRPr="00C82FA0">
              <w:rPr>
                <w:rFonts w:eastAsia="Times New Roman"/>
                <w:lang w:val="fr-BE"/>
              </w:rPr>
              <w:t>Tel:</w:t>
            </w:r>
            <w:proofErr w:type="gramEnd"/>
            <w:r w:rsidRPr="00C82FA0">
              <w:rPr>
                <w:rFonts w:eastAsia="Times New Roman"/>
                <w:lang w:val="fr-BE"/>
              </w:rPr>
              <w:t xml:space="preserve"> 1 800 709 122</w:t>
            </w:r>
          </w:p>
          <w:p w14:paraId="32FEAF2E" w14:textId="2EA654F5" w:rsidR="00DB1E57" w:rsidRPr="001A29A3" w:rsidRDefault="00504AA8" w:rsidP="006451B5">
            <w:pPr>
              <w:widowControl w:val="0"/>
              <w:rPr>
                <w:rFonts w:eastAsia="Times New Roman"/>
                <w:lang w:val="fr-BE"/>
              </w:rPr>
            </w:pPr>
            <w:r w:rsidRPr="001A29A3">
              <w:rPr>
                <w:lang w:val="fr-BE"/>
              </w:rPr>
              <w:t>medinfo@its.jnj.com</w:t>
            </w:r>
          </w:p>
          <w:p w14:paraId="5CF1A844" w14:textId="77777777" w:rsidR="00504AA8" w:rsidRPr="00C82FA0" w:rsidRDefault="00504AA8" w:rsidP="006451B5">
            <w:pPr>
              <w:widowControl w:val="0"/>
              <w:rPr>
                <w:rFonts w:eastAsia="Times New Roman"/>
                <w:szCs w:val="22"/>
                <w:lang w:val="fr-FR"/>
              </w:rPr>
            </w:pPr>
          </w:p>
        </w:tc>
        <w:tc>
          <w:tcPr>
            <w:tcW w:w="4533" w:type="dxa"/>
          </w:tcPr>
          <w:p w14:paraId="3DD11AB6" w14:textId="77777777" w:rsidR="00DB1E57" w:rsidRPr="006977D1" w:rsidRDefault="00DB1E57" w:rsidP="006451B5">
            <w:pPr>
              <w:widowControl w:val="0"/>
              <w:rPr>
                <w:rFonts w:eastAsia="Times New Roman"/>
                <w:b/>
                <w:bCs/>
                <w:szCs w:val="22"/>
                <w:lang w:val="fr-FR"/>
              </w:rPr>
            </w:pPr>
            <w:r w:rsidRPr="006977D1">
              <w:rPr>
                <w:rFonts w:eastAsia="Times New Roman"/>
                <w:b/>
                <w:bCs/>
                <w:szCs w:val="22"/>
                <w:lang w:val="fr-FR"/>
              </w:rPr>
              <w:t>Slovenija</w:t>
            </w:r>
          </w:p>
          <w:p w14:paraId="19FA8213" w14:textId="77777777" w:rsidR="00DB1E57" w:rsidRPr="00C82FA0" w:rsidRDefault="00DB1E57" w:rsidP="006451B5">
            <w:pPr>
              <w:widowControl w:val="0"/>
              <w:rPr>
                <w:rFonts w:eastAsia="Times New Roman"/>
                <w:lang w:val="fr-FR"/>
              </w:rPr>
            </w:pPr>
            <w:r w:rsidRPr="00C82FA0">
              <w:rPr>
                <w:rFonts w:eastAsia="Times New Roman"/>
                <w:lang w:val="fr-FR"/>
              </w:rPr>
              <w:t xml:space="preserve">Johnson &amp; Johnson </w:t>
            </w:r>
            <w:proofErr w:type="spellStart"/>
            <w:r w:rsidRPr="00C82FA0">
              <w:rPr>
                <w:rFonts w:eastAsia="Times New Roman"/>
                <w:lang w:val="fr-FR"/>
              </w:rPr>
              <w:t>d.o.o</w:t>
            </w:r>
            <w:proofErr w:type="spellEnd"/>
            <w:r w:rsidRPr="00C82FA0">
              <w:rPr>
                <w:rFonts w:eastAsia="Times New Roman"/>
                <w:lang w:val="fr-FR"/>
              </w:rPr>
              <w:t>.</w:t>
            </w:r>
          </w:p>
          <w:p w14:paraId="3A5CD118" w14:textId="77777777" w:rsidR="00DB1E57" w:rsidRPr="00C82FA0" w:rsidRDefault="00DB1E57" w:rsidP="006451B5">
            <w:pPr>
              <w:widowControl w:val="0"/>
              <w:rPr>
                <w:rFonts w:eastAsia="Times New Roman"/>
                <w:lang w:val="de-CH"/>
              </w:rPr>
            </w:pPr>
            <w:r w:rsidRPr="00C82FA0">
              <w:rPr>
                <w:rFonts w:eastAsia="Times New Roman"/>
                <w:lang w:val="de-CH"/>
              </w:rPr>
              <w:t>Tel: +386 1 401 18 00</w:t>
            </w:r>
          </w:p>
          <w:p w14:paraId="15CE566B" w14:textId="3E1612F8" w:rsidR="00DB1E57" w:rsidRPr="006977D1" w:rsidRDefault="007119B5" w:rsidP="006451B5">
            <w:pPr>
              <w:widowControl w:val="0"/>
              <w:rPr>
                <w:rFonts w:eastAsia="Times New Roman"/>
                <w:lang w:val="de-DE"/>
              </w:rPr>
            </w:pPr>
            <w:r w:rsidRPr="00C82FA0">
              <w:rPr>
                <w:rFonts w:eastAsia="Times New Roman"/>
                <w:lang w:val="de-CH"/>
              </w:rPr>
              <w:t>JNJ-SI-safety@its.jnj.com</w:t>
            </w:r>
          </w:p>
          <w:p w14:paraId="5A8CB07D" w14:textId="77777777" w:rsidR="00DB1E57" w:rsidRPr="00C82FA0" w:rsidRDefault="00DB1E57" w:rsidP="006451B5">
            <w:pPr>
              <w:widowControl w:val="0"/>
              <w:rPr>
                <w:rFonts w:eastAsia="Times New Roman"/>
                <w:szCs w:val="22"/>
                <w:lang w:val="de-DE"/>
              </w:rPr>
            </w:pPr>
          </w:p>
        </w:tc>
      </w:tr>
      <w:tr w:rsidR="00DB1E57" w:rsidRPr="0048294E" w14:paraId="5A185B15" w14:textId="77777777" w:rsidTr="006451B5">
        <w:trPr>
          <w:gridBefore w:val="1"/>
          <w:wBefore w:w="10" w:type="dxa"/>
          <w:cantSplit/>
          <w:jc w:val="center"/>
        </w:trPr>
        <w:tc>
          <w:tcPr>
            <w:tcW w:w="4532" w:type="dxa"/>
            <w:hideMark/>
          </w:tcPr>
          <w:p w14:paraId="6EFC386D" w14:textId="77777777" w:rsidR="00DB1E57" w:rsidRPr="006977D1" w:rsidRDefault="00DB1E57" w:rsidP="006451B5">
            <w:pPr>
              <w:widowControl w:val="0"/>
              <w:rPr>
                <w:rFonts w:eastAsia="Times New Roman"/>
                <w:b/>
                <w:bCs/>
                <w:szCs w:val="22"/>
                <w:lang w:val="de-DE"/>
              </w:rPr>
            </w:pPr>
            <w:r w:rsidRPr="006977D1">
              <w:rPr>
                <w:rFonts w:eastAsia="Times New Roman"/>
                <w:b/>
                <w:bCs/>
                <w:szCs w:val="22"/>
                <w:lang w:val="de-DE"/>
              </w:rPr>
              <w:t>Ísland</w:t>
            </w:r>
          </w:p>
          <w:p w14:paraId="5D0D8DCE" w14:textId="77777777" w:rsidR="00DB1E57" w:rsidRPr="00C82FA0" w:rsidRDefault="00DB1E57" w:rsidP="006451B5">
            <w:pPr>
              <w:widowControl w:val="0"/>
              <w:rPr>
                <w:rFonts w:eastAsia="Times New Roman"/>
                <w:lang w:val="de-DE"/>
              </w:rPr>
            </w:pPr>
            <w:r w:rsidRPr="00C82FA0">
              <w:rPr>
                <w:rFonts w:eastAsia="Times New Roman"/>
                <w:lang w:val="de-DE"/>
              </w:rPr>
              <w:t>Janssen-Cilag AB</w:t>
            </w:r>
          </w:p>
          <w:p w14:paraId="6C05FA5D" w14:textId="416E262C" w:rsidR="00DB1E57" w:rsidRPr="00C82FA0" w:rsidRDefault="00DB1E57" w:rsidP="006451B5">
            <w:pPr>
              <w:widowControl w:val="0"/>
              <w:rPr>
                <w:rFonts w:eastAsia="Times New Roman"/>
                <w:lang w:val="de-DE"/>
              </w:rPr>
            </w:pPr>
            <w:r w:rsidRPr="00C82FA0">
              <w:rPr>
                <w:rFonts w:eastAsia="Times New Roman"/>
                <w:lang w:val="de-DE"/>
              </w:rPr>
              <w:t xml:space="preserve">c/o Vistor </w:t>
            </w:r>
            <w:r w:rsidR="00ED22CC" w:rsidRPr="00384983">
              <w:rPr>
                <w:rFonts w:eastAsia="Times New Roman"/>
                <w:lang w:val="de-DE"/>
              </w:rPr>
              <w:t>e</w:t>
            </w:r>
            <w:r w:rsidRPr="00C82FA0">
              <w:rPr>
                <w:rFonts w:eastAsia="Times New Roman"/>
                <w:lang w:val="de-DE"/>
              </w:rPr>
              <w:t>hf.</w:t>
            </w:r>
          </w:p>
          <w:p w14:paraId="3C62BC85" w14:textId="77777777" w:rsidR="00DB1E57" w:rsidRPr="006977D1" w:rsidRDefault="00DB1E57" w:rsidP="006451B5">
            <w:pPr>
              <w:widowControl w:val="0"/>
              <w:rPr>
                <w:rFonts w:eastAsia="Times New Roman"/>
                <w:lang w:val="en-GB"/>
              </w:rPr>
            </w:pPr>
            <w:proofErr w:type="spellStart"/>
            <w:r w:rsidRPr="006977D1">
              <w:rPr>
                <w:rFonts w:eastAsia="Times New Roman"/>
                <w:lang w:val="en-GB"/>
              </w:rPr>
              <w:t>Sími</w:t>
            </w:r>
            <w:proofErr w:type="spellEnd"/>
            <w:r w:rsidRPr="006977D1">
              <w:rPr>
                <w:rFonts w:eastAsia="Times New Roman"/>
                <w:lang w:val="en-GB"/>
              </w:rPr>
              <w:t>: +354 535 7000</w:t>
            </w:r>
          </w:p>
          <w:p w14:paraId="32E7022C" w14:textId="77777777" w:rsidR="00DB1E57" w:rsidRPr="006977D1" w:rsidRDefault="00DB1E57" w:rsidP="006451B5">
            <w:pPr>
              <w:widowControl w:val="0"/>
              <w:rPr>
                <w:rFonts w:eastAsia="Times New Roman"/>
                <w:lang w:val="en-GB"/>
              </w:rPr>
            </w:pPr>
            <w:r w:rsidRPr="006977D1">
              <w:rPr>
                <w:rFonts w:eastAsia="Times New Roman"/>
                <w:lang w:val="en-GB"/>
              </w:rPr>
              <w:t>janssen@vistor.is</w:t>
            </w:r>
          </w:p>
          <w:p w14:paraId="634B333D" w14:textId="77777777" w:rsidR="00DB1E57" w:rsidRPr="00BF78C1" w:rsidRDefault="00DB1E57" w:rsidP="006451B5">
            <w:pPr>
              <w:widowControl w:val="0"/>
              <w:rPr>
                <w:rFonts w:eastAsia="Times New Roman"/>
                <w:szCs w:val="22"/>
                <w:lang w:val="it-IT"/>
              </w:rPr>
            </w:pPr>
          </w:p>
        </w:tc>
        <w:tc>
          <w:tcPr>
            <w:tcW w:w="4533" w:type="dxa"/>
          </w:tcPr>
          <w:p w14:paraId="56F9A285" w14:textId="77777777" w:rsidR="00DB1E57" w:rsidRPr="006977D1" w:rsidRDefault="00DB1E57" w:rsidP="006451B5">
            <w:pPr>
              <w:widowControl w:val="0"/>
              <w:rPr>
                <w:rFonts w:eastAsia="Times New Roman"/>
                <w:b/>
                <w:bCs/>
                <w:szCs w:val="22"/>
                <w:lang w:val="it-IT"/>
              </w:rPr>
            </w:pPr>
            <w:r w:rsidRPr="006977D1">
              <w:rPr>
                <w:rFonts w:eastAsia="Times New Roman"/>
                <w:b/>
                <w:bCs/>
                <w:szCs w:val="22"/>
                <w:lang w:val="it-IT"/>
              </w:rPr>
              <w:t>Slovenská republika</w:t>
            </w:r>
          </w:p>
          <w:p w14:paraId="41DCAFB8" w14:textId="77777777" w:rsidR="00DB1E57" w:rsidRPr="00C82FA0" w:rsidRDefault="00DB1E57" w:rsidP="006451B5">
            <w:pPr>
              <w:widowControl w:val="0"/>
              <w:rPr>
                <w:rFonts w:eastAsia="Times New Roman"/>
                <w:lang w:val="it-IT"/>
              </w:rPr>
            </w:pPr>
            <w:r w:rsidRPr="00C82FA0">
              <w:rPr>
                <w:rFonts w:eastAsia="Times New Roman"/>
                <w:lang w:val="it-IT"/>
              </w:rPr>
              <w:t>Johnson &amp; Johnson, s.r.o.</w:t>
            </w:r>
          </w:p>
          <w:p w14:paraId="4A4DF2CB" w14:textId="77777777" w:rsidR="00DB1E57" w:rsidRPr="00C82FA0" w:rsidRDefault="00DB1E57" w:rsidP="006451B5">
            <w:pPr>
              <w:widowControl w:val="0"/>
              <w:rPr>
                <w:rFonts w:eastAsia="Times New Roman"/>
                <w:lang w:val="it-IT"/>
              </w:rPr>
            </w:pPr>
            <w:r w:rsidRPr="00C82FA0">
              <w:rPr>
                <w:rFonts w:eastAsia="Times New Roman"/>
                <w:lang w:val="it-IT"/>
              </w:rPr>
              <w:t>Tel: +421 232 408 400</w:t>
            </w:r>
          </w:p>
          <w:p w14:paraId="2B68447E" w14:textId="77777777" w:rsidR="00DB1E57" w:rsidRPr="00BF78C1" w:rsidRDefault="00DB1E57" w:rsidP="006451B5">
            <w:pPr>
              <w:widowControl w:val="0"/>
              <w:rPr>
                <w:rFonts w:eastAsia="Times New Roman"/>
                <w:szCs w:val="22"/>
                <w:lang w:val="it-IT"/>
              </w:rPr>
            </w:pPr>
          </w:p>
        </w:tc>
      </w:tr>
      <w:tr w:rsidR="00DB1E57" w:rsidRPr="006977D1" w14:paraId="713517D0" w14:textId="77777777" w:rsidTr="006451B5">
        <w:trPr>
          <w:gridBefore w:val="1"/>
          <w:wBefore w:w="10" w:type="dxa"/>
          <w:cantSplit/>
          <w:jc w:val="center"/>
        </w:trPr>
        <w:tc>
          <w:tcPr>
            <w:tcW w:w="4532" w:type="dxa"/>
          </w:tcPr>
          <w:p w14:paraId="6D30C219" w14:textId="77777777" w:rsidR="00DB1E57" w:rsidRPr="006977D1" w:rsidRDefault="00DB1E57" w:rsidP="006451B5">
            <w:pPr>
              <w:widowControl w:val="0"/>
              <w:rPr>
                <w:rFonts w:eastAsia="Times New Roman"/>
                <w:b/>
                <w:bCs/>
                <w:szCs w:val="22"/>
                <w:lang w:val="nl-BE"/>
              </w:rPr>
            </w:pPr>
            <w:r w:rsidRPr="006977D1">
              <w:rPr>
                <w:rFonts w:eastAsia="Times New Roman"/>
                <w:b/>
                <w:bCs/>
                <w:szCs w:val="22"/>
                <w:lang w:val="nl-BE"/>
              </w:rPr>
              <w:t>Italia</w:t>
            </w:r>
          </w:p>
          <w:p w14:paraId="02933A30" w14:textId="77777777" w:rsidR="00DB1E57" w:rsidRPr="00BF78C1" w:rsidRDefault="00DB1E57" w:rsidP="006451B5">
            <w:pPr>
              <w:widowControl w:val="0"/>
              <w:rPr>
                <w:rFonts w:eastAsia="Times New Roman"/>
                <w:lang w:val="nl-NL"/>
              </w:rPr>
            </w:pPr>
            <w:r w:rsidRPr="00BF78C1">
              <w:rPr>
                <w:rFonts w:eastAsia="Times New Roman"/>
                <w:lang w:val="nl-NL"/>
              </w:rPr>
              <w:t>Janssen-Cilag SpA</w:t>
            </w:r>
          </w:p>
          <w:p w14:paraId="652BF5B6" w14:textId="77777777" w:rsidR="00DB1E57" w:rsidRPr="00BF78C1" w:rsidRDefault="00DB1E57" w:rsidP="006451B5">
            <w:pPr>
              <w:rPr>
                <w:rFonts w:eastAsia="Times New Roman"/>
                <w:lang w:val="nl-NL"/>
              </w:rPr>
            </w:pPr>
            <w:r w:rsidRPr="00BF78C1">
              <w:rPr>
                <w:rFonts w:eastAsia="Times New Roman"/>
                <w:lang w:val="nl-NL"/>
              </w:rPr>
              <w:t>Tel: 800.688.777 / +39 02 2510 1</w:t>
            </w:r>
          </w:p>
          <w:p w14:paraId="627E42C0" w14:textId="77777777" w:rsidR="00DB1E57" w:rsidRPr="006977D1" w:rsidRDefault="00DB1E57" w:rsidP="006451B5">
            <w:pPr>
              <w:rPr>
                <w:rFonts w:eastAsia="Times New Roman"/>
                <w:lang w:val="en-GB"/>
              </w:rPr>
            </w:pPr>
            <w:r w:rsidRPr="006977D1">
              <w:rPr>
                <w:rFonts w:eastAsia="Times New Roman"/>
                <w:lang w:val="en-GB"/>
              </w:rPr>
              <w:t>janssenita@its.jnj.com</w:t>
            </w:r>
          </w:p>
          <w:p w14:paraId="20D3A55B" w14:textId="77777777" w:rsidR="00DB1E57" w:rsidRPr="00BF78C1" w:rsidRDefault="00DB1E57" w:rsidP="006451B5">
            <w:pPr>
              <w:widowControl w:val="0"/>
              <w:rPr>
                <w:rFonts w:eastAsia="Times New Roman"/>
                <w:szCs w:val="22"/>
                <w:lang w:val="it-IT"/>
              </w:rPr>
            </w:pPr>
          </w:p>
        </w:tc>
        <w:tc>
          <w:tcPr>
            <w:tcW w:w="4533" w:type="dxa"/>
            <w:hideMark/>
          </w:tcPr>
          <w:p w14:paraId="727B5338" w14:textId="77777777" w:rsidR="00DB1E57" w:rsidRPr="006977D1" w:rsidRDefault="00DB1E57" w:rsidP="006451B5">
            <w:pPr>
              <w:widowControl w:val="0"/>
              <w:rPr>
                <w:rFonts w:eastAsia="Times New Roman"/>
                <w:b/>
                <w:bCs/>
                <w:szCs w:val="22"/>
                <w:lang w:val="nl-BE"/>
              </w:rPr>
            </w:pPr>
            <w:r w:rsidRPr="006977D1">
              <w:rPr>
                <w:rFonts w:eastAsia="Times New Roman"/>
                <w:b/>
                <w:bCs/>
                <w:szCs w:val="22"/>
                <w:lang w:val="nl-BE"/>
              </w:rPr>
              <w:t>Suomi/Finland</w:t>
            </w:r>
          </w:p>
          <w:p w14:paraId="00349045" w14:textId="77777777" w:rsidR="00DB1E57" w:rsidRPr="00BF78C1" w:rsidRDefault="00DB1E57" w:rsidP="006451B5">
            <w:pPr>
              <w:widowControl w:val="0"/>
              <w:rPr>
                <w:rFonts w:eastAsia="Times New Roman"/>
                <w:lang w:val="nl-NL"/>
              </w:rPr>
            </w:pPr>
            <w:r w:rsidRPr="00BF78C1">
              <w:rPr>
                <w:rFonts w:eastAsia="Times New Roman"/>
                <w:lang w:val="nl-NL"/>
              </w:rPr>
              <w:t>Janssen-Cilag Oy</w:t>
            </w:r>
          </w:p>
          <w:p w14:paraId="7B8F6388" w14:textId="77777777" w:rsidR="00DB1E57" w:rsidRPr="00BF78C1" w:rsidRDefault="00DB1E57" w:rsidP="006451B5">
            <w:pPr>
              <w:widowControl w:val="0"/>
              <w:rPr>
                <w:rFonts w:eastAsia="Times New Roman"/>
                <w:lang w:val="nl-NL"/>
              </w:rPr>
            </w:pPr>
            <w:r w:rsidRPr="00BF78C1">
              <w:rPr>
                <w:rFonts w:eastAsia="Times New Roman"/>
                <w:lang w:val="nl-NL"/>
              </w:rPr>
              <w:t>Puh/Tel: +358 207 531 300</w:t>
            </w:r>
          </w:p>
          <w:p w14:paraId="46EA48A6" w14:textId="77777777" w:rsidR="00DB1E57" w:rsidRPr="006977D1" w:rsidRDefault="00DB1E57" w:rsidP="006451B5">
            <w:pPr>
              <w:widowControl w:val="0"/>
              <w:rPr>
                <w:rFonts w:eastAsia="Times New Roman"/>
                <w:lang w:val="en-GB"/>
              </w:rPr>
            </w:pPr>
            <w:r w:rsidRPr="006977D1">
              <w:rPr>
                <w:rFonts w:eastAsia="Times New Roman"/>
                <w:lang w:val="en-GB"/>
              </w:rPr>
              <w:t>jacfi@its.jnj.com</w:t>
            </w:r>
          </w:p>
          <w:p w14:paraId="24F1F447" w14:textId="77777777" w:rsidR="00DB1E57" w:rsidRPr="00BF78C1" w:rsidRDefault="00DB1E57" w:rsidP="006451B5">
            <w:pPr>
              <w:widowControl w:val="0"/>
              <w:rPr>
                <w:rFonts w:eastAsia="Times New Roman"/>
                <w:szCs w:val="22"/>
                <w:lang w:val="en-GB"/>
              </w:rPr>
            </w:pPr>
          </w:p>
        </w:tc>
      </w:tr>
      <w:tr w:rsidR="00DB1E57" w:rsidRPr="006977D1" w14:paraId="0B5A7264" w14:textId="77777777" w:rsidTr="006451B5">
        <w:trPr>
          <w:gridBefore w:val="1"/>
          <w:wBefore w:w="10" w:type="dxa"/>
          <w:cantSplit/>
          <w:jc w:val="center"/>
        </w:trPr>
        <w:tc>
          <w:tcPr>
            <w:tcW w:w="4532" w:type="dxa"/>
            <w:hideMark/>
          </w:tcPr>
          <w:p w14:paraId="1CDF8678" w14:textId="77777777" w:rsidR="00DB1E57" w:rsidRPr="006977D1" w:rsidRDefault="00DB1E57" w:rsidP="006451B5">
            <w:pPr>
              <w:widowControl w:val="0"/>
              <w:rPr>
                <w:rFonts w:eastAsia="Times New Roman"/>
                <w:b/>
                <w:bCs/>
                <w:szCs w:val="22"/>
                <w:lang w:val="el-GR"/>
              </w:rPr>
            </w:pPr>
            <w:r w:rsidRPr="006977D1">
              <w:rPr>
                <w:rFonts w:eastAsia="Times New Roman"/>
                <w:b/>
                <w:bCs/>
                <w:szCs w:val="22"/>
                <w:lang w:val="el-GR"/>
              </w:rPr>
              <w:t>Κύπρος</w:t>
            </w:r>
          </w:p>
          <w:p w14:paraId="46365F78" w14:textId="77777777" w:rsidR="00DB1E57" w:rsidRPr="00C82FA0" w:rsidRDefault="00DB1E57" w:rsidP="006451B5">
            <w:pPr>
              <w:widowControl w:val="0"/>
              <w:rPr>
                <w:rFonts w:eastAsia="Times New Roman"/>
                <w:lang w:val="el-GR"/>
              </w:rPr>
            </w:pPr>
            <w:r w:rsidRPr="00C82FA0">
              <w:rPr>
                <w:rFonts w:eastAsia="Times New Roman"/>
                <w:lang w:val="el-GR"/>
              </w:rPr>
              <w:t>Βαρνάβας Χατζηπαναγής Λτδ</w:t>
            </w:r>
          </w:p>
          <w:p w14:paraId="2EF94913" w14:textId="77777777" w:rsidR="00DB1E57" w:rsidRPr="00C82FA0" w:rsidRDefault="00DB1E57" w:rsidP="006451B5">
            <w:pPr>
              <w:widowControl w:val="0"/>
              <w:rPr>
                <w:rFonts w:eastAsia="Times New Roman"/>
                <w:lang w:val="el-GR"/>
              </w:rPr>
            </w:pPr>
            <w:r w:rsidRPr="00DB1E57">
              <w:rPr>
                <w:rFonts w:eastAsia="Times New Roman"/>
              </w:rPr>
              <w:t>T</w:t>
            </w:r>
            <w:r w:rsidRPr="00C82FA0">
              <w:rPr>
                <w:rFonts w:eastAsia="Times New Roman"/>
                <w:lang w:val="el-GR"/>
              </w:rPr>
              <w:t>ηλ: +357 22 207 700</w:t>
            </w:r>
          </w:p>
          <w:p w14:paraId="2C752682" w14:textId="77777777" w:rsidR="00DB1E57" w:rsidRPr="00BF78C1" w:rsidRDefault="00DB1E57" w:rsidP="006451B5">
            <w:pPr>
              <w:widowControl w:val="0"/>
              <w:rPr>
                <w:rFonts w:eastAsia="Times New Roman"/>
                <w:szCs w:val="22"/>
                <w:lang w:val="el-GR"/>
              </w:rPr>
            </w:pPr>
          </w:p>
        </w:tc>
        <w:tc>
          <w:tcPr>
            <w:tcW w:w="4533" w:type="dxa"/>
          </w:tcPr>
          <w:p w14:paraId="25532371" w14:textId="77777777" w:rsidR="00DB1E57" w:rsidRPr="006977D1" w:rsidRDefault="00DB1E57" w:rsidP="006451B5">
            <w:pPr>
              <w:widowControl w:val="0"/>
              <w:rPr>
                <w:rFonts w:eastAsia="Times New Roman"/>
                <w:b/>
                <w:bCs/>
                <w:szCs w:val="22"/>
                <w:lang w:val="de-DE"/>
              </w:rPr>
            </w:pPr>
            <w:r w:rsidRPr="006977D1">
              <w:rPr>
                <w:rFonts w:eastAsia="Times New Roman"/>
                <w:b/>
                <w:bCs/>
                <w:szCs w:val="22"/>
                <w:lang w:val="de-DE"/>
              </w:rPr>
              <w:t>Sverige</w:t>
            </w:r>
          </w:p>
          <w:p w14:paraId="01837435" w14:textId="77777777" w:rsidR="00DB1E57" w:rsidRPr="00C82FA0" w:rsidRDefault="00DB1E57" w:rsidP="006451B5">
            <w:pPr>
              <w:widowControl w:val="0"/>
              <w:rPr>
                <w:rFonts w:eastAsia="Times New Roman"/>
                <w:lang w:val="de-DE"/>
              </w:rPr>
            </w:pPr>
            <w:r w:rsidRPr="00C82FA0">
              <w:rPr>
                <w:rFonts w:eastAsia="Times New Roman"/>
                <w:lang w:val="de-DE"/>
              </w:rPr>
              <w:t>Janssen-Cilag AB</w:t>
            </w:r>
          </w:p>
          <w:p w14:paraId="2B0DB3AD" w14:textId="77777777" w:rsidR="00DB1E57" w:rsidRPr="00C82FA0" w:rsidRDefault="00DB1E57" w:rsidP="006451B5">
            <w:pPr>
              <w:widowControl w:val="0"/>
              <w:rPr>
                <w:rFonts w:eastAsia="Times New Roman"/>
                <w:lang w:val="de-DE"/>
              </w:rPr>
            </w:pPr>
            <w:r w:rsidRPr="00C82FA0">
              <w:rPr>
                <w:rFonts w:eastAsia="Times New Roman"/>
                <w:lang w:val="de-DE"/>
              </w:rPr>
              <w:t>Tfn: +46 8 626 50 00</w:t>
            </w:r>
          </w:p>
          <w:p w14:paraId="47B2C3F2" w14:textId="77777777" w:rsidR="00DB1E57" w:rsidRPr="006977D1" w:rsidRDefault="00DB1E57" w:rsidP="006451B5">
            <w:pPr>
              <w:widowControl w:val="0"/>
              <w:rPr>
                <w:rFonts w:eastAsia="Times New Roman"/>
                <w:lang w:val="en-GB"/>
              </w:rPr>
            </w:pPr>
            <w:r w:rsidRPr="006977D1">
              <w:rPr>
                <w:rFonts w:eastAsia="Times New Roman"/>
                <w:lang w:val="en-GB"/>
              </w:rPr>
              <w:t>jacse@its.jnj.com</w:t>
            </w:r>
          </w:p>
          <w:p w14:paraId="301406ED" w14:textId="77777777" w:rsidR="00DB1E57" w:rsidRPr="00BF78C1" w:rsidRDefault="00DB1E57" w:rsidP="006451B5">
            <w:pPr>
              <w:widowControl w:val="0"/>
              <w:rPr>
                <w:rFonts w:eastAsia="Times New Roman"/>
                <w:szCs w:val="22"/>
                <w:lang w:val="en-GB"/>
              </w:rPr>
            </w:pPr>
          </w:p>
        </w:tc>
      </w:tr>
      <w:tr w:rsidR="00DB1E57" w:rsidRPr="006977D1" w14:paraId="016FB592" w14:textId="77777777" w:rsidTr="006451B5">
        <w:trPr>
          <w:gridBefore w:val="1"/>
          <w:wBefore w:w="10" w:type="dxa"/>
          <w:cantSplit/>
          <w:jc w:val="center"/>
        </w:trPr>
        <w:tc>
          <w:tcPr>
            <w:tcW w:w="4532" w:type="dxa"/>
            <w:hideMark/>
          </w:tcPr>
          <w:p w14:paraId="27E313F6" w14:textId="77777777" w:rsidR="00DB1E57" w:rsidRPr="00C90AFA" w:rsidRDefault="00DB1E57" w:rsidP="006451B5">
            <w:pPr>
              <w:widowControl w:val="0"/>
              <w:rPr>
                <w:rFonts w:eastAsia="Times New Roman"/>
                <w:b/>
                <w:bCs/>
                <w:szCs w:val="22"/>
              </w:rPr>
            </w:pPr>
            <w:r w:rsidRPr="00C90AFA">
              <w:rPr>
                <w:rFonts w:eastAsia="Times New Roman"/>
                <w:b/>
                <w:bCs/>
                <w:szCs w:val="22"/>
              </w:rPr>
              <w:t>Latvija</w:t>
            </w:r>
          </w:p>
          <w:p w14:paraId="4D818F98" w14:textId="77777777" w:rsidR="00DB1E57" w:rsidRPr="00C90AFA" w:rsidRDefault="00DB1E57" w:rsidP="006451B5">
            <w:pPr>
              <w:widowControl w:val="0"/>
              <w:rPr>
                <w:rFonts w:eastAsia="Times New Roman"/>
              </w:rPr>
            </w:pPr>
            <w:r w:rsidRPr="00C90AFA">
              <w:rPr>
                <w:rFonts w:eastAsia="Times New Roman"/>
              </w:rPr>
              <w:t>UAB "JOHNSON &amp; JOHNSON" filiāle Latvijā</w:t>
            </w:r>
          </w:p>
          <w:p w14:paraId="7E6EA224" w14:textId="77777777" w:rsidR="00DB1E57" w:rsidRPr="006977D1" w:rsidRDefault="00DB1E57" w:rsidP="006451B5">
            <w:pPr>
              <w:widowControl w:val="0"/>
              <w:rPr>
                <w:rFonts w:eastAsia="Times New Roman"/>
                <w:lang w:val="en-GB"/>
              </w:rPr>
            </w:pPr>
            <w:r w:rsidRPr="006977D1">
              <w:rPr>
                <w:rFonts w:eastAsia="Times New Roman"/>
                <w:lang w:val="en-GB"/>
              </w:rPr>
              <w:t>Tel: +371 678 93561</w:t>
            </w:r>
          </w:p>
          <w:p w14:paraId="754F3CCE" w14:textId="77777777" w:rsidR="00DB1E57" w:rsidRPr="006977D1" w:rsidRDefault="00DB1E57" w:rsidP="006451B5">
            <w:pPr>
              <w:widowControl w:val="0"/>
              <w:rPr>
                <w:rFonts w:eastAsia="Times New Roman"/>
                <w:b/>
                <w:bCs/>
                <w:szCs w:val="22"/>
                <w:lang w:val="en-GB"/>
              </w:rPr>
            </w:pPr>
            <w:r w:rsidRPr="006977D1">
              <w:rPr>
                <w:rFonts w:eastAsia="Times New Roman"/>
                <w:lang w:val="en-GB"/>
              </w:rPr>
              <w:t>lv@its.jnj.com</w:t>
            </w:r>
          </w:p>
          <w:p w14:paraId="7BDCA33E" w14:textId="77777777" w:rsidR="00DB1E57" w:rsidRPr="00C82FA0" w:rsidRDefault="00DB1E57" w:rsidP="006451B5">
            <w:pPr>
              <w:widowControl w:val="0"/>
              <w:rPr>
                <w:rFonts w:eastAsia="Times New Roman"/>
                <w:b/>
                <w:bCs/>
                <w:szCs w:val="22"/>
                <w:lang w:val="en-GB"/>
              </w:rPr>
            </w:pPr>
          </w:p>
        </w:tc>
        <w:tc>
          <w:tcPr>
            <w:tcW w:w="4533" w:type="dxa"/>
          </w:tcPr>
          <w:p w14:paraId="1EC83396" w14:textId="1C1BCD7B" w:rsidR="00DB1E57" w:rsidRPr="00C82FA0" w:rsidRDefault="00DB1E57" w:rsidP="006451B5">
            <w:pPr>
              <w:widowControl w:val="0"/>
              <w:rPr>
                <w:rFonts w:eastAsia="Times New Roman"/>
                <w:b/>
                <w:bCs/>
                <w:szCs w:val="22"/>
                <w:lang w:val="de-DE"/>
              </w:rPr>
            </w:pPr>
          </w:p>
        </w:tc>
      </w:tr>
    </w:tbl>
    <w:p w14:paraId="35955EBB" w14:textId="77777777" w:rsidR="00DB1E57" w:rsidRPr="006977D1" w:rsidRDefault="00DB1E57" w:rsidP="00DB1E57">
      <w:pPr>
        <w:widowControl w:val="0"/>
        <w:rPr>
          <w:rFonts w:eastAsia="Times New Roman"/>
          <w:lang w:val="en-GB"/>
        </w:rPr>
      </w:pPr>
    </w:p>
    <w:p w14:paraId="3E391948" w14:textId="37E7AE4B" w:rsidR="00850439" w:rsidRPr="00846094" w:rsidRDefault="00850439" w:rsidP="00F53691">
      <w:pPr>
        <w:widowControl w:val="0"/>
        <w:numPr>
          <w:ilvl w:val="12"/>
          <w:numId w:val="0"/>
        </w:numPr>
        <w:tabs>
          <w:tab w:val="clear" w:pos="567"/>
        </w:tabs>
        <w:rPr>
          <w:noProof/>
        </w:rPr>
      </w:pPr>
      <w:r w:rsidRPr="00846094">
        <w:rPr>
          <w:b/>
          <w:bCs/>
          <w:noProof/>
        </w:rPr>
        <w:lastRenderedPageBreak/>
        <w:t>Denne indlægsseddel blev senest ændret</w:t>
      </w:r>
    </w:p>
    <w:p w14:paraId="2F8BAF1B" w14:textId="41689728" w:rsidR="00850439" w:rsidRPr="00846094" w:rsidRDefault="00850439" w:rsidP="00F53691">
      <w:pPr>
        <w:widowControl w:val="0"/>
        <w:numPr>
          <w:ilvl w:val="12"/>
          <w:numId w:val="0"/>
        </w:numPr>
        <w:rPr>
          <w:noProof/>
        </w:rPr>
      </w:pPr>
    </w:p>
    <w:p w14:paraId="647BA0A3" w14:textId="77777777" w:rsidR="00015624" w:rsidRPr="00846094" w:rsidRDefault="00015624" w:rsidP="00F53691">
      <w:pPr>
        <w:widowControl w:val="0"/>
        <w:numPr>
          <w:ilvl w:val="12"/>
          <w:numId w:val="0"/>
        </w:numPr>
        <w:rPr>
          <w:noProof/>
        </w:rPr>
      </w:pPr>
    </w:p>
    <w:p w14:paraId="1CC97162" w14:textId="2551010D" w:rsidR="00850439" w:rsidRPr="00846094" w:rsidRDefault="00850439" w:rsidP="00F53691">
      <w:pPr>
        <w:widowControl w:val="0"/>
        <w:numPr>
          <w:ilvl w:val="12"/>
          <w:numId w:val="0"/>
        </w:numPr>
        <w:rPr>
          <w:noProof/>
        </w:rPr>
      </w:pPr>
      <w:r w:rsidRPr="00846094">
        <w:rPr>
          <w:noProof/>
        </w:rPr>
        <w:t xml:space="preserve">Du kan finde yderligere oplysninger om dette lægemiddel på Det Europæiske Lægemiddelagenturs hjemmeside: </w:t>
      </w:r>
      <w:hyperlink r:id="rId46" w:history="1">
        <w:r w:rsidR="00EB20E3" w:rsidRPr="00EB20E3">
          <w:rPr>
            <w:rStyle w:val="Hyperlink"/>
            <w:noProof/>
          </w:rPr>
          <w:t>https://www.ema.europa.eu</w:t>
        </w:r>
      </w:hyperlink>
      <w:r w:rsidRPr="00846094">
        <w:rPr>
          <w:noProof/>
        </w:rPr>
        <w:t>.</w:t>
      </w:r>
    </w:p>
    <w:p w14:paraId="770F7685" w14:textId="77777777" w:rsidR="00850439" w:rsidRPr="00846094" w:rsidRDefault="00850439" w:rsidP="00F53691">
      <w:pPr>
        <w:widowControl w:val="0"/>
        <w:numPr>
          <w:ilvl w:val="12"/>
          <w:numId w:val="0"/>
        </w:numPr>
        <w:tabs>
          <w:tab w:val="clear" w:pos="567"/>
        </w:tabs>
        <w:rPr>
          <w:b/>
          <w:bCs/>
          <w:noProof/>
        </w:rPr>
      </w:pPr>
      <w:r w:rsidRPr="00846094">
        <w:rPr>
          <w:b/>
          <w:bCs/>
          <w:noProof/>
        </w:rPr>
        <w:br w:type="page"/>
      </w:r>
      <w:r w:rsidRPr="00846094">
        <w:rPr>
          <w:b/>
          <w:bCs/>
          <w:noProof/>
        </w:rPr>
        <w:lastRenderedPageBreak/>
        <w:t>Vejledning i injektion</w:t>
      </w:r>
    </w:p>
    <w:p w14:paraId="2742B5D1" w14:textId="77777777" w:rsidR="00850439" w:rsidRPr="00846094" w:rsidRDefault="00850439" w:rsidP="00F53691">
      <w:pPr>
        <w:widowControl w:val="0"/>
        <w:numPr>
          <w:ilvl w:val="12"/>
          <w:numId w:val="0"/>
        </w:numPr>
        <w:tabs>
          <w:tab w:val="clear" w:pos="567"/>
        </w:tabs>
        <w:rPr>
          <w:noProof/>
        </w:rPr>
      </w:pPr>
    </w:p>
    <w:p w14:paraId="4545E32D" w14:textId="2189AF53" w:rsidR="00850439" w:rsidRPr="00846094" w:rsidRDefault="00850439" w:rsidP="00F53691">
      <w:pPr>
        <w:widowControl w:val="0"/>
        <w:rPr>
          <w:noProof/>
        </w:rPr>
      </w:pPr>
      <w:r w:rsidRPr="00846094">
        <w:rPr>
          <w:noProof/>
        </w:rPr>
        <w:t xml:space="preserve">Når behandlingen påbegyndes, vil din læge eller sygeplejerske hjælpe dig med den første injektion (indsprøjtning). Men du og din læge kan beslutte, at du selv injicerer (indsprøjter) </w:t>
      </w:r>
      <w:r w:rsidR="00053194">
        <w:rPr>
          <w:noProof/>
        </w:rPr>
        <w:t>STELARA</w:t>
      </w:r>
      <w:r w:rsidRPr="00846094">
        <w:rPr>
          <w:noProof/>
        </w:rPr>
        <w:t xml:space="preserve">. Hvis dette er tilfældet, vil du få undervisning i, hvordan du injicerer </w:t>
      </w:r>
      <w:r w:rsidR="00053194">
        <w:rPr>
          <w:noProof/>
        </w:rPr>
        <w:t>STELARA</w:t>
      </w:r>
      <w:r w:rsidRPr="00846094">
        <w:rPr>
          <w:noProof/>
        </w:rPr>
        <w:t>. Tal med din læge, hvis du har spørgsmål i forbindelse med at give dig selv en injektion.</w:t>
      </w:r>
    </w:p>
    <w:p w14:paraId="2528FD6E" w14:textId="3A17CA69" w:rsidR="00850439" w:rsidRPr="00846094" w:rsidRDefault="00850439" w:rsidP="00F53691">
      <w:pPr>
        <w:widowControl w:val="0"/>
        <w:numPr>
          <w:ilvl w:val="0"/>
          <w:numId w:val="31"/>
        </w:numPr>
        <w:ind w:left="567" w:hanging="567"/>
        <w:rPr>
          <w:bCs/>
          <w:iCs/>
          <w:noProof/>
        </w:rPr>
      </w:pPr>
      <w:r w:rsidRPr="00846094">
        <w:rPr>
          <w:noProof/>
        </w:rPr>
        <w:t xml:space="preserve">Bland ikke </w:t>
      </w:r>
      <w:r w:rsidR="00053194">
        <w:rPr>
          <w:noProof/>
        </w:rPr>
        <w:t>STELARA</w:t>
      </w:r>
      <w:r w:rsidRPr="00846094">
        <w:rPr>
          <w:noProof/>
        </w:rPr>
        <w:t xml:space="preserve"> med andre væsker til injektion</w:t>
      </w:r>
    </w:p>
    <w:p w14:paraId="308F34C3" w14:textId="3DBCEE05" w:rsidR="00850439" w:rsidRPr="00846094" w:rsidRDefault="00850439" w:rsidP="00F53691">
      <w:pPr>
        <w:widowControl w:val="0"/>
        <w:numPr>
          <w:ilvl w:val="0"/>
          <w:numId w:val="31"/>
        </w:numPr>
        <w:ind w:left="567" w:hanging="567"/>
        <w:rPr>
          <w:bCs/>
          <w:iCs/>
          <w:noProof/>
        </w:rPr>
      </w:pPr>
      <w:r w:rsidRPr="00846094">
        <w:rPr>
          <w:noProof/>
        </w:rPr>
        <w:t xml:space="preserve">Ryst ikke den fyldte </w:t>
      </w:r>
      <w:r w:rsidR="00053194">
        <w:rPr>
          <w:noProof/>
        </w:rPr>
        <w:t>STELARA</w:t>
      </w:r>
      <w:r w:rsidRPr="00846094">
        <w:rPr>
          <w:noProof/>
        </w:rPr>
        <w:t>-injektionssprøjte. Voldsom rysten kan ødelægge medicinen. Brug ikke medicinen, hvis den er blevet rystet voldsomt.</w:t>
      </w:r>
    </w:p>
    <w:p w14:paraId="00E7E17A" w14:textId="77777777" w:rsidR="00850439" w:rsidRPr="00846094" w:rsidRDefault="00850439" w:rsidP="00F53691">
      <w:pPr>
        <w:widowControl w:val="0"/>
        <w:rPr>
          <w:noProof/>
        </w:rPr>
      </w:pPr>
    </w:p>
    <w:p w14:paraId="5AC1C77B" w14:textId="77777777" w:rsidR="00850439" w:rsidRPr="00846094" w:rsidRDefault="00850439" w:rsidP="00F53691">
      <w:pPr>
        <w:widowControl w:val="0"/>
        <w:rPr>
          <w:bCs/>
          <w:noProof/>
        </w:rPr>
      </w:pPr>
      <w:r w:rsidRPr="00846094">
        <w:rPr>
          <w:bCs/>
          <w:noProof/>
        </w:rPr>
        <w:t>Figur</w:t>
      </w:r>
      <w:r w:rsidR="00B70901" w:rsidRPr="00846094">
        <w:rPr>
          <w:bCs/>
          <w:noProof/>
        </w:rPr>
        <w:t> 1</w:t>
      </w:r>
      <w:r w:rsidRPr="00846094">
        <w:rPr>
          <w:bCs/>
          <w:noProof/>
        </w:rPr>
        <w:t xml:space="preserve"> viser hvordan den fyldte injektionssprøjte ser ud.</w:t>
      </w:r>
    </w:p>
    <w:p w14:paraId="570EA26F" w14:textId="77777777" w:rsidR="00850439" w:rsidRPr="00846094" w:rsidRDefault="00850439" w:rsidP="00F53691">
      <w:pPr>
        <w:widowControl w:val="0"/>
        <w:rPr>
          <w:noProof/>
        </w:rPr>
      </w:pPr>
    </w:p>
    <w:p w14:paraId="677A5F14" w14:textId="117E86AC" w:rsidR="00850439" w:rsidRPr="00846094" w:rsidRDefault="003B65BB" w:rsidP="00F53691">
      <w:pPr>
        <w:keepNext/>
        <w:widowControl w:val="0"/>
        <w:rPr>
          <w:noProof/>
          <w:lang w:eastAsia="zh-CN"/>
        </w:rPr>
      </w:pPr>
      <w:r w:rsidRPr="00846094">
        <w:rPr>
          <w:noProof/>
        </w:rPr>
        <w:drawing>
          <wp:inline distT="0" distB="0" distL="0" distR="0" wp14:anchorId="4D9B51DB" wp14:editId="7390B50C">
            <wp:extent cx="5753100" cy="18002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1800225"/>
                    </a:xfrm>
                    <a:prstGeom prst="rect">
                      <a:avLst/>
                    </a:prstGeom>
                    <a:noFill/>
                    <a:ln>
                      <a:noFill/>
                    </a:ln>
                  </pic:spPr>
                </pic:pic>
              </a:graphicData>
            </a:graphic>
          </wp:inline>
        </w:drawing>
      </w:r>
    </w:p>
    <w:p w14:paraId="5C9E6B8A" w14:textId="77777777" w:rsidR="00850439" w:rsidRPr="00846094" w:rsidRDefault="00850439" w:rsidP="00F53691">
      <w:pPr>
        <w:widowControl w:val="0"/>
        <w:jc w:val="center"/>
        <w:rPr>
          <w:noProof/>
          <w:lang w:eastAsia="zh-CN"/>
        </w:rPr>
      </w:pPr>
      <w:r w:rsidRPr="00846094">
        <w:rPr>
          <w:noProof/>
          <w:lang w:eastAsia="zh-CN"/>
        </w:rPr>
        <w:t>Figur</w:t>
      </w:r>
      <w:r w:rsidR="00B70901" w:rsidRPr="00846094">
        <w:rPr>
          <w:noProof/>
          <w:lang w:eastAsia="zh-CN"/>
        </w:rPr>
        <w:t> 1</w:t>
      </w:r>
    </w:p>
    <w:p w14:paraId="44906ED7" w14:textId="77777777" w:rsidR="00850439" w:rsidRPr="00846094" w:rsidRDefault="00850439" w:rsidP="00F53691">
      <w:pPr>
        <w:widowControl w:val="0"/>
        <w:rPr>
          <w:noProof/>
          <w:lang w:eastAsia="zh-CN"/>
        </w:rPr>
      </w:pPr>
    </w:p>
    <w:p w14:paraId="73F9028C" w14:textId="77777777" w:rsidR="00850439" w:rsidRPr="00846094" w:rsidRDefault="00850439" w:rsidP="00F53691">
      <w:pPr>
        <w:keepNext/>
        <w:widowControl w:val="0"/>
        <w:rPr>
          <w:b/>
          <w:noProof/>
        </w:rPr>
      </w:pPr>
      <w:r w:rsidRPr="00846094">
        <w:rPr>
          <w:b/>
          <w:noProof/>
        </w:rPr>
        <w:t>1. Kontrollér antallet af fyldte injektionssprøjter og forbered udstyret</w:t>
      </w:r>
      <w:r w:rsidR="006957E0" w:rsidRPr="00846094">
        <w:rPr>
          <w:b/>
          <w:noProof/>
        </w:rPr>
        <w:t>:</w:t>
      </w:r>
    </w:p>
    <w:p w14:paraId="32E3A9E6" w14:textId="77777777" w:rsidR="00850439" w:rsidRPr="00846094" w:rsidRDefault="00850439" w:rsidP="00F53691">
      <w:pPr>
        <w:widowControl w:val="0"/>
        <w:rPr>
          <w:noProof/>
          <w:lang w:eastAsia="zh-CN"/>
        </w:rPr>
      </w:pPr>
      <w:r w:rsidRPr="00846094">
        <w:rPr>
          <w:noProof/>
          <w:lang w:eastAsia="zh-CN"/>
        </w:rPr>
        <w:t>Forberedelse til anvendelse af den fyldte injektionssprøjte</w:t>
      </w:r>
    </w:p>
    <w:p w14:paraId="62F9ABE7" w14:textId="77777777" w:rsidR="00850439" w:rsidRPr="00846094" w:rsidRDefault="00850439" w:rsidP="00F53691">
      <w:pPr>
        <w:widowControl w:val="0"/>
        <w:numPr>
          <w:ilvl w:val="0"/>
          <w:numId w:val="31"/>
        </w:numPr>
        <w:ind w:left="567" w:hanging="567"/>
        <w:rPr>
          <w:bCs/>
          <w:iCs/>
          <w:noProof/>
        </w:rPr>
      </w:pPr>
      <w:r w:rsidRPr="00846094">
        <w:rPr>
          <w:noProof/>
        </w:rPr>
        <w:t>Tag de(n) fyldte injektionssprøjte(r) ud af køleskabet. Lad den fyldte injektionssprøjte stå uden for kartonen i ca. en halv time. Derved får væsken en passende temperatur til injektion (stuetemperatur). Fjern ikke sprøjtens nålebeskyttelseshætte, mens væsken får lov til at få stuetemperatur.</w:t>
      </w:r>
    </w:p>
    <w:p w14:paraId="1F44A479" w14:textId="77777777" w:rsidR="00850439" w:rsidRPr="00846094" w:rsidRDefault="00850439" w:rsidP="00F53691">
      <w:pPr>
        <w:widowControl w:val="0"/>
        <w:numPr>
          <w:ilvl w:val="0"/>
          <w:numId w:val="31"/>
        </w:numPr>
        <w:ind w:left="567" w:hanging="567"/>
        <w:rPr>
          <w:bCs/>
          <w:iCs/>
          <w:noProof/>
        </w:rPr>
      </w:pPr>
      <w:r w:rsidRPr="00846094">
        <w:rPr>
          <w:noProof/>
        </w:rPr>
        <w:t>Hold om kappen på den fyldte injektionssprøjte med den beskyttede nål opad.</w:t>
      </w:r>
    </w:p>
    <w:p w14:paraId="27666A7C" w14:textId="77777777" w:rsidR="00850439" w:rsidRPr="00846094" w:rsidRDefault="00850439" w:rsidP="00F53691">
      <w:pPr>
        <w:widowControl w:val="0"/>
        <w:numPr>
          <w:ilvl w:val="0"/>
          <w:numId w:val="31"/>
        </w:numPr>
        <w:ind w:left="567" w:hanging="567"/>
        <w:rPr>
          <w:bCs/>
          <w:iCs/>
          <w:noProof/>
        </w:rPr>
      </w:pPr>
      <w:r w:rsidRPr="00846094">
        <w:rPr>
          <w:noProof/>
        </w:rPr>
        <w:t>Hold ikke om stempelhovedet, stemplet, nålebeskyttelsesafskærmningen eller nålebeskyttelseshætten.</w:t>
      </w:r>
    </w:p>
    <w:p w14:paraId="1F0FD730" w14:textId="77777777" w:rsidR="00850439" w:rsidRPr="00846094" w:rsidRDefault="00850439" w:rsidP="00F53691">
      <w:pPr>
        <w:widowControl w:val="0"/>
        <w:numPr>
          <w:ilvl w:val="0"/>
          <w:numId w:val="31"/>
        </w:numPr>
        <w:ind w:left="567" w:hanging="567"/>
        <w:rPr>
          <w:bCs/>
          <w:iCs/>
          <w:noProof/>
        </w:rPr>
      </w:pPr>
      <w:r w:rsidRPr="00846094">
        <w:rPr>
          <w:noProof/>
        </w:rPr>
        <w:t>Træk ikke tilbage i stemplet på noget tidspunkt.</w:t>
      </w:r>
    </w:p>
    <w:p w14:paraId="3DBF127F" w14:textId="77777777" w:rsidR="00850439" w:rsidRPr="00846094" w:rsidRDefault="00850439" w:rsidP="00F53691">
      <w:pPr>
        <w:widowControl w:val="0"/>
        <w:numPr>
          <w:ilvl w:val="0"/>
          <w:numId w:val="31"/>
        </w:numPr>
        <w:ind w:left="567" w:hanging="567"/>
        <w:rPr>
          <w:bCs/>
          <w:iCs/>
          <w:noProof/>
        </w:rPr>
      </w:pPr>
      <w:r w:rsidRPr="00846094">
        <w:rPr>
          <w:noProof/>
        </w:rPr>
        <w:t>Fjern ikke nålebeskyttelseshætten fra den fyldte injektionssprøjte, før du bliver instrueret om det.</w:t>
      </w:r>
    </w:p>
    <w:p w14:paraId="6635659B" w14:textId="77777777" w:rsidR="00850439" w:rsidRPr="00846094" w:rsidRDefault="00850439" w:rsidP="00F53691">
      <w:pPr>
        <w:widowControl w:val="0"/>
        <w:numPr>
          <w:ilvl w:val="0"/>
          <w:numId w:val="31"/>
        </w:numPr>
        <w:ind w:left="567" w:hanging="567"/>
        <w:rPr>
          <w:bCs/>
          <w:iCs/>
          <w:noProof/>
        </w:rPr>
      </w:pPr>
      <w:r w:rsidRPr="00846094">
        <w:rPr>
          <w:noProof/>
        </w:rPr>
        <w:t>Rør ikke nålebeskyttelsesaktiveringstappene (som er markeret med * på figur</w:t>
      </w:r>
      <w:r w:rsidR="00B70901" w:rsidRPr="00846094">
        <w:rPr>
          <w:noProof/>
        </w:rPr>
        <w:t> 1</w:t>
      </w:r>
      <w:r w:rsidRPr="00846094">
        <w:rPr>
          <w:noProof/>
        </w:rPr>
        <w:t>) for at undgå for tidlig tildækning af nålen med nålebeskyttelsesafskærmningen.</w:t>
      </w:r>
    </w:p>
    <w:p w14:paraId="2987D27D" w14:textId="77777777" w:rsidR="00850439" w:rsidRPr="00846094" w:rsidRDefault="00850439" w:rsidP="00F53691">
      <w:pPr>
        <w:widowControl w:val="0"/>
        <w:rPr>
          <w:noProof/>
          <w:lang w:eastAsia="zh-CN"/>
        </w:rPr>
      </w:pPr>
    </w:p>
    <w:p w14:paraId="5AA2BD75" w14:textId="77777777" w:rsidR="00850439" w:rsidRPr="00846094" w:rsidRDefault="00850439" w:rsidP="00F53691">
      <w:pPr>
        <w:widowControl w:val="0"/>
        <w:rPr>
          <w:noProof/>
          <w:lang w:eastAsia="zh-CN"/>
        </w:rPr>
      </w:pPr>
      <w:r w:rsidRPr="00846094">
        <w:rPr>
          <w:noProof/>
          <w:lang w:eastAsia="zh-CN"/>
        </w:rPr>
        <w:t>Kontrollér de(n) fyldte injektionssprøjte(r) for at sikre</w:t>
      </w:r>
    </w:p>
    <w:p w14:paraId="304B0640" w14:textId="77777777" w:rsidR="00850439" w:rsidRPr="00846094" w:rsidRDefault="00850439" w:rsidP="00F53691">
      <w:pPr>
        <w:widowControl w:val="0"/>
        <w:numPr>
          <w:ilvl w:val="0"/>
          <w:numId w:val="31"/>
        </w:numPr>
        <w:ind w:left="567" w:hanging="567"/>
        <w:rPr>
          <w:bCs/>
          <w:iCs/>
          <w:noProof/>
        </w:rPr>
      </w:pPr>
      <w:r w:rsidRPr="00846094">
        <w:rPr>
          <w:noProof/>
        </w:rPr>
        <w:t>at antallet af fyldte injektionssprøjter og styrken er korrekt.</w:t>
      </w:r>
    </w:p>
    <w:p w14:paraId="493B896F" w14:textId="1404016C" w:rsidR="00850439" w:rsidRPr="00846094" w:rsidRDefault="00850439" w:rsidP="00F53691">
      <w:pPr>
        <w:widowControl w:val="0"/>
        <w:numPr>
          <w:ilvl w:val="1"/>
          <w:numId w:val="22"/>
        </w:numPr>
        <w:tabs>
          <w:tab w:val="clear" w:pos="567"/>
          <w:tab w:val="left" w:pos="1134"/>
        </w:tabs>
        <w:ind w:left="1134" w:hanging="567"/>
        <w:rPr>
          <w:noProof/>
        </w:rPr>
      </w:pPr>
      <w:r w:rsidRPr="00846094">
        <w:rPr>
          <w:noProof/>
        </w:rPr>
        <w:t>Hvis din dosis er 9</w:t>
      </w:r>
      <w:r w:rsidR="0030335B" w:rsidRPr="00846094">
        <w:rPr>
          <w:noProof/>
        </w:rPr>
        <w:t>0 </w:t>
      </w:r>
      <w:r w:rsidRPr="00846094">
        <w:rPr>
          <w:noProof/>
        </w:rPr>
        <w:t>mg, skal du have én 9</w:t>
      </w:r>
      <w:r w:rsidR="0030335B" w:rsidRPr="00846094">
        <w:rPr>
          <w:noProof/>
        </w:rPr>
        <w:t>0 </w:t>
      </w:r>
      <w:r w:rsidRPr="00846094">
        <w:rPr>
          <w:noProof/>
        </w:rPr>
        <w:t xml:space="preserve">mg fyldt </w:t>
      </w:r>
      <w:r w:rsidR="00053194">
        <w:rPr>
          <w:noProof/>
        </w:rPr>
        <w:t>STELARA</w:t>
      </w:r>
      <w:r w:rsidRPr="00846094">
        <w:rPr>
          <w:noProof/>
        </w:rPr>
        <w:t>-injektionssprøjte.</w:t>
      </w:r>
    </w:p>
    <w:p w14:paraId="0C144C68" w14:textId="77777777" w:rsidR="00850439" w:rsidRPr="00846094" w:rsidRDefault="00850439" w:rsidP="00F53691">
      <w:pPr>
        <w:widowControl w:val="0"/>
        <w:numPr>
          <w:ilvl w:val="0"/>
          <w:numId w:val="31"/>
        </w:numPr>
        <w:ind w:left="567" w:hanging="567"/>
        <w:rPr>
          <w:bCs/>
          <w:iCs/>
          <w:noProof/>
        </w:rPr>
      </w:pPr>
      <w:r w:rsidRPr="00846094">
        <w:rPr>
          <w:noProof/>
        </w:rPr>
        <w:t>at det er den rigtige medicin.</w:t>
      </w:r>
    </w:p>
    <w:p w14:paraId="01C3E689" w14:textId="77777777" w:rsidR="00850439" w:rsidRPr="00846094" w:rsidRDefault="00850439" w:rsidP="00F53691">
      <w:pPr>
        <w:widowControl w:val="0"/>
        <w:numPr>
          <w:ilvl w:val="0"/>
          <w:numId w:val="31"/>
        </w:numPr>
        <w:ind w:left="567" w:hanging="567"/>
        <w:rPr>
          <w:bCs/>
          <w:iCs/>
          <w:noProof/>
        </w:rPr>
      </w:pPr>
      <w:r w:rsidRPr="00846094">
        <w:rPr>
          <w:noProof/>
        </w:rPr>
        <w:t>at udløbsdatoen ikke er overskredet.</w:t>
      </w:r>
    </w:p>
    <w:p w14:paraId="536FC473" w14:textId="77777777" w:rsidR="00850439" w:rsidRPr="00846094" w:rsidRDefault="00850439" w:rsidP="00F53691">
      <w:pPr>
        <w:widowControl w:val="0"/>
        <w:numPr>
          <w:ilvl w:val="0"/>
          <w:numId w:val="31"/>
        </w:numPr>
        <w:ind w:left="567" w:hanging="567"/>
        <w:rPr>
          <w:bCs/>
          <w:iCs/>
          <w:noProof/>
        </w:rPr>
      </w:pPr>
      <w:r w:rsidRPr="00846094">
        <w:rPr>
          <w:noProof/>
        </w:rPr>
        <w:t>at den fyldte injektionssprøjte ikke er beskadiget.</w:t>
      </w:r>
    </w:p>
    <w:p w14:paraId="01D04FD8" w14:textId="77777777" w:rsidR="00850439" w:rsidRPr="00846094" w:rsidRDefault="00850439" w:rsidP="00F53691">
      <w:pPr>
        <w:widowControl w:val="0"/>
        <w:numPr>
          <w:ilvl w:val="0"/>
          <w:numId w:val="31"/>
        </w:numPr>
        <w:ind w:left="567" w:hanging="567"/>
        <w:rPr>
          <w:bCs/>
          <w:iCs/>
          <w:noProof/>
        </w:rPr>
      </w:pPr>
      <w:r w:rsidRPr="00846094">
        <w:rPr>
          <w:noProof/>
        </w:rPr>
        <w:t>at opløsningen i den fyldte injektionssprøjte er klar til svagt opaliserende (har et perlemorsagtigt skær), og at den er farveløs til svagt gul.</w:t>
      </w:r>
    </w:p>
    <w:p w14:paraId="2F93B057" w14:textId="77777777" w:rsidR="00850439" w:rsidRPr="00846094" w:rsidRDefault="00850439" w:rsidP="00F53691">
      <w:pPr>
        <w:widowControl w:val="0"/>
        <w:numPr>
          <w:ilvl w:val="0"/>
          <w:numId w:val="31"/>
        </w:numPr>
        <w:ind w:left="567" w:hanging="567"/>
        <w:rPr>
          <w:bCs/>
          <w:iCs/>
          <w:noProof/>
        </w:rPr>
      </w:pPr>
      <w:r w:rsidRPr="00846094">
        <w:rPr>
          <w:noProof/>
        </w:rPr>
        <w:t>at opløsningen i den fyldte injektionssprøjte ikke er misfarvet eller uklar, og at den ikke indeholder fremmede partikler.</w:t>
      </w:r>
    </w:p>
    <w:p w14:paraId="4FE0CD27" w14:textId="77777777" w:rsidR="00850439" w:rsidRPr="00846094" w:rsidRDefault="00850439" w:rsidP="00F53691">
      <w:pPr>
        <w:widowControl w:val="0"/>
        <w:numPr>
          <w:ilvl w:val="0"/>
          <w:numId w:val="31"/>
        </w:numPr>
        <w:ind w:left="567" w:hanging="567"/>
        <w:rPr>
          <w:bCs/>
          <w:iCs/>
          <w:noProof/>
        </w:rPr>
      </w:pPr>
      <w:r w:rsidRPr="00846094">
        <w:rPr>
          <w:noProof/>
        </w:rPr>
        <w:t>at opløsningen i den fyldte injektionssprøjte ikke er frosset.</w:t>
      </w:r>
    </w:p>
    <w:p w14:paraId="7E2B2FF3" w14:textId="77777777" w:rsidR="00850439" w:rsidRPr="00846094" w:rsidRDefault="00850439" w:rsidP="00F53691">
      <w:pPr>
        <w:widowControl w:val="0"/>
        <w:rPr>
          <w:noProof/>
          <w:lang w:eastAsia="zh-CN"/>
        </w:rPr>
      </w:pPr>
    </w:p>
    <w:p w14:paraId="59DB74DD" w14:textId="77777777" w:rsidR="00850439" w:rsidRPr="00846094" w:rsidRDefault="00850439" w:rsidP="00F53691">
      <w:pPr>
        <w:widowControl w:val="0"/>
        <w:rPr>
          <w:bCs/>
          <w:iCs/>
          <w:noProof/>
        </w:rPr>
      </w:pPr>
      <w:r w:rsidRPr="00846094">
        <w:rPr>
          <w:noProof/>
        </w:rPr>
        <w:t>Find alt det frem, som du har brug for, og læg det ud på en ren overflade. Det omfatter desinficerende servietter, en vattot eller et stykke gaze og en affaldsbeholder til skarpe genstande.</w:t>
      </w:r>
    </w:p>
    <w:p w14:paraId="531F183A" w14:textId="77777777" w:rsidR="00850439" w:rsidRPr="00846094" w:rsidRDefault="00850439" w:rsidP="00F53691">
      <w:pPr>
        <w:widowControl w:val="0"/>
        <w:rPr>
          <w:noProof/>
          <w:lang w:eastAsia="zh-CN"/>
        </w:rPr>
      </w:pPr>
    </w:p>
    <w:p w14:paraId="6AF15005" w14:textId="77777777" w:rsidR="00850439" w:rsidRPr="00846094" w:rsidRDefault="00850439" w:rsidP="00F53691">
      <w:pPr>
        <w:keepNext/>
        <w:widowControl w:val="0"/>
        <w:rPr>
          <w:b/>
          <w:noProof/>
        </w:rPr>
      </w:pPr>
      <w:r w:rsidRPr="00846094">
        <w:rPr>
          <w:b/>
          <w:noProof/>
        </w:rPr>
        <w:lastRenderedPageBreak/>
        <w:t>2. Vælg og forbered injektionsstedet</w:t>
      </w:r>
      <w:r w:rsidR="006957E0" w:rsidRPr="00846094">
        <w:rPr>
          <w:b/>
          <w:noProof/>
        </w:rPr>
        <w:t>:</w:t>
      </w:r>
    </w:p>
    <w:p w14:paraId="4697BFAF" w14:textId="77777777" w:rsidR="00850439" w:rsidRPr="00846094" w:rsidRDefault="00850439" w:rsidP="00F53691">
      <w:pPr>
        <w:widowControl w:val="0"/>
        <w:rPr>
          <w:noProof/>
        </w:rPr>
      </w:pPr>
      <w:r w:rsidRPr="00846094">
        <w:rPr>
          <w:noProof/>
        </w:rPr>
        <w:t>Vælg et injektionssted (se figur</w:t>
      </w:r>
      <w:r w:rsidR="00B70901" w:rsidRPr="00846094">
        <w:rPr>
          <w:noProof/>
        </w:rPr>
        <w:t> 2</w:t>
      </w:r>
      <w:r w:rsidRPr="00846094">
        <w:rPr>
          <w:noProof/>
        </w:rPr>
        <w:t>).</w:t>
      </w:r>
    </w:p>
    <w:p w14:paraId="46A17DC2" w14:textId="78B74A46" w:rsidR="00850439" w:rsidRPr="00846094" w:rsidRDefault="00053194" w:rsidP="00F53691">
      <w:pPr>
        <w:widowControl w:val="0"/>
        <w:numPr>
          <w:ilvl w:val="0"/>
          <w:numId w:val="31"/>
        </w:numPr>
        <w:ind w:left="567" w:hanging="567"/>
        <w:rPr>
          <w:bCs/>
          <w:iCs/>
          <w:noProof/>
        </w:rPr>
      </w:pPr>
      <w:r>
        <w:rPr>
          <w:noProof/>
        </w:rPr>
        <w:t>STELARA</w:t>
      </w:r>
      <w:r w:rsidR="00850439" w:rsidRPr="00846094">
        <w:rPr>
          <w:noProof/>
        </w:rPr>
        <w:t xml:space="preserve"> gives som injektion under huden (subkutant).</w:t>
      </w:r>
    </w:p>
    <w:p w14:paraId="3C624582" w14:textId="77777777" w:rsidR="00850439" w:rsidRPr="00846094" w:rsidRDefault="00850439" w:rsidP="00F53691">
      <w:pPr>
        <w:widowControl w:val="0"/>
        <w:numPr>
          <w:ilvl w:val="0"/>
          <w:numId w:val="31"/>
        </w:numPr>
        <w:ind w:left="567" w:hanging="567"/>
        <w:rPr>
          <w:noProof/>
        </w:rPr>
      </w:pPr>
      <w:r w:rsidRPr="00846094">
        <w:rPr>
          <w:noProof/>
        </w:rPr>
        <w:t xml:space="preserve">Gode steder til injektionen er øverste del af låret eller omkring maven (abdomen) mindst </w:t>
      </w:r>
      <w:r w:rsidR="0030335B" w:rsidRPr="00846094">
        <w:rPr>
          <w:noProof/>
        </w:rPr>
        <w:t>5 </w:t>
      </w:r>
      <w:r w:rsidRPr="00846094">
        <w:rPr>
          <w:noProof/>
        </w:rPr>
        <w:t>cm fra navlen.</w:t>
      </w:r>
    </w:p>
    <w:p w14:paraId="21115163" w14:textId="77777777" w:rsidR="00850439" w:rsidRPr="00846094" w:rsidRDefault="00850439" w:rsidP="00F53691">
      <w:pPr>
        <w:widowControl w:val="0"/>
        <w:numPr>
          <w:ilvl w:val="0"/>
          <w:numId w:val="31"/>
        </w:numPr>
        <w:ind w:left="567" w:hanging="567"/>
        <w:rPr>
          <w:noProof/>
        </w:rPr>
      </w:pPr>
      <w:r w:rsidRPr="00846094">
        <w:rPr>
          <w:noProof/>
        </w:rPr>
        <w:t>Hvis det er muligt, skal du undgå at bruge hudområder med tegn på psoriasis.</w:t>
      </w:r>
    </w:p>
    <w:p w14:paraId="306C0F8B" w14:textId="77777777" w:rsidR="00850439" w:rsidRPr="00846094" w:rsidRDefault="00850439" w:rsidP="00F53691">
      <w:pPr>
        <w:widowControl w:val="0"/>
        <w:numPr>
          <w:ilvl w:val="0"/>
          <w:numId w:val="31"/>
        </w:numPr>
        <w:ind w:left="567" w:hanging="567"/>
        <w:rPr>
          <w:bCs/>
          <w:iCs/>
          <w:noProof/>
        </w:rPr>
      </w:pPr>
      <w:r w:rsidRPr="00846094">
        <w:rPr>
          <w:noProof/>
        </w:rPr>
        <w:t>Hvis der er en, der vil hjælpe med at give dig injektionen, kan han eller hun også vælge overarmene som injektionssted.</w:t>
      </w:r>
    </w:p>
    <w:p w14:paraId="3C9D1366" w14:textId="77777777" w:rsidR="00850439" w:rsidRPr="00846094" w:rsidRDefault="00850439" w:rsidP="00F53691">
      <w:pPr>
        <w:widowControl w:val="0"/>
        <w:rPr>
          <w:noProof/>
          <w:szCs w:val="22"/>
        </w:rPr>
      </w:pPr>
    </w:p>
    <w:p w14:paraId="70FE09F7" w14:textId="6A4B9E02" w:rsidR="00850439" w:rsidRPr="00846094" w:rsidRDefault="003B65BB" w:rsidP="00F53691">
      <w:pPr>
        <w:keepNext/>
        <w:widowControl w:val="0"/>
        <w:jc w:val="center"/>
        <w:rPr>
          <w:noProof/>
          <w:szCs w:val="22"/>
        </w:rPr>
      </w:pPr>
      <w:r w:rsidRPr="00846094">
        <w:rPr>
          <w:noProof/>
          <w:szCs w:val="22"/>
        </w:rPr>
        <w:drawing>
          <wp:inline distT="0" distB="0" distL="0" distR="0" wp14:anchorId="5AA01E77" wp14:editId="3EDAC886">
            <wp:extent cx="2838450" cy="1628775"/>
            <wp:effectExtent l="0" t="0" r="0" b="0"/>
            <wp:docPr id="20" name="Picture 20" descr="figuu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ur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38450" cy="1628775"/>
                    </a:xfrm>
                    <a:prstGeom prst="rect">
                      <a:avLst/>
                    </a:prstGeom>
                    <a:noFill/>
                    <a:ln>
                      <a:noFill/>
                    </a:ln>
                  </pic:spPr>
                </pic:pic>
              </a:graphicData>
            </a:graphic>
          </wp:inline>
        </w:drawing>
      </w:r>
    </w:p>
    <w:p w14:paraId="5CD147BC" w14:textId="77777777" w:rsidR="00850439" w:rsidRPr="00846094" w:rsidRDefault="00850439" w:rsidP="00F53691">
      <w:pPr>
        <w:widowControl w:val="0"/>
        <w:jc w:val="center"/>
        <w:rPr>
          <w:noProof/>
          <w:szCs w:val="22"/>
        </w:rPr>
      </w:pPr>
      <w:r w:rsidRPr="00846094">
        <w:rPr>
          <w:noProof/>
          <w:szCs w:val="22"/>
        </w:rPr>
        <w:t>Figur</w:t>
      </w:r>
      <w:r w:rsidR="00B70901" w:rsidRPr="00846094">
        <w:rPr>
          <w:noProof/>
          <w:szCs w:val="22"/>
        </w:rPr>
        <w:t> 2</w:t>
      </w:r>
    </w:p>
    <w:p w14:paraId="63B9CCA3" w14:textId="77777777" w:rsidR="00850439" w:rsidRPr="00846094" w:rsidRDefault="00850439" w:rsidP="00F53691">
      <w:pPr>
        <w:widowControl w:val="0"/>
        <w:jc w:val="center"/>
        <w:rPr>
          <w:noProof/>
          <w:szCs w:val="22"/>
        </w:rPr>
      </w:pPr>
    </w:p>
    <w:p w14:paraId="69EC8525" w14:textId="77777777" w:rsidR="00850439" w:rsidRPr="00846094" w:rsidRDefault="00850439" w:rsidP="00F53691">
      <w:pPr>
        <w:widowControl w:val="0"/>
        <w:rPr>
          <w:noProof/>
        </w:rPr>
      </w:pPr>
      <w:r w:rsidRPr="00846094">
        <w:rPr>
          <w:noProof/>
        </w:rPr>
        <w:t>Forbered injektionsstedet</w:t>
      </w:r>
    </w:p>
    <w:p w14:paraId="31BCC6EA" w14:textId="77777777" w:rsidR="00850439" w:rsidRPr="00846094" w:rsidRDefault="00850439" w:rsidP="00F53691">
      <w:pPr>
        <w:widowControl w:val="0"/>
        <w:numPr>
          <w:ilvl w:val="0"/>
          <w:numId w:val="31"/>
        </w:numPr>
        <w:ind w:left="567" w:hanging="567"/>
        <w:rPr>
          <w:bCs/>
          <w:iCs/>
          <w:noProof/>
        </w:rPr>
      </w:pPr>
      <w:r w:rsidRPr="00846094">
        <w:rPr>
          <w:noProof/>
        </w:rPr>
        <w:t>Vask dine hænder grundigt med sæbe og varmt vand.</w:t>
      </w:r>
    </w:p>
    <w:p w14:paraId="3227DD1E" w14:textId="77777777" w:rsidR="00850439" w:rsidRPr="00846094" w:rsidRDefault="00850439" w:rsidP="00F53691">
      <w:pPr>
        <w:widowControl w:val="0"/>
        <w:numPr>
          <w:ilvl w:val="0"/>
          <w:numId w:val="31"/>
        </w:numPr>
        <w:ind w:left="567" w:hanging="567"/>
        <w:rPr>
          <w:noProof/>
        </w:rPr>
      </w:pPr>
      <w:r w:rsidRPr="00846094">
        <w:rPr>
          <w:noProof/>
        </w:rPr>
        <w:t>Tør injektionsstedet af med en desinficerende serviet.</w:t>
      </w:r>
    </w:p>
    <w:p w14:paraId="3E5AA722" w14:textId="77777777" w:rsidR="00850439" w:rsidRPr="00846094" w:rsidRDefault="00850439" w:rsidP="00F53691">
      <w:pPr>
        <w:widowControl w:val="0"/>
        <w:numPr>
          <w:ilvl w:val="0"/>
          <w:numId w:val="31"/>
        </w:numPr>
        <w:ind w:left="567" w:hanging="567"/>
        <w:rPr>
          <w:noProof/>
        </w:rPr>
      </w:pPr>
      <w:r w:rsidRPr="00846094">
        <w:rPr>
          <w:b/>
          <w:bCs/>
          <w:noProof/>
        </w:rPr>
        <w:t xml:space="preserve">Rør ikke </w:t>
      </w:r>
      <w:r w:rsidRPr="00846094">
        <w:rPr>
          <w:noProof/>
        </w:rPr>
        <w:t>dette område igen, før du har taget injektionen.</w:t>
      </w:r>
    </w:p>
    <w:p w14:paraId="36CA9805" w14:textId="77777777" w:rsidR="00850439" w:rsidRPr="00846094" w:rsidRDefault="00850439" w:rsidP="00F53691">
      <w:pPr>
        <w:widowControl w:val="0"/>
        <w:rPr>
          <w:noProof/>
        </w:rPr>
      </w:pPr>
    </w:p>
    <w:p w14:paraId="1536DB66" w14:textId="77777777" w:rsidR="00850439" w:rsidRPr="00846094" w:rsidRDefault="00850439" w:rsidP="00F53691">
      <w:pPr>
        <w:keepNext/>
        <w:widowControl w:val="0"/>
        <w:autoSpaceDE w:val="0"/>
        <w:autoSpaceDN w:val="0"/>
        <w:adjustRightInd w:val="0"/>
        <w:rPr>
          <w:b/>
          <w:bCs/>
          <w:noProof/>
        </w:rPr>
      </w:pPr>
      <w:r w:rsidRPr="00846094">
        <w:rPr>
          <w:b/>
          <w:bCs/>
          <w:noProof/>
        </w:rPr>
        <w:t>3. Fjern nålebeskyttelseshætten (se figur</w:t>
      </w:r>
      <w:r w:rsidR="00B70901" w:rsidRPr="00846094">
        <w:rPr>
          <w:b/>
          <w:bCs/>
          <w:noProof/>
        </w:rPr>
        <w:t> 3</w:t>
      </w:r>
      <w:r w:rsidRPr="00846094">
        <w:rPr>
          <w:b/>
          <w:bCs/>
          <w:noProof/>
        </w:rPr>
        <w:t>)</w:t>
      </w:r>
      <w:r w:rsidR="006957E0" w:rsidRPr="00846094">
        <w:rPr>
          <w:b/>
          <w:bCs/>
          <w:noProof/>
        </w:rPr>
        <w:t>:</w:t>
      </w:r>
    </w:p>
    <w:p w14:paraId="748B9AE3"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 xml:space="preserve">Nålebeskyttelseshætten må </w:t>
      </w:r>
      <w:r w:rsidRPr="00846094">
        <w:rPr>
          <w:b/>
          <w:noProof/>
        </w:rPr>
        <w:t>ikke</w:t>
      </w:r>
      <w:r w:rsidRPr="00846094">
        <w:rPr>
          <w:noProof/>
        </w:rPr>
        <w:t xml:space="preserve"> fjernes, før du er klar til at injicere dosis.</w:t>
      </w:r>
    </w:p>
    <w:p w14:paraId="2AC1F791"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Tag den fyldte injektionssprøjte op. Hold om sprøjtens kappe med én hånd.</w:t>
      </w:r>
    </w:p>
    <w:p w14:paraId="6E434E50"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Træk nålebeskyttelseshætten lige af og smid den væk. Rør ikke ved stemplet, mens du gør det.</w:t>
      </w:r>
    </w:p>
    <w:p w14:paraId="27204EB2" w14:textId="77777777" w:rsidR="00850439" w:rsidRPr="00846094" w:rsidRDefault="00850439" w:rsidP="00F53691">
      <w:pPr>
        <w:widowControl w:val="0"/>
        <w:autoSpaceDE w:val="0"/>
        <w:autoSpaceDN w:val="0"/>
        <w:adjustRightInd w:val="0"/>
        <w:rPr>
          <w:bCs/>
          <w:noProof/>
        </w:rPr>
      </w:pPr>
    </w:p>
    <w:p w14:paraId="1D77D16B" w14:textId="16D169C4" w:rsidR="00850439" w:rsidRPr="00846094" w:rsidRDefault="003B65BB" w:rsidP="00F53691">
      <w:pPr>
        <w:keepNext/>
        <w:widowControl w:val="0"/>
        <w:jc w:val="center"/>
        <w:rPr>
          <w:noProof/>
        </w:rPr>
      </w:pPr>
      <w:r w:rsidRPr="00846094">
        <w:rPr>
          <w:noProof/>
        </w:rPr>
        <w:drawing>
          <wp:inline distT="0" distB="0" distL="0" distR="0" wp14:anchorId="4BBDA840" wp14:editId="37C4DFFB">
            <wp:extent cx="2828925" cy="1438275"/>
            <wp:effectExtent l="0" t="0" r="0" b="0"/>
            <wp:docPr id="21" name="Picture 21" descr="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a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28925" cy="1438275"/>
                    </a:xfrm>
                    <a:prstGeom prst="rect">
                      <a:avLst/>
                    </a:prstGeom>
                    <a:noFill/>
                    <a:ln>
                      <a:noFill/>
                    </a:ln>
                  </pic:spPr>
                </pic:pic>
              </a:graphicData>
            </a:graphic>
          </wp:inline>
        </w:drawing>
      </w:r>
    </w:p>
    <w:p w14:paraId="18A9A5AE"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3</w:t>
      </w:r>
    </w:p>
    <w:p w14:paraId="3F45B357" w14:textId="77777777" w:rsidR="00850439" w:rsidRPr="00846094" w:rsidRDefault="00850439" w:rsidP="00F53691">
      <w:pPr>
        <w:widowControl w:val="0"/>
        <w:tabs>
          <w:tab w:val="clear" w:pos="567"/>
        </w:tabs>
        <w:autoSpaceDE w:val="0"/>
        <w:autoSpaceDN w:val="0"/>
        <w:adjustRightInd w:val="0"/>
        <w:rPr>
          <w:bCs/>
          <w:noProof/>
        </w:rPr>
      </w:pPr>
    </w:p>
    <w:p w14:paraId="6FFDF41C"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Du vil måske bemærke en luftboble i den fyldte injektionssprøjte eller en dråbe væske ved spidsen af nålen. Begge dele er normalt, og de behøver ikke fjernes.</w:t>
      </w:r>
    </w:p>
    <w:p w14:paraId="7C8AB866"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Rør ikke nålen, og lad den ikke berøre nogen overflade.</w:t>
      </w:r>
    </w:p>
    <w:p w14:paraId="70D12659" w14:textId="102A3E0F"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Brug ikke den fyldte injektionssprøjte, hvis den tabes uden at nålebeskyttelseshætten er på. Hvis det sker, så kontakt din læge eller apotek</w:t>
      </w:r>
      <w:r w:rsidR="007B76DD" w:rsidRPr="00846094">
        <w:rPr>
          <w:noProof/>
        </w:rPr>
        <w:t>spersonal</w:t>
      </w:r>
      <w:r w:rsidRPr="00846094">
        <w:rPr>
          <w:noProof/>
        </w:rPr>
        <w:t>et.</w:t>
      </w:r>
    </w:p>
    <w:p w14:paraId="22B929EE"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Foretag injektionen straks efter at have fjernet nålebeskyttelseshætten.</w:t>
      </w:r>
    </w:p>
    <w:p w14:paraId="348A6435" w14:textId="77777777" w:rsidR="00850439" w:rsidRPr="00846094" w:rsidRDefault="00850439" w:rsidP="00F53691">
      <w:pPr>
        <w:widowControl w:val="0"/>
        <w:tabs>
          <w:tab w:val="clear" w:pos="567"/>
        </w:tabs>
        <w:autoSpaceDE w:val="0"/>
        <w:autoSpaceDN w:val="0"/>
        <w:adjustRightInd w:val="0"/>
        <w:rPr>
          <w:bCs/>
          <w:noProof/>
        </w:rPr>
      </w:pPr>
    </w:p>
    <w:p w14:paraId="3C330970" w14:textId="77777777" w:rsidR="00850439" w:rsidRPr="00846094" w:rsidRDefault="00850439" w:rsidP="00F53691">
      <w:pPr>
        <w:keepNext/>
        <w:widowControl w:val="0"/>
        <w:tabs>
          <w:tab w:val="clear" w:pos="567"/>
        </w:tabs>
        <w:autoSpaceDE w:val="0"/>
        <w:autoSpaceDN w:val="0"/>
        <w:adjustRightInd w:val="0"/>
        <w:rPr>
          <w:b/>
          <w:bCs/>
          <w:noProof/>
        </w:rPr>
      </w:pPr>
      <w:r w:rsidRPr="00846094">
        <w:rPr>
          <w:b/>
          <w:bCs/>
          <w:noProof/>
        </w:rPr>
        <w:t>4. Injicer dosis</w:t>
      </w:r>
      <w:r w:rsidR="006957E0" w:rsidRPr="00846094">
        <w:rPr>
          <w:b/>
          <w:bCs/>
          <w:noProof/>
        </w:rPr>
        <w:t>:</w:t>
      </w:r>
    </w:p>
    <w:p w14:paraId="0CFDF2C5"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Hold den fyldte sprøjte mellem langfingeren og pegefingeren på den ene hånd, og placér tommelfingeren på toppen af stempelhovedet. Brug den anden hånd til forsigtigt at klemme den rengjorte hud mellem tommel- og pegefinger. Du skal ikke presse hårdt.</w:t>
      </w:r>
    </w:p>
    <w:p w14:paraId="05572452"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Træk ikke tilbage i stemplet på noget tidspunkt.</w:t>
      </w:r>
    </w:p>
    <w:p w14:paraId="7B190C77"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Tryk nålen igennem huden så langt, som den kan, med en enkelt hurtig bevægelse (se figur</w:t>
      </w:r>
      <w:r w:rsidR="00B70901" w:rsidRPr="00846094">
        <w:rPr>
          <w:noProof/>
        </w:rPr>
        <w:t> 4</w:t>
      </w:r>
      <w:r w:rsidRPr="00846094">
        <w:rPr>
          <w:noProof/>
        </w:rPr>
        <w:t>).</w:t>
      </w:r>
    </w:p>
    <w:p w14:paraId="0B0037A8" w14:textId="77777777" w:rsidR="00850439" w:rsidRPr="00846094" w:rsidRDefault="00850439" w:rsidP="00F53691">
      <w:pPr>
        <w:widowControl w:val="0"/>
        <w:tabs>
          <w:tab w:val="clear" w:pos="567"/>
        </w:tabs>
        <w:autoSpaceDE w:val="0"/>
        <w:autoSpaceDN w:val="0"/>
        <w:adjustRightInd w:val="0"/>
        <w:rPr>
          <w:bCs/>
          <w:noProof/>
        </w:rPr>
      </w:pPr>
    </w:p>
    <w:p w14:paraId="2263D66A" w14:textId="064B61B6" w:rsidR="00850439" w:rsidRPr="00846094" w:rsidRDefault="003B65BB" w:rsidP="00F53691">
      <w:pPr>
        <w:keepNext/>
        <w:widowControl w:val="0"/>
        <w:tabs>
          <w:tab w:val="clear" w:pos="567"/>
        </w:tabs>
        <w:autoSpaceDE w:val="0"/>
        <w:autoSpaceDN w:val="0"/>
        <w:adjustRightInd w:val="0"/>
        <w:jc w:val="center"/>
        <w:rPr>
          <w:bCs/>
          <w:noProof/>
        </w:rPr>
      </w:pPr>
      <w:r w:rsidRPr="00846094">
        <w:rPr>
          <w:bCs/>
          <w:noProof/>
        </w:rPr>
        <w:lastRenderedPageBreak/>
        <w:drawing>
          <wp:inline distT="0" distB="0" distL="0" distR="0" wp14:anchorId="45EC841A" wp14:editId="1D028F97">
            <wp:extent cx="1962150" cy="1438275"/>
            <wp:effectExtent l="0" t="0" r="0" b="0"/>
            <wp:docPr id="22" name="Picture 22" descr="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a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962150" cy="1438275"/>
                    </a:xfrm>
                    <a:prstGeom prst="rect">
                      <a:avLst/>
                    </a:prstGeom>
                    <a:noFill/>
                    <a:ln>
                      <a:noFill/>
                    </a:ln>
                  </pic:spPr>
                </pic:pic>
              </a:graphicData>
            </a:graphic>
          </wp:inline>
        </w:drawing>
      </w:r>
    </w:p>
    <w:p w14:paraId="6B2564B1"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4</w:t>
      </w:r>
    </w:p>
    <w:p w14:paraId="1494BF62" w14:textId="77777777" w:rsidR="00850439" w:rsidRPr="00846094" w:rsidRDefault="00850439" w:rsidP="00F53691">
      <w:pPr>
        <w:widowControl w:val="0"/>
        <w:tabs>
          <w:tab w:val="clear" w:pos="567"/>
        </w:tabs>
        <w:autoSpaceDE w:val="0"/>
        <w:autoSpaceDN w:val="0"/>
        <w:adjustRightInd w:val="0"/>
        <w:rPr>
          <w:bCs/>
          <w:noProof/>
        </w:rPr>
      </w:pPr>
    </w:p>
    <w:p w14:paraId="297EC76D"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Injicer al medicinen ved at trykke stemplet ind, indtil stempelhovedet er helt nede mellem nålebeskyttelsesafskærmningsvingerne (se figur</w:t>
      </w:r>
      <w:r w:rsidR="00B70901" w:rsidRPr="00846094">
        <w:rPr>
          <w:noProof/>
        </w:rPr>
        <w:t> 5</w:t>
      </w:r>
      <w:r w:rsidRPr="00846094">
        <w:rPr>
          <w:noProof/>
        </w:rPr>
        <w:t>).</w:t>
      </w:r>
    </w:p>
    <w:p w14:paraId="7FB57C9B" w14:textId="77777777" w:rsidR="00850439" w:rsidRPr="00846094" w:rsidRDefault="00850439" w:rsidP="00F53691">
      <w:pPr>
        <w:widowControl w:val="0"/>
        <w:tabs>
          <w:tab w:val="clear" w:pos="567"/>
        </w:tabs>
        <w:autoSpaceDE w:val="0"/>
        <w:autoSpaceDN w:val="0"/>
        <w:adjustRightInd w:val="0"/>
        <w:rPr>
          <w:bCs/>
          <w:noProof/>
        </w:rPr>
      </w:pPr>
    </w:p>
    <w:p w14:paraId="707A489B" w14:textId="3F1B391B" w:rsidR="00850439" w:rsidRPr="00846094" w:rsidRDefault="003B65BB" w:rsidP="00F53691">
      <w:pPr>
        <w:keepNext/>
        <w:widowControl w:val="0"/>
        <w:tabs>
          <w:tab w:val="clear" w:pos="567"/>
        </w:tabs>
        <w:autoSpaceDE w:val="0"/>
        <w:autoSpaceDN w:val="0"/>
        <w:adjustRightInd w:val="0"/>
        <w:jc w:val="center"/>
        <w:rPr>
          <w:bCs/>
          <w:noProof/>
        </w:rPr>
      </w:pPr>
      <w:r w:rsidRPr="00846094">
        <w:rPr>
          <w:bCs/>
          <w:noProof/>
        </w:rPr>
        <w:drawing>
          <wp:inline distT="0" distB="0" distL="0" distR="0" wp14:anchorId="1D94C605" wp14:editId="22C01CBD">
            <wp:extent cx="1685925" cy="1438275"/>
            <wp:effectExtent l="0" t="0" r="0" b="0"/>
            <wp:docPr id="23" name="Picture 23" descr="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a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85925" cy="1438275"/>
                    </a:xfrm>
                    <a:prstGeom prst="rect">
                      <a:avLst/>
                    </a:prstGeom>
                    <a:noFill/>
                    <a:ln>
                      <a:noFill/>
                    </a:ln>
                  </pic:spPr>
                </pic:pic>
              </a:graphicData>
            </a:graphic>
          </wp:inline>
        </w:drawing>
      </w:r>
    </w:p>
    <w:p w14:paraId="1E405DB8"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5</w:t>
      </w:r>
    </w:p>
    <w:p w14:paraId="2658159E" w14:textId="77777777" w:rsidR="00850439" w:rsidRPr="00846094" w:rsidRDefault="00850439" w:rsidP="00F53691">
      <w:pPr>
        <w:widowControl w:val="0"/>
        <w:tabs>
          <w:tab w:val="clear" w:pos="567"/>
        </w:tabs>
        <w:autoSpaceDE w:val="0"/>
        <w:autoSpaceDN w:val="0"/>
        <w:adjustRightInd w:val="0"/>
        <w:jc w:val="center"/>
        <w:rPr>
          <w:bCs/>
          <w:noProof/>
        </w:rPr>
      </w:pPr>
    </w:p>
    <w:p w14:paraId="1C42039A"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Når stemplet er trykket så langt ind, som det kan, fortsæt da med at holde trykket på stempelhovedet, tag nålen ud og slip huden (se figur</w:t>
      </w:r>
      <w:r w:rsidR="00B70901" w:rsidRPr="00846094">
        <w:rPr>
          <w:noProof/>
        </w:rPr>
        <w:t> 6</w:t>
      </w:r>
      <w:r w:rsidRPr="00846094">
        <w:rPr>
          <w:noProof/>
        </w:rPr>
        <w:t>).</w:t>
      </w:r>
    </w:p>
    <w:p w14:paraId="2B90DD13" w14:textId="77777777" w:rsidR="00850439" w:rsidRPr="00846094" w:rsidRDefault="00850439" w:rsidP="00F53691">
      <w:pPr>
        <w:widowControl w:val="0"/>
        <w:rPr>
          <w:noProof/>
        </w:rPr>
      </w:pPr>
    </w:p>
    <w:p w14:paraId="6F7DE93B" w14:textId="597B15CE" w:rsidR="00850439" w:rsidRPr="00846094" w:rsidRDefault="003B65BB" w:rsidP="00F53691">
      <w:pPr>
        <w:keepNext/>
        <w:widowControl w:val="0"/>
        <w:tabs>
          <w:tab w:val="clear" w:pos="567"/>
        </w:tabs>
        <w:autoSpaceDE w:val="0"/>
        <w:autoSpaceDN w:val="0"/>
        <w:adjustRightInd w:val="0"/>
        <w:jc w:val="center"/>
        <w:rPr>
          <w:bCs/>
          <w:noProof/>
        </w:rPr>
      </w:pPr>
      <w:r w:rsidRPr="00846094">
        <w:rPr>
          <w:noProof/>
        </w:rPr>
        <w:drawing>
          <wp:inline distT="0" distB="0" distL="0" distR="0" wp14:anchorId="6F7D68DB" wp14:editId="47245FC6">
            <wp:extent cx="2314575" cy="1533525"/>
            <wp:effectExtent l="0" t="0" r="0" b="0"/>
            <wp:docPr id="24" name="Picture 24" descr="inject the medicin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ject the medicine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14575" cy="1533525"/>
                    </a:xfrm>
                    <a:prstGeom prst="rect">
                      <a:avLst/>
                    </a:prstGeom>
                    <a:noFill/>
                    <a:ln>
                      <a:noFill/>
                    </a:ln>
                  </pic:spPr>
                </pic:pic>
              </a:graphicData>
            </a:graphic>
          </wp:inline>
        </w:drawing>
      </w:r>
    </w:p>
    <w:p w14:paraId="4C6979A3"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6</w:t>
      </w:r>
    </w:p>
    <w:p w14:paraId="056C5023" w14:textId="77777777" w:rsidR="00850439" w:rsidRPr="00846094" w:rsidRDefault="00850439" w:rsidP="00F53691">
      <w:pPr>
        <w:widowControl w:val="0"/>
        <w:tabs>
          <w:tab w:val="clear" w:pos="567"/>
        </w:tabs>
        <w:autoSpaceDE w:val="0"/>
        <w:autoSpaceDN w:val="0"/>
        <w:adjustRightInd w:val="0"/>
        <w:jc w:val="center"/>
        <w:rPr>
          <w:bCs/>
          <w:noProof/>
        </w:rPr>
      </w:pPr>
    </w:p>
    <w:p w14:paraId="274B141A"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Fjern langsomt tommelfingeren fra stempelhovedet, og lad den tomme sprøjte bevæge sig op, indtil hele nålen er dækket af nålebeskyttelsesafskærmningen, som vist på figur</w:t>
      </w:r>
      <w:r w:rsidR="00B70901" w:rsidRPr="00846094">
        <w:rPr>
          <w:noProof/>
        </w:rPr>
        <w:t> 7</w:t>
      </w:r>
      <w:r w:rsidRPr="00846094">
        <w:rPr>
          <w:noProof/>
        </w:rPr>
        <w:t>.</w:t>
      </w:r>
    </w:p>
    <w:p w14:paraId="064EE491" w14:textId="77777777" w:rsidR="00850439" w:rsidRPr="00846094" w:rsidRDefault="00850439" w:rsidP="00F53691">
      <w:pPr>
        <w:widowControl w:val="0"/>
        <w:tabs>
          <w:tab w:val="clear" w:pos="567"/>
        </w:tabs>
        <w:autoSpaceDE w:val="0"/>
        <w:autoSpaceDN w:val="0"/>
        <w:adjustRightInd w:val="0"/>
        <w:rPr>
          <w:bCs/>
          <w:noProof/>
        </w:rPr>
      </w:pPr>
    </w:p>
    <w:p w14:paraId="1BA34E38" w14:textId="7ED4B789" w:rsidR="00850439" w:rsidRPr="00846094" w:rsidRDefault="003B65BB" w:rsidP="00F53691">
      <w:pPr>
        <w:keepNext/>
        <w:widowControl w:val="0"/>
        <w:tabs>
          <w:tab w:val="clear" w:pos="567"/>
        </w:tabs>
        <w:autoSpaceDE w:val="0"/>
        <w:autoSpaceDN w:val="0"/>
        <w:adjustRightInd w:val="0"/>
        <w:jc w:val="center"/>
        <w:rPr>
          <w:bCs/>
          <w:noProof/>
        </w:rPr>
      </w:pPr>
      <w:r w:rsidRPr="00846094">
        <w:rPr>
          <w:bCs/>
          <w:noProof/>
        </w:rPr>
        <w:drawing>
          <wp:inline distT="0" distB="0" distL="0" distR="0" wp14:anchorId="392C9EDB" wp14:editId="598C84EF">
            <wp:extent cx="2152650" cy="1800225"/>
            <wp:effectExtent l="0" t="0" r="0" b="0"/>
            <wp:docPr id="25" name="Picture 25" descr="figu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figura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152650" cy="1800225"/>
                    </a:xfrm>
                    <a:prstGeom prst="rect">
                      <a:avLst/>
                    </a:prstGeom>
                    <a:noFill/>
                    <a:ln>
                      <a:noFill/>
                    </a:ln>
                  </pic:spPr>
                </pic:pic>
              </a:graphicData>
            </a:graphic>
          </wp:inline>
        </w:drawing>
      </w:r>
    </w:p>
    <w:p w14:paraId="62FC6F04" w14:textId="77777777" w:rsidR="00850439" w:rsidRPr="00846094" w:rsidRDefault="00850439" w:rsidP="00F53691">
      <w:pPr>
        <w:widowControl w:val="0"/>
        <w:tabs>
          <w:tab w:val="clear" w:pos="567"/>
        </w:tabs>
        <w:autoSpaceDE w:val="0"/>
        <w:autoSpaceDN w:val="0"/>
        <w:adjustRightInd w:val="0"/>
        <w:jc w:val="center"/>
        <w:rPr>
          <w:bCs/>
          <w:noProof/>
        </w:rPr>
      </w:pPr>
      <w:r w:rsidRPr="00846094">
        <w:rPr>
          <w:bCs/>
          <w:noProof/>
        </w:rPr>
        <w:t>Figur</w:t>
      </w:r>
      <w:r w:rsidR="00B70901" w:rsidRPr="00846094">
        <w:rPr>
          <w:bCs/>
          <w:noProof/>
        </w:rPr>
        <w:t> 7</w:t>
      </w:r>
    </w:p>
    <w:p w14:paraId="093BE0E5" w14:textId="77777777" w:rsidR="00850439" w:rsidRPr="00846094" w:rsidRDefault="00850439" w:rsidP="00F53691">
      <w:pPr>
        <w:widowControl w:val="0"/>
        <w:rPr>
          <w:noProof/>
        </w:rPr>
      </w:pPr>
    </w:p>
    <w:p w14:paraId="592F6F02" w14:textId="77777777" w:rsidR="00850439" w:rsidRPr="00846094" w:rsidRDefault="00850439" w:rsidP="00F53691">
      <w:pPr>
        <w:keepNext/>
        <w:widowControl w:val="0"/>
        <w:tabs>
          <w:tab w:val="clear" w:pos="567"/>
        </w:tabs>
        <w:autoSpaceDE w:val="0"/>
        <w:autoSpaceDN w:val="0"/>
        <w:adjustRightInd w:val="0"/>
        <w:rPr>
          <w:b/>
          <w:bCs/>
          <w:noProof/>
        </w:rPr>
      </w:pPr>
      <w:r w:rsidRPr="00846094">
        <w:rPr>
          <w:b/>
          <w:bCs/>
          <w:noProof/>
        </w:rPr>
        <w:lastRenderedPageBreak/>
        <w:t>5. Efter injektionen</w:t>
      </w:r>
      <w:r w:rsidR="006957E0" w:rsidRPr="00846094">
        <w:rPr>
          <w:b/>
          <w:bCs/>
          <w:noProof/>
        </w:rPr>
        <w:t>:</w:t>
      </w:r>
    </w:p>
    <w:p w14:paraId="3DE6EB0C"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Der kan være en lille smule blod eller væske på injektionsstedet. Det er normalt.</w:t>
      </w:r>
    </w:p>
    <w:p w14:paraId="5ED406EC" w14:textId="3B51436E" w:rsidR="00850439" w:rsidRPr="00846094" w:rsidRDefault="00D26CF6" w:rsidP="00F53691">
      <w:pPr>
        <w:widowControl w:val="0"/>
        <w:numPr>
          <w:ilvl w:val="0"/>
          <w:numId w:val="31"/>
        </w:numPr>
        <w:autoSpaceDE w:val="0"/>
        <w:autoSpaceDN w:val="0"/>
        <w:adjustRightInd w:val="0"/>
        <w:ind w:left="567" w:hanging="567"/>
        <w:rPr>
          <w:bCs/>
          <w:iCs/>
          <w:noProof/>
        </w:rPr>
      </w:pPr>
      <w:r>
        <w:rPr>
          <w:noProof/>
        </w:rPr>
        <w:t>Pres</w:t>
      </w:r>
      <w:r w:rsidR="00850439" w:rsidRPr="00846094">
        <w:rPr>
          <w:noProof/>
        </w:rPr>
        <w:t xml:space="preserve"> en vattot eller et stykke gaze på injektionsstedet og holde det der i 1</w:t>
      </w:r>
      <w:r w:rsidR="0030335B" w:rsidRPr="00846094">
        <w:rPr>
          <w:noProof/>
        </w:rPr>
        <w:t>0 </w:t>
      </w:r>
      <w:r w:rsidR="00850439" w:rsidRPr="00846094">
        <w:rPr>
          <w:noProof/>
        </w:rPr>
        <w:t>sekunder.</w:t>
      </w:r>
    </w:p>
    <w:p w14:paraId="071A643A"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Gnid ikke huden på injektionsstedet. Du kan dække injektionsstedet med et lille plaster, hvis det er nødvendigt.</w:t>
      </w:r>
    </w:p>
    <w:p w14:paraId="1A83CC68" w14:textId="77777777" w:rsidR="00850439" w:rsidRPr="00846094" w:rsidRDefault="00850439" w:rsidP="00C82FA0">
      <w:pPr>
        <w:rPr>
          <w:noProof/>
        </w:rPr>
      </w:pPr>
    </w:p>
    <w:p w14:paraId="4D456242" w14:textId="77777777" w:rsidR="00850439" w:rsidRPr="00846094" w:rsidRDefault="00850439" w:rsidP="00F53691">
      <w:pPr>
        <w:keepNext/>
        <w:widowControl w:val="0"/>
        <w:tabs>
          <w:tab w:val="clear" w:pos="567"/>
        </w:tabs>
        <w:autoSpaceDE w:val="0"/>
        <w:autoSpaceDN w:val="0"/>
        <w:adjustRightInd w:val="0"/>
        <w:rPr>
          <w:b/>
          <w:bCs/>
          <w:noProof/>
        </w:rPr>
      </w:pPr>
      <w:r w:rsidRPr="00846094">
        <w:rPr>
          <w:b/>
          <w:bCs/>
          <w:noProof/>
        </w:rPr>
        <w:t>6. Bortskaffelse</w:t>
      </w:r>
      <w:r w:rsidR="006957E0" w:rsidRPr="00846094">
        <w:rPr>
          <w:b/>
          <w:bCs/>
          <w:noProof/>
        </w:rPr>
        <w:t>:</w:t>
      </w:r>
    </w:p>
    <w:p w14:paraId="79D76BD1" w14:textId="77777777" w:rsidR="00850439" w:rsidRPr="00846094" w:rsidRDefault="00850439" w:rsidP="00F53691">
      <w:pPr>
        <w:widowControl w:val="0"/>
        <w:numPr>
          <w:ilvl w:val="0"/>
          <w:numId w:val="31"/>
        </w:numPr>
        <w:autoSpaceDE w:val="0"/>
        <w:autoSpaceDN w:val="0"/>
        <w:adjustRightInd w:val="0"/>
        <w:ind w:left="567" w:hanging="567"/>
        <w:rPr>
          <w:noProof/>
        </w:rPr>
      </w:pPr>
      <w:r w:rsidRPr="00846094">
        <w:rPr>
          <w:noProof/>
        </w:rPr>
        <w:t>Brugte sprøjter skal anbringes i en punktérfri beholder beregnet til skarpe ting (se figur</w:t>
      </w:r>
      <w:r w:rsidR="00B70901" w:rsidRPr="00846094">
        <w:rPr>
          <w:noProof/>
        </w:rPr>
        <w:t> 8</w:t>
      </w:r>
      <w:r w:rsidRPr="00846094">
        <w:rPr>
          <w:noProof/>
        </w:rPr>
        <w:t>). Genbrug aldrig en sprøjte for din sikkerheds og dit helbreds skyld og af hensyn til andres sikkerhed. Beholderen med brugte sprøjter bortskaffes i henhold til lokale myndighedskrav.</w:t>
      </w:r>
    </w:p>
    <w:p w14:paraId="58503C11" w14:textId="77777777" w:rsidR="00850439" w:rsidRPr="00846094" w:rsidRDefault="00850439" w:rsidP="00F53691">
      <w:pPr>
        <w:widowControl w:val="0"/>
        <w:numPr>
          <w:ilvl w:val="0"/>
          <w:numId w:val="31"/>
        </w:numPr>
        <w:autoSpaceDE w:val="0"/>
        <w:autoSpaceDN w:val="0"/>
        <w:adjustRightInd w:val="0"/>
        <w:ind w:left="567" w:hanging="567"/>
        <w:rPr>
          <w:bCs/>
          <w:iCs/>
          <w:noProof/>
        </w:rPr>
      </w:pPr>
      <w:r w:rsidRPr="00846094">
        <w:rPr>
          <w:noProof/>
        </w:rPr>
        <w:t>Desinficerende servietter og andre artikler kan bortskaffes gennem dagrenovationen.</w:t>
      </w:r>
    </w:p>
    <w:p w14:paraId="191D3DDB" w14:textId="77777777" w:rsidR="00850439" w:rsidRPr="00846094" w:rsidRDefault="00850439" w:rsidP="00F53691">
      <w:pPr>
        <w:widowControl w:val="0"/>
        <w:tabs>
          <w:tab w:val="clear" w:pos="567"/>
        </w:tabs>
        <w:jc w:val="center"/>
        <w:rPr>
          <w:noProof/>
        </w:rPr>
      </w:pPr>
    </w:p>
    <w:p w14:paraId="11DAC0B2" w14:textId="47B7EA80" w:rsidR="00850439" w:rsidRPr="00846094" w:rsidRDefault="003B65BB" w:rsidP="00F53691">
      <w:pPr>
        <w:keepNext/>
        <w:widowControl w:val="0"/>
        <w:tabs>
          <w:tab w:val="clear" w:pos="567"/>
        </w:tabs>
        <w:jc w:val="center"/>
        <w:rPr>
          <w:noProof/>
        </w:rPr>
      </w:pPr>
      <w:r w:rsidRPr="00846094">
        <w:rPr>
          <w:noProof/>
        </w:rPr>
        <w:drawing>
          <wp:inline distT="0" distB="0" distL="0" distR="0" wp14:anchorId="7FD716CA" wp14:editId="12259AFF">
            <wp:extent cx="1143000" cy="3057525"/>
            <wp:effectExtent l="0" t="0" r="0" b="0"/>
            <wp:docPr id="26" name="Picture 26" descr="stelara_fig_8_d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elara_fig_8_dk"/>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43000" cy="3057525"/>
                    </a:xfrm>
                    <a:prstGeom prst="rect">
                      <a:avLst/>
                    </a:prstGeom>
                    <a:noFill/>
                    <a:ln>
                      <a:noFill/>
                    </a:ln>
                  </pic:spPr>
                </pic:pic>
              </a:graphicData>
            </a:graphic>
          </wp:inline>
        </w:drawing>
      </w:r>
    </w:p>
    <w:p w14:paraId="68D01068" w14:textId="35073863" w:rsidR="00F2474A" w:rsidRPr="00846094" w:rsidRDefault="0012098B" w:rsidP="00F53691">
      <w:pPr>
        <w:jc w:val="center"/>
        <w:rPr>
          <w:noProof/>
        </w:rPr>
      </w:pPr>
      <w:r w:rsidRPr="00846094">
        <w:rPr>
          <w:noProof/>
        </w:rPr>
        <w:t>Figur</w:t>
      </w:r>
      <w:r w:rsidR="00B70901" w:rsidRPr="00846094">
        <w:rPr>
          <w:noProof/>
        </w:rPr>
        <w:t> 8</w:t>
      </w:r>
    </w:p>
    <w:p w14:paraId="4383DECD" w14:textId="6BCC0C61" w:rsidR="00C36079" w:rsidRPr="00846094" w:rsidRDefault="00C36079">
      <w:pPr>
        <w:tabs>
          <w:tab w:val="clear" w:pos="567"/>
        </w:tabs>
        <w:rPr>
          <w:noProof/>
        </w:rPr>
      </w:pPr>
      <w:r w:rsidRPr="00846094">
        <w:rPr>
          <w:noProof/>
        </w:rPr>
        <w:br w:type="page"/>
      </w:r>
    </w:p>
    <w:p w14:paraId="1CF919B0" w14:textId="77777777" w:rsidR="00C36079" w:rsidRPr="00846094" w:rsidRDefault="00C36079" w:rsidP="00C36079">
      <w:pPr>
        <w:widowControl w:val="0"/>
        <w:tabs>
          <w:tab w:val="clear" w:pos="567"/>
        </w:tabs>
        <w:jc w:val="center"/>
        <w:rPr>
          <w:noProof/>
        </w:rPr>
      </w:pPr>
      <w:r w:rsidRPr="00846094">
        <w:rPr>
          <w:b/>
          <w:noProof/>
          <w:szCs w:val="24"/>
        </w:rPr>
        <w:lastRenderedPageBreak/>
        <w:t>Indlægsseddel: Information til brugeren</w:t>
      </w:r>
    </w:p>
    <w:p w14:paraId="1B5B30F5" w14:textId="77777777" w:rsidR="00C36079" w:rsidRPr="00846094" w:rsidRDefault="00C36079" w:rsidP="00C36079">
      <w:pPr>
        <w:widowControl w:val="0"/>
        <w:tabs>
          <w:tab w:val="clear" w:pos="567"/>
        </w:tabs>
        <w:jc w:val="center"/>
        <w:rPr>
          <w:b/>
          <w:bCs/>
          <w:noProof/>
        </w:rPr>
      </w:pPr>
    </w:p>
    <w:p w14:paraId="1471ED71" w14:textId="0FC60645" w:rsidR="00C36079" w:rsidRPr="00846094" w:rsidRDefault="00C36079" w:rsidP="00C36079">
      <w:pPr>
        <w:widowControl w:val="0"/>
        <w:numPr>
          <w:ilvl w:val="12"/>
          <w:numId w:val="0"/>
        </w:numPr>
        <w:tabs>
          <w:tab w:val="clear" w:pos="567"/>
        </w:tabs>
        <w:jc w:val="center"/>
        <w:rPr>
          <w:b/>
          <w:bCs/>
          <w:noProof/>
        </w:rPr>
      </w:pPr>
      <w:r w:rsidRPr="00846094">
        <w:rPr>
          <w:b/>
          <w:bCs/>
          <w:noProof/>
        </w:rPr>
        <w:t xml:space="preserve">STELARA 45 mg injektionsvæske, opløsning i fyldt </w:t>
      </w:r>
      <w:r w:rsidR="00280521" w:rsidRPr="00846094">
        <w:rPr>
          <w:b/>
          <w:bCs/>
          <w:noProof/>
        </w:rPr>
        <w:t>pen</w:t>
      </w:r>
    </w:p>
    <w:p w14:paraId="71AEB1A2" w14:textId="77777777" w:rsidR="00C36079" w:rsidRPr="00846094" w:rsidRDefault="00C36079" w:rsidP="00C36079">
      <w:pPr>
        <w:widowControl w:val="0"/>
        <w:numPr>
          <w:ilvl w:val="12"/>
          <w:numId w:val="0"/>
        </w:numPr>
        <w:tabs>
          <w:tab w:val="clear" w:pos="567"/>
        </w:tabs>
        <w:jc w:val="center"/>
        <w:rPr>
          <w:noProof/>
        </w:rPr>
      </w:pPr>
      <w:r w:rsidRPr="00846094">
        <w:rPr>
          <w:noProof/>
        </w:rPr>
        <w:t>ustekinumab</w:t>
      </w:r>
    </w:p>
    <w:p w14:paraId="55E18CC9" w14:textId="77777777" w:rsidR="00C36079" w:rsidRPr="00846094" w:rsidRDefault="00C36079" w:rsidP="00C36079">
      <w:pPr>
        <w:widowControl w:val="0"/>
        <w:tabs>
          <w:tab w:val="clear" w:pos="567"/>
        </w:tabs>
        <w:jc w:val="center"/>
        <w:rPr>
          <w:noProof/>
        </w:rPr>
      </w:pPr>
    </w:p>
    <w:p w14:paraId="48E2DB74" w14:textId="77777777" w:rsidR="00C36079" w:rsidRPr="00846094" w:rsidRDefault="00C36079" w:rsidP="00C36079">
      <w:pPr>
        <w:keepNext/>
        <w:widowControl w:val="0"/>
        <w:tabs>
          <w:tab w:val="clear" w:pos="567"/>
        </w:tabs>
        <w:rPr>
          <w:b/>
          <w:bCs/>
          <w:noProof/>
        </w:rPr>
      </w:pPr>
      <w:r w:rsidRPr="00846094">
        <w:rPr>
          <w:b/>
          <w:bCs/>
          <w:noProof/>
        </w:rPr>
        <w:t>Læs denne indlægsseddel grundigt, inden du begynder at bruge dette lægemiddel, da den indeholder vigtige oplysninger.</w:t>
      </w:r>
    </w:p>
    <w:p w14:paraId="4209C237" w14:textId="77777777" w:rsidR="00C36079" w:rsidRPr="00846094" w:rsidRDefault="00C36079" w:rsidP="00C36079">
      <w:pPr>
        <w:keepNext/>
        <w:widowControl w:val="0"/>
        <w:tabs>
          <w:tab w:val="clear" w:pos="567"/>
        </w:tabs>
        <w:rPr>
          <w:b/>
          <w:bCs/>
          <w:noProof/>
        </w:rPr>
      </w:pPr>
    </w:p>
    <w:p w14:paraId="0B6C7FFD" w14:textId="5D29F384" w:rsidR="00C36079" w:rsidRPr="00846094" w:rsidRDefault="00C36079" w:rsidP="00C36079">
      <w:pPr>
        <w:keepNext/>
        <w:widowControl w:val="0"/>
        <w:tabs>
          <w:tab w:val="clear" w:pos="567"/>
        </w:tabs>
        <w:rPr>
          <w:b/>
          <w:bCs/>
          <w:noProof/>
        </w:rPr>
      </w:pPr>
      <w:r w:rsidRPr="00846094">
        <w:rPr>
          <w:b/>
          <w:bCs/>
          <w:noProof/>
        </w:rPr>
        <w:t xml:space="preserve">Denne indlægsseddel er skrevet til den person, der tager </w:t>
      </w:r>
      <w:r w:rsidR="00FD5AB5">
        <w:rPr>
          <w:b/>
          <w:bCs/>
          <w:noProof/>
        </w:rPr>
        <w:t>lægemidlet</w:t>
      </w:r>
      <w:r w:rsidRPr="00846094">
        <w:rPr>
          <w:b/>
          <w:bCs/>
          <w:noProof/>
        </w:rPr>
        <w:t>.</w:t>
      </w:r>
    </w:p>
    <w:p w14:paraId="5C76D5BD" w14:textId="77777777" w:rsidR="00C36079" w:rsidRPr="00846094" w:rsidRDefault="00C36079" w:rsidP="00C36079">
      <w:pPr>
        <w:keepNext/>
        <w:widowControl w:val="0"/>
        <w:tabs>
          <w:tab w:val="clear" w:pos="567"/>
        </w:tabs>
        <w:rPr>
          <w:noProof/>
        </w:rPr>
      </w:pPr>
    </w:p>
    <w:p w14:paraId="55F2A2C7" w14:textId="77777777" w:rsidR="00C36079" w:rsidRPr="00846094" w:rsidRDefault="00C36079" w:rsidP="00C36079">
      <w:pPr>
        <w:widowControl w:val="0"/>
        <w:numPr>
          <w:ilvl w:val="0"/>
          <w:numId w:val="21"/>
        </w:numPr>
        <w:ind w:left="567" w:hanging="567"/>
        <w:rPr>
          <w:noProof/>
        </w:rPr>
      </w:pPr>
      <w:r w:rsidRPr="00846094">
        <w:rPr>
          <w:noProof/>
        </w:rPr>
        <w:t>Gem indlægssedlen. Du kan få brug for at læse den igen.</w:t>
      </w:r>
    </w:p>
    <w:p w14:paraId="585B9471" w14:textId="77777777" w:rsidR="00C36079" w:rsidRPr="00846094" w:rsidRDefault="00C36079" w:rsidP="00C36079">
      <w:pPr>
        <w:widowControl w:val="0"/>
        <w:numPr>
          <w:ilvl w:val="0"/>
          <w:numId w:val="21"/>
        </w:numPr>
        <w:ind w:left="567" w:hanging="567"/>
        <w:rPr>
          <w:noProof/>
        </w:rPr>
      </w:pPr>
      <w:r w:rsidRPr="00846094">
        <w:rPr>
          <w:noProof/>
        </w:rPr>
        <w:t>Spørg lægen eller apotekspersonalet, hvis der er mere, du vil vide.</w:t>
      </w:r>
    </w:p>
    <w:p w14:paraId="4C5A9F52" w14:textId="2D6FF262" w:rsidR="00C36079" w:rsidRPr="00846094" w:rsidRDefault="00C36079" w:rsidP="00C36079">
      <w:pPr>
        <w:widowControl w:val="0"/>
        <w:numPr>
          <w:ilvl w:val="0"/>
          <w:numId w:val="21"/>
        </w:numPr>
        <w:ind w:left="567" w:hanging="567"/>
        <w:rPr>
          <w:noProof/>
        </w:rPr>
      </w:pPr>
      <w:r w:rsidRPr="00846094">
        <w:rPr>
          <w:noProof/>
        </w:rPr>
        <w:t xml:space="preserve">Lægen har ordineret dette lægemiddel til dig personligt. Lad derfor være med at give </w:t>
      </w:r>
      <w:r w:rsidR="00FD5AB5">
        <w:rPr>
          <w:noProof/>
        </w:rPr>
        <w:t>lægemidlet</w:t>
      </w:r>
      <w:r w:rsidRPr="00846094">
        <w:rPr>
          <w:noProof/>
        </w:rPr>
        <w:t xml:space="preserve"> til andre. Det kan være skadeligt for andre, selvom de har de samme symptomer, som du har.</w:t>
      </w:r>
    </w:p>
    <w:p w14:paraId="4B9EF8AF" w14:textId="77777777" w:rsidR="00C36079" w:rsidRPr="00846094" w:rsidRDefault="00C36079" w:rsidP="00C36079">
      <w:pPr>
        <w:widowControl w:val="0"/>
        <w:numPr>
          <w:ilvl w:val="0"/>
          <w:numId w:val="21"/>
        </w:numPr>
        <w:ind w:left="567" w:hanging="567"/>
        <w:rPr>
          <w:noProof/>
        </w:rPr>
      </w:pPr>
      <w:r w:rsidRPr="00846094">
        <w:rPr>
          <w:noProof/>
        </w:rPr>
        <w:t>Kontakt lægen eller apotekspersonalet, hvis du får bivirkninger, herunder bivirkninger, som ikke er nævnt i denne indlægsseddel. Se afsnit 4.</w:t>
      </w:r>
    </w:p>
    <w:p w14:paraId="2CB740FE" w14:textId="77777777" w:rsidR="00C36079" w:rsidRPr="00846094" w:rsidRDefault="00C36079" w:rsidP="00C36079">
      <w:pPr>
        <w:rPr>
          <w:noProof/>
        </w:rPr>
      </w:pPr>
    </w:p>
    <w:p w14:paraId="0D452DF0" w14:textId="77777777" w:rsidR="00C36079" w:rsidRPr="00846094" w:rsidRDefault="00C36079" w:rsidP="00C36079">
      <w:pPr>
        <w:widowControl w:val="0"/>
        <w:tabs>
          <w:tab w:val="clear" w:pos="567"/>
        </w:tabs>
        <w:rPr>
          <w:noProof/>
        </w:rPr>
      </w:pPr>
      <w:r w:rsidRPr="00846094">
        <w:rPr>
          <w:noProof/>
          <w:szCs w:val="22"/>
        </w:rPr>
        <w:t xml:space="preserve">Se den nyeste indlægsseddel på </w:t>
      </w:r>
      <w:hyperlink r:id="rId47" w:history="1">
        <w:r w:rsidRPr="00846094">
          <w:rPr>
            <w:rStyle w:val="Hyperlink"/>
            <w:noProof/>
            <w:szCs w:val="22"/>
          </w:rPr>
          <w:t>www.indlaegsseddel.dk</w:t>
        </w:r>
      </w:hyperlink>
      <w:r w:rsidRPr="00846094">
        <w:rPr>
          <w:noProof/>
        </w:rPr>
        <w:t>.</w:t>
      </w:r>
    </w:p>
    <w:p w14:paraId="3200059D" w14:textId="77777777" w:rsidR="00C36079" w:rsidRPr="00846094" w:rsidRDefault="00C36079" w:rsidP="00C36079">
      <w:pPr>
        <w:rPr>
          <w:noProof/>
        </w:rPr>
      </w:pPr>
    </w:p>
    <w:p w14:paraId="45E41F11" w14:textId="77777777" w:rsidR="00C36079" w:rsidRPr="00846094" w:rsidRDefault="00C36079" w:rsidP="00C36079">
      <w:pPr>
        <w:keepNext/>
        <w:widowControl w:val="0"/>
        <w:numPr>
          <w:ilvl w:val="12"/>
          <w:numId w:val="0"/>
        </w:numPr>
        <w:tabs>
          <w:tab w:val="clear" w:pos="567"/>
        </w:tabs>
        <w:rPr>
          <w:noProof/>
        </w:rPr>
      </w:pPr>
      <w:r w:rsidRPr="00846094">
        <w:rPr>
          <w:b/>
          <w:bCs/>
          <w:noProof/>
        </w:rPr>
        <w:t>Oversigt over indlægssedlen</w:t>
      </w:r>
      <w:r w:rsidRPr="00846094">
        <w:rPr>
          <w:noProof/>
        </w:rPr>
        <w:t>:</w:t>
      </w:r>
    </w:p>
    <w:p w14:paraId="5B88B082" w14:textId="77777777" w:rsidR="00C36079" w:rsidRPr="00846094" w:rsidRDefault="00C36079" w:rsidP="00C36079">
      <w:pPr>
        <w:widowControl w:val="0"/>
        <w:numPr>
          <w:ilvl w:val="12"/>
          <w:numId w:val="0"/>
        </w:numPr>
        <w:tabs>
          <w:tab w:val="clear" w:pos="567"/>
        </w:tabs>
        <w:rPr>
          <w:noProof/>
        </w:rPr>
      </w:pPr>
      <w:r w:rsidRPr="00846094">
        <w:rPr>
          <w:noProof/>
        </w:rPr>
        <w:t>1.</w:t>
      </w:r>
      <w:r w:rsidRPr="00846094">
        <w:rPr>
          <w:noProof/>
        </w:rPr>
        <w:tab/>
        <w:t>Virkning og anvendelse</w:t>
      </w:r>
    </w:p>
    <w:p w14:paraId="25E84332" w14:textId="3794B69E" w:rsidR="00C36079" w:rsidRPr="00846094" w:rsidRDefault="00C36079" w:rsidP="00C36079">
      <w:pPr>
        <w:widowControl w:val="0"/>
        <w:numPr>
          <w:ilvl w:val="12"/>
          <w:numId w:val="0"/>
        </w:numPr>
        <w:tabs>
          <w:tab w:val="clear" w:pos="567"/>
        </w:tabs>
        <w:rPr>
          <w:noProof/>
        </w:rPr>
      </w:pPr>
      <w:r w:rsidRPr="00846094">
        <w:rPr>
          <w:noProof/>
        </w:rPr>
        <w:t>2.</w:t>
      </w:r>
      <w:r w:rsidRPr="00846094">
        <w:rPr>
          <w:noProof/>
        </w:rPr>
        <w:tab/>
        <w:t xml:space="preserve">Det skal du vide, før du begynder at bruge </w:t>
      </w:r>
      <w:r w:rsidR="00053194">
        <w:rPr>
          <w:noProof/>
        </w:rPr>
        <w:t>STELARA</w:t>
      </w:r>
    </w:p>
    <w:p w14:paraId="5A669214" w14:textId="5F2E9534" w:rsidR="00C36079" w:rsidRPr="00846094" w:rsidRDefault="00C36079" w:rsidP="00C36079">
      <w:pPr>
        <w:widowControl w:val="0"/>
        <w:numPr>
          <w:ilvl w:val="12"/>
          <w:numId w:val="0"/>
        </w:numPr>
        <w:tabs>
          <w:tab w:val="clear" w:pos="567"/>
        </w:tabs>
        <w:rPr>
          <w:noProof/>
        </w:rPr>
      </w:pPr>
      <w:r w:rsidRPr="00846094">
        <w:rPr>
          <w:noProof/>
        </w:rPr>
        <w:t>3.</w:t>
      </w:r>
      <w:r w:rsidRPr="00846094">
        <w:rPr>
          <w:noProof/>
        </w:rPr>
        <w:tab/>
        <w:t xml:space="preserve">Sådan skal du bruge </w:t>
      </w:r>
      <w:r w:rsidR="00053194">
        <w:rPr>
          <w:noProof/>
        </w:rPr>
        <w:t>STELARA</w:t>
      </w:r>
    </w:p>
    <w:p w14:paraId="2BFEFCF5" w14:textId="77777777" w:rsidR="00C36079" w:rsidRPr="00846094" w:rsidRDefault="00C36079" w:rsidP="00C36079">
      <w:pPr>
        <w:widowControl w:val="0"/>
        <w:numPr>
          <w:ilvl w:val="12"/>
          <w:numId w:val="0"/>
        </w:numPr>
        <w:tabs>
          <w:tab w:val="clear" w:pos="567"/>
        </w:tabs>
        <w:rPr>
          <w:noProof/>
        </w:rPr>
      </w:pPr>
      <w:r w:rsidRPr="00846094">
        <w:rPr>
          <w:noProof/>
        </w:rPr>
        <w:t>4.</w:t>
      </w:r>
      <w:r w:rsidRPr="00846094">
        <w:rPr>
          <w:noProof/>
        </w:rPr>
        <w:tab/>
        <w:t>Bivirkninger</w:t>
      </w:r>
    </w:p>
    <w:p w14:paraId="703B07DC" w14:textId="77777777" w:rsidR="00C36079" w:rsidRPr="00846094" w:rsidRDefault="00C36079" w:rsidP="00C36079">
      <w:pPr>
        <w:widowControl w:val="0"/>
        <w:tabs>
          <w:tab w:val="clear" w:pos="567"/>
        </w:tabs>
        <w:rPr>
          <w:noProof/>
        </w:rPr>
      </w:pPr>
      <w:r w:rsidRPr="00846094">
        <w:rPr>
          <w:noProof/>
        </w:rPr>
        <w:t>5.</w:t>
      </w:r>
      <w:r w:rsidRPr="00846094">
        <w:rPr>
          <w:noProof/>
        </w:rPr>
        <w:tab/>
        <w:t>Opbevaring</w:t>
      </w:r>
    </w:p>
    <w:p w14:paraId="23A9805B" w14:textId="77777777" w:rsidR="00C36079" w:rsidRPr="00846094" w:rsidRDefault="00C36079" w:rsidP="00C36079">
      <w:pPr>
        <w:widowControl w:val="0"/>
        <w:tabs>
          <w:tab w:val="clear" w:pos="567"/>
        </w:tabs>
        <w:rPr>
          <w:noProof/>
        </w:rPr>
      </w:pPr>
      <w:r w:rsidRPr="00846094">
        <w:rPr>
          <w:noProof/>
        </w:rPr>
        <w:t>6.</w:t>
      </w:r>
      <w:r w:rsidRPr="00846094">
        <w:rPr>
          <w:noProof/>
        </w:rPr>
        <w:tab/>
        <w:t>Pakningsstørrelser og yderligere oplysninger</w:t>
      </w:r>
    </w:p>
    <w:p w14:paraId="38ADD93C" w14:textId="77777777" w:rsidR="00C36079" w:rsidRPr="00846094" w:rsidRDefault="00C36079" w:rsidP="00C36079">
      <w:pPr>
        <w:widowControl w:val="0"/>
        <w:tabs>
          <w:tab w:val="clear" w:pos="567"/>
        </w:tabs>
        <w:rPr>
          <w:noProof/>
        </w:rPr>
      </w:pPr>
    </w:p>
    <w:p w14:paraId="007392CA" w14:textId="77777777" w:rsidR="00C36079" w:rsidRPr="00846094" w:rsidRDefault="00C36079" w:rsidP="00C36079">
      <w:pPr>
        <w:widowControl w:val="0"/>
        <w:numPr>
          <w:ilvl w:val="12"/>
          <w:numId w:val="0"/>
        </w:numPr>
        <w:tabs>
          <w:tab w:val="clear" w:pos="567"/>
        </w:tabs>
        <w:rPr>
          <w:noProof/>
        </w:rPr>
      </w:pPr>
    </w:p>
    <w:p w14:paraId="6CD30780" w14:textId="77777777" w:rsidR="00C36079" w:rsidRPr="00846094" w:rsidRDefault="00C36079" w:rsidP="00C36079">
      <w:pPr>
        <w:keepNext/>
        <w:ind w:left="567" w:hanging="567"/>
        <w:outlineLvl w:val="2"/>
        <w:rPr>
          <w:b/>
          <w:bCs/>
          <w:noProof/>
        </w:rPr>
      </w:pPr>
      <w:r w:rsidRPr="00846094">
        <w:rPr>
          <w:b/>
          <w:bCs/>
          <w:noProof/>
        </w:rPr>
        <w:t>1.</w:t>
      </w:r>
      <w:r w:rsidRPr="00846094">
        <w:rPr>
          <w:b/>
          <w:bCs/>
          <w:noProof/>
        </w:rPr>
        <w:tab/>
        <w:t>Virkning og anvendelse</w:t>
      </w:r>
    </w:p>
    <w:p w14:paraId="76D3BB93" w14:textId="77777777" w:rsidR="00C36079" w:rsidRPr="00846094" w:rsidRDefault="00C36079" w:rsidP="00C36079">
      <w:pPr>
        <w:keepNext/>
        <w:widowControl w:val="0"/>
        <w:numPr>
          <w:ilvl w:val="12"/>
          <w:numId w:val="0"/>
        </w:numPr>
        <w:tabs>
          <w:tab w:val="clear" w:pos="567"/>
        </w:tabs>
        <w:rPr>
          <w:noProof/>
        </w:rPr>
      </w:pPr>
    </w:p>
    <w:p w14:paraId="33CFE85F" w14:textId="77777777" w:rsidR="00C36079" w:rsidRPr="00846094" w:rsidRDefault="00C36079" w:rsidP="00C36079">
      <w:pPr>
        <w:keepNext/>
        <w:widowControl w:val="0"/>
        <w:rPr>
          <w:b/>
          <w:noProof/>
        </w:rPr>
      </w:pPr>
      <w:r w:rsidRPr="00846094">
        <w:rPr>
          <w:b/>
          <w:noProof/>
        </w:rPr>
        <w:t>Virkning</w:t>
      </w:r>
    </w:p>
    <w:p w14:paraId="4A1242A1" w14:textId="191EC283" w:rsidR="00C36079" w:rsidRPr="00846094" w:rsidRDefault="00053194" w:rsidP="00C36079">
      <w:pPr>
        <w:widowControl w:val="0"/>
        <w:rPr>
          <w:noProof/>
        </w:rPr>
      </w:pPr>
      <w:r>
        <w:rPr>
          <w:noProof/>
        </w:rPr>
        <w:t>STELARA</w:t>
      </w:r>
      <w:r w:rsidR="00C36079" w:rsidRPr="00846094">
        <w:rPr>
          <w:noProof/>
        </w:rPr>
        <w:t xml:space="preserve"> indeholder det aktive stof ustekinumab, et antistof, der er fremstillet ud fra en enkelt klonet celle (monoklonalt). Monoklonale antistoffer er proteiner, som genkender og bindes specifikt til visse proteiner i kroppen.</w:t>
      </w:r>
    </w:p>
    <w:p w14:paraId="3992E438" w14:textId="77777777" w:rsidR="00C36079" w:rsidRPr="00846094" w:rsidRDefault="00C36079" w:rsidP="00C36079">
      <w:pPr>
        <w:widowControl w:val="0"/>
        <w:rPr>
          <w:noProof/>
        </w:rPr>
      </w:pPr>
    </w:p>
    <w:p w14:paraId="534A07FE" w14:textId="4C18CE2B" w:rsidR="00C36079" w:rsidRPr="00846094" w:rsidRDefault="00053194" w:rsidP="00C36079">
      <w:pPr>
        <w:widowControl w:val="0"/>
        <w:rPr>
          <w:noProof/>
        </w:rPr>
      </w:pPr>
      <w:r>
        <w:rPr>
          <w:noProof/>
        </w:rPr>
        <w:t>STELARA</w:t>
      </w:r>
      <w:r w:rsidR="00C36079" w:rsidRPr="00846094">
        <w:rPr>
          <w:noProof/>
        </w:rPr>
        <w:t xml:space="preserve"> tilhører en gruppe lægemidler, der kaldes immunsuppressiva. Disse lægemidler virker ved at svække dele af immunsystemet.</w:t>
      </w:r>
    </w:p>
    <w:p w14:paraId="5A217855" w14:textId="77777777" w:rsidR="00C36079" w:rsidRPr="00846094" w:rsidRDefault="00C36079" w:rsidP="00C36079">
      <w:pPr>
        <w:widowControl w:val="0"/>
        <w:rPr>
          <w:noProof/>
        </w:rPr>
      </w:pPr>
    </w:p>
    <w:p w14:paraId="511245A5" w14:textId="77777777" w:rsidR="00C36079" w:rsidRPr="00846094" w:rsidRDefault="00C36079" w:rsidP="00C36079">
      <w:pPr>
        <w:keepNext/>
        <w:widowControl w:val="0"/>
        <w:rPr>
          <w:b/>
          <w:noProof/>
        </w:rPr>
      </w:pPr>
      <w:r w:rsidRPr="00846094">
        <w:rPr>
          <w:b/>
          <w:noProof/>
        </w:rPr>
        <w:t>Anvendelse</w:t>
      </w:r>
    </w:p>
    <w:p w14:paraId="4506B2F1" w14:textId="6EAA1266" w:rsidR="00C36079" w:rsidRPr="00846094" w:rsidRDefault="00053194" w:rsidP="00C36079">
      <w:pPr>
        <w:widowControl w:val="0"/>
        <w:rPr>
          <w:noProof/>
        </w:rPr>
      </w:pPr>
      <w:r>
        <w:rPr>
          <w:noProof/>
        </w:rPr>
        <w:t>STELARA</w:t>
      </w:r>
      <w:r w:rsidR="00C36079" w:rsidRPr="00846094">
        <w:rPr>
          <w:noProof/>
        </w:rPr>
        <w:t xml:space="preserve"> </w:t>
      </w:r>
      <w:r w:rsidR="00DA5405" w:rsidRPr="00846094">
        <w:rPr>
          <w:noProof/>
        </w:rPr>
        <w:t>administreret</w:t>
      </w:r>
      <w:r w:rsidR="00280521" w:rsidRPr="00846094">
        <w:rPr>
          <w:noProof/>
        </w:rPr>
        <w:t xml:space="preserve"> </w:t>
      </w:r>
      <w:r w:rsidR="00471DD0" w:rsidRPr="00846094">
        <w:rPr>
          <w:noProof/>
        </w:rPr>
        <w:t xml:space="preserve">med den fyldte pen </w:t>
      </w:r>
      <w:r w:rsidR="00C36079" w:rsidRPr="00846094">
        <w:rPr>
          <w:noProof/>
        </w:rPr>
        <w:t>bruges til at behandle følgende betændelseslignende tilstande:</w:t>
      </w:r>
    </w:p>
    <w:p w14:paraId="2D0BA5E3" w14:textId="0EB6B171" w:rsidR="00C36079" w:rsidRPr="00846094" w:rsidRDefault="00C36079" w:rsidP="00C36079">
      <w:pPr>
        <w:widowControl w:val="0"/>
        <w:numPr>
          <w:ilvl w:val="0"/>
          <w:numId w:val="31"/>
        </w:numPr>
        <w:ind w:left="567" w:hanging="567"/>
        <w:rPr>
          <w:noProof/>
        </w:rPr>
      </w:pPr>
      <w:r w:rsidRPr="00846094">
        <w:rPr>
          <w:noProof/>
        </w:rPr>
        <w:t>Plaque-psoriasis hos voksne</w:t>
      </w:r>
    </w:p>
    <w:p w14:paraId="32E7C33E" w14:textId="77777777" w:rsidR="00C36079" w:rsidRPr="00846094" w:rsidRDefault="00C36079" w:rsidP="00C36079">
      <w:pPr>
        <w:widowControl w:val="0"/>
        <w:numPr>
          <w:ilvl w:val="0"/>
          <w:numId w:val="31"/>
        </w:numPr>
        <w:ind w:left="567" w:hanging="567"/>
        <w:rPr>
          <w:noProof/>
        </w:rPr>
      </w:pPr>
      <w:r w:rsidRPr="00846094">
        <w:rPr>
          <w:noProof/>
        </w:rPr>
        <w:t>Psoriasisartrit hos voksne</w:t>
      </w:r>
    </w:p>
    <w:p w14:paraId="0039E9D5" w14:textId="77777777" w:rsidR="00C36079" w:rsidRPr="00846094" w:rsidRDefault="00C36079" w:rsidP="00C36079">
      <w:pPr>
        <w:widowControl w:val="0"/>
        <w:numPr>
          <w:ilvl w:val="0"/>
          <w:numId w:val="31"/>
        </w:numPr>
        <w:ind w:left="567" w:hanging="567"/>
        <w:rPr>
          <w:noProof/>
        </w:rPr>
      </w:pPr>
      <w:r w:rsidRPr="00846094">
        <w:rPr>
          <w:noProof/>
        </w:rPr>
        <w:t>Moderat til svær Crohns sygdom hos voksne</w:t>
      </w:r>
    </w:p>
    <w:p w14:paraId="48CC4EB8" w14:textId="77777777" w:rsidR="00C36079" w:rsidRPr="00846094" w:rsidRDefault="00C36079" w:rsidP="00C36079">
      <w:pPr>
        <w:widowControl w:val="0"/>
        <w:numPr>
          <w:ilvl w:val="0"/>
          <w:numId w:val="31"/>
        </w:numPr>
        <w:ind w:left="567" w:hanging="567"/>
        <w:rPr>
          <w:noProof/>
        </w:rPr>
      </w:pPr>
      <w:r w:rsidRPr="00846094">
        <w:rPr>
          <w:noProof/>
        </w:rPr>
        <w:t>Moderat til svær colitis ulcerosa hos voksne</w:t>
      </w:r>
    </w:p>
    <w:p w14:paraId="60F4C77A" w14:textId="77777777" w:rsidR="00C36079" w:rsidRPr="00846094" w:rsidRDefault="00C36079" w:rsidP="00C36079">
      <w:pPr>
        <w:widowControl w:val="0"/>
        <w:rPr>
          <w:noProof/>
        </w:rPr>
      </w:pPr>
    </w:p>
    <w:p w14:paraId="29958B5B" w14:textId="77777777" w:rsidR="00C36079" w:rsidRPr="00846094" w:rsidRDefault="00C36079" w:rsidP="00C36079">
      <w:pPr>
        <w:keepNext/>
        <w:widowControl w:val="0"/>
        <w:rPr>
          <w:noProof/>
        </w:rPr>
      </w:pPr>
      <w:r w:rsidRPr="00846094">
        <w:rPr>
          <w:b/>
          <w:noProof/>
        </w:rPr>
        <w:t>Plaque-psoriasis</w:t>
      </w:r>
    </w:p>
    <w:p w14:paraId="690FFB72" w14:textId="0D90B789" w:rsidR="00C36079" w:rsidRPr="00846094" w:rsidRDefault="00C36079" w:rsidP="00C36079">
      <w:pPr>
        <w:widowControl w:val="0"/>
        <w:rPr>
          <w:noProof/>
        </w:rPr>
      </w:pPr>
      <w:r w:rsidRPr="00846094">
        <w:rPr>
          <w:noProof/>
        </w:rPr>
        <w:t xml:space="preserve">Plaque-psoriasis er en hudsygdom, der giver en betændelseslignende tilstand (inflammation) i huden og neglene. </w:t>
      </w:r>
      <w:r w:rsidR="00053194">
        <w:rPr>
          <w:noProof/>
        </w:rPr>
        <w:t>STELARA</w:t>
      </w:r>
      <w:r w:rsidRPr="00846094">
        <w:rPr>
          <w:noProof/>
        </w:rPr>
        <w:t xml:space="preserve"> mindsker inflammationen og andre tegn på sygdommen.</w:t>
      </w:r>
    </w:p>
    <w:p w14:paraId="252E3901" w14:textId="77777777" w:rsidR="00C36079" w:rsidRPr="00846094" w:rsidRDefault="00C36079" w:rsidP="00C36079">
      <w:pPr>
        <w:widowControl w:val="0"/>
        <w:rPr>
          <w:noProof/>
        </w:rPr>
      </w:pPr>
    </w:p>
    <w:p w14:paraId="794DA71D" w14:textId="03DDCC94" w:rsidR="00C36079" w:rsidRPr="00846094" w:rsidRDefault="00053194" w:rsidP="00C36079">
      <w:pPr>
        <w:widowControl w:val="0"/>
        <w:numPr>
          <w:ilvl w:val="12"/>
          <w:numId w:val="0"/>
        </w:numPr>
        <w:tabs>
          <w:tab w:val="clear" w:pos="567"/>
        </w:tabs>
        <w:rPr>
          <w:noProof/>
        </w:rPr>
      </w:pPr>
      <w:r>
        <w:rPr>
          <w:noProof/>
        </w:rPr>
        <w:t>STELARA</w:t>
      </w:r>
      <w:r w:rsidR="00C36079" w:rsidRPr="00846094">
        <w:rPr>
          <w:noProof/>
        </w:rPr>
        <w:t xml:space="preserve"> </w:t>
      </w:r>
      <w:r w:rsidR="00DA5405" w:rsidRPr="00846094">
        <w:rPr>
          <w:noProof/>
        </w:rPr>
        <w:t>administreret</w:t>
      </w:r>
      <w:r w:rsidR="00471DD0" w:rsidRPr="00846094">
        <w:rPr>
          <w:noProof/>
        </w:rPr>
        <w:t xml:space="preserve"> med den fyldte pen </w:t>
      </w:r>
      <w:r w:rsidR="00C36079" w:rsidRPr="00846094">
        <w:rPr>
          <w:noProof/>
        </w:rPr>
        <w:t>bruges til voksne med moderat til svær plaque-psoriasis, der ikke kan bruge ciclosporin, methotrexat eller lysbehandling, eller i tilfælde, hvor disse behandlinger ikke virker.</w:t>
      </w:r>
    </w:p>
    <w:p w14:paraId="3310F5E0" w14:textId="77777777" w:rsidR="00C36079" w:rsidRPr="00846094" w:rsidRDefault="00C36079" w:rsidP="00C36079">
      <w:pPr>
        <w:widowControl w:val="0"/>
        <w:numPr>
          <w:ilvl w:val="12"/>
          <w:numId w:val="0"/>
        </w:numPr>
        <w:tabs>
          <w:tab w:val="clear" w:pos="567"/>
        </w:tabs>
        <w:rPr>
          <w:noProof/>
        </w:rPr>
      </w:pPr>
    </w:p>
    <w:p w14:paraId="0B9BD491" w14:textId="77777777" w:rsidR="00C36079" w:rsidRPr="00846094" w:rsidRDefault="00C36079" w:rsidP="00C36079">
      <w:pPr>
        <w:keepNext/>
        <w:widowControl w:val="0"/>
        <w:rPr>
          <w:b/>
          <w:noProof/>
        </w:rPr>
      </w:pPr>
      <w:r w:rsidRPr="00846094">
        <w:rPr>
          <w:b/>
          <w:noProof/>
          <w:lang w:eastAsia="da-DK"/>
        </w:rPr>
        <w:t>Psoriasisartrit</w:t>
      </w:r>
    </w:p>
    <w:p w14:paraId="74366423" w14:textId="6EFDFA04" w:rsidR="00C36079" w:rsidRPr="00846094" w:rsidRDefault="00C36079" w:rsidP="00C36079">
      <w:pPr>
        <w:widowControl w:val="0"/>
        <w:autoSpaceDE w:val="0"/>
        <w:autoSpaceDN w:val="0"/>
        <w:adjustRightInd w:val="0"/>
        <w:rPr>
          <w:noProof/>
          <w:szCs w:val="22"/>
        </w:rPr>
      </w:pPr>
      <w:r w:rsidRPr="00846094">
        <w:rPr>
          <w:noProof/>
          <w:lang w:eastAsia="da-DK"/>
        </w:rPr>
        <w:t xml:space="preserve">Psoriasisartrit er en betændelseslignende tilstand i leddene, der sædvanligvis ledsages af psoriasis. Hvis du har aktiv psoriasisartrit, vil du først få andre lægemidler. Hvis du ikke opnår tilstrækkelig </w:t>
      </w:r>
      <w:r w:rsidRPr="00846094">
        <w:rPr>
          <w:noProof/>
          <w:lang w:eastAsia="da-DK"/>
        </w:rPr>
        <w:lastRenderedPageBreak/>
        <w:t xml:space="preserve">virkning af disse lægemidler, kan du få </w:t>
      </w:r>
      <w:r w:rsidR="00053194">
        <w:rPr>
          <w:noProof/>
          <w:lang w:eastAsia="da-DK"/>
        </w:rPr>
        <w:t>STELARA</w:t>
      </w:r>
      <w:r w:rsidRPr="00846094">
        <w:rPr>
          <w:noProof/>
          <w:lang w:eastAsia="da-DK"/>
        </w:rPr>
        <w:t>:</w:t>
      </w:r>
    </w:p>
    <w:p w14:paraId="65AC8C06" w14:textId="418C5B00" w:rsidR="00C36079" w:rsidRPr="00846094" w:rsidRDefault="00C36079" w:rsidP="00C36079">
      <w:pPr>
        <w:widowControl w:val="0"/>
        <w:numPr>
          <w:ilvl w:val="0"/>
          <w:numId w:val="31"/>
        </w:numPr>
        <w:ind w:left="567" w:hanging="567"/>
        <w:rPr>
          <w:noProof/>
        </w:rPr>
      </w:pPr>
      <w:r w:rsidRPr="00846094">
        <w:rPr>
          <w:noProof/>
        </w:rPr>
        <w:t>for at reducere symptomerne på sygdommen</w:t>
      </w:r>
    </w:p>
    <w:p w14:paraId="27849F05" w14:textId="77777777" w:rsidR="00C36079" w:rsidRPr="00846094" w:rsidRDefault="00C36079" w:rsidP="00C36079">
      <w:pPr>
        <w:widowControl w:val="0"/>
        <w:numPr>
          <w:ilvl w:val="0"/>
          <w:numId w:val="31"/>
        </w:numPr>
        <w:ind w:left="567" w:hanging="567"/>
        <w:rPr>
          <w:noProof/>
        </w:rPr>
      </w:pPr>
      <w:r w:rsidRPr="00846094">
        <w:rPr>
          <w:noProof/>
        </w:rPr>
        <w:t>for at forbedre din fysiske funktion</w:t>
      </w:r>
    </w:p>
    <w:p w14:paraId="25D53851" w14:textId="77777777" w:rsidR="00C36079" w:rsidRPr="00846094" w:rsidRDefault="00C36079" w:rsidP="00C36079">
      <w:pPr>
        <w:widowControl w:val="0"/>
        <w:numPr>
          <w:ilvl w:val="0"/>
          <w:numId w:val="31"/>
        </w:numPr>
        <w:ind w:left="567" w:hanging="567"/>
        <w:rPr>
          <w:noProof/>
        </w:rPr>
      </w:pPr>
      <w:r w:rsidRPr="00846094">
        <w:rPr>
          <w:noProof/>
        </w:rPr>
        <w:t>for at forhale ledskader.</w:t>
      </w:r>
    </w:p>
    <w:p w14:paraId="7FDE496C" w14:textId="77777777" w:rsidR="00C36079" w:rsidRPr="00846094" w:rsidRDefault="00C36079" w:rsidP="00C36079">
      <w:pPr>
        <w:widowControl w:val="0"/>
        <w:numPr>
          <w:ilvl w:val="12"/>
          <w:numId w:val="0"/>
        </w:numPr>
        <w:tabs>
          <w:tab w:val="clear" w:pos="567"/>
        </w:tabs>
        <w:rPr>
          <w:noProof/>
        </w:rPr>
      </w:pPr>
    </w:p>
    <w:p w14:paraId="0DB3B7D0" w14:textId="77777777" w:rsidR="00C36079" w:rsidRPr="00846094" w:rsidRDefault="00C36079" w:rsidP="00C36079">
      <w:pPr>
        <w:keepNext/>
        <w:widowControl w:val="0"/>
        <w:rPr>
          <w:b/>
          <w:noProof/>
        </w:rPr>
      </w:pPr>
      <w:r w:rsidRPr="00846094">
        <w:rPr>
          <w:b/>
          <w:bCs/>
          <w:noProof/>
        </w:rPr>
        <w:t>Crohns sygdom</w:t>
      </w:r>
    </w:p>
    <w:p w14:paraId="429F588A" w14:textId="206D6AC2" w:rsidR="00C36079" w:rsidRPr="00846094" w:rsidRDefault="00C36079" w:rsidP="00C36079">
      <w:pPr>
        <w:widowControl w:val="0"/>
        <w:numPr>
          <w:ilvl w:val="12"/>
          <w:numId w:val="0"/>
        </w:numPr>
        <w:tabs>
          <w:tab w:val="clear" w:pos="567"/>
        </w:tabs>
        <w:rPr>
          <w:noProof/>
        </w:rPr>
      </w:pPr>
      <w:r w:rsidRPr="00846094">
        <w:rPr>
          <w:noProof/>
        </w:rPr>
        <w:t xml:space="preserve">Crohns sygdom er en betændelseslignende (inflammatorisk) sygdom i tarmen. Hvis du lider af Crohns sygdom,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761485E3" w14:textId="77777777" w:rsidR="00C36079" w:rsidRPr="00846094" w:rsidRDefault="00C36079" w:rsidP="00C36079">
      <w:pPr>
        <w:widowControl w:val="0"/>
        <w:numPr>
          <w:ilvl w:val="12"/>
          <w:numId w:val="0"/>
        </w:numPr>
        <w:tabs>
          <w:tab w:val="clear" w:pos="567"/>
        </w:tabs>
        <w:rPr>
          <w:noProof/>
        </w:rPr>
      </w:pPr>
    </w:p>
    <w:p w14:paraId="0C615AEA" w14:textId="77777777" w:rsidR="00C36079" w:rsidRPr="00846094" w:rsidRDefault="00C36079" w:rsidP="00C36079">
      <w:pPr>
        <w:keepNext/>
        <w:widowControl w:val="0"/>
        <w:rPr>
          <w:b/>
          <w:noProof/>
        </w:rPr>
      </w:pPr>
      <w:r w:rsidRPr="00846094">
        <w:rPr>
          <w:b/>
          <w:bCs/>
          <w:noProof/>
        </w:rPr>
        <w:t>Colitis ulcerosa</w:t>
      </w:r>
    </w:p>
    <w:p w14:paraId="0DE989D2" w14:textId="20A55F55" w:rsidR="00C36079" w:rsidRPr="00846094" w:rsidRDefault="00C36079" w:rsidP="00C36079">
      <w:pPr>
        <w:tabs>
          <w:tab w:val="clear" w:pos="567"/>
        </w:tabs>
        <w:autoSpaceDE w:val="0"/>
        <w:autoSpaceDN w:val="0"/>
        <w:adjustRightInd w:val="0"/>
        <w:rPr>
          <w:bCs/>
          <w:noProof/>
        </w:rPr>
      </w:pPr>
      <w:r w:rsidRPr="00846094">
        <w:rPr>
          <w:noProof/>
        </w:rPr>
        <w:t xml:space="preserve">Colitis ulcerosa er en betændelseslignende (inflammatorisk) sygdom i tarmen. Hvis du lider af colitis ulcerosa,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5358E35A" w14:textId="77777777" w:rsidR="00C36079" w:rsidRPr="00846094" w:rsidRDefault="00C36079" w:rsidP="00C36079">
      <w:pPr>
        <w:widowControl w:val="0"/>
        <w:numPr>
          <w:ilvl w:val="12"/>
          <w:numId w:val="0"/>
        </w:numPr>
        <w:tabs>
          <w:tab w:val="clear" w:pos="567"/>
        </w:tabs>
        <w:rPr>
          <w:noProof/>
        </w:rPr>
      </w:pPr>
    </w:p>
    <w:p w14:paraId="1416D807" w14:textId="77777777" w:rsidR="00C36079" w:rsidRPr="00846094" w:rsidRDefault="00C36079" w:rsidP="00C36079">
      <w:pPr>
        <w:widowControl w:val="0"/>
        <w:numPr>
          <w:ilvl w:val="12"/>
          <w:numId w:val="0"/>
        </w:numPr>
        <w:tabs>
          <w:tab w:val="clear" w:pos="567"/>
        </w:tabs>
        <w:rPr>
          <w:noProof/>
        </w:rPr>
      </w:pPr>
    </w:p>
    <w:p w14:paraId="4B6A4056" w14:textId="034704F8" w:rsidR="00C36079" w:rsidRPr="00846094" w:rsidRDefault="00C36079" w:rsidP="00C36079">
      <w:pPr>
        <w:keepNext/>
        <w:ind w:left="567" w:hanging="567"/>
        <w:outlineLvl w:val="2"/>
        <w:rPr>
          <w:b/>
          <w:bCs/>
          <w:noProof/>
        </w:rPr>
      </w:pPr>
      <w:r w:rsidRPr="00846094">
        <w:rPr>
          <w:b/>
          <w:bCs/>
          <w:noProof/>
        </w:rPr>
        <w:t>2.</w:t>
      </w:r>
      <w:r w:rsidRPr="00846094">
        <w:rPr>
          <w:b/>
          <w:bCs/>
          <w:noProof/>
        </w:rPr>
        <w:tab/>
        <w:t xml:space="preserve">Det skal du vide, før du begynder at bruge </w:t>
      </w:r>
      <w:r w:rsidR="00053194">
        <w:rPr>
          <w:b/>
          <w:bCs/>
          <w:noProof/>
        </w:rPr>
        <w:t>STELARA</w:t>
      </w:r>
    </w:p>
    <w:p w14:paraId="4632FB22" w14:textId="77777777" w:rsidR="00C36079" w:rsidRPr="00846094" w:rsidRDefault="00C36079" w:rsidP="00C36079">
      <w:pPr>
        <w:keepNext/>
        <w:widowControl w:val="0"/>
        <w:numPr>
          <w:ilvl w:val="12"/>
          <w:numId w:val="0"/>
        </w:numPr>
        <w:tabs>
          <w:tab w:val="clear" w:pos="567"/>
        </w:tabs>
        <w:rPr>
          <w:noProof/>
        </w:rPr>
      </w:pPr>
    </w:p>
    <w:p w14:paraId="2CD923AA" w14:textId="56963D56" w:rsidR="00C36079" w:rsidRPr="00846094" w:rsidRDefault="00C36079" w:rsidP="00C36079">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213A0235" w14:textId="5CBC02A1" w:rsidR="00C36079" w:rsidRPr="00846094" w:rsidRDefault="00C36079" w:rsidP="00C36079">
      <w:pPr>
        <w:widowControl w:val="0"/>
        <w:numPr>
          <w:ilvl w:val="0"/>
          <w:numId w:val="31"/>
        </w:numPr>
        <w:ind w:left="567" w:hanging="567"/>
        <w:rPr>
          <w:bCs/>
          <w:iCs/>
          <w:noProof/>
        </w:rPr>
      </w:pPr>
      <w:r w:rsidRPr="00846094">
        <w:rPr>
          <w:b/>
          <w:noProof/>
        </w:rPr>
        <w:t>hvis du er allergisk over for ustekinumab</w:t>
      </w:r>
      <w:r w:rsidRPr="00846094">
        <w:rPr>
          <w:noProof/>
        </w:rPr>
        <w:t xml:space="preserve"> eller et af de øvrige indholdsstoffer i </w:t>
      </w:r>
      <w:r w:rsidR="00053194">
        <w:rPr>
          <w:noProof/>
        </w:rPr>
        <w:t>STELARA</w:t>
      </w:r>
      <w:r w:rsidRPr="00846094">
        <w:rPr>
          <w:noProof/>
        </w:rPr>
        <w:t xml:space="preserve"> (angivet i afsnit 6).</w:t>
      </w:r>
    </w:p>
    <w:p w14:paraId="49736FBD" w14:textId="77777777" w:rsidR="00C36079" w:rsidRPr="00846094" w:rsidRDefault="00C36079" w:rsidP="00C36079">
      <w:pPr>
        <w:widowControl w:val="0"/>
        <w:numPr>
          <w:ilvl w:val="0"/>
          <w:numId w:val="31"/>
        </w:numPr>
        <w:ind w:left="567" w:hanging="567"/>
        <w:rPr>
          <w:noProof/>
        </w:rPr>
      </w:pPr>
      <w:r w:rsidRPr="00846094">
        <w:rPr>
          <w:b/>
          <w:noProof/>
        </w:rPr>
        <w:t>hvis du har en aktiv infektion</w:t>
      </w:r>
      <w:r w:rsidRPr="00846094">
        <w:rPr>
          <w:noProof/>
        </w:rPr>
        <w:t>, som din læge anser for at være betydningsfuld.</w:t>
      </w:r>
    </w:p>
    <w:p w14:paraId="6C92803F" w14:textId="77777777" w:rsidR="00C36079" w:rsidRPr="00846094" w:rsidRDefault="00C36079" w:rsidP="00C36079">
      <w:pPr>
        <w:widowControl w:val="0"/>
        <w:tabs>
          <w:tab w:val="clear" w:pos="567"/>
        </w:tabs>
        <w:rPr>
          <w:noProof/>
        </w:rPr>
      </w:pPr>
    </w:p>
    <w:p w14:paraId="4B4EE1E1" w14:textId="33BDCB08" w:rsidR="00C36079" w:rsidRPr="00846094" w:rsidRDefault="00C36079" w:rsidP="00C36079">
      <w:pPr>
        <w:widowControl w:val="0"/>
        <w:tabs>
          <w:tab w:val="clear" w:pos="567"/>
        </w:tabs>
        <w:rPr>
          <w:noProof/>
        </w:rPr>
      </w:pPr>
      <w:r w:rsidRPr="00846094">
        <w:rPr>
          <w:noProof/>
        </w:rPr>
        <w:t xml:space="preserve">Hvis du ikke er sikker på, om noget af ovenstående gælder for dig, så tal med din læge eller apotekspersonalet, før du begynder at bruge </w:t>
      </w:r>
      <w:r w:rsidR="00053194">
        <w:rPr>
          <w:noProof/>
        </w:rPr>
        <w:t>STELARA</w:t>
      </w:r>
      <w:r w:rsidRPr="00846094">
        <w:rPr>
          <w:noProof/>
        </w:rPr>
        <w:t>.</w:t>
      </w:r>
    </w:p>
    <w:p w14:paraId="2C3C4B48" w14:textId="77777777" w:rsidR="00C36079" w:rsidRPr="00846094" w:rsidRDefault="00C36079" w:rsidP="00C36079">
      <w:pPr>
        <w:widowControl w:val="0"/>
        <w:numPr>
          <w:ilvl w:val="12"/>
          <w:numId w:val="0"/>
        </w:numPr>
        <w:tabs>
          <w:tab w:val="clear" w:pos="567"/>
        </w:tabs>
        <w:rPr>
          <w:noProof/>
        </w:rPr>
      </w:pPr>
    </w:p>
    <w:p w14:paraId="2020DB21" w14:textId="77777777" w:rsidR="00C36079" w:rsidRPr="00846094" w:rsidRDefault="00C36079" w:rsidP="00C36079">
      <w:pPr>
        <w:keepNext/>
        <w:widowControl w:val="0"/>
        <w:numPr>
          <w:ilvl w:val="12"/>
          <w:numId w:val="0"/>
        </w:numPr>
        <w:tabs>
          <w:tab w:val="clear" w:pos="567"/>
        </w:tabs>
        <w:rPr>
          <w:b/>
          <w:bCs/>
          <w:noProof/>
        </w:rPr>
      </w:pPr>
      <w:r w:rsidRPr="00846094">
        <w:rPr>
          <w:b/>
          <w:bCs/>
          <w:noProof/>
        </w:rPr>
        <w:t>Advarsler og forsigtighedsregler</w:t>
      </w:r>
    </w:p>
    <w:p w14:paraId="27834FE4" w14:textId="37EC7BB3" w:rsidR="00C36079" w:rsidRPr="00846094" w:rsidRDefault="00C36079" w:rsidP="00C36079">
      <w:pPr>
        <w:widowControl w:val="0"/>
        <w:numPr>
          <w:ilvl w:val="12"/>
          <w:numId w:val="0"/>
        </w:numPr>
        <w:tabs>
          <w:tab w:val="clear" w:pos="567"/>
        </w:tabs>
        <w:rPr>
          <w:noProof/>
          <w:lang w:eastAsia="da-DK"/>
        </w:rPr>
      </w:pPr>
      <w:r w:rsidRPr="00846094">
        <w:rPr>
          <w:noProof/>
        </w:rPr>
        <w:t xml:space="preserve">Kontakt lægen eller apotekspersonalet, før du bruger </w:t>
      </w:r>
      <w:r w:rsidR="00053194">
        <w:rPr>
          <w:noProof/>
        </w:rPr>
        <w:t>STELARA</w:t>
      </w:r>
      <w:r w:rsidRPr="00846094">
        <w:rPr>
          <w:noProof/>
        </w:rPr>
        <w:t xml:space="preserve">. </w:t>
      </w:r>
      <w:r w:rsidRPr="007119B5">
        <w:rPr>
          <w:noProof/>
        </w:rPr>
        <w:t xml:space="preserve">Lægen vil tjekke dit helbred før hver behandling. </w:t>
      </w:r>
      <w:r w:rsidRPr="00846094">
        <w:rPr>
          <w:noProof/>
        </w:rPr>
        <w:t xml:space="preserve">Sørg for at fortælle lægen om enhver sygdom, du måtte have, før hver behandling. </w:t>
      </w:r>
      <w:r w:rsidRPr="00846094">
        <w:rPr>
          <w:noProof/>
          <w:lang w:eastAsia="da-DK"/>
        </w:rPr>
        <w:t xml:space="preserve">Kontakt også lægen, hvis du for nylig har været i nærheden af en person, der kunne have tuberkulose. Lægen vil så undersøge dig og teste dig for tuberkulose, før du får </w:t>
      </w:r>
      <w:r w:rsidR="00053194">
        <w:rPr>
          <w:noProof/>
          <w:lang w:eastAsia="da-DK"/>
        </w:rPr>
        <w:t>STELARA</w:t>
      </w:r>
      <w:r w:rsidRPr="00846094">
        <w:rPr>
          <w:noProof/>
          <w:lang w:eastAsia="da-DK"/>
        </w:rPr>
        <w:t xml:space="preserve">. Hvis din læge mener, at du har risiko for at få tuberkulose, kan du få </w:t>
      </w:r>
      <w:r w:rsidR="00FD5AB5">
        <w:rPr>
          <w:noProof/>
          <w:lang w:eastAsia="da-DK"/>
        </w:rPr>
        <w:t>lægemidler</w:t>
      </w:r>
      <w:r w:rsidRPr="00846094">
        <w:rPr>
          <w:noProof/>
          <w:lang w:eastAsia="da-DK"/>
        </w:rPr>
        <w:t xml:space="preserve"> til at behandle det.</w:t>
      </w:r>
    </w:p>
    <w:p w14:paraId="739C9B91" w14:textId="77777777" w:rsidR="00C36079" w:rsidRPr="00846094" w:rsidRDefault="00C36079" w:rsidP="00C36079">
      <w:pPr>
        <w:widowControl w:val="0"/>
        <w:numPr>
          <w:ilvl w:val="12"/>
          <w:numId w:val="0"/>
        </w:numPr>
        <w:tabs>
          <w:tab w:val="clear" w:pos="567"/>
        </w:tabs>
        <w:rPr>
          <w:noProof/>
        </w:rPr>
      </w:pPr>
    </w:p>
    <w:p w14:paraId="5A08FD4A" w14:textId="77777777" w:rsidR="00C36079" w:rsidRPr="00846094" w:rsidRDefault="00C36079" w:rsidP="00C36079">
      <w:pPr>
        <w:keepNext/>
        <w:widowControl w:val="0"/>
        <w:numPr>
          <w:ilvl w:val="12"/>
          <w:numId w:val="0"/>
        </w:numPr>
        <w:tabs>
          <w:tab w:val="clear" w:pos="567"/>
        </w:tabs>
        <w:rPr>
          <w:b/>
          <w:noProof/>
        </w:rPr>
      </w:pPr>
      <w:r w:rsidRPr="00846094">
        <w:rPr>
          <w:b/>
          <w:noProof/>
        </w:rPr>
        <w:t>Vær opmærksom på alvorlige bivirkninger</w:t>
      </w:r>
    </w:p>
    <w:p w14:paraId="25E9E437" w14:textId="1EA13C16" w:rsidR="00C36079" w:rsidRPr="00846094" w:rsidRDefault="00053194" w:rsidP="00C36079">
      <w:pPr>
        <w:widowControl w:val="0"/>
        <w:numPr>
          <w:ilvl w:val="12"/>
          <w:numId w:val="0"/>
        </w:numPr>
        <w:tabs>
          <w:tab w:val="clear" w:pos="567"/>
        </w:tabs>
        <w:rPr>
          <w:noProof/>
        </w:rPr>
      </w:pPr>
      <w:r>
        <w:rPr>
          <w:noProof/>
        </w:rPr>
        <w:t>STELARA</w:t>
      </w:r>
      <w:r w:rsidR="00C36079" w:rsidRPr="00846094">
        <w:rPr>
          <w:noProof/>
        </w:rPr>
        <w:t xml:space="preserve"> kan give alvorlige bivirkninger, der kan omfatte allergiske reaktioner og infektioner. Vær opmærksom på visse tegn på sygdom, mens du bruger </w:t>
      </w:r>
      <w:r>
        <w:rPr>
          <w:noProof/>
        </w:rPr>
        <w:t>STELARA</w:t>
      </w:r>
      <w:r w:rsidR="00C36079" w:rsidRPr="00846094">
        <w:rPr>
          <w:noProof/>
        </w:rPr>
        <w:t>. Se listen over alle disse bivirkninger under "Alvorlige bivirkninger" i afsnit 4.</w:t>
      </w:r>
    </w:p>
    <w:p w14:paraId="18E4CDC7" w14:textId="77777777" w:rsidR="00C36079" w:rsidRPr="00846094" w:rsidRDefault="00C36079" w:rsidP="00C36079">
      <w:pPr>
        <w:widowControl w:val="0"/>
        <w:numPr>
          <w:ilvl w:val="12"/>
          <w:numId w:val="0"/>
        </w:numPr>
        <w:tabs>
          <w:tab w:val="clear" w:pos="567"/>
        </w:tabs>
        <w:rPr>
          <w:noProof/>
        </w:rPr>
      </w:pPr>
    </w:p>
    <w:p w14:paraId="1CB6FCD3" w14:textId="2A8AC76C" w:rsidR="00C36079" w:rsidRPr="00846094" w:rsidRDefault="00C36079" w:rsidP="00C36079">
      <w:pPr>
        <w:keepNext/>
        <w:widowControl w:val="0"/>
        <w:numPr>
          <w:ilvl w:val="12"/>
          <w:numId w:val="0"/>
        </w:numPr>
        <w:tabs>
          <w:tab w:val="clear" w:pos="567"/>
        </w:tabs>
        <w:rPr>
          <w:b/>
          <w:noProof/>
        </w:rPr>
      </w:pPr>
      <w:r w:rsidRPr="00846094">
        <w:rPr>
          <w:b/>
          <w:noProof/>
        </w:rPr>
        <w:t xml:space="preserve">Kontakt lægen, før du bruger </w:t>
      </w:r>
      <w:r w:rsidR="00053194">
        <w:rPr>
          <w:b/>
          <w:noProof/>
        </w:rPr>
        <w:t>STELARA</w:t>
      </w:r>
      <w:r w:rsidRPr="00846094">
        <w:rPr>
          <w:b/>
          <w:noProof/>
        </w:rPr>
        <w:t>:</w:t>
      </w:r>
    </w:p>
    <w:p w14:paraId="330DE09A" w14:textId="29115340" w:rsidR="00C36079" w:rsidRPr="00846094" w:rsidRDefault="00C36079" w:rsidP="00C36079">
      <w:pPr>
        <w:widowControl w:val="0"/>
        <w:numPr>
          <w:ilvl w:val="0"/>
          <w:numId w:val="31"/>
        </w:numPr>
        <w:ind w:left="567" w:hanging="567"/>
        <w:rPr>
          <w:bCs/>
          <w:iCs/>
          <w:noProof/>
        </w:rPr>
      </w:pPr>
      <w:r w:rsidRPr="00846094">
        <w:rPr>
          <w:b/>
          <w:noProof/>
        </w:rPr>
        <w:t xml:space="preserve">Hvis du nogensinde har haft en allergisk reaktion </w:t>
      </w:r>
      <w:r w:rsidRPr="00846094">
        <w:rPr>
          <w:noProof/>
        </w:rPr>
        <w:t xml:space="preserve">på </w:t>
      </w:r>
      <w:r w:rsidR="00053194">
        <w:rPr>
          <w:noProof/>
        </w:rPr>
        <w:t>STELARA</w:t>
      </w:r>
      <w:r w:rsidRPr="00846094">
        <w:rPr>
          <w:noProof/>
        </w:rPr>
        <w:t>. Er du i tvivl, så spørg din læge.</w:t>
      </w:r>
    </w:p>
    <w:p w14:paraId="366E4565" w14:textId="18B39000" w:rsidR="00C36079" w:rsidRPr="00846094" w:rsidRDefault="00C36079" w:rsidP="00C36079">
      <w:pPr>
        <w:widowControl w:val="0"/>
        <w:numPr>
          <w:ilvl w:val="0"/>
          <w:numId w:val="31"/>
        </w:numPr>
        <w:ind w:left="567" w:hanging="567"/>
        <w:rPr>
          <w:bCs/>
          <w:iCs/>
          <w:noProof/>
        </w:rPr>
      </w:pPr>
      <w:r w:rsidRPr="00846094">
        <w:rPr>
          <w:b/>
          <w:bCs/>
          <w:noProof/>
        </w:rPr>
        <w:t xml:space="preserve">Hvis du har haft kræft. </w:t>
      </w:r>
      <w:r w:rsidRPr="00846094">
        <w:rPr>
          <w:noProof/>
        </w:rPr>
        <w:t xml:space="preserve">Immunsuppressiva som </w:t>
      </w:r>
      <w:r w:rsidR="00053194">
        <w:rPr>
          <w:noProof/>
        </w:rPr>
        <w:t>STELARA</w:t>
      </w:r>
      <w:r w:rsidRPr="00846094">
        <w:rPr>
          <w:noProof/>
        </w:rPr>
        <w:t xml:space="preserve"> svækker dele af immunsystemet. Dette kan øge risikoen for kræft.</w:t>
      </w:r>
    </w:p>
    <w:p w14:paraId="3F68F82D" w14:textId="0882E040" w:rsidR="00C36079" w:rsidRPr="00846094" w:rsidRDefault="00C36079" w:rsidP="00C36079">
      <w:pPr>
        <w:widowControl w:val="0"/>
        <w:numPr>
          <w:ilvl w:val="0"/>
          <w:numId w:val="31"/>
        </w:numPr>
        <w:ind w:left="567" w:hanging="567"/>
        <w:rPr>
          <w:bCs/>
          <w:iCs/>
          <w:noProof/>
        </w:rPr>
      </w:pPr>
      <w:r w:rsidRPr="00846094">
        <w:rPr>
          <w:b/>
          <w:iCs/>
          <w:noProof/>
        </w:rPr>
        <w:t xml:space="preserve">Hvis du er blevet behandlet for psoriasis med andre biologiske lægemidler (et lægemiddel, der er fremstillet ud fra en biologisk kilde, og som normalt gives som en indsprøjtning) – </w:t>
      </w:r>
      <w:r w:rsidRPr="00846094">
        <w:rPr>
          <w:bCs/>
          <w:iCs/>
          <w:noProof/>
        </w:rPr>
        <w:t>kan risikoen for kræft være forhøjet.</w:t>
      </w:r>
    </w:p>
    <w:p w14:paraId="3905B0F0" w14:textId="77777777" w:rsidR="00C36079" w:rsidRPr="00846094" w:rsidRDefault="00C36079" w:rsidP="00C36079">
      <w:pPr>
        <w:widowControl w:val="0"/>
        <w:numPr>
          <w:ilvl w:val="0"/>
          <w:numId w:val="31"/>
        </w:numPr>
        <w:ind w:left="567" w:hanging="567"/>
        <w:rPr>
          <w:bCs/>
          <w:iCs/>
          <w:noProof/>
        </w:rPr>
      </w:pPr>
      <w:r w:rsidRPr="00846094">
        <w:rPr>
          <w:b/>
          <w:bCs/>
          <w:noProof/>
        </w:rPr>
        <w:t>Hvis du har eller for nylig har haft en infektion.</w:t>
      </w:r>
    </w:p>
    <w:p w14:paraId="2A61B1D1" w14:textId="77777777" w:rsidR="00C36079" w:rsidRPr="00846094" w:rsidRDefault="00C36079" w:rsidP="00C36079">
      <w:pPr>
        <w:widowControl w:val="0"/>
        <w:numPr>
          <w:ilvl w:val="0"/>
          <w:numId w:val="31"/>
        </w:numPr>
        <w:ind w:left="567" w:hanging="567"/>
        <w:rPr>
          <w:bCs/>
          <w:iCs/>
          <w:noProof/>
        </w:rPr>
      </w:pPr>
      <w:r w:rsidRPr="00846094">
        <w:rPr>
          <w:b/>
          <w:noProof/>
        </w:rPr>
        <w:t xml:space="preserve">Hvis du har fået nye skader i huden eller forandringer </w:t>
      </w:r>
      <w:r w:rsidRPr="00846094">
        <w:rPr>
          <w:noProof/>
        </w:rPr>
        <w:t>i områder med psoriasis eller på normal hud.</w:t>
      </w:r>
    </w:p>
    <w:p w14:paraId="00EF7579" w14:textId="3BA809FF" w:rsidR="00C36079" w:rsidRPr="00846094" w:rsidRDefault="00C36079" w:rsidP="00C36079">
      <w:pPr>
        <w:widowControl w:val="0"/>
        <w:numPr>
          <w:ilvl w:val="0"/>
          <w:numId w:val="31"/>
        </w:numPr>
        <w:ind w:left="567" w:hanging="567"/>
        <w:rPr>
          <w:bCs/>
          <w:iCs/>
          <w:noProof/>
        </w:rPr>
      </w:pPr>
      <w:r w:rsidRPr="00846094">
        <w:rPr>
          <w:b/>
          <w:noProof/>
        </w:rPr>
        <w:t xml:space="preserve">Hvis du nogensinde har haft en allergisk reaktion over for latex eller </w:t>
      </w:r>
      <w:r w:rsidR="00053194">
        <w:rPr>
          <w:b/>
          <w:noProof/>
        </w:rPr>
        <w:t>STELARA</w:t>
      </w:r>
      <w:r w:rsidRPr="00846094">
        <w:rPr>
          <w:b/>
          <w:noProof/>
        </w:rPr>
        <w:t xml:space="preserve"> injektion – </w:t>
      </w:r>
      <w:r w:rsidRPr="00846094">
        <w:rPr>
          <w:noProof/>
        </w:rPr>
        <w:t xml:space="preserve">lægemidlets beholder indeholder latex, som kan give alvorlige allergiske reaktioner hos personer, der er overfølsomme over for </w:t>
      </w:r>
      <w:r w:rsidR="00E8125F" w:rsidRPr="00846094">
        <w:rPr>
          <w:noProof/>
        </w:rPr>
        <w:t>latex</w:t>
      </w:r>
      <w:r w:rsidRPr="00846094">
        <w:rPr>
          <w:noProof/>
        </w:rPr>
        <w:t>. Se symptomerne på en allergisk reaktion i afsnit 4 under ‘Vær opmærksom på alvorlige bivirkninger’.</w:t>
      </w:r>
    </w:p>
    <w:p w14:paraId="7D7A4E90" w14:textId="389445BE" w:rsidR="00C36079" w:rsidRPr="00846094" w:rsidRDefault="00C36079" w:rsidP="00C36079">
      <w:pPr>
        <w:widowControl w:val="0"/>
        <w:numPr>
          <w:ilvl w:val="0"/>
          <w:numId w:val="31"/>
        </w:numPr>
        <w:ind w:left="567" w:hanging="567"/>
        <w:rPr>
          <w:bCs/>
          <w:iCs/>
          <w:noProof/>
        </w:rPr>
      </w:pPr>
      <w:r w:rsidRPr="00846094">
        <w:rPr>
          <w:b/>
          <w:noProof/>
        </w:rPr>
        <w:t xml:space="preserve">Hvis du får anden behandling for psoriasis og/eller psoriasisartrit </w:t>
      </w:r>
      <w:r w:rsidRPr="00846094">
        <w:rPr>
          <w:noProof/>
        </w:rPr>
        <w:t xml:space="preserve">– såsom et andet immunsuppressivum eller lysbehandling (når kroppen behandles med en type ultraviolet (UV) lys). Disse behandlinger kan også svække dele af immunsystemet. Samtidig brug af disse </w:t>
      </w:r>
      <w:r w:rsidRPr="00846094">
        <w:rPr>
          <w:noProof/>
        </w:rPr>
        <w:lastRenderedPageBreak/>
        <w:t xml:space="preserve">behandlinger og </w:t>
      </w:r>
      <w:r w:rsidR="00053194">
        <w:rPr>
          <w:noProof/>
        </w:rPr>
        <w:t>STELARA</w:t>
      </w:r>
      <w:r w:rsidRPr="00846094">
        <w:rPr>
          <w:noProof/>
        </w:rPr>
        <w:t xml:space="preserve"> er ikke undersøgt. Det er muligt, at det øger risikoen for sygdomme, der forbindes med et svækket immunsystem.</w:t>
      </w:r>
    </w:p>
    <w:p w14:paraId="5824DF93" w14:textId="2B445627" w:rsidR="00C36079" w:rsidRPr="00846094" w:rsidRDefault="00C36079" w:rsidP="00C36079">
      <w:pPr>
        <w:widowControl w:val="0"/>
        <w:numPr>
          <w:ilvl w:val="0"/>
          <w:numId w:val="31"/>
        </w:numPr>
        <w:ind w:left="567" w:hanging="567"/>
        <w:rPr>
          <w:bCs/>
          <w:iCs/>
          <w:noProof/>
        </w:rPr>
      </w:pPr>
      <w:r w:rsidRPr="00846094">
        <w:rPr>
          <w:b/>
          <w:noProof/>
        </w:rPr>
        <w:t xml:space="preserve">Hvis du får eller tidligere har fået injektionsbehandling mod allergi </w:t>
      </w:r>
      <w:r w:rsidRPr="00846094">
        <w:rPr>
          <w:noProof/>
        </w:rPr>
        <w:t xml:space="preserve">– det vides ikke, om </w:t>
      </w:r>
      <w:r w:rsidR="00053194">
        <w:rPr>
          <w:noProof/>
        </w:rPr>
        <w:t>STELARA</w:t>
      </w:r>
      <w:r w:rsidRPr="00846094">
        <w:rPr>
          <w:noProof/>
        </w:rPr>
        <w:t xml:space="preserve"> kan påvirke disse behandlinger.</w:t>
      </w:r>
    </w:p>
    <w:p w14:paraId="19A1FA20" w14:textId="77777777" w:rsidR="00C36079" w:rsidRPr="00846094" w:rsidRDefault="00C36079" w:rsidP="00C36079">
      <w:pPr>
        <w:widowControl w:val="0"/>
        <w:numPr>
          <w:ilvl w:val="0"/>
          <w:numId w:val="31"/>
        </w:numPr>
        <w:ind w:left="567" w:hanging="567"/>
        <w:rPr>
          <w:bCs/>
          <w:iCs/>
          <w:noProof/>
        </w:rPr>
      </w:pPr>
      <w:r w:rsidRPr="00846094">
        <w:rPr>
          <w:b/>
          <w:noProof/>
        </w:rPr>
        <w:t xml:space="preserve">Hvis du er over 65 år </w:t>
      </w:r>
      <w:r w:rsidRPr="00846094">
        <w:rPr>
          <w:noProof/>
        </w:rPr>
        <w:t>– i så fald kan du være mere tilbøjelig til at få infektioner.</w:t>
      </w:r>
    </w:p>
    <w:p w14:paraId="76054A6E" w14:textId="77777777" w:rsidR="00C36079" w:rsidRPr="00846094" w:rsidRDefault="00C36079" w:rsidP="00C36079">
      <w:pPr>
        <w:widowControl w:val="0"/>
        <w:tabs>
          <w:tab w:val="clear" w:pos="567"/>
        </w:tabs>
        <w:rPr>
          <w:noProof/>
        </w:rPr>
      </w:pPr>
    </w:p>
    <w:p w14:paraId="44054FA1" w14:textId="77A9DE9F" w:rsidR="00C36079" w:rsidRPr="00846094" w:rsidRDefault="00C36079" w:rsidP="00C36079">
      <w:pPr>
        <w:widowControl w:val="0"/>
        <w:rPr>
          <w:noProof/>
        </w:rPr>
      </w:pPr>
      <w:r w:rsidRPr="00846094">
        <w:rPr>
          <w:noProof/>
        </w:rPr>
        <w:t xml:space="preserve">Tal med din læge eller apotekspersonalet, før du begynder at bruge </w:t>
      </w:r>
      <w:r w:rsidR="00053194">
        <w:rPr>
          <w:noProof/>
        </w:rPr>
        <w:t>STELARA</w:t>
      </w:r>
      <w:r w:rsidRPr="00846094">
        <w:rPr>
          <w:noProof/>
        </w:rPr>
        <w:t>, hvis du ikke er sikker på, om noget af ovenstående gælder for dig.</w:t>
      </w:r>
    </w:p>
    <w:p w14:paraId="1ACC9C19" w14:textId="77777777" w:rsidR="00C36079" w:rsidRPr="00846094" w:rsidRDefault="00C36079" w:rsidP="00C36079">
      <w:pPr>
        <w:widowControl w:val="0"/>
        <w:rPr>
          <w:noProof/>
        </w:rPr>
      </w:pPr>
    </w:p>
    <w:p w14:paraId="368D1EEF" w14:textId="55D0CAE4" w:rsidR="00C36079" w:rsidRPr="00846094" w:rsidRDefault="00C36079" w:rsidP="00C36079">
      <w:pPr>
        <w:widowControl w:val="0"/>
        <w:rPr>
          <w:noProof/>
        </w:rPr>
      </w:pPr>
      <w:r w:rsidRPr="00846094">
        <w:rPr>
          <w:noProof/>
        </w:rPr>
        <w:t>Visse patienter har oplevet lupus</w:t>
      </w:r>
      <w:r w:rsidRPr="00846094">
        <w:rPr>
          <w:noProof/>
        </w:rPr>
        <w:noBreakHyphen/>
        <w:t>lignende reaktioner, herunder kutan lupus eller lupus</w:t>
      </w:r>
      <w:r w:rsidRPr="00846094">
        <w:rPr>
          <w:noProof/>
        </w:rPr>
        <w:noBreakHyphen/>
        <w:t>lignende syndrom, under behandlingen med ustekinumab. Tal straks med din læge, hvis du oplever et rødt, hævet, skællende udslæt, sommetider med en mørkere kant, i områder af huden, der er udsat for sollys, eller hvis du samtidig har ledsmerter.</w:t>
      </w:r>
    </w:p>
    <w:p w14:paraId="46047E92" w14:textId="77777777" w:rsidR="00C52658" w:rsidRPr="00846094" w:rsidRDefault="00C52658" w:rsidP="00C36079">
      <w:pPr>
        <w:widowControl w:val="0"/>
        <w:rPr>
          <w:noProof/>
        </w:rPr>
      </w:pPr>
    </w:p>
    <w:p w14:paraId="43849BB7" w14:textId="77777777" w:rsidR="00C52658" w:rsidRPr="00846094" w:rsidRDefault="00C52658" w:rsidP="00C52658">
      <w:pPr>
        <w:keepNext/>
        <w:widowControl w:val="0"/>
        <w:rPr>
          <w:b/>
          <w:bCs/>
          <w:noProof/>
        </w:rPr>
      </w:pPr>
      <w:r w:rsidRPr="00846094">
        <w:rPr>
          <w:b/>
          <w:bCs/>
          <w:noProof/>
        </w:rPr>
        <w:t>Hjerteanfald og stroke</w:t>
      </w:r>
    </w:p>
    <w:p w14:paraId="51569F49" w14:textId="4ACE6C67" w:rsidR="00C52658" w:rsidRPr="00846094" w:rsidRDefault="00C52658" w:rsidP="00C52658">
      <w:pPr>
        <w:widowControl w:val="0"/>
        <w:rPr>
          <w:noProof/>
        </w:rPr>
      </w:pPr>
      <w:r w:rsidRPr="00846094">
        <w:rPr>
          <w:noProof/>
        </w:rPr>
        <w:t xml:space="preserve">Hjerteanfald og stroke har været set i forsøg med patienter med psoriasis, som blev behandlet med </w:t>
      </w:r>
      <w:r w:rsidR="00053194">
        <w:rPr>
          <w:noProof/>
        </w:rPr>
        <w:t>STELARA</w:t>
      </w:r>
      <w:r w:rsidRPr="00846094">
        <w:rPr>
          <w:noProof/>
        </w:rPr>
        <w:t>. Din læge vil regelmæssigt kontrollere dine risikofaktorer for hjertesygdom og stroke for at sikre, at disse behandles på passende vis. Du skal øjeblikkeligt søge lægehjælp, hvis du oplever smerter i brystet, kraftesløshed eller en unormal fornemmelse i den ene side af kroppen, asymmetrisk ansigt eller tale- eller synsforstyrrelser.</w:t>
      </w:r>
    </w:p>
    <w:p w14:paraId="1359FF4B" w14:textId="01826F62" w:rsidR="00C36079" w:rsidRPr="00846094" w:rsidRDefault="00C36079" w:rsidP="00C36079">
      <w:pPr>
        <w:widowControl w:val="0"/>
        <w:rPr>
          <w:noProof/>
        </w:rPr>
      </w:pPr>
    </w:p>
    <w:p w14:paraId="7EA391EC" w14:textId="77777777" w:rsidR="00C36079" w:rsidRPr="00846094" w:rsidRDefault="00C36079" w:rsidP="00C36079">
      <w:pPr>
        <w:keepNext/>
        <w:widowControl w:val="0"/>
        <w:rPr>
          <w:b/>
          <w:bCs/>
          <w:noProof/>
        </w:rPr>
      </w:pPr>
      <w:r w:rsidRPr="00846094">
        <w:rPr>
          <w:b/>
          <w:bCs/>
          <w:noProof/>
        </w:rPr>
        <w:t xml:space="preserve">Børn og </w:t>
      </w:r>
      <w:r w:rsidRPr="00846094">
        <w:rPr>
          <w:rFonts w:cs="TimesNewRomanPS-BoldMT"/>
          <w:b/>
          <w:bCs/>
          <w:noProof/>
          <w:szCs w:val="22"/>
          <w:lang w:eastAsia="da-DK"/>
        </w:rPr>
        <w:t>unge</w:t>
      </w:r>
    </w:p>
    <w:p w14:paraId="4236227A" w14:textId="6FB87341" w:rsidR="004A447C" w:rsidRPr="00846094" w:rsidRDefault="00DA5405" w:rsidP="004A447C">
      <w:pPr>
        <w:widowControl w:val="0"/>
        <w:rPr>
          <w:noProof/>
        </w:rPr>
      </w:pPr>
      <w:r w:rsidRPr="00846094">
        <w:rPr>
          <w:noProof/>
        </w:rPr>
        <w:t xml:space="preserve">Det frarådes at bruge </w:t>
      </w:r>
      <w:r w:rsidR="00053194">
        <w:rPr>
          <w:noProof/>
        </w:rPr>
        <w:t>STELARA</w:t>
      </w:r>
      <w:r w:rsidRPr="00846094">
        <w:rPr>
          <w:noProof/>
        </w:rPr>
        <w:t xml:space="preserve"> pen</w:t>
      </w:r>
      <w:r w:rsidR="00B078EE" w:rsidRPr="00846094">
        <w:rPr>
          <w:noProof/>
        </w:rPr>
        <w:t>nen</w:t>
      </w:r>
      <w:r w:rsidR="004A447C" w:rsidRPr="00846094">
        <w:rPr>
          <w:noProof/>
        </w:rPr>
        <w:t xml:space="preserve"> til børn og unge under 18</w:t>
      </w:r>
      <w:r w:rsidRPr="00846094">
        <w:rPr>
          <w:noProof/>
        </w:rPr>
        <w:t> </w:t>
      </w:r>
      <w:r w:rsidR="004A447C" w:rsidRPr="00846094">
        <w:rPr>
          <w:noProof/>
        </w:rPr>
        <w:t>år</w:t>
      </w:r>
      <w:r w:rsidRPr="00846094">
        <w:rPr>
          <w:noProof/>
        </w:rPr>
        <w:t xml:space="preserve"> </w:t>
      </w:r>
      <w:r w:rsidR="004A447C" w:rsidRPr="00846094">
        <w:rPr>
          <w:noProof/>
        </w:rPr>
        <w:t>med psoriasis</w:t>
      </w:r>
      <w:del w:id="1347" w:author="Danish vendor" w:date="2026-04-29T09:30:00Z" w16du:dateUtc="2026-04-29T07:30:00Z">
        <w:r w:rsidR="00FD5AB5" w:rsidDel="00FE77BD">
          <w:rPr>
            <w:noProof/>
          </w:rPr>
          <w:delText xml:space="preserve"> eller</w:delText>
        </w:r>
      </w:del>
      <w:ins w:id="1348" w:author="Danish vendor" w:date="2026-04-29T09:30:00Z" w16du:dateUtc="2026-04-29T07:30:00Z">
        <w:r w:rsidR="00FE77BD">
          <w:rPr>
            <w:noProof/>
          </w:rPr>
          <w:t>,</w:t>
        </w:r>
      </w:ins>
      <w:r w:rsidR="00FD5AB5">
        <w:rPr>
          <w:noProof/>
        </w:rPr>
        <w:t xml:space="preserve"> Crohns sygdom</w:t>
      </w:r>
      <w:ins w:id="1349" w:author="Danish vendor" w:date="2026-04-29T09:30:00Z" w16du:dateUtc="2026-04-29T07:30:00Z">
        <w:r w:rsidR="00FE77BD">
          <w:rPr>
            <w:noProof/>
          </w:rPr>
          <w:t xml:space="preserve"> eller colitis ulcerosa</w:t>
        </w:r>
      </w:ins>
      <w:r w:rsidR="004A447C" w:rsidRPr="00846094">
        <w:rPr>
          <w:noProof/>
        </w:rPr>
        <w:t xml:space="preserve">, da den ikke er blevet undersøgt i denne aldersgruppe. </w:t>
      </w:r>
      <w:r w:rsidRPr="00846094">
        <w:rPr>
          <w:noProof/>
        </w:rPr>
        <w:t>I stedet skal d</w:t>
      </w:r>
      <w:r w:rsidR="004A447C" w:rsidRPr="00846094">
        <w:rPr>
          <w:noProof/>
        </w:rPr>
        <w:t>en fyldte injektionssprøjte eller hætteglas</w:t>
      </w:r>
      <w:r w:rsidRPr="00846094">
        <w:rPr>
          <w:noProof/>
        </w:rPr>
        <w:t xml:space="preserve"> anvendes</w:t>
      </w:r>
      <w:r w:rsidR="004A447C" w:rsidRPr="00846094">
        <w:rPr>
          <w:noProof/>
        </w:rPr>
        <w:t xml:space="preserve"> til børn på 6</w:t>
      </w:r>
      <w:r w:rsidR="00E338E1" w:rsidRPr="00846094">
        <w:rPr>
          <w:noProof/>
        </w:rPr>
        <w:t> </w:t>
      </w:r>
      <w:r w:rsidR="004A447C" w:rsidRPr="00846094">
        <w:rPr>
          <w:noProof/>
        </w:rPr>
        <w:t>år og derover og</w:t>
      </w:r>
      <w:r w:rsidR="00F64F52" w:rsidRPr="00846094">
        <w:rPr>
          <w:noProof/>
        </w:rPr>
        <w:t xml:space="preserve"> til</w:t>
      </w:r>
      <w:r w:rsidR="004A447C" w:rsidRPr="00846094">
        <w:rPr>
          <w:noProof/>
        </w:rPr>
        <w:t xml:space="preserve"> unge med psoriasis.</w:t>
      </w:r>
      <w:r w:rsidR="00B028AF">
        <w:rPr>
          <w:noProof/>
        </w:rPr>
        <w:t xml:space="preserve"> Til børn</w:t>
      </w:r>
      <w:r w:rsidR="00EC3857">
        <w:rPr>
          <w:noProof/>
        </w:rPr>
        <w:t xml:space="preserve"> </w:t>
      </w:r>
      <w:r w:rsidR="00891267">
        <w:rPr>
          <w:noProof/>
        </w:rPr>
        <w:t>på 2 år og derover</w:t>
      </w:r>
      <w:r w:rsidR="00B028AF">
        <w:rPr>
          <w:noProof/>
        </w:rPr>
        <w:t>, med Crohns sygdom</w:t>
      </w:r>
      <w:ins w:id="1350" w:author="Danish vendor" w:date="2026-04-29T09:31:00Z" w16du:dateUtc="2026-04-29T07:31:00Z">
        <w:r w:rsidR="00F26642">
          <w:rPr>
            <w:noProof/>
          </w:rPr>
          <w:t xml:space="preserve"> eller colitis ulcerosa</w:t>
        </w:r>
      </w:ins>
      <w:r w:rsidR="00B028AF">
        <w:rPr>
          <w:noProof/>
        </w:rPr>
        <w:t xml:space="preserve"> skal der bruges infusionsvæske, opløsning, eller injektionsvæske, opløsning i hætteglas eller fyldt injektionssprøjte.</w:t>
      </w:r>
    </w:p>
    <w:p w14:paraId="31D58141" w14:textId="77777777" w:rsidR="004A447C" w:rsidRPr="00846094" w:rsidRDefault="004A447C" w:rsidP="004A447C">
      <w:pPr>
        <w:widowControl w:val="0"/>
        <w:rPr>
          <w:noProof/>
        </w:rPr>
      </w:pPr>
    </w:p>
    <w:p w14:paraId="3480553F" w14:textId="35C7A167" w:rsidR="00E338E1" w:rsidRPr="00846094" w:rsidRDefault="00E338E1" w:rsidP="004A447C">
      <w:pPr>
        <w:widowControl w:val="0"/>
        <w:rPr>
          <w:noProof/>
        </w:rPr>
      </w:pPr>
      <w:r w:rsidRPr="00846094">
        <w:rPr>
          <w:noProof/>
        </w:rPr>
        <w:t xml:space="preserve">Det frarådes at give </w:t>
      </w:r>
      <w:r w:rsidR="00053194">
        <w:rPr>
          <w:noProof/>
        </w:rPr>
        <w:t>STELARA</w:t>
      </w:r>
      <w:r w:rsidR="004A447C" w:rsidRPr="00846094">
        <w:rPr>
          <w:noProof/>
        </w:rPr>
        <w:t xml:space="preserve"> til børn og unge under 18</w:t>
      </w:r>
      <w:r w:rsidRPr="00846094">
        <w:rPr>
          <w:noProof/>
        </w:rPr>
        <w:t> </w:t>
      </w:r>
      <w:r w:rsidR="004A447C" w:rsidRPr="00846094">
        <w:rPr>
          <w:noProof/>
        </w:rPr>
        <w:t xml:space="preserve">år med psoriasisartrit eller </w:t>
      </w:r>
      <w:ins w:id="1351" w:author="Danish vendor" w:date="2026-06-04T14:52:00Z" w16du:dateUtc="2026-06-04T12:52:00Z">
        <w:r w:rsidR="00610343">
          <w:rPr>
            <w:noProof/>
          </w:rPr>
          <w:t>til børn under</w:t>
        </w:r>
        <w:r w:rsidR="00620AE6">
          <w:rPr>
            <w:noProof/>
          </w:rPr>
          <w:t xml:space="preserve"> </w:t>
        </w:r>
      </w:ins>
      <w:ins w:id="1352" w:author="Danish vendor" w:date="2026-06-04T14:53:00Z" w16du:dateUtc="2026-06-04T12:53:00Z">
        <w:r w:rsidR="00620AE6">
          <w:rPr>
            <w:noProof/>
          </w:rPr>
          <w:t>6 år med psoriasis</w:t>
        </w:r>
        <w:r w:rsidR="00BC395C">
          <w:rPr>
            <w:noProof/>
          </w:rPr>
          <w:t xml:space="preserve"> eller</w:t>
        </w:r>
      </w:ins>
      <w:del w:id="1353" w:author="Danish vendor" w:date="2026-04-29T09:31:00Z" w16du:dateUtc="2026-04-29T07:31:00Z">
        <w:r w:rsidR="004A447C" w:rsidRPr="00846094" w:rsidDel="0073726A">
          <w:rPr>
            <w:noProof/>
          </w:rPr>
          <w:delText>colitis ulcerosa</w:delText>
        </w:r>
        <w:r w:rsidR="00B028AF" w:rsidDel="0073726A">
          <w:rPr>
            <w:noProof/>
          </w:rPr>
          <w:delText xml:space="preserve"> eller</w:delText>
        </w:r>
        <w:r w:rsidR="00B028AF" w:rsidDel="00DA1A36">
          <w:rPr>
            <w:noProof/>
          </w:rPr>
          <w:delText xml:space="preserve"> </w:delText>
        </w:r>
      </w:del>
      <w:r w:rsidR="00B028AF">
        <w:rPr>
          <w:noProof/>
        </w:rPr>
        <w:t>til børn</w:t>
      </w:r>
      <w:r w:rsidR="008C6383">
        <w:rPr>
          <w:noProof/>
        </w:rPr>
        <w:t xml:space="preserve"> under 2</w:t>
      </w:r>
      <w:r w:rsidR="003B6F73">
        <w:rPr>
          <w:noProof/>
        </w:rPr>
        <w:t> år</w:t>
      </w:r>
      <w:r w:rsidR="00B028AF" w:rsidRPr="00BE7B55">
        <w:rPr>
          <w:noProof/>
        </w:rPr>
        <w:t xml:space="preserve"> </w:t>
      </w:r>
      <w:r w:rsidR="00B028AF">
        <w:rPr>
          <w:noProof/>
        </w:rPr>
        <w:t>med Crohns sygdom</w:t>
      </w:r>
      <w:ins w:id="1354" w:author="Danish vendor" w:date="2026-04-29T09:32:00Z" w16du:dateUtc="2026-04-29T07:32:00Z">
        <w:r w:rsidR="00DA1A36">
          <w:rPr>
            <w:noProof/>
          </w:rPr>
          <w:t xml:space="preserve"> eller colitis ulcerosa</w:t>
        </w:r>
      </w:ins>
      <w:r w:rsidR="004A447C" w:rsidRPr="00846094">
        <w:rPr>
          <w:noProof/>
        </w:rPr>
        <w:t>, da de</w:t>
      </w:r>
      <w:r w:rsidRPr="00846094">
        <w:rPr>
          <w:noProof/>
        </w:rPr>
        <w:t>t</w:t>
      </w:r>
      <w:r w:rsidR="004A447C" w:rsidRPr="00846094">
        <w:rPr>
          <w:noProof/>
        </w:rPr>
        <w:t xml:space="preserve"> ikke er blevet undersøgt i </w:t>
      </w:r>
      <w:r w:rsidR="008C6383">
        <w:rPr>
          <w:noProof/>
        </w:rPr>
        <w:t>disse aldersgrupper</w:t>
      </w:r>
      <w:r w:rsidR="004A447C" w:rsidRPr="00846094">
        <w:rPr>
          <w:noProof/>
        </w:rPr>
        <w:t>.</w:t>
      </w:r>
    </w:p>
    <w:p w14:paraId="05C030E8" w14:textId="77777777" w:rsidR="00C36079" w:rsidRPr="00846094" w:rsidRDefault="00C36079" w:rsidP="00C36079">
      <w:pPr>
        <w:widowControl w:val="0"/>
        <w:numPr>
          <w:ilvl w:val="12"/>
          <w:numId w:val="0"/>
        </w:numPr>
        <w:tabs>
          <w:tab w:val="clear" w:pos="567"/>
        </w:tabs>
        <w:rPr>
          <w:noProof/>
        </w:rPr>
      </w:pPr>
    </w:p>
    <w:p w14:paraId="3920E117" w14:textId="52FFA2BA" w:rsidR="00C36079" w:rsidRPr="00846094" w:rsidRDefault="00C36079" w:rsidP="00C36079">
      <w:pPr>
        <w:keepNext/>
        <w:widowControl w:val="0"/>
        <w:numPr>
          <w:ilvl w:val="12"/>
          <w:numId w:val="0"/>
        </w:numPr>
        <w:tabs>
          <w:tab w:val="clear" w:pos="567"/>
        </w:tabs>
        <w:rPr>
          <w:noProof/>
        </w:rPr>
      </w:pPr>
      <w:r w:rsidRPr="00846094">
        <w:rPr>
          <w:b/>
          <w:bCs/>
          <w:noProof/>
        </w:rPr>
        <w:t xml:space="preserve">Brug af </w:t>
      </w:r>
      <w:r w:rsidR="00B028AF">
        <w:rPr>
          <w:b/>
          <w:bCs/>
          <w:noProof/>
        </w:rPr>
        <w:t>andre lægemidler</w:t>
      </w:r>
      <w:r w:rsidRPr="00846094">
        <w:rPr>
          <w:b/>
          <w:bCs/>
          <w:noProof/>
        </w:rPr>
        <w:t xml:space="preserve"> eller vacciner sammen med </w:t>
      </w:r>
      <w:r w:rsidR="00053194">
        <w:rPr>
          <w:b/>
          <w:bCs/>
          <w:noProof/>
        </w:rPr>
        <w:t>STELARA</w:t>
      </w:r>
    </w:p>
    <w:p w14:paraId="3D67FAA9" w14:textId="737A2318" w:rsidR="00C36079" w:rsidRPr="00846094" w:rsidRDefault="00C36079" w:rsidP="00C36079">
      <w:pPr>
        <w:widowControl w:val="0"/>
        <w:numPr>
          <w:ilvl w:val="12"/>
          <w:numId w:val="0"/>
        </w:numPr>
        <w:tabs>
          <w:tab w:val="clear" w:pos="567"/>
        </w:tabs>
        <w:rPr>
          <w:noProof/>
        </w:rPr>
      </w:pPr>
      <w:r w:rsidRPr="00846094">
        <w:rPr>
          <w:noProof/>
        </w:rPr>
        <w:t xml:space="preserve">Fortæl </w:t>
      </w:r>
      <w:r w:rsidR="00B028AF">
        <w:rPr>
          <w:noProof/>
        </w:rPr>
        <w:t xml:space="preserve">det </w:t>
      </w:r>
      <w:r w:rsidRPr="00846094">
        <w:rPr>
          <w:noProof/>
        </w:rPr>
        <w:t xml:space="preserve">altid </w:t>
      </w:r>
      <w:r w:rsidR="00B028AF">
        <w:rPr>
          <w:noProof/>
        </w:rPr>
        <w:t xml:space="preserve">til </w:t>
      </w:r>
      <w:r w:rsidRPr="00846094">
        <w:rPr>
          <w:noProof/>
        </w:rPr>
        <w:t>lægen eller apotekspersonalet:</w:t>
      </w:r>
    </w:p>
    <w:p w14:paraId="5907EDED" w14:textId="0D4B6138" w:rsidR="00C36079" w:rsidRPr="00846094" w:rsidRDefault="00C36079" w:rsidP="00C36079">
      <w:pPr>
        <w:widowControl w:val="0"/>
        <w:numPr>
          <w:ilvl w:val="0"/>
          <w:numId w:val="31"/>
        </w:numPr>
        <w:tabs>
          <w:tab w:val="clear" w:pos="567"/>
        </w:tabs>
        <w:ind w:left="567" w:hanging="567"/>
        <w:rPr>
          <w:noProof/>
        </w:rPr>
      </w:pPr>
      <w:r w:rsidRPr="00846094">
        <w:rPr>
          <w:noProof/>
        </w:rPr>
        <w:t xml:space="preserve">Hvis du tager </w:t>
      </w:r>
      <w:r w:rsidR="00B028AF">
        <w:rPr>
          <w:noProof/>
        </w:rPr>
        <w:t>andre lægemidler</w:t>
      </w:r>
      <w:r w:rsidRPr="00846094">
        <w:rPr>
          <w:noProof/>
        </w:rPr>
        <w:t xml:space="preserve">, for nylig har taget </w:t>
      </w:r>
      <w:r w:rsidR="00B028AF">
        <w:rPr>
          <w:noProof/>
        </w:rPr>
        <w:t>andre lægemidler</w:t>
      </w:r>
      <w:r w:rsidRPr="00846094">
        <w:rPr>
          <w:noProof/>
        </w:rPr>
        <w:t xml:space="preserve"> eller planlægger at tage </w:t>
      </w:r>
      <w:r w:rsidR="00B028AF">
        <w:rPr>
          <w:noProof/>
        </w:rPr>
        <w:t>andre lægemidler</w:t>
      </w:r>
      <w:r w:rsidRPr="00846094">
        <w:rPr>
          <w:noProof/>
        </w:rPr>
        <w:t>.</w:t>
      </w:r>
    </w:p>
    <w:p w14:paraId="203F7058" w14:textId="3412895F" w:rsidR="00C36079" w:rsidRPr="00846094" w:rsidRDefault="00C36079" w:rsidP="00C36079">
      <w:pPr>
        <w:widowControl w:val="0"/>
        <w:numPr>
          <w:ilvl w:val="0"/>
          <w:numId w:val="31"/>
        </w:numPr>
        <w:tabs>
          <w:tab w:val="clear" w:pos="567"/>
        </w:tabs>
        <w:ind w:left="567" w:hanging="567"/>
        <w:rPr>
          <w:bCs/>
          <w:iCs/>
          <w:noProof/>
        </w:rPr>
      </w:pPr>
      <w:r w:rsidRPr="00846094">
        <w:rPr>
          <w:noProof/>
        </w:rPr>
        <w:t xml:space="preserve">Hvis du er blevet vaccineret for nylig eller skal have en vaccination. Visse typer vaccine (levende vacciner) må ikke gives, mens du er i behandling med </w:t>
      </w:r>
      <w:r w:rsidR="00053194">
        <w:rPr>
          <w:noProof/>
        </w:rPr>
        <w:t>STELARA</w:t>
      </w:r>
      <w:r w:rsidRPr="00846094">
        <w:rPr>
          <w:noProof/>
        </w:rPr>
        <w:t>.</w:t>
      </w:r>
    </w:p>
    <w:p w14:paraId="3CC5B23E" w14:textId="0F4D297C" w:rsidR="00C36079" w:rsidRPr="00846094" w:rsidRDefault="00C36079" w:rsidP="00C36079">
      <w:pPr>
        <w:widowControl w:val="0"/>
        <w:numPr>
          <w:ilvl w:val="0"/>
          <w:numId w:val="31"/>
        </w:numPr>
        <w:tabs>
          <w:tab w:val="clear" w:pos="567"/>
        </w:tabs>
        <w:ind w:left="567" w:hanging="567"/>
        <w:rPr>
          <w:bCs/>
          <w:iCs/>
          <w:noProof/>
        </w:rPr>
      </w:pPr>
      <w:r w:rsidRPr="00846094">
        <w:rPr>
          <w:bCs/>
          <w:iCs/>
          <w:noProof/>
        </w:rPr>
        <w:t xml:space="preserve">Hvis du har fået </w:t>
      </w:r>
      <w:r w:rsidR="00053194">
        <w:rPr>
          <w:bCs/>
          <w:iCs/>
          <w:noProof/>
        </w:rPr>
        <w:t>STELARA</w:t>
      </w:r>
      <w:r w:rsidRPr="00846094">
        <w:rPr>
          <w:bCs/>
          <w:iCs/>
          <w:noProof/>
        </w:rPr>
        <w:t xml:space="preserve">, mens du var gravid, skal du fortælle dit barns læge om din behandling med </w:t>
      </w:r>
      <w:r w:rsidR="00053194">
        <w:rPr>
          <w:bCs/>
          <w:iCs/>
          <w:noProof/>
        </w:rPr>
        <w:t>STELARA</w:t>
      </w:r>
      <w:r w:rsidRPr="00846094">
        <w:rPr>
          <w:bCs/>
          <w:iCs/>
          <w:noProof/>
        </w:rPr>
        <w:t>, før barnet bliver vaccineret, herunder med levende vacciner som for eksempel BCG</w:t>
      </w:r>
      <w:r w:rsidRPr="00846094">
        <w:rPr>
          <w:bCs/>
          <w:iCs/>
          <w:noProof/>
        </w:rPr>
        <w:noBreakHyphen/>
        <w:t xml:space="preserve">vaccine (der bruges til at forebygge tuberkulose). Levende vacciner frarådes til dit barn i de første </w:t>
      </w:r>
      <w:r w:rsidR="00922FAA">
        <w:rPr>
          <w:bCs/>
          <w:iCs/>
          <w:noProof/>
        </w:rPr>
        <w:t>tolv</w:t>
      </w:r>
      <w:r w:rsidR="00F4348A">
        <w:rPr>
          <w:bCs/>
          <w:iCs/>
          <w:noProof/>
        </w:rPr>
        <w:t> </w:t>
      </w:r>
      <w:r w:rsidRPr="00846094">
        <w:rPr>
          <w:bCs/>
          <w:iCs/>
          <w:noProof/>
        </w:rPr>
        <w:t xml:space="preserve">måneder efter fødslen, hvis du har fået </w:t>
      </w:r>
      <w:r w:rsidR="00053194">
        <w:rPr>
          <w:bCs/>
          <w:iCs/>
          <w:noProof/>
        </w:rPr>
        <w:t>STELARA</w:t>
      </w:r>
      <w:r w:rsidRPr="00846094">
        <w:rPr>
          <w:bCs/>
          <w:iCs/>
          <w:noProof/>
        </w:rPr>
        <w:t>, mens du var gravid, medmindre dit barns læge anbefaler andet.</w:t>
      </w:r>
    </w:p>
    <w:p w14:paraId="0753B8F0" w14:textId="77777777" w:rsidR="00C36079" w:rsidRPr="00846094" w:rsidRDefault="00C36079" w:rsidP="00C36079">
      <w:pPr>
        <w:widowControl w:val="0"/>
        <w:numPr>
          <w:ilvl w:val="12"/>
          <w:numId w:val="0"/>
        </w:numPr>
        <w:tabs>
          <w:tab w:val="clear" w:pos="567"/>
        </w:tabs>
        <w:rPr>
          <w:noProof/>
        </w:rPr>
      </w:pPr>
    </w:p>
    <w:p w14:paraId="31EA7C72" w14:textId="77777777" w:rsidR="00C36079" w:rsidRPr="00846094" w:rsidRDefault="00C36079" w:rsidP="00C36079">
      <w:pPr>
        <w:keepNext/>
        <w:widowControl w:val="0"/>
        <w:numPr>
          <w:ilvl w:val="12"/>
          <w:numId w:val="0"/>
        </w:numPr>
        <w:tabs>
          <w:tab w:val="clear" w:pos="567"/>
        </w:tabs>
        <w:rPr>
          <w:b/>
          <w:bCs/>
          <w:noProof/>
        </w:rPr>
      </w:pPr>
      <w:r w:rsidRPr="00846094">
        <w:rPr>
          <w:b/>
          <w:bCs/>
          <w:noProof/>
        </w:rPr>
        <w:t>Graviditet og amning</w:t>
      </w:r>
    </w:p>
    <w:p w14:paraId="11D3321E" w14:textId="69FEE669" w:rsidR="0027456C" w:rsidRDefault="0027456C" w:rsidP="0027456C">
      <w:pPr>
        <w:widowControl w:val="0"/>
        <w:numPr>
          <w:ilvl w:val="0"/>
          <w:numId w:val="31"/>
        </w:numPr>
        <w:tabs>
          <w:tab w:val="clear" w:pos="567"/>
        </w:tabs>
        <w:ind w:left="567" w:hanging="567"/>
        <w:rPr>
          <w:noProof/>
        </w:rPr>
      </w:pPr>
      <w:r>
        <w:t>Hvis du er gravid, har mistanke om, at du er gravid eller planlægger at blive gravid, skal du spørge din læge til råds, før du tager dette lægemiddel.</w:t>
      </w:r>
    </w:p>
    <w:p w14:paraId="4565289E" w14:textId="2E1928CE" w:rsidR="0027456C" w:rsidRDefault="0027456C" w:rsidP="0027456C">
      <w:pPr>
        <w:widowControl w:val="0"/>
        <w:numPr>
          <w:ilvl w:val="0"/>
          <w:numId w:val="31"/>
        </w:numPr>
        <w:tabs>
          <w:tab w:val="clear" w:pos="567"/>
        </w:tabs>
        <w:ind w:left="567" w:hanging="567"/>
      </w:pPr>
      <w:hyperlink r:id="rId48" w:tgtFrame="_blank" w:history="1">
        <w:r w:rsidRPr="00C82FA0">
          <w:t xml:space="preserve">Der er ikke set en øget risiko for fødselsdefekter hos børn, der har været udsat for </w:t>
        </w:r>
        <w:r w:rsidR="00053194">
          <w:t>STELARA</w:t>
        </w:r>
        <w:r w:rsidRPr="00C82FA0">
          <w:t xml:space="preserve"> i livmoderen. Der er dog begrænset erfaring med </w:t>
        </w:r>
        <w:r w:rsidR="00053194">
          <w:t>STELARA</w:t>
        </w:r>
        <w:r w:rsidRPr="00C82FA0">
          <w:t xml:space="preserve"> hos gravide kvinder. Det er derfor </w:t>
        </w:r>
        <w:r w:rsidR="00E91DF6" w:rsidRPr="00C82FA0">
          <w:t xml:space="preserve">bedst </w:t>
        </w:r>
        <w:r w:rsidRPr="00C82FA0">
          <w:t xml:space="preserve">at </w:t>
        </w:r>
        <w:r w:rsidR="00E91DF6" w:rsidRPr="00C82FA0">
          <w:t xml:space="preserve">lade være med at </w:t>
        </w:r>
        <w:r w:rsidRPr="00C82FA0">
          <w:t xml:space="preserve">bruge </w:t>
        </w:r>
        <w:r w:rsidR="00053194">
          <w:t>STELARA</w:t>
        </w:r>
        <w:r w:rsidRPr="00C82FA0">
          <w:t xml:space="preserve"> under graviditet.</w:t>
        </w:r>
      </w:hyperlink>
    </w:p>
    <w:p w14:paraId="0BB4F02B" w14:textId="0FFAC88E" w:rsidR="00C36079" w:rsidRPr="00846094" w:rsidRDefault="00C36079" w:rsidP="00C36079">
      <w:pPr>
        <w:widowControl w:val="0"/>
        <w:numPr>
          <w:ilvl w:val="0"/>
          <w:numId w:val="31"/>
        </w:numPr>
        <w:tabs>
          <w:tab w:val="clear" w:pos="567"/>
        </w:tabs>
        <w:ind w:left="567" w:hanging="567"/>
        <w:rPr>
          <w:noProof/>
        </w:rPr>
      </w:pPr>
      <w:r w:rsidRPr="00846094">
        <w:rPr>
          <w:noProof/>
        </w:rPr>
        <w:t xml:space="preserve">Hvis du er en kvinde i den fødedygtige alder, rådes du til at undgå at blive gravid, og du skal bruge sikker prævention, mens du bruger </w:t>
      </w:r>
      <w:r w:rsidR="00053194">
        <w:rPr>
          <w:noProof/>
        </w:rPr>
        <w:t>STELARA</w:t>
      </w:r>
      <w:r w:rsidRPr="00846094">
        <w:rPr>
          <w:noProof/>
        </w:rPr>
        <w:t xml:space="preserve"> og i mindst 15 uger efter den sidste behandling med </w:t>
      </w:r>
      <w:r w:rsidR="00053194">
        <w:rPr>
          <w:noProof/>
        </w:rPr>
        <w:t>STELARA</w:t>
      </w:r>
      <w:r w:rsidRPr="00846094">
        <w:rPr>
          <w:noProof/>
        </w:rPr>
        <w:t>.</w:t>
      </w:r>
    </w:p>
    <w:p w14:paraId="1E369818" w14:textId="6AA5D514" w:rsidR="00C36079" w:rsidRPr="00846094" w:rsidRDefault="00053194" w:rsidP="00C36079">
      <w:pPr>
        <w:widowControl w:val="0"/>
        <w:numPr>
          <w:ilvl w:val="0"/>
          <w:numId w:val="31"/>
        </w:numPr>
        <w:tabs>
          <w:tab w:val="clear" w:pos="567"/>
        </w:tabs>
        <w:ind w:left="567" w:hanging="567"/>
        <w:rPr>
          <w:noProof/>
        </w:rPr>
      </w:pPr>
      <w:r>
        <w:rPr>
          <w:noProof/>
        </w:rPr>
        <w:t>STELARA</w:t>
      </w:r>
      <w:r w:rsidR="00C36079" w:rsidRPr="00846094">
        <w:rPr>
          <w:noProof/>
        </w:rPr>
        <w:t xml:space="preserve"> kan blive overført til det ufødte barn via moderkagen. Hvis du har fået </w:t>
      </w:r>
      <w:r>
        <w:rPr>
          <w:noProof/>
        </w:rPr>
        <w:t>STELARA</w:t>
      </w:r>
      <w:r w:rsidR="00C36079" w:rsidRPr="00846094">
        <w:rPr>
          <w:noProof/>
        </w:rPr>
        <w:t>, mens du var gravid, kan dit barn have en højere risiko for at få en infektion.</w:t>
      </w:r>
    </w:p>
    <w:p w14:paraId="2F758DDD" w14:textId="622CF092" w:rsidR="00C36079" w:rsidRPr="00846094" w:rsidRDefault="00C36079" w:rsidP="00C36079">
      <w:pPr>
        <w:widowControl w:val="0"/>
        <w:numPr>
          <w:ilvl w:val="0"/>
          <w:numId w:val="31"/>
        </w:numPr>
        <w:tabs>
          <w:tab w:val="clear" w:pos="567"/>
        </w:tabs>
        <w:ind w:left="567" w:hanging="567"/>
        <w:rPr>
          <w:noProof/>
        </w:rPr>
      </w:pPr>
      <w:r w:rsidRPr="00846094">
        <w:rPr>
          <w:noProof/>
        </w:rPr>
        <w:t xml:space="preserve">Hvis du har fået </w:t>
      </w:r>
      <w:r w:rsidR="00053194">
        <w:rPr>
          <w:noProof/>
        </w:rPr>
        <w:t>STELARA</w:t>
      </w:r>
      <w:r w:rsidRPr="00846094">
        <w:rPr>
          <w:noProof/>
        </w:rPr>
        <w:t xml:space="preserve">, mens du var gravid, er det vigtigt, at du fortæller det til dit barns </w:t>
      </w:r>
      <w:r w:rsidRPr="00846094">
        <w:rPr>
          <w:noProof/>
        </w:rPr>
        <w:lastRenderedPageBreak/>
        <w:t xml:space="preserve">læger og andet sundhedspersonale, før barnet bliver vaccineret. Hvis du har fået </w:t>
      </w:r>
      <w:r w:rsidR="00053194">
        <w:rPr>
          <w:noProof/>
        </w:rPr>
        <w:t>STELARA</w:t>
      </w:r>
      <w:r w:rsidRPr="00846094">
        <w:rPr>
          <w:noProof/>
        </w:rPr>
        <w:t>, mens du var gravid, frarådes det, at dit barn bliver vaccineret, herunder med levende vacciner som for eksempel BCG</w:t>
      </w:r>
      <w:r w:rsidRPr="00846094">
        <w:rPr>
          <w:noProof/>
        </w:rPr>
        <w:noBreakHyphen/>
        <w:t xml:space="preserve">vaccine (der bruges til at forebygge tuberkulose) i de første </w:t>
      </w:r>
      <w:r w:rsidR="00922FAA">
        <w:rPr>
          <w:noProof/>
        </w:rPr>
        <w:t>tolv</w:t>
      </w:r>
      <w:r w:rsidR="00F4348A">
        <w:rPr>
          <w:noProof/>
        </w:rPr>
        <w:t> </w:t>
      </w:r>
      <w:r w:rsidRPr="00846094">
        <w:rPr>
          <w:noProof/>
        </w:rPr>
        <w:t>måneder efter fødslen, medmindre dit barns læge anbefaler andet.</w:t>
      </w:r>
    </w:p>
    <w:p w14:paraId="4BD01327" w14:textId="7115F704" w:rsidR="00C36079" w:rsidRPr="00846094" w:rsidRDefault="00C36079" w:rsidP="00C36079">
      <w:pPr>
        <w:widowControl w:val="0"/>
        <w:numPr>
          <w:ilvl w:val="0"/>
          <w:numId w:val="31"/>
        </w:numPr>
        <w:tabs>
          <w:tab w:val="clear" w:pos="567"/>
        </w:tabs>
        <w:ind w:left="567" w:hanging="567"/>
        <w:rPr>
          <w:bCs/>
          <w:iCs/>
          <w:noProof/>
        </w:rPr>
      </w:pPr>
      <w:r w:rsidRPr="00846094">
        <w:rPr>
          <w:noProof/>
        </w:rPr>
        <w:t xml:space="preserve">Ustekinumab kan passere over i modermælken i meget små mængder. Tal med din læge, hvis du ammer eller planlægger at amme. Sammen med din læge skal du beslutte, om du skal amme eller bruge </w:t>
      </w:r>
      <w:r w:rsidR="00053194">
        <w:rPr>
          <w:noProof/>
        </w:rPr>
        <w:t>STELARA</w:t>
      </w:r>
      <w:r w:rsidRPr="00846094">
        <w:rPr>
          <w:noProof/>
        </w:rPr>
        <w:t xml:space="preserve"> – du må ikke gøre begge dele.</w:t>
      </w:r>
    </w:p>
    <w:p w14:paraId="087B9E08" w14:textId="77777777" w:rsidR="00C36079" w:rsidRPr="00846094" w:rsidRDefault="00C36079" w:rsidP="00C36079">
      <w:pPr>
        <w:rPr>
          <w:noProof/>
        </w:rPr>
      </w:pPr>
    </w:p>
    <w:p w14:paraId="096A4ABD" w14:textId="77777777" w:rsidR="00C36079" w:rsidRPr="00846094" w:rsidRDefault="00C36079" w:rsidP="00C36079">
      <w:pPr>
        <w:keepNext/>
        <w:widowControl w:val="0"/>
        <w:numPr>
          <w:ilvl w:val="12"/>
          <w:numId w:val="0"/>
        </w:numPr>
        <w:tabs>
          <w:tab w:val="clear" w:pos="567"/>
        </w:tabs>
        <w:rPr>
          <w:noProof/>
        </w:rPr>
      </w:pPr>
      <w:r w:rsidRPr="00846094">
        <w:rPr>
          <w:b/>
          <w:bCs/>
          <w:noProof/>
        </w:rPr>
        <w:t>Trafik- og arbejdssikkerhed</w:t>
      </w:r>
    </w:p>
    <w:p w14:paraId="4DC1E01E" w14:textId="72B23675" w:rsidR="00C36079" w:rsidRPr="00846094" w:rsidRDefault="00053194" w:rsidP="00C36079">
      <w:pPr>
        <w:widowControl w:val="0"/>
        <w:rPr>
          <w:noProof/>
        </w:rPr>
      </w:pPr>
      <w:r>
        <w:rPr>
          <w:noProof/>
        </w:rPr>
        <w:t>STELARA</w:t>
      </w:r>
      <w:r w:rsidR="00C36079" w:rsidRPr="00846094">
        <w:rPr>
          <w:noProof/>
        </w:rPr>
        <w:t xml:space="preserve"> påvirker ikke eller kun i ubetydelig grad </w:t>
      </w:r>
      <w:r w:rsidR="0074130A" w:rsidRPr="00846094">
        <w:rPr>
          <w:noProof/>
        </w:rPr>
        <w:t>evnen til at føre motorkøretøj eller betjene maskiner</w:t>
      </w:r>
      <w:r w:rsidR="00C36079" w:rsidRPr="00846094">
        <w:rPr>
          <w:noProof/>
        </w:rPr>
        <w:t>.</w:t>
      </w:r>
    </w:p>
    <w:p w14:paraId="21BFC63A" w14:textId="77777777" w:rsidR="00C36079" w:rsidRDefault="00C36079" w:rsidP="00C36079">
      <w:pPr>
        <w:widowControl w:val="0"/>
        <w:rPr>
          <w:noProof/>
        </w:rPr>
      </w:pPr>
    </w:p>
    <w:p w14:paraId="00F00C13" w14:textId="39E016D2" w:rsidR="00E3757F" w:rsidRDefault="00053194" w:rsidP="000D3BC1">
      <w:pPr>
        <w:keepNext/>
        <w:widowControl w:val="0"/>
        <w:numPr>
          <w:ilvl w:val="12"/>
          <w:numId w:val="0"/>
        </w:numPr>
        <w:tabs>
          <w:tab w:val="clear" w:pos="567"/>
        </w:tabs>
        <w:rPr>
          <w:b/>
          <w:bCs/>
          <w:noProof/>
        </w:rPr>
      </w:pPr>
      <w:r>
        <w:rPr>
          <w:b/>
          <w:bCs/>
          <w:noProof/>
        </w:rPr>
        <w:t>STELARA</w:t>
      </w:r>
      <w:r w:rsidR="00E3757F">
        <w:rPr>
          <w:b/>
          <w:bCs/>
          <w:noProof/>
        </w:rPr>
        <w:t xml:space="preserve"> indeholder polysorbat 80</w:t>
      </w:r>
    </w:p>
    <w:p w14:paraId="140BDAAB" w14:textId="64D85AEA" w:rsidR="00E3757F" w:rsidRPr="00846094" w:rsidRDefault="00053194" w:rsidP="00E3757F">
      <w:pPr>
        <w:widowControl w:val="0"/>
        <w:numPr>
          <w:ilvl w:val="12"/>
          <w:numId w:val="0"/>
        </w:numPr>
        <w:tabs>
          <w:tab w:val="clear" w:pos="567"/>
        </w:tabs>
        <w:rPr>
          <w:noProof/>
        </w:rPr>
      </w:pPr>
      <w:r>
        <w:rPr>
          <w:noProof/>
        </w:rPr>
        <w:t>STELARA</w:t>
      </w:r>
      <w:r w:rsidR="00E3757F" w:rsidRPr="00E6119E">
        <w:rPr>
          <w:noProof/>
        </w:rPr>
        <w:t xml:space="preserve"> indeholder </w:t>
      </w:r>
      <w:r w:rsidR="00E3757F">
        <w:rPr>
          <w:noProof/>
        </w:rPr>
        <w:t>0,02</w:t>
      </w:r>
      <w:r w:rsidR="000C607F">
        <w:rPr>
          <w:noProof/>
        </w:rPr>
        <w:t> </w:t>
      </w:r>
      <w:r w:rsidR="00E3757F" w:rsidRPr="00E6119E">
        <w:rPr>
          <w:noProof/>
        </w:rPr>
        <w:t>mg polysorbat</w:t>
      </w:r>
      <w:r w:rsidR="00E3757F">
        <w:rPr>
          <w:noProof/>
        </w:rPr>
        <w:t xml:space="preserve"> 80 (E433) </w:t>
      </w:r>
      <w:r w:rsidR="00E3757F" w:rsidRPr="00E6119E">
        <w:rPr>
          <w:noProof/>
        </w:rPr>
        <w:t xml:space="preserve">pr. dosisenhed, </w:t>
      </w:r>
      <w:r w:rsidR="00B77FAE">
        <w:rPr>
          <w:noProof/>
        </w:rPr>
        <w:t>svarende</w:t>
      </w:r>
      <w:r w:rsidR="00E3757F" w:rsidRPr="00E6119E">
        <w:rPr>
          <w:noProof/>
        </w:rPr>
        <w:t xml:space="preserve"> til </w:t>
      </w:r>
      <w:r w:rsidR="00E3757F">
        <w:rPr>
          <w:noProof/>
        </w:rPr>
        <w:t>0,04</w:t>
      </w:r>
      <w:r w:rsidR="000C607F">
        <w:rPr>
          <w:noProof/>
        </w:rPr>
        <w:t> </w:t>
      </w:r>
      <w:r w:rsidR="00E3757F" w:rsidRPr="00E6119E">
        <w:rPr>
          <w:noProof/>
        </w:rPr>
        <w:t>mg/</w:t>
      </w:r>
      <w:r w:rsidR="00E3757F">
        <w:rPr>
          <w:noProof/>
        </w:rPr>
        <w:t>ml</w:t>
      </w:r>
      <w:r w:rsidR="00E3757F" w:rsidRPr="00E6119E">
        <w:rPr>
          <w:noProof/>
        </w:rPr>
        <w:t xml:space="preserve">. Polysorbater kan forårsage allergiske reaktioner. </w:t>
      </w:r>
      <w:r w:rsidR="00B77FAE">
        <w:rPr>
          <w:noProof/>
        </w:rPr>
        <w:t>Kontakt</w:t>
      </w:r>
      <w:r w:rsidR="00B77FAE" w:rsidRPr="00E6119E">
        <w:rPr>
          <w:noProof/>
        </w:rPr>
        <w:t xml:space="preserve"> </w:t>
      </w:r>
      <w:r w:rsidR="00E3757F" w:rsidRPr="00E6119E">
        <w:rPr>
          <w:noProof/>
        </w:rPr>
        <w:t>din læge, hvis du har nogen kendte allergier.</w:t>
      </w:r>
    </w:p>
    <w:p w14:paraId="10B1F6B9" w14:textId="77777777" w:rsidR="00E3757F" w:rsidRPr="00846094" w:rsidRDefault="00E3757F" w:rsidP="00C36079">
      <w:pPr>
        <w:widowControl w:val="0"/>
        <w:rPr>
          <w:noProof/>
        </w:rPr>
      </w:pPr>
    </w:p>
    <w:p w14:paraId="5524650D" w14:textId="77777777" w:rsidR="00C36079" w:rsidRPr="00846094" w:rsidRDefault="00C36079" w:rsidP="00C36079">
      <w:pPr>
        <w:widowControl w:val="0"/>
        <w:numPr>
          <w:ilvl w:val="12"/>
          <w:numId w:val="0"/>
        </w:numPr>
        <w:tabs>
          <w:tab w:val="clear" w:pos="567"/>
        </w:tabs>
        <w:rPr>
          <w:noProof/>
        </w:rPr>
      </w:pPr>
    </w:p>
    <w:p w14:paraId="70459696" w14:textId="5B24C109" w:rsidR="00C36079" w:rsidRPr="00846094" w:rsidRDefault="00C36079" w:rsidP="00C36079">
      <w:pPr>
        <w:keepNext/>
        <w:ind w:left="567" w:hanging="567"/>
        <w:outlineLvl w:val="2"/>
        <w:rPr>
          <w:b/>
          <w:bCs/>
          <w:noProof/>
        </w:rPr>
      </w:pPr>
      <w:r w:rsidRPr="00846094">
        <w:rPr>
          <w:b/>
          <w:bCs/>
          <w:noProof/>
        </w:rPr>
        <w:t>3.</w:t>
      </w:r>
      <w:r w:rsidRPr="00846094">
        <w:rPr>
          <w:b/>
          <w:bCs/>
          <w:noProof/>
        </w:rPr>
        <w:tab/>
        <w:t xml:space="preserve">Sådan skal du bruge </w:t>
      </w:r>
      <w:r w:rsidR="00053194">
        <w:rPr>
          <w:b/>
          <w:bCs/>
          <w:noProof/>
        </w:rPr>
        <w:t>STELARA</w:t>
      </w:r>
    </w:p>
    <w:p w14:paraId="38AEE3CA" w14:textId="77777777" w:rsidR="00C36079" w:rsidRPr="00846094" w:rsidRDefault="00C36079" w:rsidP="00C36079">
      <w:pPr>
        <w:keepNext/>
        <w:widowControl w:val="0"/>
        <w:tabs>
          <w:tab w:val="clear" w:pos="567"/>
        </w:tabs>
        <w:rPr>
          <w:noProof/>
        </w:rPr>
      </w:pPr>
    </w:p>
    <w:p w14:paraId="28659A6B" w14:textId="3F20B172" w:rsidR="00C36079" w:rsidRPr="00846094" w:rsidRDefault="00053194" w:rsidP="00C36079">
      <w:pPr>
        <w:rPr>
          <w:noProof/>
        </w:rPr>
      </w:pPr>
      <w:r>
        <w:rPr>
          <w:noProof/>
          <w:lang w:eastAsia="da-DK"/>
        </w:rPr>
        <w:t>STELARA</w:t>
      </w:r>
      <w:r w:rsidR="00C36079" w:rsidRPr="00846094">
        <w:rPr>
          <w:noProof/>
          <w:lang w:eastAsia="da-DK"/>
        </w:rPr>
        <w:t xml:space="preserve"> er beregnet til brug under vejledning og tilsyn af en læge med erfaring i at behandle de sygdomme som </w:t>
      </w:r>
      <w:r>
        <w:rPr>
          <w:noProof/>
          <w:lang w:eastAsia="da-DK"/>
        </w:rPr>
        <w:t>STELARA</w:t>
      </w:r>
      <w:r w:rsidR="00C36079" w:rsidRPr="00846094">
        <w:rPr>
          <w:noProof/>
          <w:lang w:eastAsia="da-DK"/>
        </w:rPr>
        <w:t xml:space="preserve"> er beregnet til.</w:t>
      </w:r>
    </w:p>
    <w:p w14:paraId="5CE1D323" w14:textId="77777777" w:rsidR="00C36079" w:rsidRPr="00846094" w:rsidRDefault="00C36079" w:rsidP="00C36079">
      <w:pPr>
        <w:widowControl w:val="0"/>
        <w:rPr>
          <w:noProof/>
          <w:lang w:eastAsia="da-DK"/>
        </w:rPr>
      </w:pPr>
    </w:p>
    <w:p w14:paraId="5E6DBE81" w14:textId="644425C6" w:rsidR="00C36079" w:rsidRPr="00846094" w:rsidRDefault="00C36079" w:rsidP="00C36079">
      <w:pPr>
        <w:widowControl w:val="0"/>
        <w:rPr>
          <w:noProof/>
        </w:rPr>
      </w:pPr>
      <w:r w:rsidRPr="00846094">
        <w:rPr>
          <w:noProof/>
        </w:rPr>
        <w:t xml:space="preserve">Brug altid </w:t>
      </w:r>
      <w:r w:rsidR="00053194">
        <w:rPr>
          <w:noProof/>
        </w:rPr>
        <w:t>STELARA</w:t>
      </w:r>
      <w:r w:rsidRPr="00846094">
        <w:rPr>
          <w:noProof/>
        </w:rPr>
        <w:t xml:space="preserve"> nøjagtigt efter lægens anvisning. Er du i tvivl, så spørg lægen. Tal med lægen om, hvornår du skal have dine injektioner og opfølgende kontrol.</w:t>
      </w:r>
    </w:p>
    <w:p w14:paraId="33323E12" w14:textId="77777777" w:rsidR="00C36079" w:rsidRPr="00846094" w:rsidRDefault="00C36079" w:rsidP="00C36079">
      <w:pPr>
        <w:widowControl w:val="0"/>
        <w:numPr>
          <w:ilvl w:val="12"/>
          <w:numId w:val="0"/>
        </w:numPr>
        <w:tabs>
          <w:tab w:val="clear" w:pos="567"/>
        </w:tabs>
        <w:rPr>
          <w:noProof/>
        </w:rPr>
      </w:pPr>
    </w:p>
    <w:p w14:paraId="2983FEE6" w14:textId="256A0216" w:rsidR="00C36079" w:rsidRPr="00846094" w:rsidRDefault="00C36079" w:rsidP="00C36079">
      <w:pPr>
        <w:keepNext/>
        <w:widowControl w:val="0"/>
        <w:numPr>
          <w:ilvl w:val="12"/>
          <w:numId w:val="0"/>
        </w:numPr>
        <w:tabs>
          <w:tab w:val="clear" w:pos="567"/>
        </w:tabs>
        <w:rPr>
          <w:b/>
          <w:bCs/>
          <w:noProof/>
        </w:rPr>
      </w:pPr>
      <w:r w:rsidRPr="00846094">
        <w:rPr>
          <w:b/>
          <w:bCs/>
          <w:noProof/>
        </w:rPr>
        <w:t xml:space="preserve">Hvor meget </w:t>
      </w:r>
      <w:r w:rsidR="00053194">
        <w:rPr>
          <w:b/>
          <w:bCs/>
          <w:noProof/>
        </w:rPr>
        <w:t>STELARA</w:t>
      </w:r>
      <w:r w:rsidRPr="00846094">
        <w:rPr>
          <w:b/>
          <w:bCs/>
          <w:noProof/>
        </w:rPr>
        <w:t xml:space="preserve"> skal du have</w:t>
      </w:r>
    </w:p>
    <w:p w14:paraId="47D68689" w14:textId="6EDEC1B5" w:rsidR="00C36079" w:rsidRPr="00846094" w:rsidRDefault="00C36079" w:rsidP="00C36079">
      <w:pPr>
        <w:widowControl w:val="0"/>
        <w:tabs>
          <w:tab w:val="clear" w:pos="567"/>
        </w:tabs>
        <w:rPr>
          <w:noProof/>
        </w:rPr>
      </w:pPr>
      <w:r w:rsidRPr="00846094">
        <w:rPr>
          <w:noProof/>
        </w:rPr>
        <w:t xml:space="preserve">Lægen beslutter, hvor meget </w:t>
      </w:r>
      <w:r w:rsidR="00053194">
        <w:rPr>
          <w:noProof/>
        </w:rPr>
        <w:t>STELARA</w:t>
      </w:r>
      <w:r w:rsidRPr="00846094">
        <w:rPr>
          <w:noProof/>
        </w:rPr>
        <w:t xml:space="preserve"> du har brug for og i hvor lang tid.</w:t>
      </w:r>
    </w:p>
    <w:p w14:paraId="0BF40C77" w14:textId="77777777" w:rsidR="00C36079" w:rsidRPr="00846094" w:rsidRDefault="00C36079" w:rsidP="00C36079">
      <w:pPr>
        <w:widowControl w:val="0"/>
        <w:tabs>
          <w:tab w:val="clear" w:pos="567"/>
        </w:tabs>
        <w:rPr>
          <w:noProof/>
        </w:rPr>
      </w:pPr>
    </w:p>
    <w:p w14:paraId="2C8EEAC7" w14:textId="77777777" w:rsidR="00C36079" w:rsidRPr="00846094" w:rsidRDefault="00C36079" w:rsidP="00C36079">
      <w:pPr>
        <w:keepNext/>
        <w:widowControl w:val="0"/>
        <w:tabs>
          <w:tab w:val="clear" w:pos="567"/>
        </w:tabs>
        <w:rPr>
          <w:b/>
          <w:noProof/>
        </w:rPr>
      </w:pPr>
      <w:r w:rsidRPr="00846094">
        <w:rPr>
          <w:b/>
          <w:noProof/>
        </w:rPr>
        <w:t>Voksne på 18 år og derover</w:t>
      </w:r>
    </w:p>
    <w:p w14:paraId="01D19AF4" w14:textId="47DD706D" w:rsidR="00C36079" w:rsidRPr="00846094" w:rsidRDefault="00C36079" w:rsidP="00C36079">
      <w:pPr>
        <w:keepNext/>
        <w:widowControl w:val="0"/>
        <w:tabs>
          <w:tab w:val="clear" w:pos="567"/>
        </w:tabs>
        <w:rPr>
          <w:b/>
          <w:noProof/>
        </w:rPr>
      </w:pPr>
      <w:r w:rsidRPr="00846094">
        <w:rPr>
          <w:b/>
          <w:noProof/>
        </w:rPr>
        <w:t xml:space="preserve">Psoriasis </w:t>
      </w:r>
      <w:del w:id="1355" w:author="Danish MA" w:date="2026-06-12T13:58:00Z" w16du:dateUtc="2026-06-12T11:58:00Z">
        <w:r w:rsidRPr="00846094" w:rsidDel="00AE69F6">
          <w:rPr>
            <w:b/>
            <w:noProof/>
          </w:rPr>
          <w:delText>og/</w:delText>
        </w:r>
      </w:del>
      <w:r w:rsidRPr="00846094">
        <w:rPr>
          <w:b/>
          <w:noProof/>
        </w:rPr>
        <w:t>eller psoriasisartrit</w:t>
      </w:r>
    </w:p>
    <w:p w14:paraId="61324121" w14:textId="72BA3409" w:rsidR="00C36079" w:rsidRPr="00846094" w:rsidRDefault="00C36079" w:rsidP="00C36079">
      <w:pPr>
        <w:widowControl w:val="0"/>
        <w:numPr>
          <w:ilvl w:val="0"/>
          <w:numId w:val="31"/>
        </w:numPr>
        <w:tabs>
          <w:tab w:val="clear" w:pos="567"/>
        </w:tabs>
        <w:ind w:left="567" w:hanging="567"/>
        <w:rPr>
          <w:noProof/>
        </w:rPr>
      </w:pPr>
      <w:r w:rsidRPr="00846094">
        <w:rPr>
          <w:noProof/>
        </w:rPr>
        <w:t xml:space="preserve">Den anbefalede startdosis er 45 mg </w:t>
      </w:r>
      <w:r w:rsidR="00053194">
        <w:rPr>
          <w:noProof/>
        </w:rPr>
        <w:t>STELARA</w:t>
      </w:r>
      <w:r w:rsidRPr="00846094">
        <w:rPr>
          <w:noProof/>
        </w:rPr>
        <w:t>. Patienter, som vejer mere end 100 kilogram (kg), kan starte på en dosis på 90 mg i stedet for 45 mg.</w:t>
      </w:r>
    </w:p>
    <w:p w14:paraId="5FF97B8F" w14:textId="77777777" w:rsidR="00C36079" w:rsidRPr="00846094" w:rsidRDefault="00C36079" w:rsidP="00C36079">
      <w:pPr>
        <w:widowControl w:val="0"/>
        <w:numPr>
          <w:ilvl w:val="0"/>
          <w:numId w:val="31"/>
        </w:numPr>
        <w:tabs>
          <w:tab w:val="clear" w:pos="567"/>
        </w:tabs>
        <w:ind w:left="567" w:hanging="567"/>
        <w:rPr>
          <w:bCs/>
          <w:iCs/>
          <w:noProof/>
        </w:rPr>
      </w:pPr>
      <w:r w:rsidRPr="00846094">
        <w:rPr>
          <w:noProof/>
        </w:rPr>
        <w:t>Efter startdosen skal du have den næste dosis 4 uger senere og dernæst hver 12. uge. De efterfølgende doser er sædvanligvis de samme som startdosen.</w:t>
      </w:r>
    </w:p>
    <w:p w14:paraId="0106155D" w14:textId="77777777" w:rsidR="00C36079" w:rsidRPr="00846094" w:rsidRDefault="00C36079" w:rsidP="00C36079">
      <w:pPr>
        <w:widowControl w:val="0"/>
        <w:tabs>
          <w:tab w:val="clear" w:pos="567"/>
        </w:tabs>
        <w:rPr>
          <w:noProof/>
        </w:rPr>
      </w:pPr>
    </w:p>
    <w:p w14:paraId="616E404A" w14:textId="77777777" w:rsidR="00C36079" w:rsidRPr="00846094" w:rsidRDefault="00C36079" w:rsidP="00C36079">
      <w:pPr>
        <w:keepNext/>
        <w:rPr>
          <w:b/>
          <w:bCs/>
          <w:noProof/>
          <w:szCs w:val="22"/>
        </w:rPr>
      </w:pPr>
      <w:r w:rsidRPr="00846094">
        <w:rPr>
          <w:b/>
          <w:bCs/>
          <w:noProof/>
          <w:szCs w:val="22"/>
        </w:rPr>
        <w:t>Crohns sygdom eller colitis ulcerosa</w:t>
      </w:r>
    </w:p>
    <w:p w14:paraId="5DA536DE" w14:textId="6A1F1152" w:rsidR="00C36079" w:rsidRPr="00846094" w:rsidRDefault="00C36079" w:rsidP="00C36079">
      <w:pPr>
        <w:numPr>
          <w:ilvl w:val="0"/>
          <w:numId w:val="25"/>
        </w:numPr>
        <w:ind w:left="567" w:hanging="567"/>
        <w:rPr>
          <w:bCs/>
          <w:noProof/>
          <w:szCs w:val="22"/>
        </w:rPr>
      </w:pPr>
      <w:r w:rsidRPr="00846094">
        <w:rPr>
          <w:bCs/>
          <w:noProof/>
          <w:szCs w:val="22"/>
        </w:rPr>
        <w:t xml:space="preserve">Under behandlingen gives den første dosis på ca. 6 mg/kg </w:t>
      </w:r>
      <w:r w:rsidR="00053194">
        <w:rPr>
          <w:bCs/>
          <w:noProof/>
          <w:szCs w:val="22"/>
        </w:rPr>
        <w:t>STELARA</w:t>
      </w:r>
      <w:r w:rsidRPr="00846094">
        <w:rPr>
          <w:bCs/>
          <w:noProof/>
          <w:szCs w:val="22"/>
        </w:rPr>
        <w:t xml:space="preserve"> af din læge gennem et drop i en blodåre i armen (intravenøs infusion). Efter den indledende dosis få du den næste dosis på 90 mg </w:t>
      </w:r>
      <w:r w:rsidR="00053194">
        <w:rPr>
          <w:bCs/>
          <w:noProof/>
          <w:szCs w:val="22"/>
        </w:rPr>
        <w:t>STELARA</w:t>
      </w:r>
      <w:r w:rsidRPr="00846094">
        <w:rPr>
          <w:bCs/>
          <w:noProof/>
          <w:szCs w:val="22"/>
        </w:rPr>
        <w:t xml:space="preserve"> efter 8 uger og derefter hver 12. uge som en injektion under huden (</w:t>
      </w:r>
      <w:r w:rsidR="00B028AF" w:rsidRPr="00547C58">
        <w:rPr>
          <w:bCs/>
          <w:noProof/>
          <w:szCs w:val="22"/>
        </w:rPr>
        <w:t>‘</w:t>
      </w:r>
      <w:r w:rsidRPr="00846094">
        <w:rPr>
          <w:bCs/>
          <w:noProof/>
          <w:szCs w:val="22"/>
        </w:rPr>
        <w:t>subkutant’).</w:t>
      </w:r>
    </w:p>
    <w:p w14:paraId="2636BBBD" w14:textId="44E86C34" w:rsidR="00C36079" w:rsidRPr="00846094" w:rsidRDefault="00C36079" w:rsidP="00C36079">
      <w:pPr>
        <w:widowControl w:val="0"/>
        <w:numPr>
          <w:ilvl w:val="0"/>
          <w:numId w:val="25"/>
        </w:numPr>
        <w:tabs>
          <w:tab w:val="clear" w:pos="567"/>
        </w:tabs>
        <w:ind w:left="567" w:hanging="567"/>
        <w:rPr>
          <w:bCs/>
          <w:iCs/>
          <w:noProof/>
        </w:rPr>
      </w:pPr>
      <w:r w:rsidRPr="00846094">
        <w:rPr>
          <w:bCs/>
          <w:noProof/>
          <w:szCs w:val="22"/>
        </w:rPr>
        <w:t xml:space="preserve">Efter den første injektion under huden vil visse patienter muligvis få 90 mg </w:t>
      </w:r>
      <w:r w:rsidR="00053194">
        <w:rPr>
          <w:bCs/>
          <w:noProof/>
          <w:szCs w:val="22"/>
        </w:rPr>
        <w:t>STELARA</w:t>
      </w:r>
      <w:r w:rsidRPr="00846094">
        <w:rPr>
          <w:bCs/>
          <w:noProof/>
          <w:szCs w:val="22"/>
        </w:rPr>
        <w:t xml:space="preserve"> hver 8. uge. Din læge beslutter, hvornår du skal have din næste dosis.</w:t>
      </w:r>
    </w:p>
    <w:p w14:paraId="039E09F5" w14:textId="77777777" w:rsidR="00C36079" w:rsidRPr="00846094" w:rsidRDefault="00C36079" w:rsidP="00C36079">
      <w:pPr>
        <w:widowControl w:val="0"/>
        <w:rPr>
          <w:noProof/>
        </w:rPr>
      </w:pPr>
    </w:p>
    <w:p w14:paraId="60F09B66" w14:textId="238BD292" w:rsidR="00C36079" w:rsidRPr="00846094" w:rsidRDefault="00C36079" w:rsidP="00C36079">
      <w:pPr>
        <w:keepNext/>
        <w:widowControl w:val="0"/>
        <w:numPr>
          <w:ilvl w:val="12"/>
          <w:numId w:val="0"/>
        </w:numPr>
        <w:tabs>
          <w:tab w:val="clear" w:pos="567"/>
        </w:tabs>
        <w:rPr>
          <w:b/>
          <w:bCs/>
          <w:noProof/>
        </w:rPr>
      </w:pPr>
      <w:r w:rsidRPr="00846094">
        <w:rPr>
          <w:b/>
          <w:bCs/>
          <w:noProof/>
        </w:rPr>
        <w:t xml:space="preserve">Sådan får du </w:t>
      </w:r>
      <w:r w:rsidR="00053194">
        <w:rPr>
          <w:b/>
          <w:bCs/>
          <w:noProof/>
        </w:rPr>
        <w:t>STELARA</w:t>
      </w:r>
    </w:p>
    <w:p w14:paraId="09867605" w14:textId="6C1AE15C" w:rsidR="00C36079" w:rsidRPr="00846094" w:rsidRDefault="00053194" w:rsidP="00C36079">
      <w:pPr>
        <w:widowControl w:val="0"/>
        <w:numPr>
          <w:ilvl w:val="0"/>
          <w:numId w:val="31"/>
        </w:numPr>
        <w:ind w:left="567" w:hanging="567"/>
        <w:rPr>
          <w:noProof/>
        </w:rPr>
      </w:pPr>
      <w:r>
        <w:rPr>
          <w:noProof/>
        </w:rPr>
        <w:t>STELARA</w:t>
      </w:r>
      <w:r w:rsidR="00C36079" w:rsidRPr="00846094">
        <w:rPr>
          <w:noProof/>
        </w:rPr>
        <w:t xml:space="preserve"> gives som indsprøjtning (injektion) under huden (subkutant). I begyndelsen af behandlingen kan </w:t>
      </w:r>
      <w:r>
        <w:rPr>
          <w:noProof/>
        </w:rPr>
        <w:t>STELARA</w:t>
      </w:r>
      <w:r w:rsidR="00C36079" w:rsidRPr="00846094">
        <w:rPr>
          <w:noProof/>
        </w:rPr>
        <w:t xml:space="preserve"> indsprøjtes (injiceres) af en læge eller sygeplejerske.</w:t>
      </w:r>
    </w:p>
    <w:p w14:paraId="066A48C1" w14:textId="5E4480EE" w:rsidR="00C36079" w:rsidRPr="00846094" w:rsidRDefault="00C36079" w:rsidP="00C36079">
      <w:pPr>
        <w:widowControl w:val="0"/>
        <w:numPr>
          <w:ilvl w:val="0"/>
          <w:numId w:val="31"/>
        </w:numPr>
        <w:tabs>
          <w:tab w:val="clear" w:pos="567"/>
        </w:tabs>
        <w:ind w:left="567" w:hanging="567"/>
        <w:rPr>
          <w:noProof/>
        </w:rPr>
      </w:pPr>
      <w:r w:rsidRPr="00846094">
        <w:rPr>
          <w:noProof/>
        </w:rPr>
        <w:t xml:space="preserve">Du og din læge kan beslutte, at du selv injicerer </w:t>
      </w:r>
      <w:r w:rsidR="00053194">
        <w:rPr>
          <w:noProof/>
        </w:rPr>
        <w:t>STELARA</w:t>
      </w:r>
      <w:r w:rsidRPr="00846094">
        <w:rPr>
          <w:noProof/>
        </w:rPr>
        <w:t>. I så fald vil du få undervisning i, hvordan du skal gøre dette.</w:t>
      </w:r>
    </w:p>
    <w:p w14:paraId="3675CAA9" w14:textId="051303B4" w:rsidR="00C36079" w:rsidRPr="00846094" w:rsidRDefault="00C36079" w:rsidP="00C36079">
      <w:pPr>
        <w:widowControl w:val="0"/>
        <w:numPr>
          <w:ilvl w:val="0"/>
          <w:numId w:val="31"/>
        </w:numPr>
        <w:tabs>
          <w:tab w:val="clear" w:pos="567"/>
        </w:tabs>
        <w:ind w:left="567" w:hanging="567"/>
        <w:rPr>
          <w:bCs/>
          <w:iCs/>
          <w:noProof/>
        </w:rPr>
      </w:pPr>
      <w:r w:rsidRPr="00846094">
        <w:rPr>
          <w:noProof/>
        </w:rPr>
        <w:t xml:space="preserve">Nærmere instruktioner i at give </w:t>
      </w:r>
      <w:r w:rsidR="00053194">
        <w:rPr>
          <w:noProof/>
        </w:rPr>
        <w:t>STELARA</w:t>
      </w:r>
      <w:r w:rsidRPr="00846094">
        <w:rPr>
          <w:noProof/>
        </w:rPr>
        <w:t xml:space="preserve"> finder du under "Vejledning i injektion" sidst i denne indlægsseddel.</w:t>
      </w:r>
    </w:p>
    <w:p w14:paraId="5FEC9839" w14:textId="77777777" w:rsidR="00C36079" w:rsidRPr="00846094" w:rsidRDefault="00C36079" w:rsidP="00C36079">
      <w:pPr>
        <w:widowControl w:val="0"/>
        <w:tabs>
          <w:tab w:val="clear" w:pos="567"/>
        </w:tabs>
        <w:rPr>
          <w:noProof/>
        </w:rPr>
      </w:pPr>
      <w:r w:rsidRPr="00846094">
        <w:rPr>
          <w:noProof/>
        </w:rPr>
        <w:t>Tal med din læge, hvis du har spørgsmål i forbindelse med at give dig selv en injektion.</w:t>
      </w:r>
    </w:p>
    <w:p w14:paraId="1298B2F4" w14:textId="77777777" w:rsidR="00C36079" w:rsidRPr="00846094" w:rsidRDefault="00C36079" w:rsidP="00C36079">
      <w:pPr>
        <w:widowControl w:val="0"/>
        <w:numPr>
          <w:ilvl w:val="12"/>
          <w:numId w:val="0"/>
        </w:numPr>
        <w:tabs>
          <w:tab w:val="clear" w:pos="567"/>
        </w:tabs>
        <w:rPr>
          <w:noProof/>
        </w:rPr>
      </w:pPr>
    </w:p>
    <w:p w14:paraId="0715F1DE" w14:textId="4581D0AE" w:rsidR="00C36079" w:rsidRPr="00846094" w:rsidRDefault="00C36079" w:rsidP="00C36079">
      <w:pPr>
        <w:keepNext/>
        <w:widowControl w:val="0"/>
        <w:numPr>
          <w:ilvl w:val="12"/>
          <w:numId w:val="0"/>
        </w:numPr>
        <w:tabs>
          <w:tab w:val="clear" w:pos="567"/>
        </w:tabs>
        <w:rPr>
          <w:b/>
          <w:bCs/>
          <w:noProof/>
        </w:rPr>
      </w:pPr>
      <w:r w:rsidRPr="00846094">
        <w:rPr>
          <w:b/>
          <w:bCs/>
          <w:noProof/>
        </w:rPr>
        <w:t xml:space="preserve">Hvis du har brugt for meget </w:t>
      </w:r>
      <w:r w:rsidR="00053194">
        <w:rPr>
          <w:b/>
          <w:bCs/>
          <w:noProof/>
        </w:rPr>
        <w:t>STELARA</w:t>
      </w:r>
    </w:p>
    <w:p w14:paraId="6FEC801A" w14:textId="202F7735" w:rsidR="00C36079" w:rsidRPr="00846094" w:rsidRDefault="00C36079" w:rsidP="00C36079">
      <w:pPr>
        <w:widowControl w:val="0"/>
        <w:rPr>
          <w:noProof/>
        </w:rPr>
      </w:pPr>
      <w:r w:rsidRPr="00846094">
        <w:rPr>
          <w:noProof/>
        </w:rPr>
        <w:t xml:space="preserve">Kontakt lægen eller apotekspersonalet, hvis du har brugt eller fået for meget </w:t>
      </w:r>
      <w:r w:rsidR="00053194">
        <w:rPr>
          <w:noProof/>
        </w:rPr>
        <w:t>STELARA</w:t>
      </w:r>
      <w:r w:rsidRPr="00846094">
        <w:rPr>
          <w:noProof/>
        </w:rPr>
        <w:t>. Tag æsken med, selv hvis den er tom.</w:t>
      </w:r>
    </w:p>
    <w:p w14:paraId="5EFB56F6" w14:textId="77777777" w:rsidR="00C36079" w:rsidRPr="00846094" w:rsidRDefault="00C36079" w:rsidP="00C36079">
      <w:pPr>
        <w:widowControl w:val="0"/>
        <w:numPr>
          <w:ilvl w:val="12"/>
          <w:numId w:val="0"/>
        </w:numPr>
        <w:tabs>
          <w:tab w:val="clear" w:pos="567"/>
        </w:tabs>
        <w:rPr>
          <w:noProof/>
        </w:rPr>
      </w:pPr>
    </w:p>
    <w:p w14:paraId="6B43FC66" w14:textId="57FCF77B" w:rsidR="00C36079" w:rsidRPr="00846094" w:rsidRDefault="00C36079" w:rsidP="00C36079">
      <w:pPr>
        <w:keepNext/>
        <w:widowControl w:val="0"/>
        <w:numPr>
          <w:ilvl w:val="12"/>
          <w:numId w:val="0"/>
        </w:numPr>
        <w:tabs>
          <w:tab w:val="clear" w:pos="567"/>
        </w:tabs>
        <w:rPr>
          <w:noProof/>
        </w:rPr>
      </w:pPr>
      <w:r w:rsidRPr="00846094">
        <w:rPr>
          <w:b/>
          <w:bCs/>
          <w:noProof/>
        </w:rPr>
        <w:lastRenderedPageBreak/>
        <w:t xml:space="preserve">Hvis du har glemt at bruge </w:t>
      </w:r>
      <w:r w:rsidR="00053194">
        <w:rPr>
          <w:b/>
          <w:bCs/>
          <w:noProof/>
        </w:rPr>
        <w:t>STELARA</w:t>
      </w:r>
    </w:p>
    <w:p w14:paraId="2A36B783" w14:textId="77777777" w:rsidR="00C36079" w:rsidRPr="00846094" w:rsidRDefault="00C36079" w:rsidP="00C36079">
      <w:pPr>
        <w:widowControl w:val="0"/>
        <w:numPr>
          <w:ilvl w:val="12"/>
          <w:numId w:val="0"/>
        </w:numPr>
        <w:tabs>
          <w:tab w:val="clear" w:pos="567"/>
        </w:tabs>
        <w:rPr>
          <w:noProof/>
        </w:rPr>
      </w:pPr>
      <w:r w:rsidRPr="00846094">
        <w:rPr>
          <w:noProof/>
        </w:rPr>
        <w:t>Kontakt lægen eller apotekspersonalet, hvis du glemmer en dosis. Du må ikke tage en dobbeltdosis som erstatning for den glemte dosis.</w:t>
      </w:r>
    </w:p>
    <w:p w14:paraId="102AEA25" w14:textId="77777777" w:rsidR="00C36079" w:rsidRPr="00846094" w:rsidRDefault="00C36079" w:rsidP="00C36079">
      <w:pPr>
        <w:widowControl w:val="0"/>
        <w:numPr>
          <w:ilvl w:val="12"/>
          <w:numId w:val="0"/>
        </w:numPr>
        <w:tabs>
          <w:tab w:val="clear" w:pos="567"/>
        </w:tabs>
        <w:rPr>
          <w:noProof/>
        </w:rPr>
      </w:pPr>
    </w:p>
    <w:p w14:paraId="596540D7" w14:textId="1EAF119D" w:rsidR="00C36079" w:rsidRPr="00846094" w:rsidRDefault="00C36079" w:rsidP="00C36079">
      <w:pPr>
        <w:keepNext/>
        <w:widowControl w:val="0"/>
        <w:numPr>
          <w:ilvl w:val="12"/>
          <w:numId w:val="0"/>
        </w:numPr>
        <w:tabs>
          <w:tab w:val="clear" w:pos="567"/>
        </w:tabs>
        <w:rPr>
          <w:b/>
          <w:bCs/>
          <w:noProof/>
        </w:rPr>
      </w:pPr>
      <w:r w:rsidRPr="00846094">
        <w:rPr>
          <w:b/>
          <w:bCs/>
          <w:noProof/>
        </w:rPr>
        <w:t xml:space="preserve">Hvis du holder op med at bruge </w:t>
      </w:r>
      <w:r w:rsidR="00053194">
        <w:rPr>
          <w:b/>
          <w:bCs/>
          <w:noProof/>
        </w:rPr>
        <w:t>STELARA</w:t>
      </w:r>
    </w:p>
    <w:p w14:paraId="1C75692D" w14:textId="3D43650A" w:rsidR="00C36079" w:rsidRPr="00846094" w:rsidRDefault="00C36079" w:rsidP="00C36079">
      <w:pPr>
        <w:widowControl w:val="0"/>
        <w:rPr>
          <w:noProof/>
        </w:rPr>
      </w:pPr>
      <w:r w:rsidRPr="00846094">
        <w:rPr>
          <w:noProof/>
        </w:rPr>
        <w:t xml:space="preserve">Det er ikke farligt at holde op med at bruge </w:t>
      </w:r>
      <w:r w:rsidR="00053194">
        <w:rPr>
          <w:noProof/>
        </w:rPr>
        <w:t>STELARA</w:t>
      </w:r>
      <w:r w:rsidRPr="00846094">
        <w:rPr>
          <w:noProof/>
        </w:rPr>
        <w:t>. Hvis du stopper behandlingen, kan dine symptomer dog komme tilbage.</w:t>
      </w:r>
    </w:p>
    <w:p w14:paraId="5F509A7E" w14:textId="77777777" w:rsidR="00C36079" w:rsidRPr="00846094" w:rsidRDefault="00C36079" w:rsidP="00C36079">
      <w:pPr>
        <w:widowControl w:val="0"/>
        <w:numPr>
          <w:ilvl w:val="12"/>
          <w:numId w:val="0"/>
        </w:numPr>
        <w:tabs>
          <w:tab w:val="clear" w:pos="567"/>
        </w:tabs>
        <w:rPr>
          <w:noProof/>
        </w:rPr>
      </w:pPr>
    </w:p>
    <w:p w14:paraId="3243C7FD" w14:textId="77777777" w:rsidR="00C36079" w:rsidRPr="00846094" w:rsidRDefault="00C36079" w:rsidP="00C36079">
      <w:pPr>
        <w:widowControl w:val="0"/>
        <w:numPr>
          <w:ilvl w:val="12"/>
          <w:numId w:val="0"/>
        </w:numPr>
        <w:tabs>
          <w:tab w:val="clear" w:pos="567"/>
        </w:tabs>
        <w:rPr>
          <w:noProof/>
        </w:rPr>
      </w:pPr>
      <w:r w:rsidRPr="00846094">
        <w:rPr>
          <w:noProof/>
        </w:rPr>
        <w:t>Spørg lægen eller apotekspersonalet, hvis der er noget, du er i tvivl om.</w:t>
      </w:r>
    </w:p>
    <w:p w14:paraId="6D5C042F" w14:textId="77777777" w:rsidR="00C36079" w:rsidRPr="00846094" w:rsidRDefault="00C36079" w:rsidP="00C36079">
      <w:pPr>
        <w:widowControl w:val="0"/>
        <w:numPr>
          <w:ilvl w:val="12"/>
          <w:numId w:val="0"/>
        </w:numPr>
        <w:tabs>
          <w:tab w:val="clear" w:pos="567"/>
        </w:tabs>
        <w:rPr>
          <w:noProof/>
        </w:rPr>
      </w:pPr>
    </w:p>
    <w:p w14:paraId="7E195FA7" w14:textId="77777777" w:rsidR="00C36079" w:rsidRPr="00846094" w:rsidRDefault="00C36079" w:rsidP="00C36079">
      <w:pPr>
        <w:widowControl w:val="0"/>
        <w:numPr>
          <w:ilvl w:val="12"/>
          <w:numId w:val="0"/>
        </w:numPr>
        <w:tabs>
          <w:tab w:val="clear" w:pos="567"/>
        </w:tabs>
        <w:rPr>
          <w:noProof/>
        </w:rPr>
      </w:pPr>
    </w:p>
    <w:p w14:paraId="2E778F1E" w14:textId="77777777" w:rsidR="00C36079" w:rsidRPr="00846094" w:rsidRDefault="00C36079" w:rsidP="00C36079">
      <w:pPr>
        <w:keepNext/>
        <w:ind w:left="567" w:hanging="567"/>
        <w:outlineLvl w:val="2"/>
        <w:rPr>
          <w:b/>
          <w:bCs/>
          <w:noProof/>
        </w:rPr>
      </w:pPr>
      <w:r w:rsidRPr="00846094">
        <w:rPr>
          <w:b/>
          <w:bCs/>
          <w:noProof/>
        </w:rPr>
        <w:t>4.</w:t>
      </w:r>
      <w:r w:rsidRPr="00846094">
        <w:rPr>
          <w:b/>
          <w:bCs/>
          <w:noProof/>
        </w:rPr>
        <w:tab/>
        <w:t>Bivirkninger</w:t>
      </w:r>
    </w:p>
    <w:p w14:paraId="3BBA38B5" w14:textId="77777777" w:rsidR="00C36079" w:rsidRPr="00846094" w:rsidRDefault="00C36079" w:rsidP="00C36079">
      <w:pPr>
        <w:keepNext/>
        <w:widowControl w:val="0"/>
        <w:numPr>
          <w:ilvl w:val="12"/>
          <w:numId w:val="0"/>
        </w:numPr>
        <w:tabs>
          <w:tab w:val="clear" w:pos="567"/>
        </w:tabs>
        <w:rPr>
          <w:noProof/>
        </w:rPr>
      </w:pPr>
    </w:p>
    <w:p w14:paraId="721E442E" w14:textId="77777777" w:rsidR="00C36079" w:rsidRPr="00846094" w:rsidRDefault="00C36079" w:rsidP="00C36079">
      <w:pPr>
        <w:widowControl w:val="0"/>
        <w:numPr>
          <w:ilvl w:val="12"/>
          <w:numId w:val="0"/>
        </w:numPr>
        <w:tabs>
          <w:tab w:val="clear" w:pos="567"/>
        </w:tabs>
        <w:rPr>
          <w:noProof/>
        </w:rPr>
      </w:pPr>
      <w:r w:rsidRPr="00846094">
        <w:rPr>
          <w:noProof/>
        </w:rPr>
        <w:t>Dette lægemiddel kan som alle andre lægemidler give bivirkninger, men ikke alle får bivirkninger.</w:t>
      </w:r>
    </w:p>
    <w:p w14:paraId="0E2A7D0B" w14:textId="77777777" w:rsidR="00C36079" w:rsidRPr="00846094" w:rsidRDefault="00C36079" w:rsidP="00C36079">
      <w:pPr>
        <w:rPr>
          <w:noProof/>
        </w:rPr>
      </w:pPr>
    </w:p>
    <w:p w14:paraId="0F0BCADE" w14:textId="77777777" w:rsidR="00C36079" w:rsidRPr="00846094" w:rsidRDefault="00C36079" w:rsidP="00C36079">
      <w:pPr>
        <w:keepNext/>
        <w:widowControl w:val="0"/>
        <w:numPr>
          <w:ilvl w:val="12"/>
          <w:numId w:val="0"/>
        </w:numPr>
        <w:tabs>
          <w:tab w:val="clear" w:pos="567"/>
        </w:tabs>
        <w:rPr>
          <w:b/>
          <w:noProof/>
        </w:rPr>
      </w:pPr>
      <w:r w:rsidRPr="00846094">
        <w:rPr>
          <w:b/>
          <w:noProof/>
        </w:rPr>
        <w:t>Alvorlige bivirkninger</w:t>
      </w:r>
    </w:p>
    <w:p w14:paraId="52725F25" w14:textId="77777777" w:rsidR="00C36079" w:rsidRPr="00846094" w:rsidRDefault="00C36079" w:rsidP="00C36079">
      <w:pPr>
        <w:widowControl w:val="0"/>
        <w:numPr>
          <w:ilvl w:val="12"/>
          <w:numId w:val="0"/>
        </w:numPr>
        <w:tabs>
          <w:tab w:val="clear" w:pos="567"/>
        </w:tabs>
        <w:rPr>
          <w:noProof/>
        </w:rPr>
      </w:pPr>
      <w:r w:rsidRPr="00846094">
        <w:rPr>
          <w:noProof/>
        </w:rPr>
        <w:t>Nogle patienter kan få alvorlige bivirkninger, der kan kræve omgående behandling.</w:t>
      </w:r>
    </w:p>
    <w:p w14:paraId="08B8E6A3" w14:textId="77777777" w:rsidR="00C36079" w:rsidRPr="00846094" w:rsidRDefault="00C36079" w:rsidP="00C36079">
      <w:pPr>
        <w:widowControl w:val="0"/>
        <w:numPr>
          <w:ilvl w:val="12"/>
          <w:numId w:val="0"/>
        </w:numPr>
        <w:tabs>
          <w:tab w:val="clear" w:pos="567"/>
        </w:tabs>
        <w:rPr>
          <w:noProof/>
        </w:rPr>
      </w:pPr>
    </w:p>
    <w:p w14:paraId="3874A6AD" w14:textId="77777777" w:rsidR="00C36079" w:rsidRPr="00846094" w:rsidRDefault="00C36079" w:rsidP="00C046CB">
      <w:pPr>
        <w:keepNext/>
        <w:widowControl w:val="0"/>
        <w:numPr>
          <w:ilvl w:val="12"/>
          <w:numId w:val="0"/>
        </w:numPr>
        <w:tabs>
          <w:tab w:val="clear" w:pos="567"/>
        </w:tabs>
        <w:ind w:left="567"/>
        <w:rPr>
          <w:b/>
          <w:noProof/>
        </w:rPr>
      </w:pPr>
      <w:r w:rsidRPr="00846094">
        <w:rPr>
          <w:b/>
          <w:noProof/>
        </w:rPr>
        <w:t>Allergiske reaktioner – kan kræve omgående behandling. Kontakt straks lægen eller skadestue, hvis du bemærker nogle af følgende tegn.</w:t>
      </w:r>
    </w:p>
    <w:p w14:paraId="6E2AFBCF" w14:textId="5D88028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 xml:space="preserve">Alvorlige allergiske reaktioner (anafylaksi) er sjældne hos personer, der bruger </w:t>
      </w:r>
      <w:r w:rsidR="00053194" w:rsidRPr="00C046CB">
        <w:rPr>
          <w:noProof/>
        </w:rPr>
        <w:t>STELARA</w:t>
      </w:r>
      <w:r w:rsidRPr="00C046CB">
        <w:rPr>
          <w:noProof/>
        </w:rPr>
        <w:t xml:space="preserve"> (kan forekomme hos op til 1 ud af 1</w:t>
      </w:r>
      <w:r w:rsidR="00B46F79" w:rsidRPr="00C046CB">
        <w:rPr>
          <w:noProof/>
        </w:rPr>
        <w:t>.</w:t>
      </w:r>
      <w:r w:rsidRPr="00C046CB">
        <w:rPr>
          <w:noProof/>
        </w:rPr>
        <w:t>000 brugere). Tegnene omfatter:</w:t>
      </w:r>
    </w:p>
    <w:p w14:paraId="020B208D" w14:textId="77777777" w:rsidR="00C36079" w:rsidRPr="00C046CB" w:rsidRDefault="00C36079" w:rsidP="00C046CB">
      <w:pPr>
        <w:widowControl w:val="0"/>
        <w:numPr>
          <w:ilvl w:val="0"/>
          <w:numId w:val="45"/>
        </w:numPr>
        <w:tabs>
          <w:tab w:val="clear" w:pos="567"/>
          <w:tab w:val="left" w:pos="1701"/>
        </w:tabs>
        <w:ind w:left="1701" w:hanging="567"/>
        <w:rPr>
          <w:noProof/>
        </w:rPr>
      </w:pPr>
      <w:r w:rsidRPr="00C046CB">
        <w:rPr>
          <w:noProof/>
        </w:rPr>
        <w:t>besvær med at trække vejret eller synke</w:t>
      </w:r>
    </w:p>
    <w:p w14:paraId="7FEC6782" w14:textId="77777777" w:rsidR="00C36079" w:rsidRPr="00C046CB" w:rsidRDefault="00C36079" w:rsidP="00C046CB">
      <w:pPr>
        <w:widowControl w:val="0"/>
        <w:numPr>
          <w:ilvl w:val="0"/>
          <w:numId w:val="45"/>
        </w:numPr>
        <w:tabs>
          <w:tab w:val="clear" w:pos="567"/>
          <w:tab w:val="left" w:pos="1701"/>
        </w:tabs>
        <w:ind w:left="1701" w:hanging="567"/>
        <w:rPr>
          <w:noProof/>
        </w:rPr>
      </w:pPr>
      <w:r w:rsidRPr="00C046CB">
        <w:rPr>
          <w:noProof/>
        </w:rPr>
        <w:t>lavt blodtryk, som kan give svimmelhed eller omtågethed</w:t>
      </w:r>
    </w:p>
    <w:p w14:paraId="2B4BDF77" w14:textId="77777777" w:rsidR="00C36079" w:rsidRPr="00C046CB" w:rsidRDefault="00C36079" w:rsidP="00C046CB">
      <w:pPr>
        <w:widowControl w:val="0"/>
        <w:numPr>
          <w:ilvl w:val="0"/>
          <w:numId w:val="45"/>
        </w:numPr>
        <w:tabs>
          <w:tab w:val="clear" w:pos="567"/>
          <w:tab w:val="left" w:pos="1701"/>
        </w:tabs>
        <w:ind w:left="1701" w:hanging="567"/>
        <w:rPr>
          <w:noProof/>
        </w:rPr>
      </w:pPr>
      <w:r w:rsidRPr="00C046CB">
        <w:rPr>
          <w:noProof/>
        </w:rPr>
        <w:t>hævelser i ansigt, læber, mund eller svælg.</w:t>
      </w:r>
    </w:p>
    <w:p w14:paraId="18C89EBE"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Almindelige tegn på en allergisk reaktion omfatter hududslæt og nældefeber (kan forekomme hos op til 1 ud af 100 brugere).</w:t>
      </w:r>
    </w:p>
    <w:p w14:paraId="637E8F93" w14:textId="77777777" w:rsidR="00C36079" w:rsidRPr="00846094" w:rsidRDefault="00C36079" w:rsidP="00C36079">
      <w:pPr>
        <w:rPr>
          <w:noProof/>
        </w:rPr>
      </w:pPr>
    </w:p>
    <w:p w14:paraId="0956EF38" w14:textId="77777777" w:rsidR="00C36079" w:rsidRPr="00D122A2" w:rsidRDefault="00C36079" w:rsidP="00C046CB">
      <w:pPr>
        <w:ind w:left="567"/>
        <w:rPr>
          <w:b/>
          <w:noProof/>
        </w:rPr>
      </w:pPr>
      <w:r w:rsidRPr="00D122A2">
        <w:rPr>
          <w:b/>
          <w:noProof/>
        </w:rPr>
        <w:t xml:space="preserve">I sjældne tilfælde er der blevet indberettet allergiske lungereaktioner og lungebetændelse hos patienter, der fik </w:t>
      </w:r>
      <w:r w:rsidRPr="00846094">
        <w:rPr>
          <w:b/>
          <w:noProof/>
        </w:rPr>
        <w:t>ustekinumab</w:t>
      </w:r>
      <w:r w:rsidRPr="00D122A2">
        <w:rPr>
          <w:b/>
          <w:noProof/>
        </w:rPr>
        <w:t>. Kontakt straks lægen, hvis du får symptomer som for eksempel hoste, åndenød og feber.</w:t>
      </w:r>
    </w:p>
    <w:p w14:paraId="6723F1A3" w14:textId="77777777" w:rsidR="00C36079" w:rsidRPr="00846094" w:rsidRDefault="00C36079" w:rsidP="00D122A2">
      <w:pPr>
        <w:rPr>
          <w:noProof/>
        </w:rPr>
      </w:pPr>
    </w:p>
    <w:p w14:paraId="68F9E031" w14:textId="45D5E356" w:rsidR="00C36079" w:rsidRPr="00C046CB" w:rsidRDefault="00C36079" w:rsidP="00C046CB">
      <w:pPr>
        <w:widowControl w:val="0"/>
        <w:numPr>
          <w:ilvl w:val="12"/>
          <w:numId w:val="0"/>
        </w:numPr>
        <w:ind w:left="567"/>
        <w:rPr>
          <w:noProof/>
        </w:rPr>
      </w:pPr>
      <w:r w:rsidRPr="00C046CB">
        <w:rPr>
          <w:noProof/>
        </w:rPr>
        <w:t xml:space="preserve">Hvis du får en alvorlig allergisk reaktion, vil lægen måske beslutte, at du ikke må få </w:t>
      </w:r>
      <w:r w:rsidR="00053194" w:rsidRPr="00C046CB">
        <w:rPr>
          <w:noProof/>
        </w:rPr>
        <w:t>STELARA</w:t>
      </w:r>
      <w:r w:rsidRPr="00C046CB">
        <w:rPr>
          <w:noProof/>
        </w:rPr>
        <w:t xml:space="preserve"> igen.</w:t>
      </w:r>
    </w:p>
    <w:p w14:paraId="551A99CE" w14:textId="77777777" w:rsidR="00C36079" w:rsidRPr="00846094" w:rsidRDefault="00C36079" w:rsidP="00D122A2">
      <w:pPr>
        <w:rPr>
          <w:noProof/>
        </w:rPr>
      </w:pPr>
    </w:p>
    <w:p w14:paraId="788B6426" w14:textId="77777777" w:rsidR="00C36079" w:rsidRPr="00846094" w:rsidRDefault="00C36079" w:rsidP="00C046CB">
      <w:pPr>
        <w:keepNext/>
        <w:widowControl w:val="0"/>
        <w:numPr>
          <w:ilvl w:val="12"/>
          <w:numId w:val="0"/>
        </w:numPr>
        <w:ind w:left="567"/>
        <w:rPr>
          <w:b/>
          <w:noProof/>
        </w:rPr>
      </w:pPr>
      <w:r w:rsidRPr="00846094">
        <w:rPr>
          <w:b/>
          <w:noProof/>
        </w:rPr>
        <w:t>Infektioner – kan kræve omgående behandling. Kontakt straks lægen, hvis du bemærker nogle af følgende tegn.</w:t>
      </w:r>
    </w:p>
    <w:p w14:paraId="168E10B9"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Næse- og halsinfektioner og forkølelser er almindelige (kan forekomme hos op til 1 ud af 10 brugere).</w:t>
      </w:r>
    </w:p>
    <w:p w14:paraId="63245A0E"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Brystinfektioner er ikke almindelige (kan forekomme hos op til 1 ud af 100 brugere)</w:t>
      </w:r>
    </w:p>
    <w:p w14:paraId="049FA48E"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Betændelse i vævet under huden (cellulitis) er ikke almindelig (kan forekomme hos op til 1 ud af 100 brugere)</w:t>
      </w:r>
    </w:p>
    <w:p w14:paraId="7B788A6A"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Helvedesild (et smertefuldt udslæt med blærer) er ikke almindeligt (kan forekomme hos op til 1 ud af 100 brugere).</w:t>
      </w:r>
    </w:p>
    <w:p w14:paraId="5A62F280" w14:textId="77777777" w:rsidR="00C36079" w:rsidRPr="00846094" w:rsidRDefault="00C36079" w:rsidP="00C36079">
      <w:pPr>
        <w:rPr>
          <w:noProof/>
        </w:rPr>
      </w:pPr>
    </w:p>
    <w:p w14:paraId="20FE0B38" w14:textId="397F4278" w:rsidR="00C36079" w:rsidRPr="00C046CB" w:rsidRDefault="00053194" w:rsidP="00C046CB">
      <w:pPr>
        <w:widowControl w:val="0"/>
        <w:numPr>
          <w:ilvl w:val="12"/>
          <w:numId w:val="0"/>
        </w:numPr>
        <w:tabs>
          <w:tab w:val="clear" w:pos="567"/>
        </w:tabs>
        <w:ind w:left="567"/>
        <w:rPr>
          <w:noProof/>
        </w:rPr>
      </w:pPr>
      <w:r w:rsidRPr="00C046CB">
        <w:rPr>
          <w:noProof/>
        </w:rPr>
        <w:t>STELARA</w:t>
      </w:r>
      <w:r w:rsidR="00C36079" w:rsidRPr="00C046CB">
        <w:rPr>
          <w:noProof/>
        </w:rPr>
        <w:t xml:space="preserve"> kan nedsætte din evne til at bekæmpe infektioner. Nogle infektioner kan blive alvorlige og kan omfatte infektioner, der skyldes virusser, svampe, bakterier (herunder tuberkulose) eller parasitter, herunder infektioner, som hovedsagelig forekommer hos personer med svækket immunforsvar (opportunistiske infektioner). Der er rapporteret om opportunistiske infektioner i hjerne (encephalitis, meningitis), lunger og øjne hos patienter, der er blevet behandlet med ustekinumab.</w:t>
      </w:r>
    </w:p>
    <w:p w14:paraId="4D011A57" w14:textId="77777777" w:rsidR="00C36079" w:rsidRPr="00846094" w:rsidRDefault="00C36079" w:rsidP="00C36079">
      <w:pPr>
        <w:rPr>
          <w:noProof/>
        </w:rPr>
      </w:pPr>
    </w:p>
    <w:p w14:paraId="3E5C61E2" w14:textId="6225C278" w:rsidR="00C36079" w:rsidRPr="00C046CB" w:rsidRDefault="00C36079" w:rsidP="00C046CB">
      <w:pPr>
        <w:widowControl w:val="0"/>
        <w:numPr>
          <w:ilvl w:val="12"/>
          <w:numId w:val="0"/>
        </w:numPr>
        <w:tabs>
          <w:tab w:val="clear" w:pos="567"/>
        </w:tabs>
        <w:ind w:left="567"/>
        <w:rPr>
          <w:noProof/>
        </w:rPr>
      </w:pPr>
      <w:r w:rsidRPr="00C046CB">
        <w:rPr>
          <w:noProof/>
        </w:rPr>
        <w:t xml:space="preserve">Vær opmærksom på tegn på infektion, når du bruger </w:t>
      </w:r>
      <w:r w:rsidR="00053194" w:rsidRPr="00C046CB">
        <w:rPr>
          <w:noProof/>
        </w:rPr>
        <w:t>STELARA</w:t>
      </w:r>
      <w:r w:rsidRPr="00C046CB">
        <w:rPr>
          <w:noProof/>
        </w:rPr>
        <w:t>. De kan omfatte:</w:t>
      </w:r>
    </w:p>
    <w:p w14:paraId="7923F29D" w14:textId="77777777" w:rsidR="00C36079" w:rsidRPr="00846094" w:rsidRDefault="00C36079" w:rsidP="00C046CB">
      <w:pPr>
        <w:widowControl w:val="0"/>
        <w:numPr>
          <w:ilvl w:val="0"/>
          <w:numId w:val="20"/>
        </w:numPr>
        <w:tabs>
          <w:tab w:val="clear" w:pos="567"/>
          <w:tab w:val="left" w:pos="1134"/>
        </w:tabs>
        <w:ind w:left="1134" w:hanging="567"/>
        <w:rPr>
          <w:noProof/>
        </w:rPr>
      </w:pPr>
      <w:r w:rsidRPr="00C046CB">
        <w:rPr>
          <w:noProof/>
        </w:rPr>
        <w:t>feber</w:t>
      </w:r>
      <w:r w:rsidRPr="00846094">
        <w:rPr>
          <w:noProof/>
        </w:rPr>
        <w:t>, influenzalignende symptomer, nattesved, vægttab</w:t>
      </w:r>
    </w:p>
    <w:p w14:paraId="731F773B"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træthedsfølelse, kortåndethed, vedvarende hoste</w:t>
      </w:r>
    </w:p>
    <w:p w14:paraId="192DF890"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varm, rød eller smertefuld hud eller et smertefuldt udslæt med blærer</w:t>
      </w:r>
    </w:p>
    <w:p w14:paraId="13A575F8"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lastRenderedPageBreak/>
        <w:t>svien ved vandladning</w:t>
      </w:r>
    </w:p>
    <w:p w14:paraId="4DAB73C6"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diarré</w:t>
      </w:r>
    </w:p>
    <w:p w14:paraId="4585541D"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synsforstyrrelser eller synstab</w:t>
      </w:r>
    </w:p>
    <w:p w14:paraId="26F8A691" w14:textId="77777777" w:rsidR="00C36079" w:rsidRPr="00C046CB" w:rsidRDefault="00C36079" w:rsidP="00C046CB">
      <w:pPr>
        <w:widowControl w:val="0"/>
        <w:numPr>
          <w:ilvl w:val="0"/>
          <w:numId w:val="20"/>
        </w:numPr>
        <w:tabs>
          <w:tab w:val="clear" w:pos="567"/>
          <w:tab w:val="left" w:pos="1134"/>
        </w:tabs>
        <w:ind w:left="1134" w:hanging="567"/>
        <w:rPr>
          <w:noProof/>
        </w:rPr>
      </w:pPr>
      <w:r w:rsidRPr="00C046CB">
        <w:rPr>
          <w:noProof/>
        </w:rPr>
        <w:t>hovedpine, nakkestivhed, lysfølsomhed, kvalme eller forvirring.</w:t>
      </w:r>
    </w:p>
    <w:p w14:paraId="2C1ACDD6" w14:textId="77777777" w:rsidR="00C36079" w:rsidRPr="00846094" w:rsidRDefault="00C36079" w:rsidP="00C36079">
      <w:pPr>
        <w:rPr>
          <w:noProof/>
        </w:rPr>
      </w:pPr>
    </w:p>
    <w:p w14:paraId="1B575752" w14:textId="5DA25D5E" w:rsidR="00C36079" w:rsidRPr="00C046CB" w:rsidRDefault="00C36079" w:rsidP="00C046CB">
      <w:pPr>
        <w:widowControl w:val="0"/>
        <w:numPr>
          <w:ilvl w:val="12"/>
          <w:numId w:val="0"/>
        </w:numPr>
        <w:ind w:left="567"/>
        <w:rPr>
          <w:noProof/>
        </w:rPr>
      </w:pPr>
      <w:r w:rsidRPr="00C046CB">
        <w:rPr>
          <w:noProof/>
        </w:rPr>
        <w:t xml:space="preserve">Fortæl det straks til lægen, hvis du bemærker et af disse tegn på infektion. De kan være tegn på infektioner som brystinfektioner, hudinfektioner, helvedesild eller opportunistiske infektioner, som kan medføre alvorlige komplikationer. Fortæl det til lægen, hvis du får en infektion, der ikke vil gå væk eller bliver ved med at vende tilbage. Din læge kan beslutte, at du ikke må få </w:t>
      </w:r>
      <w:r w:rsidR="00053194" w:rsidRPr="00C046CB">
        <w:rPr>
          <w:noProof/>
        </w:rPr>
        <w:t>STELARA</w:t>
      </w:r>
      <w:r w:rsidRPr="00C046CB">
        <w:rPr>
          <w:noProof/>
        </w:rPr>
        <w:t>, før infektionen er væk. Fortæl også din læge, hvis du har åbne rifter eller sår, da der kan gå betændelse i dem.</w:t>
      </w:r>
    </w:p>
    <w:p w14:paraId="00BDB0B2" w14:textId="77777777" w:rsidR="00C36079" w:rsidRPr="00846094" w:rsidRDefault="00C36079" w:rsidP="00C36079">
      <w:pPr>
        <w:rPr>
          <w:noProof/>
        </w:rPr>
      </w:pPr>
    </w:p>
    <w:p w14:paraId="08305038" w14:textId="77777777" w:rsidR="00C36079" w:rsidRPr="00D122A2" w:rsidRDefault="00C36079" w:rsidP="00C046CB">
      <w:pPr>
        <w:widowControl w:val="0"/>
        <w:numPr>
          <w:ilvl w:val="12"/>
          <w:numId w:val="0"/>
        </w:numPr>
        <w:ind w:left="567"/>
        <w:rPr>
          <w:b/>
          <w:noProof/>
        </w:rPr>
      </w:pPr>
      <w:r w:rsidRPr="00D122A2">
        <w:rPr>
          <w:b/>
          <w:noProof/>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4082269F" w14:textId="77777777" w:rsidR="00C36079" w:rsidRPr="00C046CB" w:rsidRDefault="00C36079" w:rsidP="00C046CB">
      <w:pPr>
        <w:rPr>
          <w:noProof/>
        </w:rPr>
      </w:pPr>
    </w:p>
    <w:p w14:paraId="5C108288" w14:textId="77777777" w:rsidR="00C36079" w:rsidRPr="00846094" w:rsidRDefault="00C36079" w:rsidP="00C36079">
      <w:pPr>
        <w:keepNext/>
        <w:widowControl w:val="0"/>
        <w:rPr>
          <w:b/>
          <w:noProof/>
        </w:rPr>
      </w:pPr>
      <w:r w:rsidRPr="00846094">
        <w:rPr>
          <w:b/>
          <w:noProof/>
        </w:rPr>
        <w:t>Andre bivirkninger</w:t>
      </w:r>
    </w:p>
    <w:p w14:paraId="006C789F" w14:textId="77777777" w:rsidR="00C36079" w:rsidRPr="00846094" w:rsidRDefault="00C36079" w:rsidP="00C36079">
      <w:pPr>
        <w:keepNext/>
        <w:rPr>
          <w:noProof/>
        </w:rPr>
      </w:pPr>
    </w:p>
    <w:p w14:paraId="5C5C1DBD" w14:textId="77777777" w:rsidR="00C36079" w:rsidRPr="00846094" w:rsidRDefault="00C36079" w:rsidP="00D122A2">
      <w:pPr>
        <w:keepNext/>
        <w:widowControl w:val="0"/>
        <w:tabs>
          <w:tab w:val="clear" w:pos="567"/>
        </w:tabs>
        <w:rPr>
          <w:noProof/>
        </w:rPr>
      </w:pPr>
      <w:r w:rsidRPr="00846094">
        <w:rPr>
          <w:b/>
          <w:bCs/>
          <w:noProof/>
        </w:rPr>
        <w:t xml:space="preserve">Almindelige bivirkninger </w:t>
      </w:r>
      <w:r w:rsidRPr="00846094">
        <w:rPr>
          <w:bCs/>
          <w:noProof/>
        </w:rPr>
        <w:t>(kan forekomme hos op til 1 ud af 10 brugere):</w:t>
      </w:r>
    </w:p>
    <w:p w14:paraId="54EDBB6B"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Diarré</w:t>
      </w:r>
    </w:p>
    <w:p w14:paraId="3F3BE26B"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Kvalme</w:t>
      </w:r>
    </w:p>
    <w:p w14:paraId="776A07F2"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Opkastning</w:t>
      </w:r>
    </w:p>
    <w:p w14:paraId="39BFD064"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Træthed</w:t>
      </w:r>
    </w:p>
    <w:p w14:paraId="0EAA6160"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Svimmelhed</w:t>
      </w:r>
    </w:p>
    <w:p w14:paraId="39665992"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Hovedpine</w:t>
      </w:r>
    </w:p>
    <w:p w14:paraId="26870AA3"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Kløe</w:t>
      </w:r>
    </w:p>
    <w:p w14:paraId="25AFC577"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Ryg-, muskel- eller ledsmerter</w:t>
      </w:r>
    </w:p>
    <w:p w14:paraId="63372D30"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Ondt i halsen</w:t>
      </w:r>
    </w:p>
    <w:p w14:paraId="56CD64CD"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Rødme og smerter på injektionsstedet</w:t>
      </w:r>
    </w:p>
    <w:p w14:paraId="20A0E890"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Bihulebetændelse</w:t>
      </w:r>
    </w:p>
    <w:p w14:paraId="580698DA" w14:textId="77777777" w:rsidR="00C36079" w:rsidRPr="00846094" w:rsidRDefault="00C36079" w:rsidP="00C36079">
      <w:pPr>
        <w:rPr>
          <w:noProof/>
        </w:rPr>
      </w:pPr>
    </w:p>
    <w:p w14:paraId="1022DA69" w14:textId="77777777" w:rsidR="00C36079" w:rsidRPr="00846094" w:rsidRDefault="00C36079" w:rsidP="00D122A2">
      <w:pPr>
        <w:keepNext/>
        <w:widowControl w:val="0"/>
        <w:numPr>
          <w:ilvl w:val="12"/>
          <w:numId w:val="0"/>
        </w:numPr>
        <w:tabs>
          <w:tab w:val="clear" w:pos="567"/>
        </w:tabs>
        <w:rPr>
          <w:b/>
          <w:bCs/>
          <w:noProof/>
        </w:rPr>
      </w:pPr>
      <w:r w:rsidRPr="00846094">
        <w:rPr>
          <w:b/>
          <w:bCs/>
          <w:noProof/>
        </w:rPr>
        <w:t xml:space="preserve">Ikke almindelige bivirkninger </w:t>
      </w:r>
      <w:r w:rsidRPr="00846094">
        <w:rPr>
          <w:bCs/>
          <w:noProof/>
        </w:rPr>
        <w:t>(kan forekomme hos op til 1 ud af 100 brugere):</w:t>
      </w:r>
    </w:p>
    <w:p w14:paraId="2421A13F"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Infektion i tænderne</w:t>
      </w:r>
    </w:p>
    <w:p w14:paraId="3933C315"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Svampeinfektion i skeden</w:t>
      </w:r>
    </w:p>
    <w:p w14:paraId="11CFC443"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Depression</w:t>
      </w:r>
    </w:p>
    <w:p w14:paraId="6AA90AB1"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Tilstoppet næse</w:t>
      </w:r>
    </w:p>
    <w:p w14:paraId="720C05A9"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Blødning, blå mærker, hård hud, hævelser og kløe på injektionsstedet</w:t>
      </w:r>
    </w:p>
    <w:p w14:paraId="52420AAC"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Følelse af svaghed</w:t>
      </w:r>
    </w:p>
    <w:p w14:paraId="4AA04013"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Hængende øjenlåg og slappe muskler i den ene side af ansigtet (ansigtslammelse eller Bells parese), sædvanligvis forbigående.</w:t>
      </w:r>
    </w:p>
    <w:p w14:paraId="00C6FFB5"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Forandringer i psoriasis med rødme og nye bittesmå gule eller hvide blærer i huden, somme tider med feber (pustuløs psoriasis)</w:t>
      </w:r>
    </w:p>
    <w:p w14:paraId="6D4C7E52"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Hudafskalning (hudeksfoliation)</w:t>
      </w:r>
    </w:p>
    <w:p w14:paraId="2A96F924"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Acne</w:t>
      </w:r>
    </w:p>
    <w:p w14:paraId="7CE0A7ED" w14:textId="77777777" w:rsidR="00C36079" w:rsidRPr="00846094" w:rsidRDefault="00C36079" w:rsidP="00C36079">
      <w:pPr>
        <w:widowControl w:val="0"/>
        <w:numPr>
          <w:ilvl w:val="12"/>
          <w:numId w:val="0"/>
        </w:numPr>
        <w:tabs>
          <w:tab w:val="clear" w:pos="567"/>
        </w:tabs>
        <w:rPr>
          <w:noProof/>
        </w:rPr>
      </w:pPr>
    </w:p>
    <w:p w14:paraId="519724BC" w14:textId="1D3EDC06" w:rsidR="00C36079" w:rsidRPr="00846094" w:rsidRDefault="00C36079" w:rsidP="00D122A2">
      <w:pPr>
        <w:keepNext/>
        <w:widowControl w:val="0"/>
        <w:numPr>
          <w:ilvl w:val="12"/>
          <w:numId w:val="0"/>
        </w:numPr>
        <w:tabs>
          <w:tab w:val="clear" w:pos="567"/>
        </w:tabs>
        <w:rPr>
          <w:noProof/>
        </w:rPr>
      </w:pPr>
      <w:r w:rsidRPr="00846094">
        <w:rPr>
          <w:b/>
          <w:noProof/>
        </w:rPr>
        <w:t>Sjældne bivirkninger</w:t>
      </w:r>
      <w:r w:rsidRPr="00846094">
        <w:rPr>
          <w:noProof/>
        </w:rPr>
        <w:t xml:space="preserve"> (kan forekomme hos op til 1 ud af 1</w:t>
      </w:r>
      <w:r w:rsidR="00B46F79">
        <w:rPr>
          <w:noProof/>
        </w:rPr>
        <w:t>.</w:t>
      </w:r>
      <w:r w:rsidRPr="00846094">
        <w:rPr>
          <w:noProof/>
        </w:rPr>
        <w:t>000 brugere):</w:t>
      </w:r>
    </w:p>
    <w:p w14:paraId="2E692108"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Rødme og afskalning af huden på et større område af kroppen, som kan klø eller gøre ondt (eksfoliativ dermatitis). Somme tider udvikles der lignende symptomer som en naturlig ændring i symptomerne på psoriasis (erytroderm psoriasis).</w:t>
      </w:r>
    </w:p>
    <w:p w14:paraId="1224F67E"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Betændelse i små blodkar, hvilket kan føre til et hududslæt med små røde eller lilla knopper, feber eller ledsmerter (vaskulitis).</w:t>
      </w:r>
    </w:p>
    <w:p w14:paraId="2F10F74C" w14:textId="77777777" w:rsidR="00C36079" w:rsidRPr="00846094" w:rsidRDefault="00C36079" w:rsidP="00C36079">
      <w:pPr>
        <w:widowControl w:val="0"/>
        <w:numPr>
          <w:ilvl w:val="12"/>
          <w:numId w:val="0"/>
        </w:numPr>
        <w:rPr>
          <w:noProof/>
          <w:szCs w:val="22"/>
        </w:rPr>
      </w:pPr>
    </w:p>
    <w:p w14:paraId="38EBE8F0" w14:textId="0F8B9060" w:rsidR="00C36079" w:rsidRPr="00846094" w:rsidRDefault="00C36079">
      <w:pPr>
        <w:keepNext/>
        <w:widowControl w:val="0"/>
        <w:numPr>
          <w:ilvl w:val="12"/>
          <w:numId w:val="0"/>
        </w:numPr>
        <w:tabs>
          <w:tab w:val="clear" w:pos="567"/>
        </w:tabs>
        <w:rPr>
          <w:noProof/>
        </w:rPr>
        <w:pPrChange w:id="1356" w:author="Nordics REG LOC KH" w:date="2026-05-11T13:28:00Z" w16du:dateUtc="2026-05-11T11:28:00Z">
          <w:pPr>
            <w:keepNext/>
            <w:widowControl w:val="0"/>
            <w:numPr>
              <w:ilvl w:val="12"/>
            </w:numPr>
            <w:tabs>
              <w:tab w:val="clear" w:pos="567"/>
            </w:tabs>
            <w:ind w:left="567"/>
          </w:pPr>
        </w:pPrChange>
      </w:pPr>
      <w:r w:rsidRPr="00846094">
        <w:rPr>
          <w:b/>
          <w:noProof/>
        </w:rPr>
        <w:t>Meget sjældne bivirkninger</w:t>
      </w:r>
      <w:r w:rsidRPr="00846094">
        <w:rPr>
          <w:noProof/>
        </w:rPr>
        <w:t xml:space="preserve"> (kan forekomme hos op til 1 ud af 10</w:t>
      </w:r>
      <w:r w:rsidR="00B46F79">
        <w:rPr>
          <w:noProof/>
        </w:rPr>
        <w:t>.</w:t>
      </w:r>
      <w:r w:rsidRPr="00846094">
        <w:rPr>
          <w:noProof/>
        </w:rPr>
        <w:t>000 brugere):</w:t>
      </w:r>
    </w:p>
    <w:p w14:paraId="4D542038"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Blærer på huden, som kan være røde, kløende og smertefulde (bulløs pemphigoid).</w:t>
      </w:r>
    </w:p>
    <w:p w14:paraId="2F64E6CD" w14:textId="77777777" w:rsidR="00C36079" w:rsidRPr="00846094" w:rsidRDefault="00C36079" w:rsidP="00C046CB">
      <w:pPr>
        <w:widowControl w:val="0"/>
        <w:numPr>
          <w:ilvl w:val="0"/>
          <w:numId w:val="20"/>
        </w:numPr>
        <w:tabs>
          <w:tab w:val="clear" w:pos="567"/>
          <w:tab w:val="left" w:pos="1134"/>
        </w:tabs>
        <w:ind w:left="1134" w:hanging="567"/>
        <w:rPr>
          <w:noProof/>
        </w:rPr>
      </w:pPr>
      <w:r w:rsidRPr="00846094">
        <w:rPr>
          <w:noProof/>
        </w:rPr>
        <w:t>Kutan lupus eller lupus</w:t>
      </w:r>
      <w:r w:rsidRPr="00846094">
        <w:rPr>
          <w:noProof/>
        </w:rPr>
        <w:noBreakHyphen/>
        <w:t xml:space="preserve">lignende syndrom (rødt, hævet, skællende udslæt på områder af </w:t>
      </w:r>
      <w:r w:rsidRPr="00846094">
        <w:rPr>
          <w:noProof/>
        </w:rPr>
        <w:lastRenderedPageBreak/>
        <w:t>huden, der er udsat for sollys, eventuelt med samtidige ledsmerter).</w:t>
      </w:r>
    </w:p>
    <w:p w14:paraId="4CF713E0" w14:textId="77777777" w:rsidR="00C36079" w:rsidRPr="00846094" w:rsidRDefault="00C36079" w:rsidP="00C36079">
      <w:pPr>
        <w:widowControl w:val="0"/>
        <w:numPr>
          <w:ilvl w:val="12"/>
          <w:numId w:val="0"/>
        </w:numPr>
        <w:rPr>
          <w:noProof/>
          <w:szCs w:val="22"/>
        </w:rPr>
      </w:pPr>
    </w:p>
    <w:p w14:paraId="3DC24434" w14:textId="77777777" w:rsidR="00C36079" w:rsidRPr="00846094" w:rsidRDefault="00C36079" w:rsidP="00C36079">
      <w:pPr>
        <w:keepNext/>
        <w:widowControl w:val="0"/>
        <w:numPr>
          <w:ilvl w:val="12"/>
          <w:numId w:val="0"/>
        </w:numPr>
        <w:rPr>
          <w:b/>
          <w:noProof/>
          <w:szCs w:val="22"/>
        </w:rPr>
      </w:pPr>
      <w:r w:rsidRPr="00846094">
        <w:rPr>
          <w:b/>
          <w:noProof/>
          <w:szCs w:val="22"/>
        </w:rPr>
        <w:t xml:space="preserve">Indberetning af </w:t>
      </w:r>
      <w:r w:rsidRPr="00846094">
        <w:rPr>
          <w:b/>
          <w:noProof/>
        </w:rPr>
        <w:t>bivirkninger</w:t>
      </w:r>
    </w:p>
    <w:p w14:paraId="60BF51D6" w14:textId="2FA207B2" w:rsidR="00C36079" w:rsidRPr="00846094" w:rsidRDefault="00C36079" w:rsidP="00C36079">
      <w:pPr>
        <w:widowControl w:val="0"/>
        <w:rPr>
          <w:noProof/>
          <w:szCs w:val="22"/>
        </w:rPr>
      </w:pPr>
      <w:r w:rsidRPr="00846094">
        <w:rPr>
          <w:noProof/>
          <w:szCs w:val="22"/>
        </w:rPr>
        <w:t>Hvis du oplever bivirkninger, bør du tale med din læge, apotekspersonalet eller sygeplejersken. Dette gælder også mulige</w:t>
      </w:r>
      <w:r w:rsidRPr="00846094">
        <w:rPr>
          <w:noProof/>
        </w:rPr>
        <w:t xml:space="preserve"> bivirkninger, som ikke </w:t>
      </w:r>
      <w:r w:rsidRPr="00846094">
        <w:rPr>
          <w:noProof/>
          <w:szCs w:val="22"/>
        </w:rPr>
        <w:t xml:space="preserve">er medtaget i </w:t>
      </w:r>
      <w:r w:rsidRPr="00846094">
        <w:rPr>
          <w:noProof/>
        </w:rPr>
        <w:t>denne indlægsseddel.</w:t>
      </w:r>
      <w:r w:rsidRPr="00846094">
        <w:rPr>
          <w:noProof/>
          <w:szCs w:val="22"/>
        </w:rPr>
        <w:t xml:space="preserve"> Du eller dine pårørende kan også indberette bivirkninger direkte til Lægemiddelstyrelsen via </w:t>
      </w:r>
      <w:r w:rsidRPr="00846094">
        <w:rPr>
          <w:noProof/>
          <w:szCs w:val="22"/>
          <w:highlight w:val="lightGray"/>
        </w:rPr>
        <w:t xml:space="preserve">det nationale rapporteringssystem anført i </w:t>
      </w:r>
      <w:hyperlink r:id="rId49" w:history="1">
        <w:r w:rsidR="00667CDF" w:rsidRPr="00564B1D">
          <w:rPr>
            <w:rStyle w:val="Hyperlink"/>
            <w:highlight w:val="lightGray"/>
          </w:rPr>
          <w:t>Appendiks</w:t>
        </w:r>
        <w:r w:rsidR="001251F6">
          <w:rPr>
            <w:rStyle w:val="Hyperlink"/>
            <w:highlight w:val="lightGray"/>
          </w:rPr>
          <w:t> </w:t>
        </w:r>
        <w:r w:rsidR="00667CDF" w:rsidRPr="00564B1D">
          <w:rPr>
            <w:rStyle w:val="Hyperlink"/>
            <w:highlight w:val="lightGray"/>
          </w:rPr>
          <w:t>V</w:t>
        </w:r>
      </w:hyperlink>
      <w:r w:rsidRPr="00846094">
        <w:rPr>
          <w:noProof/>
          <w:szCs w:val="22"/>
        </w:rPr>
        <w:t>. Ved at indrapportere bivirkninger kan du hjælpe med at fremskaffe mere information om sikkerheden af dette lægemiddel.</w:t>
      </w:r>
    </w:p>
    <w:p w14:paraId="26B35B81" w14:textId="77777777" w:rsidR="00C36079" w:rsidRPr="00846094" w:rsidRDefault="00C36079" w:rsidP="00C36079">
      <w:pPr>
        <w:widowControl w:val="0"/>
        <w:numPr>
          <w:ilvl w:val="12"/>
          <w:numId w:val="0"/>
        </w:numPr>
        <w:tabs>
          <w:tab w:val="clear" w:pos="567"/>
        </w:tabs>
        <w:rPr>
          <w:noProof/>
        </w:rPr>
      </w:pPr>
    </w:p>
    <w:p w14:paraId="49CA38C2" w14:textId="77777777" w:rsidR="00C36079" w:rsidRPr="00846094" w:rsidRDefault="00C36079" w:rsidP="00C36079">
      <w:pPr>
        <w:widowControl w:val="0"/>
        <w:numPr>
          <w:ilvl w:val="12"/>
          <w:numId w:val="0"/>
        </w:numPr>
        <w:tabs>
          <w:tab w:val="clear" w:pos="567"/>
        </w:tabs>
        <w:rPr>
          <w:noProof/>
        </w:rPr>
      </w:pPr>
    </w:p>
    <w:p w14:paraId="6DF03C98" w14:textId="77777777" w:rsidR="00C36079" w:rsidRPr="00846094" w:rsidRDefault="00C36079" w:rsidP="00C36079">
      <w:pPr>
        <w:keepNext/>
        <w:ind w:left="567" w:hanging="567"/>
        <w:outlineLvl w:val="2"/>
        <w:rPr>
          <w:b/>
          <w:bCs/>
          <w:noProof/>
        </w:rPr>
      </w:pPr>
      <w:r w:rsidRPr="00846094">
        <w:rPr>
          <w:b/>
          <w:bCs/>
          <w:noProof/>
        </w:rPr>
        <w:t>5.</w:t>
      </w:r>
      <w:r w:rsidRPr="00846094">
        <w:rPr>
          <w:b/>
          <w:bCs/>
          <w:noProof/>
        </w:rPr>
        <w:tab/>
        <w:t>Opbevaring</w:t>
      </w:r>
    </w:p>
    <w:p w14:paraId="3451966B" w14:textId="77777777" w:rsidR="00C36079" w:rsidRPr="00846094" w:rsidRDefault="00C36079" w:rsidP="00C36079">
      <w:pPr>
        <w:keepNext/>
        <w:widowControl w:val="0"/>
        <w:numPr>
          <w:ilvl w:val="12"/>
          <w:numId w:val="0"/>
        </w:numPr>
        <w:tabs>
          <w:tab w:val="clear" w:pos="567"/>
        </w:tabs>
        <w:rPr>
          <w:noProof/>
        </w:rPr>
      </w:pPr>
    </w:p>
    <w:p w14:paraId="390462CF" w14:textId="77777777" w:rsidR="00C36079" w:rsidRPr="00846094" w:rsidRDefault="00C36079" w:rsidP="00C36079">
      <w:pPr>
        <w:widowControl w:val="0"/>
        <w:numPr>
          <w:ilvl w:val="0"/>
          <w:numId w:val="31"/>
        </w:numPr>
        <w:ind w:left="567" w:hanging="567"/>
        <w:rPr>
          <w:noProof/>
        </w:rPr>
      </w:pPr>
      <w:bookmarkStart w:id="1357" w:name="_Hlk135839850"/>
      <w:r w:rsidRPr="00846094">
        <w:rPr>
          <w:noProof/>
        </w:rPr>
        <w:t>Opbevar lægemidlet utilgængeligt for børn.</w:t>
      </w:r>
    </w:p>
    <w:p w14:paraId="784F742A" w14:textId="7607EAFB" w:rsidR="00C36079" w:rsidRPr="00846094" w:rsidRDefault="00C36079" w:rsidP="00C36079">
      <w:pPr>
        <w:widowControl w:val="0"/>
        <w:numPr>
          <w:ilvl w:val="0"/>
          <w:numId w:val="31"/>
        </w:numPr>
        <w:ind w:left="567" w:hanging="567"/>
        <w:rPr>
          <w:noProof/>
        </w:rPr>
      </w:pPr>
      <w:r w:rsidRPr="00846094">
        <w:rPr>
          <w:noProof/>
        </w:rPr>
        <w:t>Opbevares i køleskab (2 °C</w:t>
      </w:r>
      <w:r w:rsidR="009D70F8" w:rsidRPr="00846094">
        <w:rPr>
          <w:noProof/>
        </w:rPr>
        <w:noBreakHyphen/>
      </w:r>
      <w:r w:rsidRPr="00846094">
        <w:rPr>
          <w:noProof/>
        </w:rPr>
        <w:t>8 °C). Må ikke nedfryses.</w:t>
      </w:r>
    </w:p>
    <w:p w14:paraId="1B286EB7" w14:textId="182A8B23" w:rsidR="00C36079" w:rsidRPr="00846094" w:rsidRDefault="00C36079" w:rsidP="00C36079">
      <w:pPr>
        <w:widowControl w:val="0"/>
        <w:numPr>
          <w:ilvl w:val="0"/>
          <w:numId w:val="31"/>
        </w:numPr>
        <w:ind w:left="567" w:hanging="567"/>
        <w:rPr>
          <w:noProof/>
        </w:rPr>
      </w:pPr>
      <w:r w:rsidRPr="00846094">
        <w:rPr>
          <w:noProof/>
        </w:rPr>
        <w:t xml:space="preserve">Opbevar den fyldte </w:t>
      </w:r>
      <w:r w:rsidR="0057467A" w:rsidRPr="00846094">
        <w:rPr>
          <w:noProof/>
        </w:rPr>
        <w:t>pen</w:t>
      </w:r>
      <w:r w:rsidRPr="00846094">
        <w:rPr>
          <w:noProof/>
        </w:rPr>
        <w:t xml:space="preserve"> i den ydre karton for at beskytte de</w:t>
      </w:r>
      <w:r w:rsidR="00483338" w:rsidRPr="00846094">
        <w:rPr>
          <w:noProof/>
        </w:rPr>
        <w:t>n</w:t>
      </w:r>
      <w:r w:rsidRPr="00846094">
        <w:rPr>
          <w:noProof/>
        </w:rPr>
        <w:t xml:space="preserve"> mod lys.</w:t>
      </w:r>
    </w:p>
    <w:p w14:paraId="781AC0E4" w14:textId="38E4CEF1" w:rsidR="00862787" w:rsidRPr="00846094" w:rsidRDefault="00C36079" w:rsidP="0056316C">
      <w:pPr>
        <w:widowControl w:val="0"/>
        <w:numPr>
          <w:ilvl w:val="0"/>
          <w:numId w:val="31"/>
        </w:numPr>
        <w:ind w:left="567" w:hanging="567"/>
        <w:rPr>
          <w:noProof/>
        </w:rPr>
      </w:pPr>
      <w:r w:rsidRPr="00846094">
        <w:rPr>
          <w:noProof/>
        </w:rPr>
        <w:t xml:space="preserve">Hvis det er nødvendigt, kan den enkelte fyldte </w:t>
      </w:r>
      <w:r w:rsidR="00053194">
        <w:rPr>
          <w:noProof/>
        </w:rPr>
        <w:t>STELARA</w:t>
      </w:r>
      <w:r w:rsidRPr="00846094">
        <w:rPr>
          <w:noProof/>
        </w:rPr>
        <w:t>-</w:t>
      </w:r>
      <w:r w:rsidR="00786722" w:rsidRPr="00846094">
        <w:rPr>
          <w:noProof/>
        </w:rPr>
        <w:t>pen</w:t>
      </w:r>
      <w:r w:rsidRPr="00846094">
        <w:rPr>
          <w:noProof/>
        </w:rPr>
        <w:t xml:space="preserve"> også opbevares ved stuetemperatur op til 30 °C i en enkelt periode på maksimalt 30 dage i den oprindelige karton for at beskytte mod lys. Anfør den dato, hvor den fyldte </w:t>
      </w:r>
      <w:r w:rsidR="0057467A" w:rsidRPr="00846094">
        <w:rPr>
          <w:noProof/>
        </w:rPr>
        <w:t>pen</w:t>
      </w:r>
      <w:r w:rsidRPr="00846094">
        <w:rPr>
          <w:noProof/>
        </w:rPr>
        <w:t xml:space="preserve"> tages ud af køleskabet første gang, og den dato, hvor den skal kasseres, i felterne på den ydre karton. Datoen, hvor </w:t>
      </w:r>
      <w:r w:rsidR="00B45CC0" w:rsidRPr="00846094">
        <w:rPr>
          <w:noProof/>
        </w:rPr>
        <w:t>pennen</w:t>
      </w:r>
      <w:r w:rsidRPr="00846094">
        <w:rPr>
          <w:noProof/>
        </w:rPr>
        <w:t xml:space="preserve"> skal kasseres, må ikke være senere end den oprindelige udløbsdato, der er trykt på kartonen. Når </w:t>
      </w:r>
      <w:r w:rsidR="00786722" w:rsidRPr="00846094">
        <w:rPr>
          <w:noProof/>
        </w:rPr>
        <w:t xml:space="preserve">en </w:t>
      </w:r>
      <w:r w:rsidR="0057467A" w:rsidRPr="00846094">
        <w:rPr>
          <w:noProof/>
        </w:rPr>
        <w:t>pen</w:t>
      </w:r>
      <w:r w:rsidRPr="00846094">
        <w:rPr>
          <w:noProof/>
        </w:rPr>
        <w:t xml:space="preserve"> har været opbevaret ved stuetemperatur (op til 30 °C), må den ikke anbringes i køleskabet igen. Kasser </w:t>
      </w:r>
      <w:r w:rsidR="0057467A" w:rsidRPr="00846094">
        <w:rPr>
          <w:noProof/>
        </w:rPr>
        <w:t>den fyldte pen</w:t>
      </w:r>
      <w:r w:rsidRPr="00846094">
        <w:rPr>
          <w:noProof/>
        </w:rPr>
        <w:t>, hvis den ikke bruges inden for 30 dage ved opbevaring ved stuetemperatur, eller hvis den oprindelige udløbsdato er nået, afhængigt af hvilken dato, der kommer først.</w:t>
      </w:r>
    </w:p>
    <w:p w14:paraId="16C67CE9" w14:textId="3CE3CDB1" w:rsidR="00862787" w:rsidRPr="00846094" w:rsidRDefault="00C36079" w:rsidP="00862787">
      <w:pPr>
        <w:widowControl w:val="0"/>
        <w:numPr>
          <w:ilvl w:val="0"/>
          <w:numId w:val="31"/>
        </w:numPr>
        <w:ind w:left="567" w:hanging="567"/>
        <w:rPr>
          <w:noProof/>
        </w:rPr>
      </w:pPr>
      <w:r w:rsidRPr="00846094">
        <w:rPr>
          <w:noProof/>
        </w:rPr>
        <w:t xml:space="preserve">Ryst ikke den fyldte </w:t>
      </w:r>
      <w:r w:rsidR="0057467A" w:rsidRPr="00846094">
        <w:rPr>
          <w:noProof/>
        </w:rPr>
        <w:t>pen</w:t>
      </w:r>
      <w:r w:rsidR="00862787" w:rsidRPr="00846094">
        <w:rPr>
          <w:noProof/>
        </w:rPr>
        <w:t>. Langvarig, voldsom rysten kan ødelægge lægemidlet.</w:t>
      </w:r>
    </w:p>
    <w:bookmarkEnd w:id="1357"/>
    <w:p w14:paraId="3AB9B121" w14:textId="77777777" w:rsidR="0056316C" w:rsidRPr="00846094" w:rsidRDefault="0056316C" w:rsidP="00FC53A1">
      <w:pPr>
        <w:widowControl w:val="0"/>
        <w:ind w:left="567"/>
        <w:rPr>
          <w:noProof/>
        </w:rPr>
      </w:pPr>
    </w:p>
    <w:p w14:paraId="52804C23" w14:textId="53D2E781" w:rsidR="0056316C" w:rsidRPr="00846094" w:rsidRDefault="0056316C" w:rsidP="0056316C">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1EF5AF63" w14:textId="28B6F7E3" w:rsidR="0056316C" w:rsidRPr="00846094" w:rsidRDefault="0056316C" w:rsidP="0056316C">
      <w:pPr>
        <w:widowControl w:val="0"/>
        <w:numPr>
          <w:ilvl w:val="0"/>
          <w:numId w:val="31"/>
        </w:numPr>
        <w:ind w:left="567" w:hanging="567"/>
        <w:rPr>
          <w:bCs/>
          <w:iCs/>
          <w:noProof/>
        </w:rPr>
      </w:pPr>
      <w:r w:rsidRPr="00846094">
        <w:rPr>
          <w:noProof/>
        </w:rPr>
        <w:t xml:space="preserve">efter den udløbsdato, der står på etiketten og æsken efter </w:t>
      </w:r>
      <w:r w:rsidR="00B028AF" w:rsidRPr="00846094">
        <w:rPr>
          <w:noProof/>
        </w:rPr>
        <w:t>"</w:t>
      </w:r>
      <w:r w:rsidRPr="00846094">
        <w:rPr>
          <w:noProof/>
        </w:rPr>
        <w:t>EXP</w:t>
      </w:r>
      <w:r w:rsidR="00B028AF" w:rsidRPr="00846094">
        <w:rPr>
          <w:noProof/>
        </w:rPr>
        <w:t>"</w:t>
      </w:r>
      <w:r w:rsidRPr="00846094">
        <w:rPr>
          <w:noProof/>
        </w:rPr>
        <w:t>. Udløbsdatoen er den sidste dag i den nævnte måned.</w:t>
      </w:r>
    </w:p>
    <w:p w14:paraId="5256262E" w14:textId="77777777" w:rsidR="0056316C" w:rsidRPr="00846094" w:rsidRDefault="0056316C" w:rsidP="0056316C">
      <w:pPr>
        <w:widowControl w:val="0"/>
        <w:numPr>
          <w:ilvl w:val="0"/>
          <w:numId w:val="31"/>
        </w:numPr>
        <w:ind w:left="567" w:hanging="567"/>
        <w:rPr>
          <w:bCs/>
          <w:iCs/>
          <w:noProof/>
        </w:rPr>
      </w:pPr>
      <w:r w:rsidRPr="00846094">
        <w:rPr>
          <w:noProof/>
        </w:rPr>
        <w:t>hvis væsken er misfarvet, uklar, eller der flyder fremmedlegemer i den (se afsnit 6 "Udseende og pakningsstørrelser").</w:t>
      </w:r>
    </w:p>
    <w:p w14:paraId="4E039BE9" w14:textId="5D083067" w:rsidR="0056316C" w:rsidRPr="00846094" w:rsidRDefault="0056316C" w:rsidP="0056316C">
      <w:pPr>
        <w:widowControl w:val="0"/>
        <w:numPr>
          <w:ilvl w:val="0"/>
          <w:numId w:val="31"/>
        </w:numPr>
        <w:ind w:left="567" w:hanging="567"/>
        <w:rPr>
          <w:bCs/>
          <w:iCs/>
          <w:noProof/>
        </w:rPr>
      </w:pPr>
      <w:r w:rsidRPr="00846094">
        <w:rPr>
          <w:noProof/>
        </w:rPr>
        <w:t xml:space="preserve">hvis du ved eller tror, at </w:t>
      </w:r>
      <w:r w:rsidR="00053194">
        <w:rPr>
          <w:noProof/>
        </w:rPr>
        <w:t>STELARA</w:t>
      </w:r>
      <w:r w:rsidRPr="00846094">
        <w:rPr>
          <w:noProof/>
        </w:rPr>
        <w:t xml:space="preserve"> er blevet udsat for ekstreme temperaturer ved en fejltagelse (f.eks. frost eller varme).</w:t>
      </w:r>
    </w:p>
    <w:p w14:paraId="7B811461" w14:textId="77777777" w:rsidR="0056316C" w:rsidRPr="00846094" w:rsidRDefault="0056316C" w:rsidP="0056316C">
      <w:pPr>
        <w:widowControl w:val="0"/>
        <w:numPr>
          <w:ilvl w:val="0"/>
          <w:numId w:val="31"/>
        </w:numPr>
        <w:ind w:left="567" w:hanging="567"/>
        <w:rPr>
          <w:bCs/>
          <w:iCs/>
          <w:noProof/>
        </w:rPr>
      </w:pPr>
      <w:r w:rsidRPr="00846094">
        <w:rPr>
          <w:noProof/>
        </w:rPr>
        <w:t>hvis produktet er blevet rystet voldsomt.</w:t>
      </w:r>
    </w:p>
    <w:p w14:paraId="21F7CC2B" w14:textId="77777777" w:rsidR="0056316C" w:rsidRPr="00846094" w:rsidRDefault="0056316C" w:rsidP="0056316C">
      <w:pPr>
        <w:widowControl w:val="0"/>
        <w:numPr>
          <w:ilvl w:val="12"/>
          <w:numId w:val="0"/>
        </w:numPr>
        <w:tabs>
          <w:tab w:val="clear" w:pos="567"/>
        </w:tabs>
        <w:rPr>
          <w:noProof/>
        </w:rPr>
      </w:pPr>
    </w:p>
    <w:p w14:paraId="3A605C12" w14:textId="1E35D8E1" w:rsidR="0056316C" w:rsidRPr="00846094" w:rsidRDefault="00053194" w:rsidP="0056316C">
      <w:pPr>
        <w:widowControl w:val="0"/>
        <w:numPr>
          <w:ilvl w:val="12"/>
          <w:numId w:val="0"/>
        </w:numPr>
        <w:tabs>
          <w:tab w:val="clear" w:pos="567"/>
        </w:tabs>
        <w:rPr>
          <w:noProof/>
        </w:rPr>
      </w:pPr>
      <w:r>
        <w:rPr>
          <w:noProof/>
        </w:rPr>
        <w:t>STELARA</w:t>
      </w:r>
      <w:r w:rsidR="0056316C" w:rsidRPr="00846094">
        <w:rPr>
          <w:noProof/>
        </w:rPr>
        <w:t xml:space="preserve"> er kun til engangsbrug. Eventuelt ikke anvendt </w:t>
      </w:r>
      <w:r w:rsidR="00B028AF">
        <w:rPr>
          <w:noProof/>
          <w:lang w:eastAsia="da-DK"/>
        </w:rPr>
        <w:t>lægemiddel</w:t>
      </w:r>
      <w:r w:rsidR="0056316C" w:rsidRPr="00846094">
        <w:rPr>
          <w:noProof/>
        </w:rPr>
        <w:t xml:space="preserve">, der er tilbage i den fyldte pen, skal bortskaffes. Spørg apotekspersonalet, hvordan du skal bortskaffe </w:t>
      </w:r>
      <w:r w:rsidR="00483338" w:rsidRPr="00846094">
        <w:rPr>
          <w:noProof/>
        </w:rPr>
        <w:t>lægemiddel</w:t>
      </w:r>
      <w:r w:rsidR="0056316C" w:rsidRPr="00846094">
        <w:rPr>
          <w:noProof/>
        </w:rPr>
        <w:t>rester.</w:t>
      </w:r>
      <w:r w:rsidR="0056316C" w:rsidRPr="00846094">
        <w:rPr>
          <w:b/>
          <w:bCs/>
          <w:noProof/>
        </w:rPr>
        <w:t xml:space="preserve"> </w:t>
      </w:r>
      <w:r w:rsidR="0056316C" w:rsidRPr="00846094">
        <w:rPr>
          <w:noProof/>
        </w:rPr>
        <w:t xml:space="preserve">Af hensyn til miljøet må du ikke smide </w:t>
      </w:r>
      <w:r w:rsidR="00483338" w:rsidRPr="00846094">
        <w:rPr>
          <w:noProof/>
        </w:rPr>
        <w:t>lægemiddel</w:t>
      </w:r>
      <w:r w:rsidR="0056316C" w:rsidRPr="00846094">
        <w:rPr>
          <w:noProof/>
        </w:rPr>
        <w:t>rester i afløbet, toilettet eller skraldespanden.</w:t>
      </w:r>
    </w:p>
    <w:p w14:paraId="1F70426E" w14:textId="77777777" w:rsidR="0056316C" w:rsidRPr="00846094" w:rsidRDefault="0056316C" w:rsidP="00FC53A1">
      <w:pPr>
        <w:widowControl w:val="0"/>
        <w:rPr>
          <w:noProof/>
        </w:rPr>
      </w:pPr>
    </w:p>
    <w:p w14:paraId="1021F417" w14:textId="77777777" w:rsidR="00862787" w:rsidRPr="00846094" w:rsidRDefault="00862787" w:rsidP="00862787">
      <w:pPr>
        <w:widowControl w:val="0"/>
        <w:rPr>
          <w:noProof/>
        </w:rPr>
      </w:pPr>
    </w:p>
    <w:p w14:paraId="019DD693" w14:textId="77777777" w:rsidR="00862787" w:rsidRPr="00846094" w:rsidRDefault="00862787" w:rsidP="00862787">
      <w:pPr>
        <w:keepNext/>
        <w:ind w:left="567" w:hanging="567"/>
        <w:outlineLvl w:val="2"/>
        <w:rPr>
          <w:b/>
          <w:bCs/>
          <w:noProof/>
        </w:rPr>
      </w:pPr>
      <w:r w:rsidRPr="00846094">
        <w:rPr>
          <w:b/>
          <w:bCs/>
          <w:noProof/>
        </w:rPr>
        <w:t>6.</w:t>
      </w:r>
      <w:r w:rsidRPr="00846094">
        <w:rPr>
          <w:b/>
          <w:bCs/>
          <w:noProof/>
        </w:rPr>
        <w:tab/>
        <w:t>Pakningsstørrelser og yderligere oplysninger</w:t>
      </w:r>
    </w:p>
    <w:p w14:paraId="1F3D6C11" w14:textId="77777777" w:rsidR="00862787" w:rsidRPr="00846094" w:rsidRDefault="00862787" w:rsidP="00862787">
      <w:pPr>
        <w:keepNext/>
        <w:widowControl w:val="0"/>
        <w:numPr>
          <w:ilvl w:val="12"/>
          <w:numId w:val="0"/>
        </w:numPr>
        <w:tabs>
          <w:tab w:val="clear" w:pos="567"/>
        </w:tabs>
        <w:rPr>
          <w:noProof/>
        </w:rPr>
      </w:pPr>
    </w:p>
    <w:p w14:paraId="12679787" w14:textId="12CDF413" w:rsidR="00862787" w:rsidRPr="00846094" w:rsidRDefault="00053194" w:rsidP="00862787">
      <w:pPr>
        <w:keepNext/>
        <w:widowControl w:val="0"/>
        <w:numPr>
          <w:ilvl w:val="12"/>
          <w:numId w:val="0"/>
        </w:numPr>
        <w:tabs>
          <w:tab w:val="clear" w:pos="567"/>
        </w:tabs>
        <w:rPr>
          <w:b/>
          <w:bCs/>
          <w:noProof/>
        </w:rPr>
      </w:pPr>
      <w:r>
        <w:rPr>
          <w:b/>
          <w:bCs/>
          <w:noProof/>
        </w:rPr>
        <w:t>STELARA</w:t>
      </w:r>
      <w:r w:rsidR="00862787" w:rsidRPr="00846094">
        <w:rPr>
          <w:b/>
          <w:bCs/>
          <w:noProof/>
        </w:rPr>
        <w:t xml:space="preserve"> indeholder:</w:t>
      </w:r>
    </w:p>
    <w:p w14:paraId="2B2CE2BC" w14:textId="6D47E346" w:rsidR="00862787" w:rsidRPr="00846094" w:rsidRDefault="00862787" w:rsidP="00862787">
      <w:pPr>
        <w:widowControl w:val="0"/>
        <w:numPr>
          <w:ilvl w:val="0"/>
          <w:numId w:val="31"/>
        </w:numPr>
        <w:ind w:left="567" w:hanging="567"/>
        <w:rPr>
          <w:noProof/>
        </w:rPr>
      </w:pPr>
      <w:r w:rsidRPr="00846094">
        <w:rPr>
          <w:noProof/>
        </w:rPr>
        <w:t xml:space="preserve">Aktivt stof: Ustekinumab. Hver fyldt pen indeholder </w:t>
      </w:r>
      <w:r w:rsidR="00AE7DB6" w:rsidRPr="00846094">
        <w:rPr>
          <w:noProof/>
        </w:rPr>
        <w:t>45</w:t>
      </w:r>
      <w:r w:rsidRPr="00846094">
        <w:rPr>
          <w:noProof/>
        </w:rPr>
        <w:t xml:space="preserve"> mg ustekinumab i </w:t>
      </w:r>
      <w:r w:rsidR="00AE7DB6" w:rsidRPr="00846094">
        <w:rPr>
          <w:noProof/>
        </w:rPr>
        <w:t>0,5</w:t>
      </w:r>
      <w:r w:rsidRPr="00846094">
        <w:rPr>
          <w:noProof/>
        </w:rPr>
        <w:t> ml.</w:t>
      </w:r>
    </w:p>
    <w:p w14:paraId="74030978" w14:textId="0CCB23FE" w:rsidR="00862787" w:rsidRPr="00846094" w:rsidRDefault="00862787" w:rsidP="00862787">
      <w:pPr>
        <w:widowControl w:val="0"/>
        <w:numPr>
          <w:ilvl w:val="0"/>
          <w:numId w:val="31"/>
        </w:numPr>
        <w:ind w:left="567" w:hanging="567"/>
        <w:rPr>
          <w:bCs/>
          <w:iCs/>
          <w:noProof/>
        </w:rPr>
      </w:pPr>
      <w:r w:rsidRPr="00846094">
        <w:rPr>
          <w:noProof/>
        </w:rPr>
        <w:t>Øvrige indholdsstoffer: L-histidin, L-histidin-monohydrochlorid-monohydrat, polysorbat</w:t>
      </w:r>
      <w:r w:rsidR="007D64D4">
        <w:rPr>
          <w:noProof/>
        </w:rPr>
        <w:t> </w:t>
      </w:r>
      <w:r w:rsidRPr="00846094">
        <w:rPr>
          <w:noProof/>
        </w:rPr>
        <w:t>80</w:t>
      </w:r>
      <w:r w:rsidR="00F70F6E">
        <w:rPr>
          <w:szCs w:val="22"/>
        </w:rPr>
        <w:t> </w:t>
      </w:r>
      <w:r w:rsidR="00F70F6E">
        <w:rPr>
          <w:iCs/>
          <w:szCs w:val="22"/>
        </w:rPr>
        <w:t>(E433)</w:t>
      </w:r>
      <w:r w:rsidRPr="00846094">
        <w:rPr>
          <w:noProof/>
        </w:rPr>
        <w:t>, saccharose, vand til injektionsvæsker.</w:t>
      </w:r>
    </w:p>
    <w:p w14:paraId="338F2782" w14:textId="77777777" w:rsidR="00862787" w:rsidRPr="00846094" w:rsidRDefault="00862787" w:rsidP="00862787">
      <w:pPr>
        <w:widowControl w:val="0"/>
        <w:rPr>
          <w:noProof/>
        </w:rPr>
      </w:pPr>
    </w:p>
    <w:p w14:paraId="15EB7F78" w14:textId="77777777" w:rsidR="00862787" w:rsidRPr="00846094" w:rsidRDefault="00862787" w:rsidP="00862787">
      <w:pPr>
        <w:keepNext/>
        <w:widowControl w:val="0"/>
        <w:numPr>
          <w:ilvl w:val="12"/>
          <w:numId w:val="0"/>
        </w:numPr>
        <w:tabs>
          <w:tab w:val="clear" w:pos="567"/>
        </w:tabs>
        <w:rPr>
          <w:b/>
          <w:bCs/>
          <w:noProof/>
        </w:rPr>
      </w:pPr>
      <w:r w:rsidRPr="00846094">
        <w:rPr>
          <w:b/>
          <w:bCs/>
          <w:noProof/>
        </w:rPr>
        <w:t>Udseende og pakningsstørrelser</w:t>
      </w:r>
    </w:p>
    <w:p w14:paraId="0685DEE3" w14:textId="0219498F" w:rsidR="00862787" w:rsidRPr="00846094" w:rsidRDefault="00053194" w:rsidP="00862787">
      <w:pPr>
        <w:widowControl w:val="0"/>
        <w:numPr>
          <w:ilvl w:val="12"/>
          <w:numId w:val="0"/>
        </w:numPr>
        <w:tabs>
          <w:tab w:val="clear" w:pos="567"/>
        </w:tabs>
        <w:rPr>
          <w:noProof/>
        </w:rPr>
      </w:pPr>
      <w:r>
        <w:rPr>
          <w:noProof/>
        </w:rPr>
        <w:t>STELARA</w:t>
      </w:r>
      <w:r w:rsidR="00862787" w:rsidRPr="00846094">
        <w:rPr>
          <w:noProof/>
        </w:rPr>
        <w:t xml:space="preserve"> er en klar til let opaliserende (med perlemorsskær), farveløs til lys gul injektionsvæske. Opløsningen kan indeholde enkelte små gennemsigtige eller hvide proteinpartikler. Den udleveres i en karton, der indeholder 1 dosis i en 1 ml fyldt </w:t>
      </w:r>
      <w:r w:rsidR="00AE7DB6" w:rsidRPr="00846094">
        <w:rPr>
          <w:noProof/>
        </w:rPr>
        <w:t>pen</w:t>
      </w:r>
      <w:r w:rsidR="00862787" w:rsidRPr="00846094">
        <w:rPr>
          <w:noProof/>
        </w:rPr>
        <w:t xml:space="preserve"> af glas. Hver fyldt </w:t>
      </w:r>
      <w:r w:rsidR="00EC21A3" w:rsidRPr="00846094">
        <w:rPr>
          <w:noProof/>
        </w:rPr>
        <w:t>pen</w:t>
      </w:r>
      <w:r w:rsidR="00862787" w:rsidRPr="00846094">
        <w:rPr>
          <w:noProof/>
        </w:rPr>
        <w:t xml:space="preserve"> indeholder </w:t>
      </w:r>
      <w:r w:rsidR="00AE7DB6" w:rsidRPr="00846094">
        <w:rPr>
          <w:noProof/>
        </w:rPr>
        <w:t>45</w:t>
      </w:r>
      <w:r w:rsidR="00862787" w:rsidRPr="00846094">
        <w:rPr>
          <w:noProof/>
        </w:rPr>
        <w:t xml:space="preserve"> mg ustekinumab i </w:t>
      </w:r>
      <w:r w:rsidR="00AE7DB6" w:rsidRPr="00846094">
        <w:rPr>
          <w:noProof/>
        </w:rPr>
        <w:t>0,5</w:t>
      </w:r>
      <w:r w:rsidR="00862787" w:rsidRPr="00846094">
        <w:rPr>
          <w:noProof/>
        </w:rPr>
        <w:t> ml injektionsvæske.</w:t>
      </w:r>
    </w:p>
    <w:p w14:paraId="58C45818" w14:textId="77777777" w:rsidR="00862787" w:rsidRPr="00846094" w:rsidRDefault="00862787" w:rsidP="00862787">
      <w:pPr>
        <w:widowControl w:val="0"/>
        <w:numPr>
          <w:ilvl w:val="12"/>
          <w:numId w:val="0"/>
        </w:numPr>
        <w:tabs>
          <w:tab w:val="clear" w:pos="567"/>
        </w:tabs>
        <w:rPr>
          <w:noProof/>
        </w:rPr>
      </w:pPr>
    </w:p>
    <w:p w14:paraId="7F74824E" w14:textId="77777777" w:rsidR="00862787" w:rsidRPr="00846094" w:rsidRDefault="00862787" w:rsidP="00862787">
      <w:pPr>
        <w:keepNext/>
        <w:widowControl w:val="0"/>
        <w:numPr>
          <w:ilvl w:val="12"/>
          <w:numId w:val="0"/>
        </w:numPr>
        <w:tabs>
          <w:tab w:val="clear" w:pos="567"/>
        </w:tabs>
        <w:rPr>
          <w:b/>
          <w:bCs/>
          <w:noProof/>
        </w:rPr>
      </w:pPr>
      <w:r w:rsidRPr="00846094">
        <w:rPr>
          <w:b/>
          <w:bCs/>
          <w:noProof/>
        </w:rPr>
        <w:t>Indehaver af markedsføringstilladelsen</w:t>
      </w:r>
    </w:p>
    <w:p w14:paraId="33B7F8A0" w14:textId="77777777" w:rsidR="00862787" w:rsidRPr="00846094" w:rsidRDefault="00862787" w:rsidP="00862787">
      <w:pPr>
        <w:widowControl w:val="0"/>
        <w:rPr>
          <w:noProof/>
        </w:rPr>
      </w:pPr>
      <w:r w:rsidRPr="00846094">
        <w:rPr>
          <w:noProof/>
        </w:rPr>
        <w:t>Janssen-Cilag International NV</w:t>
      </w:r>
    </w:p>
    <w:p w14:paraId="33C9E991" w14:textId="77777777" w:rsidR="00862787" w:rsidRPr="00846094" w:rsidRDefault="00862787" w:rsidP="00862787">
      <w:pPr>
        <w:widowControl w:val="0"/>
        <w:rPr>
          <w:noProof/>
        </w:rPr>
      </w:pPr>
      <w:r w:rsidRPr="00846094">
        <w:rPr>
          <w:noProof/>
        </w:rPr>
        <w:t>Turnhoutseweg 30</w:t>
      </w:r>
    </w:p>
    <w:p w14:paraId="6412388A" w14:textId="77777777" w:rsidR="00862787" w:rsidRPr="00846094" w:rsidRDefault="00862787" w:rsidP="00862787">
      <w:pPr>
        <w:widowControl w:val="0"/>
        <w:rPr>
          <w:noProof/>
        </w:rPr>
      </w:pPr>
      <w:r w:rsidRPr="00846094">
        <w:rPr>
          <w:noProof/>
        </w:rPr>
        <w:lastRenderedPageBreak/>
        <w:t>B</w:t>
      </w:r>
      <w:r w:rsidRPr="00846094">
        <w:rPr>
          <w:noProof/>
        </w:rPr>
        <w:noBreakHyphen/>
        <w:t>2340 Beerse</w:t>
      </w:r>
    </w:p>
    <w:p w14:paraId="2A0FF04F" w14:textId="77777777" w:rsidR="00862787" w:rsidRPr="001A29A3" w:rsidRDefault="00862787" w:rsidP="00862787">
      <w:pPr>
        <w:widowControl w:val="0"/>
        <w:rPr>
          <w:noProof/>
          <w:lang w:val="nb-NO"/>
        </w:rPr>
      </w:pPr>
      <w:r w:rsidRPr="001A29A3">
        <w:rPr>
          <w:noProof/>
          <w:lang w:val="nb-NO"/>
        </w:rPr>
        <w:t>Belgien</w:t>
      </w:r>
    </w:p>
    <w:p w14:paraId="4082C8F0" w14:textId="77777777" w:rsidR="00862787" w:rsidRPr="001A29A3" w:rsidRDefault="00862787" w:rsidP="00862787">
      <w:pPr>
        <w:widowControl w:val="0"/>
        <w:numPr>
          <w:ilvl w:val="12"/>
          <w:numId w:val="0"/>
        </w:numPr>
        <w:tabs>
          <w:tab w:val="clear" w:pos="567"/>
        </w:tabs>
        <w:rPr>
          <w:noProof/>
          <w:lang w:val="nb-NO"/>
        </w:rPr>
      </w:pPr>
    </w:p>
    <w:p w14:paraId="7463688A" w14:textId="77777777" w:rsidR="00862787" w:rsidRPr="001A29A3" w:rsidRDefault="00862787" w:rsidP="00862787">
      <w:pPr>
        <w:keepNext/>
        <w:widowControl w:val="0"/>
        <w:numPr>
          <w:ilvl w:val="12"/>
          <w:numId w:val="0"/>
        </w:numPr>
        <w:tabs>
          <w:tab w:val="clear" w:pos="567"/>
        </w:tabs>
        <w:rPr>
          <w:b/>
          <w:bCs/>
          <w:noProof/>
          <w:lang w:val="nb-NO"/>
        </w:rPr>
      </w:pPr>
      <w:r w:rsidRPr="001A29A3">
        <w:rPr>
          <w:b/>
          <w:bCs/>
          <w:noProof/>
          <w:lang w:val="nb-NO"/>
        </w:rPr>
        <w:t>Fremstiller</w:t>
      </w:r>
    </w:p>
    <w:p w14:paraId="24AE6FAB" w14:textId="77777777" w:rsidR="00862787" w:rsidRPr="001A29A3" w:rsidRDefault="00862787" w:rsidP="00862787">
      <w:pPr>
        <w:widowControl w:val="0"/>
        <w:numPr>
          <w:ilvl w:val="12"/>
          <w:numId w:val="0"/>
        </w:numPr>
        <w:tabs>
          <w:tab w:val="clear" w:pos="567"/>
        </w:tabs>
        <w:rPr>
          <w:noProof/>
          <w:lang w:val="nb-NO"/>
        </w:rPr>
      </w:pPr>
      <w:r w:rsidRPr="001A29A3">
        <w:rPr>
          <w:noProof/>
          <w:lang w:val="nb-NO"/>
        </w:rPr>
        <w:t>Janssen Biologics B.V.</w:t>
      </w:r>
    </w:p>
    <w:p w14:paraId="52FEBE93" w14:textId="77777777" w:rsidR="00862787" w:rsidRPr="00846094" w:rsidRDefault="00862787" w:rsidP="00862787">
      <w:pPr>
        <w:widowControl w:val="0"/>
        <w:numPr>
          <w:ilvl w:val="12"/>
          <w:numId w:val="0"/>
        </w:numPr>
        <w:tabs>
          <w:tab w:val="clear" w:pos="567"/>
        </w:tabs>
        <w:rPr>
          <w:noProof/>
        </w:rPr>
      </w:pPr>
      <w:r w:rsidRPr="00846094">
        <w:rPr>
          <w:noProof/>
        </w:rPr>
        <w:t>Einsteinweg 101</w:t>
      </w:r>
    </w:p>
    <w:p w14:paraId="11E1E3DF" w14:textId="77777777" w:rsidR="00862787" w:rsidRPr="00846094" w:rsidRDefault="00862787" w:rsidP="00862787">
      <w:pPr>
        <w:widowControl w:val="0"/>
        <w:numPr>
          <w:ilvl w:val="12"/>
          <w:numId w:val="0"/>
        </w:numPr>
        <w:tabs>
          <w:tab w:val="clear" w:pos="567"/>
        </w:tabs>
        <w:rPr>
          <w:noProof/>
        </w:rPr>
      </w:pPr>
      <w:r w:rsidRPr="00846094">
        <w:rPr>
          <w:noProof/>
        </w:rPr>
        <w:t>2333 CB Leiden</w:t>
      </w:r>
    </w:p>
    <w:p w14:paraId="21EFAD04" w14:textId="77777777" w:rsidR="00862787" w:rsidRPr="00846094" w:rsidRDefault="00862787" w:rsidP="00862787">
      <w:pPr>
        <w:widowControl w:val="0"/>
        <w:numPr>
          <w:ilvl w:val="12"/>
          <w:numId w:val="0"/>
        </w:numPr>
        <w:tabs>
          <w:tab w:val="clear" w:pos="567"/>
        </w:tabs>
        <w:rPr>
          <w:noProof/>
        </w:rPr>
      </w:pPr>
      <w:r w:rsidRPr="00846094">
        <w:rPr>
          <w:noProof/>
        </w:rPr>
        <w:t>Holland</w:t>
      </w:r>
    </w:p>
    <w:p w14:paraId="02CD457A" w14:textId="77777777" w:rsidR="00862787" w:rsidRPr="00846094" w:rsidRDefault="00862787" w:rsidP="00862787">
      <w:pPr>
        <w:widowControl w:val="0"/>
        <w:numPr>
          <w:ilvl w:val="12"/>
          <w:numId w:val="0"/>
        </w:numPr>
        <w:tabs>
          <w:tab w:val="clear" w:pos="567"/>
        </w:tabs>
        <w:rPr>
          <w:noProof/>
        </w:rPr>
      </w:pPr>
    </w:p>
    <w:p w14:paraId="17EF16B0" w14:textId="77777777" w:rsidR="00862787" w:rsidRPr="00846094" w:rsidRDefault="00862787" w:rsidP="00862787">
      <w:pPr>
        <w:widowControl w:val="0"/>
        <w:numPr>
          <w:ilvl w:val="12"/>
          <w:numId w:val="0"/>
        </w:numPr>
        <w:tabs>
          <w:tab w:val="clear" w:pos="567"/>
        </w:tabs>
        <w:rPr>
          <w:noProof/>
        </w:rPr>
      </w:pPr>
      <w:r w:rsidRPr="00846094">
        <w:rPr>
          <w:noProof/>
        </w:rPr>
        <w:t>Hvis du ønsker yderligere oplysninger om dette lægemiddel, skal du henvende dig til den lokale repræsentant for indehaveren af markedsføringstilladelsen:</w:t>
      </w:r>
    </w:p>
    <w:p w14:paraId="79F1196C" w14:textId="77777777" w:rsidR="005F276F" w:rsidRPr="00C82FA0" w:rsidRDefault="005F276F" w:rsidP="005F276F">
      <w:pPr>
        <w:keepNext/>
        <w:widowControl w:val="0"/>
        <w:rPr>
          <w:rFonts w:eastAsia="Times New Roman"/>
        </w:rPr>
      </w:pPr>
    </w:p>
    <w:tbl>
      <w:tblPr>
        <w:tblW w:w="9075" w:type="dxa"/>
        <w:jc w:val="center"/>
        <w:tblLayout w:type="fixed"/>
        <w:tblLook w:val="04A0" w:firstRow="1" w:lastRow="0" w:firstColumn="1" w:lastColumn="0" w:noHBand="0" w:noVBand="1"/>
      </w:tblPr>
      <w:tblGrid>
        <w:gridCol w:w="10"/>
        <w:gridCol w:w="4260"/>
        <w:gridCol w:w="4805"/>
      </w:tblGrid>
      <w:tr w:rsidR="005F276F" w:rsidRPr="006977D1" w14:paraId="0CEA1C1B" w14:textId="77777777" w:rsidTr="006451B5">
        <w:trPr>
          <w:cantSplit/>
          <w:jc w:val="center"/>
        </w:trPr>
        <w:tc>
          <w:tcPr>
            <w:tcW w:w="4270" w:type="dxa"/>
            <w:gridSpan w:val="2"/>
          </w:tcPr>
          <w:p w14:paraId="31693E25" w14:textId="77777777" w:rsidR="005F276F" w:rsidRPr="006977D1" w:rsidRDefault="005F276F" w:rsidP="006451B5">
            <w:pPr>
              <w:widowControl w:val="0"/>
              <w:rPr>
                <w:rFonts w:eastAsia="Times New Roman"/>
                <w:b/>
                <w:bCs/>
                <w:szCs w:val="22"/>
                <w:lang w:val="nl-BE"/>
              </w:rPr>
            </w:pPr>
            <w:r w:rsidRPr="006977D1">
              <w:rPr>
                <w:rFonts w:eastAsia="Times New Roman"/>
                <w:b/>
                <w:bCs/>
                <w:szCs w:val="22"/>
                <w:lang w:val="nl-BE"/>
              </w:rPr>
              <w:t>België/Belgique/Belgien</w:t>
            </w:r>
          </w:p>
          <w:p w14:paraId="2D81D94D" w14:textId="77777777" w:rsidR="005F276F" w:rsidRPr="00C72522" w:rsidRDefault="005F276F" w:rsidP="006451B5">
            <w:pPr>
              <w:widowControl w:val="0"/>
              <w:rPr>
                <w:rFonts w:eastAsia="Times New Roman"/>
                <w:lang w:val="nl-NL"/>
              </w:rPr>
            </w:pPr>
            <w:r w:rsidRPr="00C72522">
              <w:rPr>
                <w:rFonts w:eastAsia="Times New Roman"/>
                <w:lang w:val="nl-NL"/>
              </w:rPr>
              <w:t>Janssen-Cilag NV</w:t>
            </w:r>
          </w:p>
          <w:p w14:paraId="697A19DD" w14:textId="1F279F75" w:rsidR="005F276F" w:rsidRPr="00B65BE7" w:rsidRDefault="005F276F" w:rsidP="006451B5">
            <w:pPr>
              <w:widowControl w:val="0"/>
              <w:rPr>
                <w:rFonts w:eastAsia="Times New Roman"/>
                <w:lang w:val="nl-NL"/>
              </w:rPr>
            </w:pPr>
            <w:r w:rsidRPr="00B65BE7">
              <w:rPr>
                <w:rFonts w:eastAsia="Times New Roman"/>
                <w:lang w:val="nl-NL"/>
              </w:rPr>
              <w:t xml:space="preserve">Tel/Tél: </w:t>
            </w:r>
            <w:r w:rsidRPr="00F3604C">
              <w:rPr>
                <w:rFonts w:eastAsia="Times New Roman"/>
              </w:rPr>
              <w:t>0800 93 377</w:t>
            </w:r>
          </w:p>
          <w:p w14:paraId="0C3F2AA6" w14:textId="4E9350A0" w:rsidR="005F276F" w:rsidRPr="00B65BE7" w:rsidRDefault="005F276F" w:rsidP="006451B5">
            <w:pPr>
              <w:rPr>
                <w:rFonts w:eastAsia="Times New Roman"/>
                <w:lang w:val="nl-NL"/>
              </w:rPr>
            </w:pPr>
            <w:r w:rsidRPr="00C82FA0">
              <w:rPr>
                <w:lang w:val="nl-NL"/>
              </w:rPr>
              <w:t>info_belux@its.jnj.com</w:t>
            </w:r>
          </w:p>
          <w:p w14:paraId="6E53E357" w14:textId="77777777" w:rsidR="005F276F" w:rsidRPr="00C72522" w:rsidRDefault="005F276F" w:rsidP="006451B5">
            <w:pPr>
              <w:widowControl w:val="0"/>
              <w:rPr>
                <w:rFonts w:eastAsia="Times New Roman"/>
                <w:szCs w:val="22"/>
                <w:lang w:val="nl-NL"/>
              </w:rPr>
            </w:pPr>
          </w:p>
        </w:tc>
        <w:tc>
          <w:tcPr>
            <w:tcW w:w="4805" w:type="dxa"/>
          </w:tcPr>
          <w:p w14:paraId="234573EC" w14:textId="77777777" w:rsidR="005F276F" w:rsidRPr="006977D1" w:rsidRDefault="005F276F" w:rsidP="006451B5">
            <w:pPr>
              <w:widowControl w:val="0"/>
              <w:rPr>
                <w:rFonts w:eastAsia="Times New Roman"/>
                <w:b/>
                <w:bCs/>
                <w:szCs w:val="22"/>
                <w:lang w:val="fi-FI"/>
              </w:rPr>
            </w:pPr>
            <w:r w:rsidRPr="006977D1">
              <w:rPr>
                <w:rFonts w:eastAsia="Times New Roman"/>
                <w:b/>
                <w:bCs/>
                <w:szCs w:val="22"/>
                <w:lang w:val="fi-FI"/>
              </w:rPr>
              <w:t>Lietuva</w:t>
            </w:r>
          </w:p>
          <w:p w14:paraId="3A7CED31" w14:textId="77777777" w:rsidR="005F276F" w:rsidRPr="00C82FA0" w:rsidRDefault="005F276F" w:rsidP="006451B5">
            <w:pPr>
              <w:widowControl w:val="0"/>
              <w:rPr>
                <w:rFonts w:eastAsia="Times New Roman"/>
                <w:lang w:val="fi-FI"/>
              </w:rPr>
            </w:pPr>
            <w:r w:rsidRPr="00C82FA0">
              <w:rPr>
                <w:rFonts w:eastAsia="Times New Roman"/>
                <w:lang w:val="fi-FI"/>
              </w:rPr>
              <w:t>UAB "JOHNSON &amp; JOHNSON"</w:t>
            </w:r>
          </w:p>
          <w:p w14:paraId="65A43D13" w14:textId="77777777" w:rsidR="005F276F" w:rsidRPr="00C82FA0" w:rsidRDefault="005F276F" w:rsidP="006451B5">
            <w:pPr>
              <w:widowControl w:val="0"/>
              <w:rPr>
                <w:rFonts w:eastAsia="Times New Roman"/>
                <w:lang w:val="fi-FI"/>
              </w:rPr>
            </w:pPr>
            <w:r w:rsidRPr="00C82FA0">
              <w:rPr>
                <w:rFonts w:eastAsia="Times New Roman"/>
                <w:lang w:val="fi-FI"/>
              </w:rPr>
              <w:t>Tel: +370 5 278 68 88</w:t>
            </w:r>
          </w:p>
          <w:p w14:paraId="68C7FEA8" w14:textId="77777777" w:rsidR="005F276F" w:rsidRPr="006977D1" w:rsidRDefault="005F276F" w:rsidP="006451B5">
            <w:pPr>
              <w:widowControl w:val="0"/>
              <w:rPr>
                <w:rFonts w:eastAsia="Times New Roman"/>
                <w:lang w:val="en-GB"/>
              </w:rPr>
            </w:pPr>
            <w:r w:rsidRPr="006977D1">
              <w:rPr>
                <w:rFonts w:eastAsia="Times New Roman"/>
                <w:lang w:val="en-GB"/>
              </w:rPr>
              <w:t>lt@its.jnj.com</w:t>
            </w:r>
          </w:p>
          <w:p w14:paraId="5B815D6E" w14:textId="77777777" w:rsidR="005F276F" w:rsidRPr="00C72522" w:rsidRDefault="005F276F" w:rsidP="006451B5">
            <w:pPr>
              <w:widowControl w:val="0"/>
              <w:rPr>
                <w:rFonts w:eastAsia="Times New Roman"/>
                <w:szCs w:val="22"/>
                <w:lang w:val="pt-PT"/>
              </w:rPr>
            </w:pPr>
          </w:p>
        </w:tc>
      </w:tr>
      <w:tr w:rsidR="005F276F" w:rsidRPr="006451B5" w14:paraId="3565FFB3" w14:textId="77777777" w:rsidTr="006451B5">
        <w:trPr>
          <w:cantSplit/>
          <w:jc w:val="center"/>
        </w:trPr>
        <w:tc>
          <w:tcPr>
            <w:tcW w:w="4270" w:type="dxa"/>
            <w:gridSpan w:val="2"/>
          </w:tcPr>
          <w:p w14:paraId="0C44F4CE" w14:textId="77777777" w:rsidR="005F276F" w:rsidRPr="005F276F" w:rsidRDefault="005F276F" w:rsidP="006451B5">
            <w:pPr>
              <w:widowControl w:val="0"/>
              <w:rPr>
                <w:rFonts w:eastAsia="Times New Roman"/>
                <w:b/>
                <w:bCs/>
                <w:szCs w:val="22"/>
              </w:rPr>
            </w:pPr>
            <w:proofErr w:type="spellStart"/>
            <w:r w:rsidRPr="006977D1">
              <w:rPr>
                <w:rFonts w:eastAsia="Times New Roman"/>
                <w:b/>
                <w:bCs/>
                <w:szCs w:val="22"/>
                <w:lang w:val="en-GB"/>
              </w:rPr>
              <w:t>България</w:t>
            </w:r>
            <w:proofErr w:type="spellEnd"/>
          </w:p>
          <w:p w14:paraId="4C7030C4" w14:textId="77777777" w:rsidR="005F276F" w:rsidRPr="005F276F" w:rsidRDefault="005F276F" w:rsidP="006451B5">
            <w:pPr>
              <w:widowControl w:val="0"/>
              <w:rPr>
                <w:rFonts w:eastAsia="Times New Roman"/>
              </w:rPr>
            </w:pPr>
            <w:r w:rsidRPr="005F276F">
              <w:rPr>
                <w:rFonts w:eastAsia="Times New Roman"/>
              </w:rPr>
              <w:t>„</w:t>
            </w:r>
            <w:proofErr w:type="spellStart"/>
            <w:r w:rsidRPr="006977D1">
              <w:rPr>
                <w:rFonts w:eastAsia="Times New Roman"/>
                <w:lang w:val="en-GB"/>
              </w:rPr>
              <w:t>Джонсън</w:t>
            </w:r>
            <w:proofErr w:type="spellEnd"/>
            <w:r w:rsidRPr="005F276F">
              <w:rPr>
                <w:rFonts w:eastAsia="Times New Roman"/>
              </w:rPr>
              <w:t xml:space="preserve"> &amp; </w:t>
            </w:r>
            <w:proofErr w:type="spellStart"/>
            <w:r w:rsidRPr="006977D1">
              <w:rPr>
                <w:rFonts w:eastAsia="Times New Roman"/>
                <w:lang w:val="en-GB"/>
              </w:rPr>
              <w:t>Джонсън</w:t>
            </w:r>
            <w:proofErr w:type="spellEnd"/>
            <w:r w:rsidRPr="005F276F">
              <w:rPr>
                <w:rFonts w:eastAsia="Times New Roman"/>
              </w:rPr>
              <w:t xml:space="preserve"> </w:t>
            </w:r>
            <w:proofErr w:type="spellStart"/>
            <w:r w:rsidRPr="006977D1">
              <w:rPr>
                <w:rFonts w:eastAsia="Times New Roman"/>
                <w:lang w:val="en-GB"/>
              </w:rPr>
              <w:t>България</w:t>
            </w:r>
            <w:proofErr w:type="spellEnd"/>
            <w:r w:rsidRPr="005F276F">
              <w:rPr>
                <w:rFonts w:eastAsia="Times New Roman"/>
              </w:rPr>
              <w:t xml:space="preserve">” </w:t>
            </w:r>
            <w:r w:rsidRPr="006977D1">
              <w:rPr>
                <w:rFonts w:eastAsia="Times New Roman"/>
                <w:lang w:val="en-GB"/>
              </w:rPr>
              <w:t>ЕООД</w:t>
            </w:r>
          </w:p>
          <w:p w14:paraId="070BB64F" w14:textId="77777777" w:rsidR="005F276F" w:rsidRPr="005F276F" w:rsidRDefault="005F276F" w:rsidP="006451B5">
            <w:pPr>
              <w:widowControl w:val="0"/>
              <w:rPr>
                <w:rFonts w:eastAsia="Times New Roman"/>
              </w:rPr>
            </w:pPr>
            <w:proofErr w:type="spellStart"/>
            <w:r w:rsidRPr="006977D1">
              <w:rPr>
                <w:rFonts w:eastAsia="Times New Roman"/>
                <w:lang w:val="en-GB"/>
              </w:rPr>
              <w:t>Тел</w:t>
            </w:r>
            <w:proofErr w:type="spellEnd"/>
            <w:r w:rsidRPr="005F276F">
              <w:rPr>
                <w:rFonts w:eastAsia="Times New Roman"/>
              </w:rPr>
              <w:t>.: +359 2 489 94 00</w:t>
            </w:r>
          </w:p>
          <w:p w14:paraId="675DA5C6" w14:textId="77777777" w:rsidR="005F276F" w:rsidRPr="006977D1" w:rsidRDefault="005F276F" w:rsidP="006451B5">
            <w:pPr>
              <w:numPr>
                <w:ilvl w:val="12"/>
                <w:numId w:val="0"/>
              </w:numPr>
              <w:rPr>
                <w:rFonts w:eastAsia="Times New Roman"/>
                <w:lang w:val="en-GB"/>
              </w:rPr>
            </w:pPr>
            <w:r w:rsidRPr="006977D1">
              <w:rPr>
                <w:rFonts w:eastAsia="Times New Roman"/>
                <w:lang w:val="en-GB"/>
              </w:rPr>
              <w:t>jjsafety@its.jnj.com</w:t>
            </w:r>
          </w:p>
          <w:p w14:paraId="0EAD9C29" w14:textId="77777777" w:rsidR="005F276F" w:rsidRPr="00C72522" w:rsidRDefault="005F276F" w:rsidP="006451B5">
            <w:pPr>
              <w:widowControl w:val="0"/>
              <w:rPr>
                <w:rFonts w:eastAsia="Times New Roman"/>
                <w:szCs w:val="22"/>
                <w:lang w:val="en-GB"/>
              </w:rPr>
            </w:pPr>
          </w:p>
        </w:tc>
        <w:tc>
          <w:tcPr>
            <w:tcW w:w="4805" w:type="dxa"/>
            <w:hideMark/>
          </w:tcPr>
          <w:p w14:paraId="354C94B5" w14:textId="77777777" w:rsidR="005F276F" w:rsidRPr="00EF24B6" w:rsidRDefault="005F276F" w:rsidP="006451B5">
            <w:pPr>
              <w:widowControl w:val="0"/>
              <w:rPr>
                <w:rFonts w:eastAsia="Times New Roman"/>
                <w:b/>
                <w:bCs/>
                <w:szCs w:val="22"/>
                <w:rPrChange w:id="1358" w:author="Danish MA" w:date="2026-06-12T09:40:00Z" w16du:dateUtc="2026-06-12T07:40:00Z">
                  <w:rPr>
                    <w:rFonts w:eastAsia="Times New Roman"/>
                    <w:b/>
                    <w:bCs/>
                    <w:szCs w:val="22"/>
                    <w:lang w:val="en-GB"/>
                  </w:rPr>
                </w:rPrChange>
              </w:rPr>
            </w:pPr>
            <w:r w:rsidRPr="00EF24B6">
              <w:rPr>
                <w:rFonts w:eastAsia="Times New Roman"/>
                <w:b/>
                <w:bCs/>
                <w:szCs w:val="22"/>
                <w:rPrChange w:id="1359" w:author="Danish MA" w:date="2026-06-12T09:40:00Z" w16du:dateUtc="2026-06-12T07:40:00Z">
                  <w:rPr>
                    <w:rFonts w:eastAsia="Times New Roman"/>
                    <w:b/>
                    <w:bCs/>
                    <w:szCs w:val="22"/>
                    <w:lang w:val="en-GB"/>
                  </w:rPr>
                </w:rPrChange>
              </w:rPr>
              <w:t>Luxembourg/Luxemburg</w:t>
            </w:r>
          </w:p>
          <w:p w14:paraId="55F1A5FD" w14:textId="77777777" w:rsidR="005F276F" w:rsidRPr="00EF24B6" w:rsidRDefault="005F276F" w:rsidP="006451B5">
            <w:pPr>
              <w:widowControl w:val="0"/>
              <w:rPr>
                <w:rFonts w:eastAsia="Times New Roman"/>
                <w:rPrChange w:id="1360" w:author="Danish MA" w:date="2026-06-12T09:40:00Z" w16du:dateUtc="2026-06-12T07:40:00Z">
                  <w:rPr>
                    <w:rFonts w:eastAsia="Times New Roman"/>
                    <w:lang w:val="en-GB"/>
                  </w:rPr>
                </w:rPrChange>
              </w:rPr>
            </w:pPr>
            <w:r w:rsidRPr="00EF24B6">
              <w:rPr>
                <w:rFonts w:eastAsia="Times New Roman"/>
                <w:rPrChange w:id="1361" w:author="Danish MA" w:date="2026-06-12T09:40:00Z" w16du:dateUtc="2026-06-12T07:40:00Z">
                  <w:rPr>
                    <w:rFonts w:eastAsia="Times New Roman"/>
                    <w:lang w:val="en-GB"/>
                  </w:rPr>
                </w:rPrChange>
              </w:rPr>
              <w:t>Janssen-Cilag NV</w:t>
            </w:r>
          </w:p>
          <w:p w14:paraId="3279CAA1" w14:textId="0488F92C" w:rsidR="005F276F" w:rsidRPr="00EF24B6" w:rsidRDefault="005F276F" w:rsidP="006451B5">
            <w:pPr>
              <w:widowControl w:val="0"/>
              <w:rPr>
                <w:rFonts w:eastAsia="Times New Roman"/>
                <w:rPrChange w:id="1362" w:author="Danish MA" w:date="2026-06-12T09:40:00Z" w16du:dateUtc="2026-06-12T07:40:00Z">
                  <w:rPr>
                    <w:rFonts w:eastAsia="Times New Roman"/>
                    <w:lang w:val="en-GB"/>
                  </w:rPr>
                </w:rPrChange>
              </w:rPr>
            </w:pPr>
            <w:r w:rsidRPr="00EF24B6">
              <w:rPr>
                <w:rFonts w:eastAsia="Times New Roman"/>
                <w:rPrChange w:id="1363" w:author="Danish MA" w:date="2026-06-12T09:40:00Z" w16du:dateUtc="2026-06-12T07:40:00Z">
                  <w:rPr>
                    <w:rFonts w:eastAsia="Times New Roman"/>
                    <w:lang w:val="en-GB"/>
                  </w:rPr>
                </w:rPrChange>
              </w:rPr>
              <w:t>Tél/Tel: 800 29 504</w:t>
            </w:r>
          </w:p>
          <w:p w14:paraId="261D05AD" w14:textId="45BCF3DD" w:rsidR="005F276F" w:rsidRPr="00C82FA0" w:rsidRDefault="00504AA8" w:rsidP="006451B5">
            <w:pPr>
              <w:widowControl w:val="0"/>
              <w:rPr>
                <w:rFonts w:eastAsia="Times New Roman"/>
              </w:rPr>
            </w:pPr>
            <w:r w:rsidRPr="00C82FA0">
              <w:rPr>
                <w:rFonts w:eastAsia="Times New Roman"/>
              </w:rPr>
              <w:t>info_belux@its.jnj.com</w:t>
            </w:r>
          </w:p>
          <w:p w14:paraId="055F55AA" w14:textId="77777777" w:rsidR="00504AA8" w:rsidRPr="00C82FA0" w:rsidRDefault="00504AA8" w:rsidP="006451B5">
            <w:pPr>
              <w:widowControl w:val="0"/>
              <w:rPr>
                <w:rFonts w:eastAsia="Times New Roman"/>
                <w:szCs w:val="22"/>
              </w:rPr>
            </w:pPr>
          </w:p>
        </w:tc>
      </w:tr>
      <w:tr w:rsidR="005F276F" w:rsidRPr="006977D1" w14:paraId="45B8A241" w14:textId="77777777" w:rsidTr="006451B5">
        <w:trPr>
          <w:cantSplit/>
          <w:jc w:val="center"/>
        </w:trPr>
        <w:tc>
          <w:tcPr>
            <w:tcW w:w="4270" w:type="dxa"/>
            <w:gridSpan w:val="2"/>
            <w:hideMark/>
          </w:tcPr>
          <w:p w14:paraId="250F3E8F" w14:textId="77777777" w:rsidR="005F276F" w:rsidRPr="001A29A3" w:rsidRDefault="005F276F" w:rsidP="006451B5">
            <w:pPr>
              <w:widowControl w:val="0"/>
              <w:rPr>
                <w:rFonts w:eastAsia="Times New Roman"/>
                <w:b/>
                <w:bCs/>
                <w:szCs w:val="22"/>
              </w:rPr>
            </w:pPr>
            <w:r w:rsidRPr="001A29A3">
              <w:rPr>
                <w:rFonts w:eastAsia="Times New Roman"/>
                <w:b/>
                <w:bCs/>
                <w:szCs w:val="22"/>
              </w:rPr>
              <w:t>Česká republika</w:t>
            </w:r>
          </w:p>
          <w:p w14:paraId="54DFC732" w14:textId="77777777" w:rsidR="005F276F" w:rsidRPr="001A29A3" w:rsidRDefault="005F276F" w:rsidP="006451B5">
            <w:pPr>
              <w:widowControl w:val="0"/>
              <w:rPr>
                <w:rFonts w:eastAsia="Times New Roman"/>
              </w:rPr>
            </w:pPr>
            <w:r w:rsidRPr="001A29A3">
              <w:rPr>
                <w:rFonts w:eastAsia="Times New Roman"/>
              </w:rPr>
              <w:t>Janssen-Cilag s.r.o.</w:t>
            </w:r>
          </w:p>
          <w:p w14:paraId="27E99B70" w14:textId="77777777" w:rsidR="005F276F" w:rsidRPr="006977D1" w:rsidRDefault="005F276F" w:rsidP="006451B5">
            <w:pPr>
              <w:widowControl w:val="0"/>
              <w:rPr>
                <w:rFonts w:eastAsia="Times New Roman"/>
                <w:lang w:val="en-GB"/>
              </w:rPr>
            </w:pPr>
            <w:r w:rsidRPr="006977D1">
              <w:rPr>
                <w:rFonts w:eastAsia="Times New Roman"/>
                <w:lang w:val="en-GB"/>
              </w:rPr>
              <w:t>Tel: +420 227 012 227</w:t>
            </w:r>
          </w:p>
          <w:p w14:paraId="47FCDC19" w14:textId="77777777" w:rsidR="005F276F" w:rsidRPr="00C72522" w:rsidRDefault="005F276F" w:rsidP="006451B5">
            <w:pPr>
              <w:widowControl w:val="0"/>
              <w:rPr>
                <w:rFonts w:eastAsia="Times New Roman"/>
                <w:szCs w:val="22"/>
                <w:lang w:val="en-GB"/>
              </w:rPr>
            </w:pPr>
          </w:p>
        </w:tc>
        <w:tc>
          <w:tcPr>
            <w:tcW w:w="4805" w:type="dxa"/>
          </w:tcPr>
          <w:p w14:paraId="4A947EB4" w14:textId="77777777" w:rsidR="005F276F" w:rsidRPr="009B4C77" w:rsidRDefault="005F276F" w:rsidP="006451B5">
            <w:pPr>
              <w:widowControl w:val="0"/>
              <w:rPr>
                <w:rFonts w:eastAsia="Times New Roman"/>
                <w:b/>
                <w:bCs/>
                <w:szCs w:val="22"/>
                <w:lang w:val="sv-SE"/>
                <w:rPrChange w:id="1364" w:author="Nordic LOC MS" w:date="2026-06-16T09:55:00Z" w16du:dateUtc="2026-06-16T07:55:00Z">
                  <w:rPr>
                    <w:rFonts w:eastAsia="Times New Roman"/>
                    <w:b/>
                    <w:bCs/>
                    <w:szCs w:val="22"/>
                    <w:lang w:val="en-GB"/>
                  </w:rPr>
                </w:rPrChange>
              </w:rPr>
            </w:pPr>
            <w:r w:rsidRPr="009B4C77">
              <w:rPr>
                <w:rFonts w:eastAsia="Times New Roman"/>
                <w:b/>
                <w:bCs/>
                <w:szCs w:val="22"/>
                <w:lang w:val="sv-SE"/>
                <w:rPrChange w:id="1365" w:author="Nordic LOC MS" w:date="2026-06-16T09:55:00Z" w16du:dateUtc="2026-06-16T07:55:00Z">
                  <w:rPr>
                    <w:rFonts w:eastAsia="Times New Roman"/>
                    <w:b/>
                    <w:bCs/>
                    <w:szCs w:val="22"/>
                    <w:lang w:val="en-GB"/>
                  </w:rPr>
                </w:rPrChange>
              </w:rPr>
              <w:t>Magyarország</w:t>
            </w:r>
          </w:p>
          <w:p w14:paraId="3DCD8E24" w14:textId="77777777" w:rsidR="005F276F" w:rsidRPr="009B4C77" w:rsidRDefault="005F276F" w:rsidP="006451B5">
            <w:pPr>
              <w:widowControl w:val="0"/>
              <w:rPr>
                <w:rFonts w:eastAsia="Times New Roman"/>
                <w:lang w:val="sv-SE"/>
                <w:rPrChange w:id="1366" w:author="Nordic LOC MS" w:date="2026-06-16T09:55:00Z" w16du:dateUtc="2026-06-16T07:55:00Z">
                  <w:rPr>
                    <w:rFonts w:eastAsia="Times New Roman"/>
                    <w:lang w:val="en-GB"/>
                  </w:rPr>
                </w:rPrChange>
              </w:rPr>
            </w:pPr>
            <w:r w:rsidRPr="009B4C77">
              <w:rPr>
                <w:rFonts w:eastAsia="Times New Roman"/>
                <w:lang w:val="sv-SE"/>
                <w:rPrChange w:id="1367" w:author="Nordic LOC MS" w:date="2026-06-16T09:55:00Z" w16du:dateUtc="2026-06-16T07:55:00Z">
                  <w:rPr>
                    <w:rFonts w:eastAsia="Times New Roman"/>
                    <w:lang w:val="en-GB"/>
                  </w:rPr>
                </w:rPrChange>
              </w:rPr>
              <w:t>Janssen-Cilag Kft.</w:t>
            </w:r>
          </w:p>
          <w:p w14:paraId="11D2D140" w14:textId="77777777" w:rsidR="005F276F" w:rsidRPr="009B4C77" w:rsidRDefault="005F276F" w:rsidP="006451B5">
            <w:pPr>
              <w:autoSpaceDE w:val="0"/>
              <w:autoSpaceDN w:val="0"/>
              <w:adjustRightInd w:val="0"/>
              <w:rPr>
                <w:rFonts w:eastAsia="Times New Roman"/>
                <w:lang w:val="sv-SE"/>
                <w:rPrChange w:id="1368" w:author="Nordic LOC MS" w:date="2026-06-16T09:55:00Z" w16du:dateUtc="2026-06-16T07:55:00Z">
                  <w:rPr>
                    <w:rFonts w:eastAsia="Times New Roman"/>
                    <w:lang w:val="en-GB"/>
                  </w:rPr>
                </w:rPrChange>
              </w:rPr>
            </w:pPr>
            <w:r w:rsidRPr="009B4C77">
              <w:rPr>
                <w:rFonts w:eastAsia="Times New Roman"/>
                <w:lang w:val="sv-SE"/>
                <w:rPrChange w:id="1369" w:author="Nordic LOC MS" w:date="2026-06-16T09:55:00Z" w16du:dateUtc="2026-06-16T07:55:00Z">
                  <w:rPr>
                    <w:rFonts w:eastAsia="Times New Roman"/>
                    <w:lang w:val="en-GB"/>
                  </w:rPr>
                </w:rPrChange>
              </w:rPr>
              <w:t>Tel.: +36 1 884 2858</w:t>
            </w:r>
          </w:p>
          <w:p w14:paraId="5FB23361" w14:textId="77777777" w:rsidR="005F276F" w:rsidRPr="006977D1" w:rsidRDefault="005F276F" w:rsidP="006451B5">
            <w:pPr>
              <w:widowControl w:val="0"/>
              <w:rPr>
                <w:rFonts w:eastAsia="Times New Roman"/>
                <w:lang w:val="en-GB"/>
              </w:rPr>
            </w:pPr>
            <w:r w:rsidRPr="006977D1">
              <w:rPr>
                <w:rFonts w:eastAsia="Times New Roman"/>
                <w:lang w:val="en-GB"/>
              </w:rPr>
              <w:t>janssenhu@its.jnj.com</w:t>
            </w:r>
          </w:p>
          <w:p w14:paraId="5269F3BE" w14:textId="77777777" w:rsidR="005F276F" w:rsidRPr="00C72522" w:rsidRDefault="005F276F" w:rsidP="006451B5">
            <w:pPr>
              <w:widowControl w:val="0"/>
              <w:rPr>
                <w:rFonts w:eastAsia="Times New Roman"/>
                <w:szCs w:val="22"/>
                <w:lang w:val="en-GB"/>
              </w:rPr>
            </w:pPr>
          </w:p>
        </w:tc>
      </w:tr>
      <w:tr w:rsidR="005F276F" w:rsidRPr="00FA3D43" w14:paraId="2C161E52" w14:textId="77777777" w:rsidTr="006451B5">
        <w:trPr>
          <w:cantSplit/>
          <w:jc w:val="center"/>
        </w:trPr>
        <w:tc>
          <w:tcPr>
            <w:tcW w:w="4270" w:type="dxa"/>
            <w:gridSpan w:val="2"/>
          </w:tcPr>
          <w:p w14:paraId="57357679" w14:textId="77777777" w:rsidR="005F276F" w:rsidRPr="006977D1" w:rsidRDefault="005F276F" w:rsidP="006451B5">
            <w:pPr>
              <w:widowControl w:val="0"/>
              <w:rPr>
                <w:rFonts w:eastAsia="Times New Roman"/>
                <w:b/>
                <w:bCs/>
                <w:szCs w:val="22"/>
                <w:lang w:val="nb-NO"/>
              </w:rPr>
            </w:pPr>
            <w:r w:rsidRPr="006977D1">
              <w:rPr>
                <w:rFonts w:eastAsia="Times New Roman"/>
                <w:b/>
                <w:bCs/>
                <w:szCs w:val="22"/>
                <w:lang w:val="nb-NO"/>
              </w:rPr>
              <w:t>Danmark</w:t>
            </w:r>
          </w:p>
          <w:p w14:paraId="390ED826" w14:textId="77777777" w:rsidR="005F276F" w:rsidRPr="00C72522" w:rsidRDefault="005F276F" w:rsidP="006451B5">
            <w:pPr>
              <w:widowControl w:val="0"/>
              <w:rPr>
                <w:rFonts w:eastAsia="Times New Roman"/>
                <w:lang w:val="nl-NL"/>
              </w:rPr>
            </w:pPr>
            <w:r w:rsidRPr="00C72522">
              <w:rPr>
                <w:rFonts w:eastAsia="Times New Roman"/>
                <w:lang w:val="nl-NL"/>
              </w:rPr>
              <w:t>Janssen-Cilag A/S</w:t>
            </w:r>
          </w:p>
          <w:p w14:paraId="0986FBA1" w14:textId="77777777" w:rsidR="005F276F" w:rsidRPr="00C72522" w:rsidRDefault="005F276F" w:rsidP="006451B5">
            <w:pPr>
              <w:widowControl w:val="0"/>
              <w:rPr>
                <w:rFonts w:eastAsia="Times New Roman"/>
                <w:lang w:val="nl-NL"/>
              </w:rPr>
            </w:pPr>
            <w:r w:rsidRPr="00C72522">
              <w:rPr>
                <w:rFonts w:eastAsia="Times New Roman"/>
                <w:lang w:val="nl-NL"/>
              </w:rPr>
              <w:t>Tlf.: +45 4594 8282</w:t>
            </w:r>
          </w:p>
          <w:p w14:paraId="1A701074" w14:textId="77777777" w:rsidR="005F276F" w:rsidRPr="006977D1" w:rsidRDefault="005F276F" w:rsidP="006451B5">
            <w:pPr>
              <w:widowControl w:val="0"/>
              <w:rPr>
                <w:rFonts w:eastAsia="Times New Roman"/>
                <w:lang w:val="en-GB"/>
              </w:rPr>
            </w:pPr>
            <w:r w:rsidRPr="006977D1">
              <w:rPr>
                <w:rFonts w:eastAsia="Times New Roman"/>
                <w:lang w:val="en-GB"/>
              </w:rPr>
              <w:t>jacdk@its.jnj.com</w:t>
            </w:r>
          </w:p>
          <w:p w14:paraId="5833F81F" w14:textId="77777777" w:rsidR="005F276F" w:rsidRPr="00C72522" w:rsidRDefault="005F276F" w:rsidP="006451B5">
            <w:pPr>
              <w:widowControl w:val="0"/>
              <w:rPr>
                <w:rFonts w:eastAsia="Times New Roman"/>
                <w:szCs w:val="22"/>
                <w:lang w:val="en-GB"/>
              </w:rPr>
            </w:pPr>
          </w:p>
        </w:tc>
        <w:tc>
          <w:tcPr>
            <w:tcW w:w="4805" w:type="dxa"/>
            <w:hideMark/>
          </w:tcPr>
          <w:p w14:paraId="5CC2B020" w14:textId="77777777" w:rsidR="005F276F" w:rsidRPr="006977D1" w:rsidRDefault="005F276F" w:rsidP="006451B5">
            <w:pPr>
              <w:widowControl w:val="0"/>
              <w:rPr>
                <w:rFonts w:eastAsia="Times New Roman"/>
                <w:b/>
                <w:bCs/>
                <w:szCs w:val="22"/>
                <w:lang w:val="de-DE"/>
              </w:rPr>
            </w:pPr>
            <w:r w:rsidRPr="006977D1">
              <w:rPr>
                <w:rFonts w:eastAsia="Times New Roman"/>
                <w:b/>
                <w:bCs/>
                <w:szCs w:val="22"/>
                <w:lang w:val="de-DE"/>
              </w:rPr>
              <w:t>Malta</w:t>
            </w:r>
          </w:p>
          <w:p w14:paraId="33EBA6EC" w14:textId="77777777" w:rsidR="005F276F" w:rsidRPr="00C72522" w:rsidRDefault="005F276F" w:rsidP="006451B5">
            <w:pPr>
              <w:widowControl w:val="0"/>
              <w:rPr>
                <w:rFonts w:eastAsia="Times New Roman"/>
                <w:lang w:val="de-CH"/>
              </w:rPr>
            </w:pPr>
            <w:r w:rsidRPr="00C72522">
              <w:rPr>
                <w:rFonts w:eastAsia="Times New Roman"/>
                <w:lang w:val="de-CH"/>
              </w:rPr>
              <w:t>AM MANGION LTD</w:t>
            </w:r>
          </w:p>
          <w:p w14:paraId="726F89C4" w14:textId="77777777" w:rsidR="005F276F" w:rsidRPr="00C72522" w:rsidRDefault="005F276F" w:rsidP="006451B5">
            <w:pPr>
              <w:widowControl w:val="0"/>
              <w:rPr>
                <w:rFonts w:eastAsia="Times New Roman"/>
                <w:lang w:val="de-CH"/>
              </w:rPr>
            </w:pPr>
            <w:r w:rsidRPr="00C72522">
              <w:rPr>
                <w:rFonts w:eastAsia="Times New Roman"/>
                <w:lang w:val="de-CH"/>
              </w:rPr>
              <w:t>Tel: +356 2397 6000</w:t>
            </w:r>
          </w:p>
          <w:p w14:paraId="3C0522D5" w14:textId="77777777" w:rsidR="005F276F" w:rsidRPr="00C72522" w:rsidRDefault="005F276F" w:rsidP="006451B5">
            <w:pPr>
              <w:widowControl w:val="0"/>
              <w:rPr>
                <w:rFonts w:eastAsia="Times New Roman"/>
                <w:szCs w:val="22"/>
                <w:lang w:val="de-DE"/>
              </w:rPr>
            </w:pPr>
          </w:p>
        </w:tc>
      </w:tr>
      <w:tr w:rsidR="005F276F" w:rsidRPr="001A29A3" w14:paraId="63058BD1" w14:textId="77777777" w:rsidTr="006451B5">
        <w:trPr>
          <w:cantSplit/>
          <w:jc w:val="center"/>
        </w:trPr>
        <w:tc>
          <w:tcPr>
            <w:tcW w:w="4270" w:type="dxa"/>
            <w:gridSpan w:val="2"/>
          </w:tcPr>
          <w:p w14:paraId="6795FA91" w14:textId="77777777" w:rsidR="005F276F" w:rsidRPr="006977D1" w:rsidRDefault="005F276F" w:rsidP="006451B5">
            <w:pPr>
              <w:widowControl w:val="0"/>
              <w:rPr>
                <w:rFonts w:eastAsia="Times New Roman"/>
                <w:b/>
                <w:bCs/>
                <w:szCs w:val="22"/>
                <w:lang w:val="de-DE"/>
              </w:rPr>
            </w:pPr>
            <w:r w:rsidRPr="006977D1">
              <w:rPr>
                <w:rFonts w:eastAsia="Times New Roman"/>
                <w:b/>
                <w:bCs/>
                <w:szCs w:val="22"/>
                <w:lang w:val="de-DE"/>
              </w:rPr>
              <w:t>Deutschland</w:t>
            </w:r>
          </w:p>
          <w:p w14:paraId="7FBA7127" w14:textId="77777777" w:rsidR="005F276F" w:rsidRPr="00C82FA0" w:rsidRDefault="005F276F" w:rsidP="006451B5">
            <w:pPr>
              <w:widowControl w:val="0"/>
              <w:rPr>
                <w:rFonts w:eastAsia="Times New Roman"/>
                <w:lang w:val="de-DE"/>
              </w:rPr>
            </w:pPr>
            <w:r w:rsidRPr="00C82FA0">
              <w:rPr>
                <w:rFonts w:eastAsia="Times New Roman"/>
                <w:lang w:val="de-DE"/>
              </w:rPr>
              <w:t>Janssen-Cilag GmbH</w:t>
            </w:r>
          </w:p>
          <w:p w14:paraId="2E93D543" w14:textId="77777777" w:rsidR="005F276F" w:rsidRPr="00C82FA0" w:rsidRDefault="005F276F" w:rsidP="006451B5">
            <w:pPr>
              <w:widowControl w:val="0"/>
              <w:rPr>
                <w:rFonts w:eastAsia="Times New Roman"/>
                <w:lang w:val="de-DE"/>
              </w:rPr>
            </w:pPr>
            <w:r w:rsidRPr="00C82FA0">
              <w:rPr>
                <w:rFonts w:eastAsia="Times New Roman"/>
                <w:lang w:val="de-DE"/>
              </w:rPr>
              <w:t xml:space="preserve">Tel: </w:t>
            </w:r>
            <w:r w:rsidRPr="006977D1">
              <w:rPr>
                <w:rFonts w:eastAsia="Times New Roman"/>
                <w:lang w:val="de-DE"/>
              </w:rPr>
              <w:t xml:space="preserve">0800 086 9247 / </w:t>
            </w:r>
            <w:r w:rsidRPr="00C82FA0">
              <w:rPr>
                <w:rFonts w:eastAsia="Times New Roman"/>
                <w:lang w:val="de-DE"/>
              </w:rPr>
              <w:t>+49 2137 955 6955</w:t>
            </w:r>
          </w:p>
          <w:p w14:paraId="78693AFC" w14:textId="496E5B58" w:rsidR="005F276F" w:rsidRPr="00C82FA0" w:rsidRDefault="007119B5" w:rsidP="006451B5">
            <w:pPr>
              <w:widowControl w:val="0"/>
              <w:rPr>
                <w:rFonts w:eastAsia="Times New Roman"/>
                <w:lang w:val="nl-NL"/>
              </w:rPr>
            </w:pPr>
            <w:r w:rsidRPr="00C82FA0">
              <w:rPr>
                <w:rFonts w:eastAsia="Times New Roman"/>
                <w:lang w:val="nl-NL"/>
              </w:rPr>
              <w:t>medinfo-de@its.jnj.com</w:t>
            </w:r>
          </w:p>
          <w:p w14:paraId="7808D8F8" w14:textId="77777777" w:rsidR="005F276F" w:rsidRPr="00C82FA0" w:rsidRDefault="005F276F" w:rsidP="006451B5">
            <w:pPr>
              <w:widowControl w:val="0"/>
              <w:rPr>
                <w:rFonts w:eastAsia="Times New Roman"/>
                <w:szCs w:val="22"/>
                <w:lang w:val="de-DE"/>
              </w:rPr>
            </w:pPr>
          </w:p>
        </w:tc>
        <w:tc>
          <w:tcPr>
            <w:tcW w:w="4805" w:type="dxa"/>
            <w:hideMark/>
          </w:tcPr>
          <w:p w14:paraId="06789304" w14:textId="77777777" w:rsidR="005F276F" w:rsidRPr="006977D1" w:rsidRDefault="005F276F" w:rsidP="006451B5">
            <w:pPr>
              <w:widowControl w:val="0"/>
              <w:rPr>
                <w:rFonts w:eastAsia="Times New Roman"/>
                <w:b/>
                <w:bCs/>
                <w:szCs w:val="22"/>
                <w:lang w:val="nl-BE"/>
              </w:rPr>
            </w:pPr>
            <w:r w:rsidRPr="006977D1">
              <w:rPr>
                <w:rFonts w:eastAsia="Times New Roman"/>
                <w:b/>
                <w:bCs/>
                <w:szCs w:val="22"/>
                <w:lang w:val="nl-BE"/>
              </w:rPr>
              <w:t>Nederland</w:t>
            </w:r>
          </w:p>
          <w:p w14:paraId="5AACA9BD" w14:textId="77777777" w:rsidR="005F276F" w:rsidRPr="00C72522" w:rsidRDefault="005F276F" w:rsidP="006451B5">
            <w:pPr>
              <w:widowControl w:val="0"/>
              <w:rPr>
                <w:rFonts w:eastAsia="Times New Roman"/>
                <w:lang w:val="nl-NL"/>
              </w:rPr>
            </w:pPr>
            <w:r w:rsidRPr="00C72522">
              <w:rPr>
                <w:rFonts w:eastAsia="Times New Roman"/>
                <w:lang w:val="nl-NL"/>
              </w:rPr>
              <w:t>Janssen-Cilag B.V.</w:t>
            </w:r>
          </w:p>
          <w:p w14:paraId="2CF894B9" w14:textId="29B326D2" w:rsidR="005F276F" w:rsidRPr="00C82FA0" w:rsidRDefault="005F276F" w:rsidP="006451B5">
            <w:pPr>
              <w:widowControl w:val="0"/>
              <w:rPr>
                <w:rFonts w:eastAsia="Times New Roman"/>
                <w:lang w:val="de-DE"/>
              </w:rPr>
            </w:pPr>
            <w:r w:rsidRPr="00C82FA0">
              <w:rPr>
                <w:rFonts w:eastAsia="Times New Roman"/>
                <w:lang w:val="de-DE"/>
              </w:rPr>
              <w:t xml:space="preserve">Tel: </w:t>
            </w:r>
            <w:r w:rsidRPr="007119B5">
              <w:rPr>
                <w:rFonts w:eastAsia="Times New Roman"/>
                <w:lang w:val="de-DE"/>
              </w:rPr>
              <w:t>0800 242 42 42</w:t>
            </w:r>
          </w:p>
          <w:p w14:paraId="576E479C" w14:textId="67A433F4" w:rsidR="005F276F" w:rsidRPr="00C82FA0" w:rsidRDefault="005F276F" w:rsidP="006451B5">
            <w:pPr>
              <w:widowControl w:val="0"/>
              <w:rPr>
                <w:rFonts w:eastAsia="Times New Roman"/>
                <w:lang w:val="de-DE"/>
              </w:rPr>
            </w:pPr>
            <w:r w:rsidRPr="001A29A3">
              <w:rPr>
                <w:lang w:val="de-DE"/>
              </w:rPr>
              <w:t>info_nl@its.jnj.com</w:t>
            </w:r>
          </w:p>
          <w:p w14:paraId="3CBE13AC" w14:textId="77777777" w:rsidR="005F276F" w:rsidRPr="00C82FA0" w:rsidRDefault="005F276F" w:rsidP="006451B5">
            <w:pPr>
              <w:widowControl w:val="0"/>
              <w:rPr>
                <w:rFonts w:eastAsia="Times New Roman"/>
                <w:szCs w:val="22"/>
                <w:lang w:val="de-DE"/>
              </w:rPr>
            </w:pPr>
          </w:p>
        </w:tc>
      </w:tr>
      <w:tr w:rsidR="005F276F" w:rsidRPr="006977D1" w14:paraId="4D816A62" w14:textId="77777777" w:rsidTr="006451B5">
        <w:trPr>
          <w:cantSplit/>
          <w:jc w:val="center"/>
        </w:trPr>
        <w:tc>
          <w:tcPr>
            <w:tcW w:w="4270" w:type="dxa"/>
            <w:gridSpan w:val="2"/>
          </w:tcPr>
          <w:p w14:paraId="66D1C510" w14:textId="77777777" w:rsidR="005F276F" w:rsidRPr="006977D1" w:rsidRDefault="005F276F" w:rsidP="006451B5">
            <w:pPr>
              <w:widowControl w:val="0"/>
              <w:rPr>
                <w:rFonts w:eastAsia="Times New Roman"/>
                <w:b/>
                <w:bCs/>
                <w:szCs w:val="22"/>
                <w:lang w:val="fi-FI"/>
              </w:rPr>
            </w:pPr>
            <w:r w:rsidRPr="006977D1">
              <w:rPr>
                <w:rFonts w:eastAsia="Times New Roman"/>
                <w:b/>
                <w:bCs/>
                <w:szCs w:val="22"/>
                <w:lang w:val="fi-FI"/>
              </w:rPr>
              <w:t>Eesti</w:t>
            </w:r>
          </w:p>
          <w:p w14:paraId="1881E57C" w14:textId="77777777" w:rsidR="005F276F" w:rsidRPr="00C82FA0" w:rsidRDefault="005F276F" w:rsidP="006451B5">
            <w:pPr>
              <w:widowControl w:val="0"/>
              <w:rPr>
                <w:rFonts w:eastAsia="Times New Roman"/>
                <w:lang w:val="fi-FI"/>
              </w:rPr>
            </w:pPr>
            <w:r w:rsidRPr="00C82FA0">
              <w:rPr>
                <w:rFonts w:eastAsia="Times New Roman"/>
                <w:lang w:val="fi-FI"/>
              </w:rPr>
              <w:t>UAB "JOHNSON &amp; JOHNSON" Eesti filiaal</w:t>
            </w:r>
          </w:p>
          <w:p w14:paraId="4A4D8463" w14:textId="77777777" w:rsidR="005F276F" w:rsidRPr="006977D1" w:rsidRDefault="005F276F" w:rsidP="006451B5">
            <w:pPr>
              <w:widowControl w:val="0"/>
              <w:rPr>
                <w:rFonts w:eastAsia="Times New Roman"/>
                <w:lang w:val="en-GB"/>
              </w:rPr>
            </w:pPr>
            <w:r w:rsidRPr="006977D1">
              <w:rPr>
                <w:rFonts w:eastAsia="Times New Roman"/>
                <w:lang w:val="en-GB"/>
              </w:rPr>
              <w:t>Tel: +372 617 7410</w:t>
            </w:r>
          </w:p>
          <w:p w14:paraId="1ADCA89A" w14:textId="77777777" w:rsidR="005F276F" w:rsidRPr="006977D1" w:rsidRDefault="005F276F" w:rsidP="006451B5">
            <w:pPr>
              <w:widowControl w:val="0"/>
              <w:rPr>
                <w:rFonts w:eastAsia="Times New Roman"/>
                <w:lang w:val="en-GB"/>
              </w:rPr>
            </w:pPr>
            <w:r w:rsidRPr="006977D1">
              <w:rPr>
                <w:rFonts w:eastAsia="Times New Roman"/>
                <w:lang w:val="en-GB"/>
              </w:rPr>
              <w:t>ee@its.jnj.com</w:t>
            </w:r>
          </w:p>
          <w:p w14:paraId="1E3CDF3C" w14:textId="77777777" w:rsidR="005F276F" w:rsidRPr="00C72522" w:rsidRDefault="005F276F" w:rsidP="006451B5">
            <w:pPr>
              <w:widowControl w:val="0"/>
              <w:rPr>
                <w:rFonts w:eastAsia="Times New Roman"/>
                <w:szCs w:val="22"/>
                <w:lang w:val="fi-FI"/>
              </w:rPr>
            </w:pPr>
          </w:p>
        </w:tc>
        <w:tc>
          <w:tcPr>
            <w:tcW w:w="4805" w:type="dxa"/>
            <w:hideMark/>
          </w:tcPr>
          <w:p w14:paraId="204CB89F" w14:textId="77777777" w:rsidR="005F276F" w:rsidRPr="006977D1" w:rsidRDefault="005F276F" w:rsidP="006451B5">
            <w:pPr>
              <w:widowControl w:val="0"/>
              <w:rPr>
                <w:rFonts w:eastAsia="Times New Roman"/>
                <w:b/>
                <w:bCs/>
                <w:szCs w:val="22"/>
                <w:lang w:val="nn-NO"/>
              </w:rPr>
            </w:pPr>
            <w:r w:rsidRPr="006977D1">
              <w:rPr>
                <w:rFonts w:eastAsia="Times New Roman"/>
                <w:b/>
                <w:bCs/>
                <w:szCs w:val="22"/>
                <w:lang w:val="nn-NO"/>
              </w:rPr>
              <w:t>Norge</w:t>
            </w:r>
          </w:p>
          <w:p w14:paraId="3A536B9A" w14:textId="77777777" w:rsidR="005F276F" w:rsidRPr="00C82FA0" w:rsidRDefault="005F276F" w:rsidP="006451B5">
            <w:pPr>
              <w:widowControl w:val="0"/>
              <w:rPr>
                <w:rFonts w:eastAsia="Times New Roman"/>
                <w:lang w:val="nb-NO"/>
              </w:rPr>
            </w:pPr>
            <w:r w:rsidRPr="00C82FA0">
              <w:rPr>
                <w:rFonts w:eastAsia="Times New Roman"/>
                <w:lang w:val="nb-NO"/>
              </w:rPr>
              <w:t>Janssen-Cilag AS</w:t>
            </w:r>
          </w:p>
          <w:p w14:paraId="2D53C37F" w14:textId="77777777" w:rsidR="005F276F" w:rsidRPr="00C82FA0" w:rsidRDefault="005F276F" w:rsidP="006451B5">
            <w:pPr>
              <w:widowControl w:val="0"/>
              <w:rPr>
                <w:rFonts w:eastAsia="Times New Roman"/>
                <w:lang w:val="nb-NO"/>
              </w:rPr>
            </w:pPr>
            <w:r w:rsidRPr="00C82FA0">
              <w:rPr>
                <w:rFonts w:eastAsia="Times New Roman"/>
                <w:lang w:val="nb-NO"/>
              </w:rPr>
              <w:t>Tlf: +47 24 12 65 00</w:t>
            </w:r>
          </w:p>
          <w:p w14:paraId="017F9CBB" w14:textId="77777777" w:rsidR="005F276F" w:rsidRPr="006977D1" w:rsidRDefault="005F276F" w:rsidP="006451B5">
            <w:pPr>
              <w:widowControl w:val="0"/>
              <w:rPr>
                <w:rFonts w:eastAsia="Times New Roman"/>
                <w:lang w:val="en-GB"/>
              </w:rPr>
            </w:pPr>
            <w:r w:rsidRPr="006977D1">
              <w:rPr>
                <w:rFonts w:eastAsia="Times New Roman"/>
                <w:lang w:val="en-GB"/>
              </w:rPr>
              <w:t>jacno@its.jnj.com</w:t>
            </w:r>
          </w:p>
          <w:p w14:paraId="17AC7140" w14:textId="77777777" w:rsidR="005F276F" w:rsidRPr="00C72522" w:rsidRDefault="005F276F" w:rsidP="006451B5">
            <w:pPr>
              <w:widowControl w:val="0"/>
              <w:rPr>
                <w:rFonts w:eastAsia="Times New Roman"/>
                <w:szCs w:val="22"/>
                <w:lang w:val="en-GB"/>
              </w:rPr>
            </w:pPr>
          </w:p>
        </w:tc>
      </w:tr>
      <w:tr w:rsidR="005F276F" w:rsidRPr="001A29A3" w14:paraId="16AA79A6" w14:textId="77777777" w:rsidTr="006451B5">
        <w:trPr>
          <w:cantSplit/>
          <w:jc w:val="center"/>
        </w:trPr>
        <w:tc>
          <w:tcPr>
            <w:tcW w:w="4270" w:type="dxa"/>
            <w:gridSpan w:val="2"/>
          </w:tcPr>
          <w:p w14:paraId="78DB178A" w14:textId="77777777" w:rsidR="005F276F" w:rsidRPr="006977D1" w:rsidRDefault="005F276F" w:rsidP="006451B5">
            <w:pPr>
              <w:widowControl w:val="0"/>
              <w:rPr>
                <w:rFonts w:eastAsia="Times New Roman"/>
                <w:b/>
                <w:bCs/>
                <w:szCs w:val="22"/>
                <w:lang w:val="el-GR"/>
              </w:rPr>
            </w:pPr>
            <w:r w:rsidRPr="006977D1">
              <w:rPr>
                <w:rFonts w:eastAsia="Times New Roman"/>
                <w:b/>
                <w:bCs/>
                <w:szCs w:val="22"/>
                <w:lang w:val="el-GR"/>
              </w:rPr>
              <w:t>Ελλάδα</w:t>
            </w:r>
          </w:p>
          <w:p w14:paraId="0822FAE1" w14:textId="77777777" w:rsidR="005F276F" w:rsidRPr="00C82FA0" w:rsidRDefault="005F276F" w:rsidP="006451B5">
            <w:pPr>
              <w:widowControl w:val="0"/>
              <w:rPr>
                <w:rFonts w:eastAsia="Times New Roman"/>
                <w:lang w:val="el-GR"/>
              </w:rPr>
            </w:pPr>
            <w:r w:rsidRPr="005F276F">
              <w:rPr>
                <w:rFonts w:eastAsia="Times New Roman"/>
              </w:rPr>
              <w:t>Janssen</w:t>
            </w:r>
            <w:r w:rsidRPr="00C82FA0">
              <w:rPr>
                <w:rFonts w:eastAsia="Times New Roman"/>
                <w:lang w:val="el-GR"/>
              </w:rPr>
              <w:t>-</w:t>
            </w:r>
            <w:r w:rsidRPr="005F276F">
              <w:rPr>
                <w:rFonts w:eastAsia="Times New Roman"/>
              </w:rPr>
              <w:t>Cilag</w:t>
            </w:r>
            <w:r w:rsidRPr="00C82FA0">
              <w:rPr>
                <w:rFonts w:eastAsia="Times New Roman"/>
                <w:lang w:val="el-GR"/>
              </w:rPr>
              <w:t xml:space="preserve"> Φαρμακευτική </w:t>
            </w:r>
            <w:r w:rsidRPr="006977D1">
              <w:rPr>
                <w:rFonts w:eastAsia="Times New Roman"/>
                <w:lang w:val="el-GR"/>
              </w:rPr>
              <w:t>Μονοπρόσωπη</w:t>
            </w:r>
            <w:r w:rsidRPr="00C82FA0">
              <w:rPr>
                <w:rFonts w:eastAsia="Times New Roman"/>
                <w:lang w:val="el-GR"/>
              </w:rPr>
              <w:t xml:space="preserve"> Α.Ε.Β.Ε.</w:t>
            </w:r>
          </w:p>
          <w:p w14:paraId="40FF3306" w14:textId="77777777" w:rsidR="005F276F" w:rsidRPr="006977D1" w:rsidRDefault="005F276F" w:rsidP="006451B5">
            <w:pPr>
              <w:widowControl w:val="0"/>
              <w:rPr>
                <w:rFonts w:eastAsia="Times New Roman"/>
                <w:lang w:val="en-GB"/>
              </w:rPr>
            </w:pPr>
            <w:proofErr w:type="spellStart"/>
            <w:r w:rsidRPr="006977D1">
              <w:rPr>
                <w:rFonts w:eastAsia="Times New Roman"/>
                <w:lang w:val="en-GB"/>
              </w:rPr>
              <w:t>Tηλ</w:t>
            </w:r>
            <w:proofErr w:type="spellEnd"/>
            <w:r w:rsidRPr="006977D1">
              <w:rPr>
                <w:rFonts w:eastAsia="Times New Roman"/>
                <w:lang w:val="en-GB"/>
              </w:rPr>
              <w:t>: +30 210 80 90 000</w:t>
            </w:r>
          </w:p>
          <w:p w14:paraId="19554A3E" w14:textId="77777777" w:rsidR="005F276F" w:rsidRPr="00C72522" w:rsidRDefault="005F276F" w:rsidP="006451B5">
            <w:pPr>
              <w:widowControl w:val="0"/>
              <w:rPr>
                <w:rFonts w:eastAsia="Times New Roman"/>
                <w:szCs w:val="22"/>
                <w:lang w:val="el-GR"/>
              </w:rPr>
            </w:pPr>
          </w:p>
        </w:tc>
        <w:tc>
          <w:tcPr>
            <w:tcW w:w="4805" w:type="dxa"/>
            <w:hideMark/>
          </w:tcPr>
          <w:p w14:paraId="780DF6ED" w14:textId="77777777" w:rsidR="005F276F" w:rsidRPr="006977D1" w:rsidRDefault="005F276F" w:rsidP="006451B5">
            <w:pPr>
              <w:widowControl w:val="0"/>
              <w:rPr>
                <w:rFonts w:eastAsia="Times New Roman"/>
                <w:b/>
                <w:bCs/>
                <w:szCs w:val="22"/>
                <w:lang w:val="el-GR"/>
              </w:rPr>
            </w:pPr>
            <w:r w:rsidRPr="006977D1">
              <w:rPr>
                <w:rFonts w:eastAsia="Times New Roman"/>
                <w:b/>
                <w:bCs/>
                <w:szCs w:val="22"/>
                <w:lang w:val="el-GR"/>
              </w:rPr>
              <w:t>Ö</w:t>
            </w:r>
            <w:r w:rsidRPr="006977D1">
              <w:rPr>
                <w:rFonts w:eastAsia="Times New Roman"/>
                <w:b/>
                <w:bCs/>
                <w:szCs w:val="22"/>
                <w:lang w:val="de-DE"/>
              </w:rPr>
              <w:t>sterreich</w:t>
            </w:r>
          </w:p>
          <w:p w14:paraId="4AC6CA19" w14:textId="77777777" w:rsidR="005F276F" w:rsidRPr="00C82FA0" w:rsidRDefault="005F276F" w:rsidP="006451B5">
            <w:pPr>
              <w:widowControl w:val="0"/>
              <w:rPr>
                <w:rFonts w:eastAsia="Times New Roman"/>
                <w:lang w:val="el-GR"/>
              </w:rPr>
            </w:pPr>
            <w:r w:rsidRPr="00C72522">
              <w:rPr>
                <w:rFonts w:eastAsia="Times New Roman"/>
                <w:lang w:val="nl-NL"/>
              </w:rPr>
              <w:t>Janssen</w:t>
            </w:r>
            <w:r w:rsidRPr="00C82FA0">
              <w:rPr>
                <w:rFonts w:eastAsia="Times New Roman"/>
                <w:lang w:val="el-GR"/>
              </w:rPr>
              <w:t>-</w:t>
            </w:r>
            <w:r w:rsidRPr="00C72522">
              <w:rPr>
                <w:rFonts w:eastAsia="Times New Roman"/>
                <w:lang w:val="nl-NL"/>
              </w:rPr>
              <w:t>Cilag</w:t>
            </w:r>
            <w:r w:rsidRPr="00C82FA0">
              <w:rPr>
                <w:rFonts w:eastAsia="Times New Roman"/>
                <w:lang w:val="el-GR"/>
              </w:rPr>
              <w:t xml:space="preserve"> </w:t>
            </w:r>
            <w:r w:rsidRPr="00C72522">
              <w:rPr>
                <w:rFonts w:eastAsia="Times New Roman"/>
                <w:lang w:val="nl-NL"/>
              </w:rPr>
              <w:t>Pharma</w:t>
            </w:r>
            <w:r w:rsidRPr="00C82FA0">
              <w:rPr>
                <w:rFonts w:eastAsia="Times New Roman"/>
                <w:lang w:val="el-GR"/>
              </w:rPr>
              <w:t xml:space="preserve"> </w:t>
            </w:r>
            <w:r w:rsidRPr="00C72522">
              <w:rPr>
                <w:rFonts w:eastAsia="Times New Roman"/>
                <w:lang w:val="nl-NL"/>
              </w:rPr>
              <w:t>GmbH</w:t>
            </w:r>
          </w:p>
          <w:p w14:paraId="09E9CCA4" w14:textId="216A0590" w:rsidR="005F276F" w:rsidRPr="00C82FA0" w:rsidRDefault="005F276F" w:rsidP="006451B5">
            <w:pPr>
              <w:widowControl w:val="0"/>
              <w:rPr>
                <w:rFonts w:eastAsia="Times New Roman"/>
                <w:lang w:val="el-GR"/>
              </w:rPr>
            </w:pPr>
            <w:r w:rsidRPr="00C72522">
              <w:rPr>
                <w:rFonts w:eastAsia="Times New Roman"/>
                <w:lang w:val="nl-NL"/>
              </w:rPr>
              <w:t>Tel</w:t>
            </w:r>
            <w:r w:rsidRPr="00C82FA0">
              <w:rPr>
                <w:rFonts w:eastAsia="Times New Roman"/>
                <w:lang w:val="el-GR"/>
              </w:rPr>
              <w:t>: +43 1 610 300</w:t>
            </w:r>
          </w:p>
          <w:p w14:paraId="4743FF6B" w14:textId="77777777" w:rsidR="00504AA8" w:rsidRPr="007119B5" w:rsidRDefault="00504AA8" w:rsidP="006451B5">
            <w:pPr>
              <w:widowControl w:val="0"/>
              <w:rPr>
                <w:rFonts w:eastAsia="Times New Roman"/>
                <w:szCs w:val="22"/>
                <w:lang w:val="el-GR"/>
              </w:rPr>
            </w:pPr>
          </w:p>
        </w:tc>
      </w:tr>
      <w:tr w:rsidR="005F276F" w:rsidRPr="006977D1" w14:paraId="5759AAA6" w14:textId="77777777" w:rsidTr="006451B5">
        <w:trPr>
          <w:gridBefore w:val="1"/>
          <w:wBefore w:w="10" w:type="dxa"/>
          <w:cantSplit/>
          <w:jc w:val="center"/>
        </w:trPr>
        <w:tc>
          <w:tcPr>
            <w:tcW w:w="4260" w:type="dxa"/>
          </w:tcPr>
          <w:p w14:paraId="25099D9D" w14:textId="77777777" w:rsidR="005F276F" w:rsidRPr="006977D1" w:rsidRDefault="005F276F" w:rsidP="006451B5">
            <w:pPr>
              <w:widowControl w:val="0"/>
              <w:rPr>
                <w:rFonts w:eastAsia="Times New Roman"/>
                <w:b/>
                <w:bCs/>
                <w:szCs w:val="22"/>
                <w:lang w:val="es-ES"/>
              </w:rPr>
            </w:pPr>
            <w:r w:rsidRPr="006977D1">
              <w:rPr>
                <w:rFonts w:eastAsia="Times New Roman"/>
                <w:b/>
                <w:bCs/>
                <w:szCs w:val="22"/>
                <w:lang w:val="es-ES"/>
              </w:rPr>
              <w:t>España</w:t>
            </w:r>
          </w:p>
          <w:p w14:paraId="7CF04E5F" w14:textId="77777777" w:rsidR="005F276F" w:rsidRPr="00C72522" w:rsidRDefault="005F276F" w:rsidP="006451B5">
            <w:pPr>
              <w:widowControl w:val="0"/>
              <w:rPr>
                <w:rFonts w:eastAsia="Times New Roman"/>
                <w:lang w:val="nl-NL"/>
              </w:rPr>
            </w:pPr>
            <w:r w:rsidRPr="00C72522">
              <w:rPr>
                <w:rFonts w:eastAsia="Times New Roman"/>
                <w:lang w:val="nl-NL"/>
              </w:rPr>
              <w:t>Janssen-Cilag, S.A.</w:t>
            </w:r>
          </w:p>
          <w:p w14:paraId="29FB9783" w14:textId="77777777" w:rsidR="005F276F" w:rsidRPr="00C82FA0" w:rsidRDefault="005F276F" w:rsidP="006451B5">
            <w:pPr>
              <w:widowControl w:val="0"/>
              <w:rPr>
                <w:rFonts w:eastAsia="Times New Roman"/>
                <w:lang w:val="nb-NO"/>
              </w:rPr>
            </w:pPr>
            <w:r w:rsidRPr="00C82FA0">
              <w:rPr>
                <w:rFonts w:eastAsia="Times New Roman"/>
                <w:lang w:val="nb-NO"/>
              </w:rPr>
              <w:t>Tel: +34 91 722 81 00</w:t>
            </w:r>
          </w:p>
          <w:p w14:paraId="33F03FF4" w14:textId="77777777" w:rsidR="005F276F" w:rsidRPr="006977D1" w:rsidRDefault="005F276F" w:rsidP="006451B5">
            <w:pPr>
              <w:widowControl w:val="0"/>
              <w:rPr>
                <w:rFonts w:eastAsia="Times New Roman"/>
                <w:lang w:val="en-GB"/>
              </w:rPr>
            </w:pPr>
            <w:r w:rsidRPr="006977D1">
              <w:rPr>
                <w:rFonts w:eastAsia="Times New Roman"/>
                <w:lang w:val="en-GB"/>
              </w:rPr>
              <w:t>contacto@its.jnj.com</w:t>
            </w:r>
          </w:p>
          <w:p w14:paraId="22D2326F" w14:textId="77777777" w:rsidR="005F276F" w:rsidRPr="00C72522" w:rsidRDefault="005F276F" w:rsidP="006451B5">
            <w:pPr>
              <w:widowControl w:val="0"/>
              <w:rPr>
                <w:rFonts w:eastAsia="Times New Roman"/>
                <w:szCs w:val="22"/>
                <w:lang w:val="de-DE"/>
              </w:rPr>
            </w:pPr>
          </w:p>
        </w:tc>
        <w:tc>
          <w:tcPr>
            <w:tcW w:w="4805" w:type="dxa"/>
          </w:tcPr>
          <w:p w14:paraId="74E5880A" w14:textId="77777777" w:rsidR="005F276F" w:rsidRPr="006977D1" w:rsidRDefault="005F276F" w:rsidP="006451B5">
            <w:pPr>
              <w:widowControl w:val="0"/>
              <w:rPr>
                <w:rFonts w:eastAsia="Times New Roman"/>
                <w:b/>
                <w:bCs/>
                <w:szCs w:val="22"/>
                <w:lang w:val="pl-PL"/>
              </w:rPr>
            </w:pPr>
            <w:r w:rsidRPr="006977D1">
              <w:rPr>
                <w:rFonts w:eastAsia="Times New Roman"/>
                <w:b/>
                <w:bCs/>
                <w:szCs w:val="22"/>
                <w:lang w:val="pl-PL"/>
              </w:rPr>
              <w:t>Polska</w:t>
            </w:r>
          </w:p>
          <w:p w14:paraId="24A0DEEC" w14:textId="77777777" w:rsidR="005F276F" w:rsidRPr="00C82FA0" w:rsidRDefault="005F276F" w:rsidP="006451B5">
            <w:pPr>
              <w:widowControl w:val="0"/>
              <w:rPr>
                <w:rFonts w:eastAsia="Times New Roman"/>
                <w:lang w:val="pl-PL"/>
              </w:rPr>
            </w:pPr>
            <w:r w:rsidRPr="00C82FA0">
              <w:rPr>
                <w:rFonts w:eastAsia="Times New Roman"/>
                <w:lang w:val="pl-PL"/>
              </w:rPr>
              <w:t>Janssen-Cilag Polska Sp. z o.o.</w:t>
            </w:r>
          </w:p>
          <w:p w14:paraId="4A94BDCE" w14:textId="77777777" w:rsidR="005F276F" w:rsidRPr="006977D1" w:rsidRDefault="005F276F" w:rsidP="006451B5">
            <w:pPr>
              <w:widowControl w:val="0"/>
              <w:rPr>
                <w:rFonts w:eastAsia="Times New Roman"/>
                <w:lang w:val="en-GB"/>
              </w:rPr>
            </w:pPr>
            <w:r w:rsidRPr="006977D1">
              <w:rPr>
                <w:rFonts w:eastAsia="Times New Roman"/>
                <w:lang w:val="en-GB"/>
              </w:rPr>
              <w:t>Tel.: +48 22 237 60 00</w:t>
            </w:r>
          </w:p>
          <w:p w14:paraId="474258E9" w14:textId="77777777" w:rsidR="005F276F" w:rsidRPr="00C72522" w:rsidRDefault="005F276F" w:rsidP="006451B5">
            <w:pPr>
              <w:widowControl w:val="0"/>
              <w:rPr>
                <w:rFonts w:eastAsia="Times New Roman"/>
                <w:szCs w:val="22"/>
                <w:lang w:val="pl-PL"/>
              </w:rPr>
            </w:pPr>
          </w:p>
        </w:tc>
      </w:tr>
      <w:tr w:rsidR="005F276F" w:rsidRPr="006977D1" w14:paraId="6BD1487A" w14:textId="77777777" w:rsidTr="006451B5">
        <w:trPr>
          <w:gridBefore w:val="1"/>
          <w:wBefore w:w="10" w:type="dxa"/>
          <w:cantSplit/>
          <w:jc w:val="center"/>
        </w:trPr>
        <w:tc>
          <w:tcPr>
            <w:tcW w:w="4260" w:type="dxa"/>
          </w:tcPr>
          <w:p w14:paraId="25F49180" w14:textId="77777777" w:rsidR="005F276F" w:rsidRPr="006977D1" w:rsidRDefault="005F276F" w:rsidP="006451B5">
            <w:pPr>
              <w:widowControl w:val="0"/>
              <w:rPr>
                <w:rFonts w:eastAsia="Times New Roman"/>
                <w:b/>
                <w:bCs/>
                <w:szCs w:val="22"/>
                <w:lang w:val="fr-BE"/>
              </w:rPr>
            </w:pPr>
            <w:r w:rsidRPr="006977D1">
              <w:rPr>
                <w:rFonts w:eastAsia="Times New Roman"/>
                <w:b/>
                <w:bCs/>
                <w:szCs w:val="22"/>
                <w:lang w:val="fr-BE"/>
              </w:rPr>
              <w:t>France</w:t>
            </w:r>
          </w:p>
          <w:p w14:paraId="327EA442" w14:textId="77777777" w:rsidR="005F276F" w:rsidRPr="00C82FA0" w:rsidRDefault="005F276F" w:rsidP="006451B5">
            <w:pPr>
              <w:widowControl w:val="0"/>
              <w:rPr>
                <w:rFonts w:eastAsia="Times New Roman"/>
                <w:lang w:val="fr-BE"/>
              </w:rPr>
            </w:pPr>
            <w:r w:rsidRPr="00C82FA0">
              <w:rPr>
                <w:rFonts w:eastAsia="Times New Roman"/>
                <w:lang w:val="fr-BE"/>
              </w:rPr>
              <w:t>Janssen-Cilag</w:t>
            </w:r>
          </w:p>
          <w:p w14:paraId="3F7039C4" w14:textId="77777777" w:rsidR="005F276F" w:rsidRPr="00C82FA0" w:rsidRDefault="005F276F" w:rsidP="006451B5">
            <w:pPr>
              <w:widowControl w:val="0"/>
              <w:rPr>
                <w:rFonts w:eastAsia="Times New Roman"/>
                <w:lang w:val="fr-BE"/>
              </w:rPr>
            </w:pPr>
            <w:proofErr w:type="gramStart"/>
            <w:r w:rsidRPr="00C82FA0">
              <w:rPr>
                <w:rFonts w:eastAsia="Times New Roman"/>
                <w:lang w:val="fr-BE"/>
              </w:rPr>
              <w:t>Tél:</w:t>
            </w:r>
            <w:proofErr w:type="gramEnd"/>
            <w:r w:rsidRPr="00C82FA0">
              <w:rPr>
                <w:rFonts w:eastAsia="Times New Roman"/>
                <w:lang w:val="fr-BE"/>
              </w:rPr>
              <w:t xml:space="preserve"> 0 800 25 50 75 / +33 1 55 00 40 03</w:t>
            </w:r>
          </w:p>
          <w:p w14:paraId="4F64DA1C" w14:textId="77777777" w:rsidR="005F276F" w:rsidRPr="00C82FA0" w:rsidRDefault="005F276F" w:rsidP="006451B5">
            <w:pPr>
              <w:widowControl w:val="0"/>
              <w:rPr>
                <w:rFonts w:eastAsia="Times New Roman"/>
                <w:lang w:val="fr-BE"/>
              </w:rPr>
            </w:pPr>
            <w:r w:rsidRPr="00C82FA0">
              <w:rPr>
                <w:rFonts w:eastAsia="Times New Roman"/>
                <w:lang w:val="fr-BE"/>
              </w:rPr>
              <w:t>medisource@its.jnj.com</w:t>
            </w:r>
          </w:p>
          <w:p w14:paraId="6B105011" w14:textId="77777777" w:rsidR="005F276F" w:rsidRPr="00C72522" w:rsidRDefault="005F276F" w:rsidP="006451B5">
            <w:pPr>
              <w:widowControl w:val="0"/>
              <w:rPr>
                <w:rFonts w:eastAsia="Times New Roman"/>
                <w:szCs w:val="22"/>
                <w:lang w:val="fr-FR"/>
              </w:rPr>
            </w:pPr>
          </w:p>
        </w:tc>
        <w:tc>
          <w:tcPr>
            <w:tcW w:w="4805" w:type="dxa"/>
            <w:hideMark/>
          </w:tcPr>
          <w:p w14:paraId="6BDC8B98" w14:textId="77777777" w:rsidR="005F276F" w:rsidRPr="006977D1" w:rsidRDefault="005F276F" w:rsidP="006451B5">
            <w:pPr>
              <w:widowControl w:val="0"/>
              <w:rPr>
                <w:rFonts w:eastAsia="Times New Roman"/>
                <w:b/>
                <w:bCs/>
                <w:szCs w:val="22"/>
                <w:lang w:val="pt-PT"/>
              </w:rPr>
            </w:pPr>
            <w:r w:rsidRPr="006977D1">
              <w:rPr>
                <w:rFonts w:eastAsia="Times New Roman"/>
                <w:b/>
                <w:bCs/>
                <w:szCs w:val="22"/>
                <w:lang w:val="pt-PT"/>
              </w:rPr>
              <w:t>Portugal</w:t>
            </w:r>
          </w:p>
          <w:p w14:paraId="06E423F5" w14:textId="77777777" w:rsidR="005F276F" w:rsidRPr="00C82FA0" w:rsidRDefault="005F276F" w:rsidP="006451B5">
            <w:pPr>
              <w:widowControl w:val="0"/>
              <w:rPr>
                <w:rFonts w:eastAsia="Times New Roman"/>
                <w:lang w:val="pt-PT"/>
              </w:rPr>
            </w:pPr>
            <w:r w:rsidRPr="00C82FA0">
              <w:rPr>
                <w:rFonts w:eastAsia="Times New Roman"/>
                <w:lang w:val="pt-PT"/>
              </w:rPr>
              <w:t>Janssen-Cilag Farmacêutica, Lda.</w:t>
            </w:r>
          </w:p>
          <w:p w14:paraId="79442A78" w14:textId="77777777" w:rsidR="005F276F" w:rsidRPr="006977D1" w:rsidRDefault="005F276F" w:rsidP="006451B5">
            <w:pPr>
              <w:widowControl w:val="0"/>
              <w:rPr>
                <w:rFonts w:eastAsia="Times New Roman"/>
                <w:lang w:val="en-GB"/>
              </w:rPr>
            </w:pPr>
            <w:r w:rsidRPr="006977D1">
              <w:rPr>
                <w:rFonts w:eastAsia="Times New Roman"/>
                <w:lang w:val="en-GB"/>
              </w:rPr>
              <w:t>Tel: +351 214 368 600</w:t>
            </w:r>
          </w:p>
          <w:p w14:paraId="471E2DD6" w14:textId="77777777" w:rsidR="005F276F" w:rsidRPr="00C72522" w:rsidRDefault="005F276F" w:rsidP="006451B5">
            <w:pPr>
              <w:widowControl w:val="0"/>
              <w:rPr>
                <w:rFonts w:eastAsia="Times New Roman"/>
                <w:szCs w:val="22"/>
                <w:lang w:val="en-GB"/>
              </w:rPr>
            </w:pPr>
          </w:p>
        </w:tc>
      </w:tr>
      <w:tr w:rsidR="005F276F" w:rsidRPr="00FA3D43" w14:paraId="15CDB379" w14:textId="77777777" w:rsidTr="006451B5">
        <w:trPr>
          <w:gridBefore w:val="1"/>
          <w:wBefore w:w="10" w:type="dxa"/>
          <w:cantSplit/>
          <w:jc w:val="center"/>
        </w:trPr>
        <w:tc>
          <w:tcPr>
            <w:tcW w:w="4260" w:type="dxa"/>
          </w:tcPr>
          <w:p w14:paraId="56D65313" w14:textId="77777777" w:rsidR="005F276F" w:rsidRPr="00C90AFA" w:rsidRDefault="005F276F" w:rsidP="006451B5">
            <w:pPr>
              <w:rPr>
                <w:rFonts w:eastAsia="Times New Roman"/>
                <w:b/>
                <w:bCs/>
                <w:lang w:val="fi-FI"/>
                <w:rPrChange w:id="1370" w:author="Nordic REG LOC MU" w:date="2026-07-03T08:12:00Z" w16du:dateUtc="2026-07-03T05:12:00Z">
                  <w:rPr>
                    <w:rFonts w:eastAsia="Times New Roman"/>
                    <w:b/>
                    <w:bCs/>
                  </w:rPr>
                </w:rPrChange>
              </w:rPr>
            </w:pPr>
            <w:r w:rsidRPr="00C90AFA">
              <w:rPr>
                <w:rFonts w:eastAsia="Times New Roman"/>
                <w:b/>
                <w:bCs/>
                <w:szCs w:val="22"/>
                <w:lang w:val="fi-FI"/>
                <w:rPrChange w:id="1371" w:author="Nordic REG LOC MU" w:date="2026-07-03T08:12:00Z" w16du:dateUtc="2026-07-03T05:12:00Z">
                  <w:rPr>
                    <w:rFonts w:eastAsia="Times New Roman"/>
                    <w:b/>
                    <w:bCs/>
                    <w:szCs w:val="22"/>
                  </w:rPr>
                </w:rPrChange>
              </w:rPr>
              <w:lastRenderedPageBreak/>
              <w:t>Hrvatska</w:t>
            </w:r>
          </w:p>
          <w:p w14:paraId="773DE953" w14:textId="77777777" w:rsidR="005F276F" w:rsidRPr="00C90AFA" w:rsidRDefault="005F276F" w:rsidP="006451B5">
            <w:pPr>
              <w:rPr>
                <w:rFonts w:eastAsia="Times New Roman"/>
                <w:lang w:val="fi-FI"/>
                <w:rPrChange w:id="1372" w:author="Nordic REG LOC MU" w:date="2026-07-03T08:12:00Z" w16du:dateUtc="2026-07-03T05:12:00Z">
                  <w:rPr>
                    <w:rFonts w:eastAsia="Times New Roman"/>
                  </w:rPr>
                </w:rPrChange>
              </w:rPr>
            </w:pPr>
            <w:r w:rsidRPr="00C90AFA">
              <w:rPr>
                <w:rFonts w:eastAsia="Times New Roman"/>
                <w:lang w:val="fi-FI"/>
                <w:rPrChange w:id="1373" w:author="Nordic REG LOC MU" w:date="2026-07-03T08:12:00Z" w16du:dateUtc="2026-07-03T05:12:00Z">
                  <w:rPr>
                    <w:rFonts w:eastAsia="Times New Roman"/>
                  </w:rPr>
                </w:rPrChange>
              </w:rPr>
              <w:t>Johnson &amp; Johnson S.E. d.o.o.</w:t>
            </w:r>
          </w:p>
          <w:p w14:paraId="1D2D04CC" w14:textId="77777777" w:rsidR="005F276F" w:rsidRPr="006977D1" w:rsidRDefault="005F276F" w:rsidP="006451B5">
            <w:pPr>
              <w:widowControl w:val="0"/>
              <w:rPr>
                <w:rFonts w:eastAsia="Times New Roman"/>
                <w:lang w:val="en-GB"/>
              </w:rPr>
            </w:pPr>
            <w:r w:rsidRPr="006977D1">
              <w:rPr>
                <w:rFonts w:eastAsia="Times New Roman"/>
                <w:lang w:val="en-GB"/>
              </w:rPr>
              <w:t>Tel: +385 1 6610 700</w:t>
            </w:r>
          </w:p>
          <w:p w14:paraId="631DD276" w14:textId="77777777" w:rsidR="005F276F" w:rsidRPr="006977D1" w:rsidRDefault="005F276F" w:rsidP="006451B5">
            <w:pPr>
              <w:widowControl w:val="0"/>
              <w:rPr>
                <w:rFonts w:eastAsia="Times New Roman"/>
                <w:lang w:val="en-GB"/>
              </w:rPr>
            </w:pPr>
            <w:r w:rsidRPr="006977D1">
              <w:rPr>
                <w:rFonts w:eastAsia="Times New Roman"/>
                <w:lang w:val="en-GB"/>
              </w:rPr>
              <w:t>jjsafety@JNJCR.JNJ.com</w:t>
            </w:r>
          </w:p>
          <w:p w14:paraId="0A1FD63B" w14:textId="77777777" w:rsidR="005F276F" w:rsidRPr="00C72522" w:rsidRDefault="005F276F" w:rsidP="006451B5">
            <w:pPr>
              <w:widowControl w:val="0"/>
              <w:rPr>
                <w:rFonts w:eastAsia="Times New Roman"/>
                <w:szCs w:val="22"/>
                <w:lang w:val="en-GB"/>
              </w:rPr>
            </w:pPr>
          </w:p>
        </w:tc>
        <w:tc>
          <w:tcPr>
            <w:tcW w:w="4805" w:type="dxa"/>
          </w:tcPr>
          <w:p w14:paraId="026A555A" w14:textId="77777777" w:rsidR="005F276F" w:rsidRPr="00C90AFA" w:rsidRDefault="005F276F" w:rsidP="006451B5">
            <w:pPr>
              <w:widowControl w:val="0"/>
              <w:rPr>
                <w:rFonts w:eastAsia="Times New Roman"/>
                <w:b/>
                <w:bCs/>
                <w:szCs w:val="22"/>
                <w:lang w:val="fi-FI"/>
                <w:rPrChange w:id="1374" w:author="Nordic REG LOC MU" w:date="2026-07-03T08:12:00Z" w16du:dateUtc="2026-07-03T05:12:00Z">
                  <w:rPr>
                    <w:rFonts w:eastAsia="Times New Roman"/>
                    <w:b/>
                    <w:bCs/>
                    <w:szCs w:val="22"/>
                    <w:lang w:val="en-GB"/>
                  </w:rPr>
                </w:rPrChange>
              </w:rPr>
            </w:pPr>
            <w:r w:rsidRPr="00C90AFA">
              <w:rPr>
                <w:rFonts w:eastAsia="Times New Roman"/>
                <w:b/>
                <w:bCs/>
                <w:szCs w:val="22"/>
                <w:lang w:val="fi-FI"/>
                <w:rPrChange w:id="1375" w:author="Nordic REG LOC MU" w:date="2026-07-03T08:12:00Z" w16du:dateUtc="2026-07-03T05:12:00Z">
                  <w:rPr>
                    <w:rFonts w:eastAsia="Times New Roman"/>
                    <w:b/>
                    <w:bCs/>
                    <w:szCs w:val="22"/>
                    <w:lang w:val="en-GB"/>
                  </w:rPr>
                </w:rPrChange>
              </w:rPr>
              <w:t>România</w:t>
            </w:r>
          </w:p>
          <w:p w14:paraId="44590ED9" w14:textId="77777777" w:rsidR="005F276F" w:rsidRPr="00C90AFA" w:rsidRDefault="005F276F" w:rsidP="006451B5">
            <w:pPr>
              <w:widowControl w:val="0"/>
              <w:rPr>
                <w:rFonts w:eastAsia="Times New Roman"/>
                <w:lang w:val="fi-FI"/>
                <w:rPrChange w:id="1376" w:author="Nordic REG LOC MU" w:date="2026-07-03T08:12:00Z" w16du:dateUtc="2026-07-03T05:12:00Z">
                  <w:rPr>
                    <w:rFonts w:eastAsia="Times New Roman"/>
                    <w:lang w:val="en-GB"/>
                  </w:rPr>
                </w:rPrChange>
              </w:rPr>
            </w:pPr>
            <w:r w:rsidRPr="00C90AFA">
              <w:rPr>
                <w:rFonts w:eastAsia="Times New Roman"/>
                <w:lang w:val="fi-FI"/>
                <w:rPrChange w:id="1377" w:author="Nordic REG LOC MU" w:date="2026-07-03T08:12:00Z" w16du:dateUtc="2026-07-03T05:12:00Z">
                  <w:rPr>
                    <w:rFonts w:eastAsia="Times New Roman"/>
                    <w:lang w:val="en-GB"/>
                  </w:rPr>
                </w:rPrChange>
              </w:rPr>
              <w:t>Johnson &amp; Johnson România SRL</w:t>
            </w:r>
          </w:p>
          <w:p w14:paraId="279B7AAB" w14:textId="77777777" w:rsidR="005F276F" w:rsidRPr="00C90AFA" w:rsidRDefault="005F276F" w:rsidP="006451B5">
            <w:pPr>
              <w:widowControl w:val="0"/>
              <w:rPr>
                <w:rFonts w:eastAsia="Times New Roman"/>
                <w:lang w:val="fi-FI"/>
                <w:rPrChange w:id="1378" w:author="Nordic REG LOC MU" w:date="2026-07-03T08:12:00Z" w16du:dateUtc="2026-07-03T05:12:00Z">
                  <w:rPr>
                    <w:rFonts w:eastAsia="Times New Roman"/>
                    <w:lang w:val="en-GB"/>
                  </w:rPr>
                </w:rPrChange>
              </w:rPr>
            </w:pPr>
            <w:r w:rsidRPr="00C90AFA">
              <w:rPr>
                <w:rFonts w:eastAsia="Times New Roman"/>
                <w:lang w:val="fi-FI"/>
                <w:rPrChange w:id="1379" w:author="Nordic REG LOC MU" w:date="2026-07-03T08:12:00Z" w16du:dateUtc="2026-07-03T05:12:00Z">
                  <w:rPr>
                    <w:rFonts w:eastAsia="Times New Roman"/>
                    <w:lang w:val="en-GB"/>
                  </w:rPr>
                </w:rPrChange>
              </w:rPr>
              <w:t>Tel: +40 21 207 1800</w:t>
            </w:r>
          </w:p>
          <w:p w14:paraId="12BDC8D1" w14:textId="77777777" w:rsidR="005F276F" w:rsidRPr="00C90AFA" w:rsidRDefault="005F276F" w:rsidP="006451B5">
            <w:pPr>
              <w:widowControl w:val="0"/>
              <w:rPr>
                <w:rFonts w:eastAsia="Times New Roman"/>
                <w:szCs w:val="22"/>
                <w:lang w:val="fi-FI"/>
                <w:rPrChange w:id="1380" w:author="Nordic REG LOC MU" w:date="2026-07-03T08:12:00Z" w16du:dateUtc="2026-07-03T05:12:00Z">
                  <w:rPr>
                    <w:rFonts w:eastAsia="Times New Roman"/>
                    <w:szCs w:val="22"/>
                    <w:lang w:val="en-GB"/>
                  </w:rPr>
                </w:rPrChange>
              </w:rPr>
            </w:pPr>
          </w:p>
        </w:tc>
      </w:tr>
      <w:tr w:rsidR="005F276F" w:rsidRPr="004F3721" w14:paraId="0CF612F1" w14:textId="77777777" w:rsidTr="006451B5">
        <w:trPr>
          <w:gridBefore w:val="1"/>
          <w:wBefore w:w="10" w:type="dxa"/>
          <w:cantSplit/>
          <w:jc w:val="center"/>
        </w:trPr>
        <w:tc>
          <w:tcPr>
            <w:tcW w:w="4260" w:type="dxa"/>
          </w:tcPr>
          <w:p w14:paraId="0F6AEF9E" w14:textId="77777777" w:rsidR="005F276F" w:rsidRPr="006977D1" w:rsidRDefault="005F276F" w:rsidP="006451B5">
            <w:pPr>
              <w:widowControl w:val="0"/>
              <w:rPr>
                <w:rFonts w:eastAsia="Times New Roman"/>
                <w:b/>
                <w:bCs/>
                <w:szCs w:val="22"/>
                <w:lang w:val="fr-FR"/>
              </w:rPr>
            </w:pPr>
            <w:r w:rsidRPr="006977D1">
              <w:rPr>
                <w:rFonts w:eastAsia="Times New Roman"/>
                <w:b/>
                <w:bCs/>
                <w:szCs w:val="22"/>
                <w:lang w:val="fr-FR"/>
              </w:rPr>
              <w:t>Ireland</w:t>
            </w:r>
          </w:p>
          <w:p w14:paraId="14773EE4" w14:textId="77777777" w:rsidR="005F276F" w:rsidRPr="00C82FA0" w:rsidRDefault="005F276F" w:rsidP="006451B5">
            <w:pPr>
              <w:widowControl w:val="0"/>
              <w:rPr>
                <w:rFonts w:eastAsia="Times New Roman"/>
                <w:lang w:val="fr-BE"/>
              </w:rPr>
            </w:pPr>
            <w:r w:rsidRPr="00C82FA0">
              <w:rPr>
                <w:rFonts w:eastAsia="Times New Roman"/>
                <w:lang w:val="fr-BE"/>
              </w:rPr>
              <w:t>Janssen Sciences Ireland UC</w:t>
            </w:r>
          </w:p>
          <w:p w14:paraId="3DB47709" w14:textId="77777777" w:rsidR="005F276F" w:rsidRPr="00C82FA0" w:rsidRDefault="005F276F" w:rsidP="006451B5">
            <w:pPr>
              <w:widowControl w:val="0"/>
              <w:rPr>
                <w:rFonts w:eastAsia="Times New Roman"/>
                <w:lang w:val="fr-BE"/>
              </w:rPr>
            </w:pPr>
            <w:proofErr w:type="gramStart"/>
            <w:r w:rsidRPr="00C82FA0">
              <w:rPr>
                <w:rFonts w:eastAsia="Times New Roman"/>
                <w:lang w:val="fr-BE"/>
              </w:rPr>
              <w:t>Tel:</w:t>
            </w:r>
            <w:proofErr w:type="gramEnd"/>
            <w:r w:rsidRPr="00C82FA0">
              <w:rPr>
                <w:rFonts w:eastAsia="Times New Roman"/>
                <w:lang w:val="fr-BE"/>
              </w:rPr>
              <w:t xml:space="preserve"> 1 800 709 122</w:t>
            </w:r>
          </w:p>
          <w:p w14:paraId="6FEE81CB" w14:textId="342E0935" w:rsidR="005F276F" w:rsidRDefault="00504AA8" w:rsidP="006451B5">
            <w:pPr>
              <w:widowControl w:val="0"/>
              <w:rPr>
                <w:rFonts w:eastAsia="Times New Roman"/>
                <w:lang w:val="en-GB"/>
              </w:rPr>
            </w:pPr>
            <w:r w:rsidRPr="00C82FA0">
              <w:rPr>
                <w:lang w:val="en-US"/>
              </w:rPr>
              <w:t>medinfo@its.jnj.com</w:t>
            </w:r>
          </w:p>
          <w:p w14:paraId="4F4775AD" w14:textId="77777777" w:rsidR="00504AA8" w:rsidRPr="00C82FA0" w:rsidRDefault="00504AA8" w:rsidP="006451B5">
            <w:pPr>
              <w:widowControl w:val="0"/>
              <w:rPr>
                <w:rFonts w:eastAsia="Times New Roman"/>
                <w:szCs w:val="22"/>
                <w:lang w:val="fr-FR"/>
              </w:rPr>
            </w:pPr>
          </w:p>
        </w:tc>
        <w:tc>
          <w:tcPr>
            <w:tcW w:w="4805" w:type="dxa"/>
          </w:tcPr>
          <w:p w14:paraId="037A4CC9" w14:textId="77777777" w:rsidR="005F276F" w:rsidRPr="006977D1" w:rsidRDefault="005F276F" w:rsidP="006451B5">
            <w:pPr>
              <w:widowControl w:val="0"/>
              <w:rPr>
                <w:rFonts w:eastAsia="Times New Roman"/>
                <w:b/>
                <w:bCs/>
                <w:szCs w:val="22"/>
                <w:lang w:val="fr-FR"/>
              </w:rPr>
            </w:pPr>
            <w:r w:rsidRPr="006977D1">
              <w:rPr>
                <w:rFonts w:eastAsia="Times New Roman"/>
                <w:b/>
                <w:bCs/>
                <w:szCs w:val="22"/>
                <w:lang w:val="fr-FR"/>
              </w:rPr>
              <w:t>Slovenija</w:t>
            </w:r>
          </w:p>
          <w:p w14:paraId="05E073D2" w14:textId="77777777" w:rsidR="005F276F" w:rsidRPr="00C82FA0" w:rsidRDefault="005F276F" w:rsidP="006451B5">
            <w:pPr>
              <w:widowControl w:val="0"/>
              <w:rPr>
                <w:rFonts w:eastAsia="Times New Roman"/>
                <w:lang w:val="fr-FR"/>
              </w:rPr>
            </w:pPr>
            <w:r w:rsidRPr="00C82FA0">
              <w:rPr>
                <w:rFonts w:eastAsia="Times New Roman"/>
                <w:lang w:val="fr-FR"/>
              </w:rPr>
              <w:t xml:space="preserve">Johnson &amp; Johnson </w:t>
            </w:r>
            <w:proofErr w:type="spellStart"/>
            <w:r w:rsidRPr="00C82FA0">
              <w:rPr>
                <w:rFonts w:eastAsia="Times New Roman"/>
                <w:lang w:val="fr-FR"/>
              </w:rPr>
              <w:t>d.o.o</w:t>
            </w:r>
            <w:proofErr w:type="spellEnd"/>
            <w:r w:rsidRPr="00C82FA0">
              <w:rPr>
                <w:rFonts w:eastAsia="Times New Roman"/>
                <w:lang w:val="fr-FR"/>
              </w:rPr>
              <w:t>.</w:t>
            </w:r>
          </w:p>
          <w:p w14:paraId="0EC7E6A1" w14:textId="77777777" w:rsidR="005F276F" w:rsidRPr="00C82FA0" w:rsidRDefault="005F276F" w:rsidP="006451B5">
            <w:pPr>
              <w:widowControl w:val="0"/>
              <w:rPr>
                <w:rFonts w:eastAsia="Times New Roman"/>
                <w:lang w:val="de-CH"/>
              </w:rPr>
            </w:pPr>
            <w:r w:rsidRPr="00C82FA0">
              <w:rPr>
                <w:rFonts w:eastAsia="Times New Roman"/>
                <w:lang w:val="de-CH"/>
              </w:rPr>
              <w:t>Tel: +386 1 401 18 00</w:t>
            </w:r>
          </w:p>
          <w:p w14:paraId="25E76FD4" w14:textId="7B642AB1" w:rsidR="005F276F" w:rsidRPr="00C82FA0" w:rsidRDefault="007119B5" w:rsidP="006451B5">
            <w:pPr>
              <w:widowControl w:val="0"/>
              <w:rPr>
                <w:rFonts w:eastAsia="Times New Roman"/>
                <w:lang w:val="de-CH"/>
              </w:rPr>
            </w:pPr>
            <w:r w:rsidRPr="00C82FA0">
              <w:rPr>
                <w:rFonts w:eastAsia="Times New Roman"/>
                <w:lang w:val="de-CH"/>
              </w:rPr>
              <w:t>JNJ-SI-safety@its.jnj.com</w:t>
            </w:r>
          </w:p>
          <w:p w14:paraId="06FF5895" w14:textId="77777777" w:rsidR="005F276F" w:rsidRPr="00C82FA0" w:rsidRDefault="005F276F" w:rsidP="006451B5">
            <w:pPr>
              <w:widowControl w:val="0"/>
              <w:rPr>
                <w:rFonts w:eastAsia="Times New Roman"/>
                <w:szCs w:val="22"/>
                <w:lang w:val="de-DE"/>
              </w:rPr>
            </w:pPr>
          </w:p>
        </w:tc>
      </w:tr>
      <w:tr w:rsidR="005F276F" w:rsidRPr="0048294E" w14:paraId="6A396387" w14:textId="77777777" w:rsidTr="006451B5">
        <w:trPr>
          <w:gridBefore w:val="1"/>
          <w:wBefore w:w="10" w:type="dxa"/>
          <w:cantSplit/>
          <w:jc w:val="center"/>
        </w:trPr>
        <w:tc>
          <w:tcPr>
            <w:tcW w:w="4260" w:type="dxa"/>
            <w:hideMark/>
          </w:tcPr>
          <w:p w14:paraId="57414D9D" w14:textId="77777777" w:rsidR="005F276F" w:rsidRPr="006977D1" w:rsidRDefault="005F276F" w:rsidP="006451B5">
            <w:pPr>
              <w:widowControl w:val="0"/>
              <w:rPr>
                <w:rFonts w:eastAsia="Times New Roman"/>
                <w:b/>
                <w:bCs/>
                <w:szCs w:val="22"/>
                <w:lang w:val="de-DE"/>
              </w:rPr>
            </w:pPr>
            <w:r w:rsidRPr="006977D1">
              <w:rPr>
                <w:rFonts w:eastAsia="Times New Roman"/>
                <w:b/>
                <w:bCs/>
                <w:szCs w:val="22"/>
                <w:lang w:val="de-DE"/>
              </w:rPr>
              <w:t>Ísland</w:t>
            </w:r>
          </w:p>
          <w:p w14:paraId="7F4B645C" w14:textId="77777777" w:rsidR="005F276F" w:rsidRPr="00C82FA0" w:rsidRDefault="005F276F" w:rsidP="006451B5">
            <w:pPr>
              <w:widowControl w:val="0"/>
              <w:rPr>
                <w:rFonts w:eastAsia="Times New Roman"/>
                <w:lang w:val="de-DE"/>
              </w:rPr>
            </w:pPr>
            <w:r w:rsidRPr="00C82FA0">
              <w:rPr>
                <w:rFonts w:eastAsia="Times New Roman"/>
                <w:lang w:val="de-DE"/>
              </w:rPr>
              <w:t>Janssen-Cilag AB</w:t>
            </w:r>
          </w:p>
          <w:p w14:paraId="0A5625F2" w14:textId="7E323D5A" w:rsidR="005F276F" w:rsidRPr="00C82FA0" w:rsidRDefault="005F276F" w:rsidP="006451B5">
            <w:pPr>
              <w:widowControl w:val="0"/>
              <w:rPr>
                <w:rFonts w:eastAsia="Times New Roman"/>
                <w:lang w:val="de-DE"/>
              </w:rPr>
            </w:pPr>
            <w:r w:rsidRPr="00C82FA0">
              <w:rPr>
                <w:rFonts w:eastAsia="Times New Roman"/>
                <w:lang w:val="de-DE"/>
              </w:rPr>
              <w:t xml:space="preserve">c/o Vistor </w:t>
            </w:r>
            <w:r w:rsidR="00A16213" w:rsidRPr="00384983">
              <w:rPr>
                <w:rFonts w:eastAsia="Times New Roman"/>
                <w:lang w:val="de-DE"/>
              </w:rPr>
              <w:t>e</w:t>
            </w:r>
            <w:r w:rsidRPr="00C82FA0">
              <w:rPr>
                <w:rFonts w:eastAsia="Times New Roman"/>
                <w:lang w:val="de-DE"/>
              </w:rPr>
              <w:t>hf.</w:t>
            </w:r>
          </w:p>
          <w:p w14:paraId="25FA6698" w14:textId="77777777" w:rsidR="005F276F" w:rsidRPr="006977D1" w:rsidRDefault="005F276F" w:rsidP="006451B5">
            <w:pPr>
              <w:widowControl w:val="0"/>
              <w:rPr>
                <w:rFonts w:eastAsia="Times New Roman"/>
                <w:lang w:val="en-GB"/>
              </w:rPr>
            </w:pPr>
            <w:proofErr w:type="spellStart"/>
            <w:r w:rsidRPr="006977D1">
              <w:rPr>
                <w:rFonts w:eastAsia="Times New Roman"/>
                <w:lang w:val="en-GB"/>
              </w:rPr>
              <w:t>Sími</w:t>
            </w:r>
            <w:proofErr w:type="spellEnd"/>
            <w:r w:rsidRPr="006977D1">
              <w:rPr>
                <w:rFonts w:eastAsia="Times New Roman"/>
                <w:lang w:val="en-GB"/>
              </w:rPr>
              <w:t>: +354 535 7000</w:t>
            </w:r>
          </w:p>
          <w:p w14:paraId="123E991B" w14:textId="77777777" w:rsidR="005F276F" w:rsidRPr="006977D1" w:rsidRDefault="005F276F" w:rsidP="006451B5">
            <w:pPr>
              <w:widowControl w:val="0"/>
              <w:rPr>
                <w:rFonts w:eastAsia="Times New Roman"/>
                <w:lang w:val="en-GB"/>
              </w:rPr>
            </w:pPr>
            <w:r w:rsidRPr="006977D1">
              <w:rPr>
                <w:rFonts w:eastAsia="Times New Roman"/>
                <w:lang w:val="en-GB"/>
              </w:rPr>
              <w:t>janssen@vistor.is</w:t>
            </w:r>
          </w:p>
          <w:p w14:paraId="06846A04" w14:textId="77777777" w:rsidR="005F276F" w:rsidRPr="00C72522" w:rsidRDefault="005F276F" w:rsidP="006451B5">
            <w:pPr>
              <w:widowControl w:val="0"/>
              <w:rPr>
                <w:rFonts w:eastAsia="Times New Roman"/>
                <w:szCs w:val="22"/>
                <w:lang w:val="it-IT"/>
              </w:rPr>
            </w:pPr>
          </w:p>
        </w:tc>
        <w:tc>
          <w:tcPr>
            <w:tcW w:w="4805" w:type="dxa"/>
          </w:tcPr>
          <w:p w14:paraId="20E3E0B0" w14:textId="77777777" w:rsidR="005F276F" w:rsidRPr="006977D1" w:rsidRDefault="005F276F" w:rsidP="006451B5">
            <w:pPr>
              <w:widowControl w:val="0"/>
              <w:rPr>
                <w:rFonts w:eastAsia="Times New Roman"/>
                <w:b/>
                <w:bCs/>
                <w:szCs w:val="22"/>
                <w:lang w:val="it-IT"/>
              </w:rPr>
            </w:pPr>
            <w:r w:rsidRPr="006977D1">
              <w:rPr>
                <w:rFonts w:eastAsia="Times New Roman"/>
                <w:b/>
                <w:bCs/>
                <w:szCs w:val="22"/>
                <w:lang w:val="it-IT"/>
              </w:rPr>
              <w:t>Slovenská republika</w:t>
            </w:r>
          </w:p>
          <w:p w14:paraId="612F937B" w14:textId="77777777" w:rsidR="005F276F" w:rsidRPr="00C82FA0" w:rsidRDefault="005F276F" w:rsidP="006451B5">
            <w:pPr>
              <w:widowControl w:val="0"/>
              <w:rPr>
                <w:rFonts w:eastAsia="Times New Roman"/>
                <w:lang w:val="it-IT"/>
              </w:rPr>
            </w:pPr>
            <w:r w:rsidRPr="00C82FA0">
              <w:rPr>
                <w:rFonts w:eastAsia="Times New Roman"/>
                <w:lang w:val="it-IT"/>
              </w:rPr>
              <w:t>Johnson &amp; Johnson, s.r.o.</w:t>
            </w:r>
          </w:p>
          <w:p w14:paraId="7939C3D3" w14:textId="77777777" w:rsidR="005F276F" w:rsidRPr="00C82FA0" w:rsidRDefault="005F276F" w:rsidP="006451B5">
            <w:pPr>
              <w:widowControl w:val="0"/>
              <w:rPr>
                <w:rFonts w:eastAsia="Times New Roman"/>
                <w:lang w:val="it-IT"/>
              </w:rPr>
            </w:pPr>
            <w:r w:rsidRPr="00C82FA0">
              <w:rPr>
                <w:rFonts w:eastAsia="Times New Roman"/>
                <w:lang w:val="it-IT"/>
              </w:rPr>
              <w:t>Tel: +421 232 408 400</w:t>
            </w:r>
          </w:p>
          <w:p w14:paraId="381A764E" w14:textId="77777777" w:rsidR="005F276F" w:rsidRPr="00C72522" w:rsidRDefault="005F276F" w:rsidP="006451B5">
            <w:pPr>
              <w:widowControl w:val="0"/>
              <w:rPr>
                <w:rFonts w:eastAsia="Times New Roman"/>
                <w:szCs w:val="22"/>
                <w:lang w:val="it-IT"/>
              </w:rPr>
            </w:pPr>
          </w:p>
        </w:tc>
      </w:tr>
      <w:tr w:rsidR="005F276F" w:rsidRPr="006977D1" w14:paraId="60B7D735" w14:textId="77777777" w:rsidTr="006451B5">
        <w:trPr>
          <w:gridBefore w:val="1"/>
          <w:wBefore w:w="10" w:type="dxa"/>
          <w:cantSplit/>
          <w:jc w:val="center"/>
        </w:trPr>
        <w:tc>
          <w:tcPr>
            <w:tcW w:w="4260" w:type="dxa"/>
          </w:tcPr>
          <w:p w14:paraId="36AC200A" w14:textId="77777777" w:rsidR="005F276F" w:rsidRPr="006977D1" w:rsidRDefault="005F276F" w:rsidP="006451B5">
            <w:pPr>
              <w:widowControl w:val="0"/>
              <w:rPr>
                <w:rFonts w:eastAsia="Times New Roman"/>
                <w:b/>
                <w:bCs/>
                <w:szCs w:val="22"/>
                <w:lang w:val="nl-BE"/>
              </w:rPr>
            </w:pPr>
            <w:r w:rsidRPr="006977D1">
              <w:rPr>
                <w:rFonts w:eastAsia="Times New Roman"/>
                <w:b/>
                <w:bCs/>
                <w:szCs w:val="22"/>
                <w:lang w:val="nl-BE"/>
              </w:rPr>
              <w:t>Italia</w:t>
            </w:r>
          </w:p>
          <w:p w14:paraId="0455EBFD" w14:textId="77777777" w:rsidR="005F276F" w:rsidRPr="003473C0" w:rsidRDefault="005F276F" w:rsidP="006451B5">
            <w:pPr>
              <w:widowControl w:val="0"/>
              <w:rPr>
                <w:rFonts w:eastAsia="Times New Roman"/>
                <w:lang w:val="nl-NL"/>
              </w:rPr>
            </w:pPr>
            <w:r w:rsidRPr="003473C0">
              <w:rPr>
                <w:rFonts w:eastAsia="Times New Roman"/>
                <w:lang w:val="nl-NL"/>
              </w:rPr>
              <w:t>Janssen-Cilag SpA</w:t>
            </w:r>
          </w:p>
          <w:p w14:paraId="6F4AFFE8" w14:textId="77777777" w:rsidR="005F276F" w:rsidRPr="003473C0" w:rsidRDefault="005F276F" w:rsidP="006451B5">
            <w:pPr>
              <w:rPr>
                <w:rFonts w:eastAsia="Times New Roman"/>
                <w:lang w:val="nl-NL"/>
              </w:rPr>
            </w:pPr>
            <w:r w:rsidRPr="003473C0">
              <w:rPr>
                <w:rFonts w:eastAsia="Times New Roman"/>
                <w:lang w:val="nl-NL"/>
              </w:rPr>
              <w:t>Tel: 800.688.777 / +39 02 2510 1</w:t>
            </w:r>
          </w:p>
          <w:p w14:paraId="2B484D8F" w14:textId="77777777" w:rsidR="005F276F" w:rsidRPr="006977D1" w:rsidRDefault="005F276F" w:rsidP="006451B5">
            <w:pPr>
              <w:rPr>
                <w:rFonts w:eastAsia="Times New Roman"/>
                <w:lang w:val="en-GB"/>
              </w:rPr>
            </w:pPr>
            <w:r w:rsidRPr="006977D1">
              <w:rPr>
                <w:rFonts w:eastAsia="Times New Roman"/>
                <w:lang w:val="en-GB"/>
              </w:rPr>
              <w:t>janssenita@its.jnj.com</w:t>
            </w:r>
          </w:p>
          <w:p w14:paraId="0FD43E8B" w14:textId="77777777" w:rsidR="005F276F" w:rsidRPr="003473C0" w:rsidRDefault="005F276F" w:rsidP="006451B5">
            <w:pPr>
              <w:widowControl w:val="0"/>
              <w:rPr>
                <w:rFonts w:eastAsia="Times New Roman"/>
                <w:szCs w:val="22"/>
                <w:lang w:val="it-IT"/>
              </w:rPr>
            </w:pPr>
          </w:p>
        </w:tc>
        <w:tc>
          <w:tcPr>
            <w:tcW w:w="4805" w:type="dxa"/>
            <w:hideMark/>
          </w:tcPr>
          <w:p w14:paraId="5C701AEF" w14:textId="77777777" w:rsidR="005F276F" w:rsidRPr="006977D1" w:rsidRDefault="005F276F" w:rsidP="006451B5">
            <w:pPr>
              <w:widowControl w:val="0"/>
              <w:rPr>
                <w:rFonts w:eastAsia="Times New Roman"/>
                <w:b/>
                <w:bCs/>
                <w:szCs w:val="22"/>
                <w:lang w:val="it-IT"/>
              </w:rPr>
            </w:pPr>
            <w:r w:rsidRPr="006977D1">
              <w:rPr>
                <w:rFonts w:eastAsia="Times New Roman"/>
                <w:b/>
                <w:bCs/>
                <w:szCs w:val="22"/>
                <w:lang w:val="it-IT"/>
              </w:rPr>
              <w:t>Suomi/Finland</w:t>
            </w:r>
          </w:p>
          <w:p w14:paraId="53C624C1" w14:textId="77777777" w:rsidR="005F276F" w:rsidRPr="003473C0" w:rsidRDefault="005F276F" w:rsidP="006451B5">
            <w:pPr>
              <w:widowControl w:val="0"/>
              <w:rPr>
                <w:rFonts w:eastAsia="Times New Roman"/>
                <w:lang w:val="nl-NL"/>
              </w:rPr>
            </w:pPr>
            <w:r w:rsidRPr="003473C0">
              <w:rPr>
                <w:rFonts w:eastAsia="Times New Roman"/>
                <w:lang w:val="nl-NL"/>
              </w:rPr>
              <w:t>Janssen-Cilag Oy</w:t>
            </w:r>
          </w:p>
          <w:p w14:paraId="737CE976" w14:textId="77777777" w:rsidR="005F276F" w:rsidRPr="003473C0" w:rsidRDefault="005F276F" w:rsidP="006451B5">
            <w:pPr>
              <w:widowControl w:val="0"/>
              <w:rPr>
                <w:rFonts w:eastAsia="Times New Roman"/>
                <w:lang w:val="nl-NL"/>
              </w:rPr>
            </w:pPr>
            <w:r w:rsidRPr="003473C0">
              <w:rPr>
                <w:rFonts w:eastAsia="Times New Roman"/>
                <w:lang w:val="nl-NL"/>
              </w:rPr>
              <w:t>Puh/Tel: +358 207 531 300</w:t>
            </w:r>
          </w:p>
          <w:p w14:paraId="1A153C8B" w14:textId="77777777" w:rsidR="005F276F" w:rsidRPr="006977D1" w:rsidRDefault="005F276F" w:rsidP="006451B5">
            <w:pPr>
              <w:widowControl w:val="0"/>
              <w:rPr>
                <w:rFonts w:eastAsia="Times New Roman"/>
                <w:lang w:val="en-GB"/>
              </w:rPr>
            </w:pPr>
            <w:r w:rsidRPr="006977D1">
              <w:rPr>
                <w:rFonts w:eastAsia="Times New Roman"/>
                <w:lang w:val="en-GB"/>
              </w:rPr>
              <w:t>jacfi@its.jnj.com</w:t>
            </w:r>
          </w:p>
          <w:p w14:paraId="3BC070E5" w14:textId="77777777" w:rsidR="005F276F" w:rsidRPr="003473C0" w:rsidRDefault="005F276F" w:rsidP="006451B5">
            <w:pPr>
              <w:widowControl w:val="0"/>
              <w:rPr>
                <w:rFonts w:eastAsia="Times New Roman"/>
                <w:szCs w:val="22"/>
                <w:lang w:val="en-GB"/>
              </w:rPr>
            </w:pPr>
          </w:p>
        </w:tc>
      </w:tr>
      <w:tr w:rsidR="005F276F" w:rsidRPr="006977D1" w14:paraId="0279FDCF" w14:textId="77777777" w:rsidTr="006451B5">
        <w:trPr>
          <w:gridBefore w:val="1"/>
          <w:wBefore w:w="10" w:type="dxa"/>
          <w:cantSplit/>
          <w:jc w:val="center"/>
        </w:trPr>
        <w:tc>
          <w:tcPr>
            <w:tcW w:w="4260" w:type="dxa"/>
            <w:hideMark/>
          </w:tcPr>
          <w:p w14:paraId="07C7FA2D" w14:textId="77777777" w:rsidR="005F276F" w:rsidRPr="006977D1" w:rsidRDefault="005F276F" w:rsidP="006451B5">
            <w:pPr>
              <w:widowControl w:val="0"/>
              <w:rPr>
                <w:rFonts w:eastAsia="Times New Roman"/>
                <w:b/>
                <w:bCs/>
                <w:szCs w:val="22"/>
                <w:lang w:val="el-GR"/>
              </w:rPr>
            </w:pPr>
            <w:r w:rsidRPr="006977D1">
              <w:rPr>
                <w:rFonts w:eastAsia="Times New Roman"/>
                <w:b/>
                <w:bCs/>
                <w:szCs w:val="22"/>
                <w:lang w:val="el-GR"/>
              </w:rPr>
              <w:t>Κύπρος</w:t>
            </w:r>
          </w:p>
          <w:p w14:paraId="1DD555BC" w14:textId="77777777" w:rsidR="005F276F" w:rsidRPr="00C82FA0" w:rsidRDefault="005F276F" w:rsidP="006451B5">
            <w:pPr>
              <w:widowControl w:val="0"/>
              <w:rPr>
                <w:rFonts w:eastAsia="Times New Roman"/>
                <w:lang w:val="el-GR"/>
              </w:rPr>
            </w:pPr>
            <w:r w:rsidRPr="00C82FA0">
              <w:rPr>
                <w:rFonts w:eastAsia="Times New Roman"/>
                <w:lang w:val="el-GR"/>
              </w:rPr>
              <w:t>Βαρνάβας Χατζηπαναγής Λτδ</w:t>
            </w:r>
          </w:p>
          <w:p w14:paraId="1C46C86B" w14:textId="77777777" w:rsidR="005F276F" w:rsidRPr="00C82FA0" w:rsidRDefault="005F276F" w:rsidP="006451B5">
            <w:pPr>
              <w:widowControl w:val="0"/>
              <w:rPr>
                <w:rFonts w:eastAsia="Times New Roman"/>
                <w:lang w:val="el-GR"/>
              </w:rPr>
            </w:pPr>
            <w:r w:rsidRPr="005F276F">
              <w:rPr>
                <w:rFonts w:eastAsia="Times New Roman"/>
              </w:rPr>
              <w:t>T</w:t>
            </w:r>
            <w:r w:rsidRPr="00C82FA0">
              <w:rPr>
                <w:rFonts w:eastAsia="Times New Roman"/>
                <w:lang w:val="el-GR"/>
              </w:rPr>
              <w:t>ηλ: +357 22 207 700</w:t>
            </w:r>
          </w:p>
          <w:p w14:paraId="62837069" w14:textId="77777777" w:rsidR="005F276F" w:rsidRPr="003473C0" w:rsidRDefault="005F276F" w:rsidP="006451B5">
            <w:pPr>
              <w:widowControl w:val="0"/>
              <w:rPr>
                <w:rFonts w:eastAsia="Times New Roman"/>
                <w:szCs w:val="22"/>
                <w:lang w:val="el-GR"/>
              </w:rPr>
            </w:pPr>
          </w:p>
        </w:tc>
        <w:tc>
          <w:tcPr>
            <w:tcW w:w="4805" w:type="dxa"/>
          </w:tcPr>
          <w:p w14:paraId="677C472E" w14:textId="77777777" w:rsidR="005F276F" w:rsidRPr="006977D1" w:rsidRDefault="005F276F" w:rsidP="006451B5">
            <w:pPr>
              <w:widowControl w:val="0"/>
              <w:rPr>
                <w:rFonts w:eastAsia="Times New Roman"/>
                <w:b/>
                <w:bCs/>
                <w:szCs w:val="22"/>
                <w:lang w:val="de-DE"/>
              </w:rPr>
            </w:pPr>
            <w:r w:rsidRPr="006977D1">
              <w:rPr>
                <w:rFonts w:eastAsia="Times New Roman"/>
                <w:b/>
                <w:bCs/>
                <w:szCs w:val="22"/>
                <w:lang w:val="de-DE"/>
              </w:rPr>
              <w:t>Sverige</w:t>
            </w:r>
          </w:p>
          <w:p w14:paraId="25C3A427" w14:textId="77777777" w:rsidR="005F276F" w:rsidRPr="00C82FA0" w:rsidRDefault="005F276F" w:rsidP="006451B5">
            <w:pPr>
              <w:widowControl w:val="0"/>
              <w:rPr>
                <w:rFonts w:eastAsia="Times New Roman"/>
                <w:lang w:val="de-DE"/>
              </w:rPr>
            </w:pPr>
            <w:r w:rsidRPr="00C82FA0">
              <w:rPr>
                <w:rFonts w:eastAsia="Times New Roman"/>
                <w:lang w:val="de-DE"/>
              </w:rPr>
              <w:t>Janssen-Cilag AB</w:t>
            </w:r>
          </w:p>
          <w:p w14:paraId="5D7D29FB" w14:textId="77777777" w:rsidR="005F276F" w:rsidRPr="00C82FA0" w:rsidRDefault="005F276F" w:rsidP="006451B5">
            <w:pPr>
              <w:widowControl w:val="0"/>
              <w:rPr>
                <w:rFonts w:eastAsia="Times New Roman"/>
                <w:lang w:val="de-DE"/>
              </w:rPr>
            </w:pPr>
            <w:r w:rsidRPr="00C82FA0">
              <w:rPr>
                <w:rFonts w:eastAsia="Times New Roman"/>
                <w:lang w:val="de-DE"/>
              </w:rPr>
              <w:t>Tfn: +46 8 626 50 00</w:t>
            </w:r>
          </w:p>
          <w:p w14:paraId="25C07CC5" w14:textId="77777777" w:rsidR="005F276F" w:rsidRPr="006977D1" w:rsidRDefault="005F276F" w:rsidP="006451B5">
            <w:pPr>
              <w:widowControl w:val="0"/>
              <w:rPr>
                <w:rFonts w:eastAsia="Times New Roman"/>
                <w:lang w:val="en-GB"/>
              </w:rPr>
            </w:pPr>
            <w:r w:rsidRPr="006977D1">
              <w:rPr>
                <w:rFonts w:eastAsia="Times New Roman"/>
                <w:lang w:val="en-GB"/>
              </w:rPr>
              <w:t>jacse@its.jnj.com</w:t>
            </w:r>
          </w:p>
          <w:p w14:paraId="647F4B56" w14:textId="77777777" w:rsidR="005F276F" w:rsidRPr="003473C0" w:rsidRDefault="005F276F" w:rsidP="006451B5">
            <w:pPr>
              <w:widowControl w:val="0"/>
              <w:rPr>
                <w:rFonts w:eastAsia="Times New Roman"/>
                <w:szCs w:val="22"/>
                <w:lang w:val="en-GB"/>
              </w:rPr>
            </w:pPr>
          </w:p>
        </w:tc>
      </w:tr>
      <w:tr w:rsidR="005F276F" w:rsidRPr="006977D1" w14:paraId="63D4FCFB" w14:textId="77777777" w:rsidTr="006451B5">
        <w:trPr>
          <w:gridBefore w:val="1"/>
          <w:wBefore w:w="10" w:type="dxa"/>
          <w:cantSplit/>
          <w:jc w:val="center"/>
        </w:trPr>
        <w:tc>
          <w:tcPr>
            <w:tcW w:w="4260" w:type="dxa"/>
            <w:hideMark/>
          </w:tcPr>
          <w:p w14:paraId="1D0AA054" w14:textId="77777777" w:rsidR="005F276F" w:rsidRPr="00C90AFA" w:rsidRDefault="005F276F" w:rsidP="006451B5">
            <w:pPr>
              <w:widowControl w:val="0"/>
              <w:rPr>
                <w:rFonts w:eastAsia="Times New Roman"/>
                <w:b/>
                <w:bCs/>
                <w:szCs w:val="22"/>
              </w:rPr>
            </w:pPr>
            <w:r w:rsidRPr="00C90AFA">
              <w:rPr>
                <w:rFonts w:eastAsia="Times New Roman"/>
                <w:b/>
                <w:bCs/>
                <w:szCs w:val="22"/>
              </w:rPr>
              <w:t>Latvija</w:t>
            </w:r>
          </w:p>
          <w:p w14:paraId="3BB57DDA" w14:textId="77777777" w:rsidR="005F276F" w:rsidRPr="00C90AFA" w:rsidRDefault="005F276F" w:rsidP="006451B5">
            <w:pPr>
              <w:widowControl w:val="0"/>
              <w:rPr>
                <w:rFonts w:eastAsia="Times New Roman"/>
              </w:rPr>
            </w:pPr>
            <w:r w:rsidRPr="00C90AFA">
              <w:rPr>
                <w:rFonts w:eastAsia="Times New Roman"/>
              </w:rPr>
              <w:t>UAB "JOHNSON &amp; JOHNSON" filiāle Latvijā</w:t>
            </w:r>
          </w:p>
          <w:p w14:paraId="3CA9DBAD" w14:textId="77777777" w:rsidR="005F276F" w:rsidRPr="006977D1" w:rsidRDefault="005F276F" w:rsidP="006451B5">
            <w:pPr>
              <w:widowControl w:val="0"/>
              <w:rPr>
                <w:rFonts w:eastAsia="Times New Roman"/>
                <w:lang w:val="en-GB"/>
              </w:rPr>
            </w:pPr>
            <w:r w:rsidRPr="006977D1">
              <w:rPr>
                <w:rFonts w:eastAsia="Times New Roman"/>
                <w:lang w:val="en-GB"/>
              </w:rPr>
              <w:t>Tel: +371 678 93561</w:t>
            </w:r>
          </w:p>
          <w:p w14:paraId="5B5D60A0" w14:textId="77777777" w:rsidR="005F276F" w:rsidRPr="006977D1" w:rsidRDefault="005F276F" w:rsidP="006451B5">
            <w:pPr>
              <w:widowControl w:val="0"/>
              <w:rPr>
                <w:rFonts w:eastAsia="Times New Roman"/>
                <w:b/>
                <w:bCs/>
                <w:szCs w:val="22"/>
                <w:lang w:val="en-GB"/>
              </w:rPr>
            </w:pPr>
            <w:r w:rsidRPr="006977D1">
              <w:rPr>
                <w:rFonts w:eastAsia="Times New Roman"/>
                <w:lang w:val="en-GB"/>
              </w:rPr>
              <w:t>lv@its.jnj.com</w:t>
            </w:r>
          </w:p>
          <w:p w14:paraId="2850BFBB" w14:textId="77777777" w:rsidR="005F276F" w:rsidRPr="00C82FA0" w:rsidRDefault="005F276F" w:rsidP="006451B5">
            <w:pPr>
              <w:widowControl w:val="0"/>
              <w:rPr>
                <w:rFonts w:eastAsia="Times New Roman"/>
                <w:b/>
                <w:bCs/>
                <w:szCs w:val="22"/>
                <w:lang w:val="en-GB"/>
              </w:rPr>
            </w:pPr>
          </w:p>
        </w:tc>
        <w:tc>
          <w:tcPr>
            <w:tcW w:w="4805" w:type="dxa"/>
          </w:tcPr>
          <w:p w14:paraId="35A3B149" w14:textId="5822488D" w:rsidR="005F276F" w:rsidRPr="00C82FA0" w:rsidRDefault="005F276F" w:rsidP="006451B5">
            <w:pPr>
              <w:widowControl w:val="0"/>
              <w:rPr>
                <w:rFonts w:eastAsia="Times New Roman"/>
                <w:b/>
                <w:bCs/>
                <w:szCs w:val="22"/>
                <w:lang w:val="de-DE"/>
              </w:rPr>
            </w:pPr>
          </w:p>
        </w:tc>
      </w:tr>
    </w:tbl>
    <w:p w14:paraId="7CFA239D" w14:textId="77777777" w:rsidR="005F276F" w:rsidRPr="006977D1" w:rsidRDefault="005F276F" w:rsidP="005F276F">
      <w:pPr>
        <w:widowControl w:val="0"/>
        <w:rPr>
          <w:rFonts w:eastAsia="Times New Roman"/>
          <w:lang w:val="en-GB"/>
        </w:rPr>
      </w:pPr>
    </w:p>
    <w:p w14:paraId="12B51C84" w14:textId="77777777" w:rsidR="00862787" w:rsidRPr="00846094" w:rsidRDefault="00862787" w:rsidP="00862787">
      <w:pPr>
        <w:widowControl w:val="0"/>
        <w:numPr>
          <w:ilvl w:val="12"/>
          <w:numId w:val="0"/>
        </w:numPr>
        <w:tabs>
          <w:tab w:val="clear" w:pos="567"/>
        </w:tabs>
        <w:rPr>
          <w:noProof/>
        </w:rPr>
      </w:pPr>
      <w:r w:rsidRPr="00846094">
        <w:rPr>
          <w:b/>
          <w:bCs/>
          <w:noProof/>
        </w:rPr>
        <w:t>Denne indlægsseddel blev senest ændret</w:t>
      </w:r>
    </w:p>
    <w:p w14:paraId="4913B9F0" w14:textId="77777777" w:rsidR="00862787" w:rsidRPr="00846094" w:rsidRDefault="00862787" w:rsidP="00862787">
      <w:pPr>
        <w:widowControl w:val="0"/>
        <w:numPr>
          <w:ilvl w:val="12"/>
          <w:numId w:val="0"/>
        </w:numPr>
        <w:rPr>
          <w:noProof/>
        </w:rPr>
      </w:pPr>
    </w:p>
    <w:p w14:paraId="14D0F8B1" w14:textId="77777777" w:rsidR="00862787" w:rsidRPr="00846094" w:rsidRDefault="00862787" w:rsidP="00862787">
      <w:pPr>
        <w:widowControl w:val="0"/>
        <w:numPr>
          <w:ilvl w:val="12"/>
          <w:numId w:val="0"/>
        </w:numPr>
        <w:rPr>
          <w:noProof/>
        </w:rPr>
      </w:pPr>
    </w:p>
    <w:p w14:paraId="2FE1633C" w14:textId="760E0570" w:rsidR="00862787" w:rsidRPr="00846094" w:rsidRDefault="00862787" w:rsidP="00862787">
      <w:pPr>
        <w:widowControl w:val="0"/>
        <w:numPr>
          <w:ilvl w:val="12"/>
          <w:numId w:val="0"/>
        </w:numPr>
        <w:rPr>
          <w:noProof/>
        </w:rPr>
      </w:pPr>
      <w:r w:rsidRPr="00846094">
        <w:rPr>
          <w:noProof/>
        </w:rPr>
        <w:t xml:space="preserve">Du kan finde yderligere oplysninger om dette lægemiddel på Det Europæiske Lægemiddelagenturs hjemmeside: </w:t>
      </w:r>
      <w:hyperlink r:id="rId50" w:history="1">
        <w:r w:rsidR="00EC1C55" w:rsidRPr="00EC1C55">
          <w:rPr>
            <w:rStyle w:val="Hyperlink"/>
            <w:noProof/>
          </w:rPr>
          <w:t>https://www.ema.europa.eu</w:t>
        </w:r>
      </w:hyperlink>
      <w:r w:rsidRPr="00846094">
        <w:rPr>
          <w:noProof/>
        </w:rPr>
        <w:t>.</w:t>
      </w:r>
    </w:p>
    <w:p w14:paraId="15EF15BF" w14:textId="67E2C008" w:rsidR="00F64F52" w:rsidRPr="00846094" w:rsidRDefault="00F64F52">
      <w:pPr>
        <w:tabs>
          <w:tab w:val="clear" w:pos="567"/>
        </w:tabs>
        <w:rPr>
          <w:noProof/>
        </w:rPr>
      </w:pPr>
      <w:r w:rsidRPr="00846094">
        <w:rPr>
          <w:noProof/>
        </w:rPr>
        <w:br w:type="page"/>
      </w:r>
    </w:p>
    <w:p w14:paraId="756415B4" w14:textId="77777777" w:rsidR="009F3DF0" w:rsidRPr="00846094" w:rsidRDefault="009F3DF0" w:rsidP="009F3DF0">
      <w:pPr>
        <w:tabs>
          <w:tab w:val="clear" w:pos="567"/>
          <w:tab w:val="left" w:pos="720"/>
        </w:tabs>
        <w:jc w:val="center"/>
        <w:rPr>
          <w:rFonts w:eastAsia="Calibri"/>
          <w:b/>
          <w:bCs/>
          <w:noProof/>
          <w:szCs w:val="22"/>
        </w:rPr>
      </w:pPr>
      <w:r w:rsidRPr="00846094">
        <w:rPr>
          <w:b/>
          <w:noProof/>
        </w:rPr>
        <w:lastRenderedPageBreak/>
        <w:t>Brugsanvisning</w:t>
      </w:r>
    </w:p>
    <w:p w14:paraId="1BA1992C" w14:textId="36463BF0" w:rsidR="009F3DF0" w:rsidRPr="00846094" w:rsidRDefault="00053194" w:rsidP="009F3DF0">
      <w:pPr>
        <w:suppressAutoHyphens/>
        <w:jc w:val="center"/>
        <w:rPr>
          <w:rFonts w:eastAsia="Calibri"/>
          <w:b/>
          <w:bCs/>
          <w:noProof/>
          <w:szCs w:val="22"/>
        </w:rPr>
      </w:pPr>
      <w:r>
        <w:rPr>
          <w:b/>
          <w:noProof/>
        </w:rPr>
        <w:t>STELARA</w:t>
      </w:r>
    </w:p>
    <w:p w14:paraId="217DED5A" w14:textId="77777777" w:rsidR="009F3DF0" w:rsidRPr="00846094" w:rsidRDefault="009F3DF0" w:rsidP="009F3DF0">
      <w:pPr>
        <w:jc w:val="center"/>
        <w:rPr>
          <w:rFonts w:eastAsia="Times New Roman"/>
          <w:b/>
          <w:bCs/>
          <w:noProof/>
          <w:szCs w:val="22"/>
        </w:rPr>
      </w:pPr>
      <w:r w:rsidRPr="00846094">
        <w:rPr>
          <w:b/>
          <w:noProof/>
        </w:rPr>
        <w:t>(ustekinumab)</w:t>
      </w:r>
    </w:p>
    <w:p w14:paraId="77074A4B" w14:textId="77777777" w:rsidR="009F3DF0" w:rsidRPr="00846094" w:rsidRDefault="009F3DF0" w:rsidP="009F3DF0">
      <w:pPr>
        <w:jc w:val="center"/>
        <w:rPr>
          <w:b/>
          <w:bCs/>
          <w:noProof/>
          <w:szCs w:val="22"/>
        </w:rPr>
      </w:pPr>
      <w:r w:rsidRPr="00846094">
        <w:rPr>
          <w:b/>
          <w:noProof/>
        </w:rPr>
        <w:t>injektion, til subkutan anvendelse</w:t>
      </w:r>
    </w:p>
    <w:p w14:paraId="6DBA0CB7" w14:textId="5478D241" w:rsidR="009F3DF0" w:rsidRPr="00846094" w:rsidRDefault="009F3DF0" w:rsidP="009F3DF0">
      <w:pPr>
        <w:jc w:val="center"/>
        <w:rPr>
          <w:rFonts w:eastAsia="Calibri"/>
          <w:b/>
          <w:bCs/>
          <w:noProof/>
          <w:szCs w:val="22"/>
        </w:rPr>
      </w:pPr>
      <w:r w:rsidRPr="00846094">
        <w:rPr>
          <w:b/>
          <w:noProof/>
        </w:rPr>
        <w:t>Fyldt pen</w:t>
      </w:r>
    </w:p>
    <w:p w14:paraId="1586B0DC" w14:textId="77777777" w:rsidR="009F3DF0" w:rsidRPr="00846094" w:rsidRDefault="009F3DF0" w:rsidP="009F3DF0">
      <w:pPr>
        <w:jc w:val="center"/>
        <w:rPr>
          <w:rFonts w:eastAsia="Calibri"/>
          <w:b/>
          <w:bCs/>
          <w:noProof/>
          <w:szCs w:val="22"/>
        </w:rPr>
      </w:pPr>
    </w:p>
    <w:p w14:paraId="6B3B9C72" w14:textId="0FE4F637" w:rsidR="009F3DF0" w:rsidRPr="00846094" w:rsidRDefault="009F3DF0" w:rsidP="009F3DF0">
      <w:pPr>
        <w:tabs>
          <w:tab w:val="clear" w:pos="567"/>
          <w:tab w:val="left" w:pos="720"/>
        </w:tabs>
        <w:rPr>
          <w:rFonts w:eastAsia="Calibri"/>
          <w:noProof/>
          <w:szCs w:val="22"/>
        </w:rPr>
      </w:pPr>
      <w:r w:rsidRPr="00846094">
        <w:rPr>
          <w:noProof/>
          <w:szCs w:val="22"/>
        </w:rPr>
        <w:drawing>
          <wp:inline distT="0" distB="0" distL="0" distR="0" wp14:anchorId="5FC78453" wp14:editId="247121EE">
            <wp:extent cx="1876425" cy="1876425"/>
            <wp:effectExtent l="0" t="0" r="9525" b="9525"/>
            <wp:docPr id="1188877599" name="Picture 32" descr="A picture containing sketch, drawing, clipar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77599" name="Picture 32" descr="A picture containing sketch, drawing, clipart, cartoon&#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68EDA7EA" w14:textId="77777777" w:rsidR="009F3DF0" w:rsidRPr="00846094" w:rsidRDefault="009F3DF0" w:rsidP="009F3DF0">
      <w:pPr>
        <w:tabs>
          <w:tab w:val="clear" w:pos="567"/>
          <w:tab w:val="left" w:pos="720"/>
        </w:tabs>
        <w:rPr>
          <w:rFonts w:eastAsia="Calibri"/>
          <w:noProof/>
          <w:szCs w:val="22"/>
        </w:rPr>
      </w:pPr>
    </w:p>
    <w:p w14:paraId="004FA86F" w14:textId="3F76438C" w:rsidR="009F3DF0" w:rsidRPr="00846094" w:rsidRDefault="009F3DF0" w:rsidP="009F3DF0">
      <w:pPr>
        <w:tabs>
          <w:tab w:val="clear" w:pos="567"/>
          <w:tab w:val="left" w:pos="720"/>
        </w:tabs>
        <w:rPr>
          <w:rFonts w:eastAsia="Calibri"/>
          <w:noProof/>
          <w:szCs w:val="22"/>
        </w:rPr>
      </w:pPr>
      <w:r w:rsidRPr="00846094">
        <w:rPr>
          <w:noProof/>
        </w:rPr>
        <w:t xml:space="preserve">Denne ”brugsanvisning” indeholder oplysninger om, hvordan du skal injicere </w:t>
      </w:r>
      <w:r w:rsidR="00053194">
        <w:rPr>
          <w:noProof/>
        </w:rPr>
        <w:t>STELARA</w:t>
      </w:r>
      <w:r w:rsidRPr="00846094">
        <w:rPr>
          <w:noProof/>
        </w:rPr>
        <w:t>.</w:t>
      </w:r>
    </w:p>
    <w:p w14:paraId="0AFD576F" w14:textId="77777777" w:rsidR="009F3DF0" w:rsidRPr="00846094" w:rsidRDefault="009F3DF0" w:rsidP="009F3DF0">
      <w:pPr>
        <w:tabs>
          <w:tab w:val="clear" w:pos="567"/>
          <w:tab w:val="left" w:pos="8210"/>
        </w:tabs>
        <w:rPr>
          <w:rFonts w:eastAsia="Calibri"/>
          <w:noProof/>
          <w:szCs w:val="22"/>
        </w:rPr>
      </w:pPr>
    </w:p>
    <w:p w14:paraId="340FFE24" w14:textId="77777777" w:rsidR="009F3DF0" w:rsidRPr="00846094" w:rsidRDefault="009F3DF0" w:rsidP="009F3DF0">
      <w:pPr>
        <w:keepNext/>
        <w:tabs>
          <w:tab w:val="left" w:pos="216"/>
          <w:tab w:val="left" w:pos="360"/>
          <w:tab w:val="left" w:pos="540"/>
        </w:tabs>
        <w:rPr>
          <w:rFonts w:eastAsia="Calibri"/>
          <w:b/>
          <w:noProof/>
          <w:szCs w:val="22"/>
        </w:rPr>
      </w:pPr>
      <w:r w:rsidRPr="00846094">
        <w:rPr>
          <w:b/>
          <w:noProof/>
        </w:rPr>
        <w:t>Vigtigt</w:t>
      </w:r>
    </w:p>
    <w:p w14:paraId="64957180" w14:textId="370A3823" w:rsidR="009F3DF0" w:rsidRPr="00846094" w:rsidRDefault="00053194" w:rsidP="009F3DF0">
      <w:pPr>
        <w:widowControl w:val="0"/>
        <w:tabs>
          <w:tab w:val="left" w:pos="216"/>
          <w:tab w:val="left" w:pos="360"/>
          <w:tab w:val="left" w:pos="540"/>
        </w:tabs>
        <w:suppressAutoHyphens/>
        <w:autoSpaceDE w:val="0"/>
        <w:autoSpaceDN w:val="0"/>
        <w:adjustRightInd w:val="0"/>
        <w:rPr>
          <w:rFonts w:eastAsia="Times New Roman"/>
          <w:noProof/>
          <w:szCs w:val="22"/>
        </w:rPr>
      </w:pPr>
      <w:r>
        <w:rPr>
          <w:noProof/>
        </w:rPr>
        <w:t>STELARA</w:t>
      </w:r>
      <w:r w:rsidR="009F3DF0" w:rsidRPr="00846094">
        <w:rPr>
          <w:noProof/>
        </w:rPr>
        <w:t xml:space="preserve"> leveres i en fyldt enkeltdosis-pen, der indeholder én 45 mg dosis eller én 90 mg dosis.</w:t>
      </w:r>
    </w:p>
    <w:p w14:paraId="54302290" w14:textId="77777777" w:rsidR="009F3DF0" w:rsidRPr="00846094" w:rsidRDefault="009F3DF0" w:rsidP="009F3DF0">
      <w:pPr>
        <w:keepNext/>
        <w:keepLines/>
        <w:rPr>
          <w:b/>
          <w:noProof/>
          <w:szCs w:val="22"/>
        </w:rPr>
      </w:pPr>
      <w:bookmarkStart w:id="1381" w:name="_Hlk86050984"/>
    </w:p>
    <w:p w14:paraId="55AAD56A" w14:textId="023FB566" w:rsidR="009F3DF0" w:rsidRPr="00C82FA0" w:rsidRDefault="009F3DF0" w:rsidP="00C82FA0">
      <w:pPr>
        <w:pBdr>
          <w:top w:val="single" w:sz="12" w:space="1" w:color="auto"/>
          <w:left w:val="single" w:sz="12" w:space="4" w:color="auto"/>
          <w:bottom w:val="single" w:sz="12" w:space="1" w:color="auto"/>
          <w:right w:val="single" w:sz="12" w:space="4" w:color="auto"/>
        </w:pBdr>
        <w:rPr>
          <w:rFonts w:eastAsia="Calibri"/>
          <w:b/>
          <w:bCs/>
          <w:noProof/>
        </w:rPr>
      </w:pPr>
      <w:r w:rsidRPr="00C82FA0">
        <w:rPr>
          <w:b/>
          <w:noProof/>
        </w:rPr>
        <w:t xml:space="preserve">Under injektionen skal du trykke håndtaget helt ned, indtil det lilla midterstykke ikke er synligt, for at injicere den fulde dosis. LØFT IKKE DEN </w:t>
      </w:r>
      <w:bookmarkEnd w:id="1381"/>
      <w:r w:rsidRPr="00C82FA0">
        <w:rPr>
          <w:b/>
          <w:noProof/>
        </w:rPr>
        <w:t>FYLDTE PEN under injektionen! Gør du det, låses den fyldte pen, og du vil ikke få den fulde dosis.</w:t>
      </w:r>
    </w:p>
    <w:p w14:paraId="15CA1AF4"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p>
    <w:p w14:paraId="0578B525" w14:textId="2A49AD45"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Hvis din læge beslutter, at du eller en plejeperson kan give dig injektionerne med </w:t>
      </w:r>
      <w:r w:rsidR="00053194">
        <w:rPr>
          <w:noProof/>
        </w:rPr>
        <w:t>STELARA</w:t>
      </w:r>
      <w:r w:rsidRPr="00846094">
        <w:rPr>
          <w:noProof/>
        </w:rPr>
        <w:t xml:space="preserve"> derhjemme, skal du have undervisning i, hvordan du klargør og injicerer </w:t>
      </w:r>
      <w:r w:rsidR="00053194">
        <w:rPr>
          <w:noProof/>
        </w:rPr>
        <w:t>STELARA</w:t>
      </w:r>
      <w:r w:rsidRPr="00846094">
        <w:rPr>
          <w:noProof/>
        </w:rPr>
        <w:t xml:space="preserve"> korrekt med den fyldte pen. </w:t>
      </w:r>
      <w:r w:rsidRPr="00846094">
        <w:rPr>
          <w:b/>
          <w:noProof/>
          <w:szCs w:val="22"/>
        </w:rPr>
        <w:t>Du må ikke forsøge at injicere dig selv, før lægen har vist dig, hvordan du skal gøre.</w:t>
      </w:r>
    </w:p>
    <w:p w14:paraId="02CA1041"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p>
    <w:p w14:paraId="1CDE4FDA" w14:textId="00EBC9A6"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Times New Roman"/>
          <w:noProof/>
          <w:szCs w:val="22"/>
        </w:rPr>
      </w:pPr>
      <w:r w:rsidRPr="00846094">
        <w:rPr>
          <w:noProof/>
        </w:rPr>
        <w:t>Hver fyldt pen kan kun bruges én gang. Kasser den efter brug (se trin 3), også selvom der er medicin tilbage i den.</w:t>
      </w:r>
    </w:p>
    <w:p w14:paraId="17AA278E"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p>
    <w:p w14:paraId="75BC3665" w14:textId="09BC605B"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r w:rsidRPr="00846094">
        <w:rPr>
          <w:b/>
          <w:noProof/>
        </w:rPr>
        <w:t>Den fyldte pen må ikke genbruges.</w:t>
      </w:r>
    </w:p>
    <w:p w14:paraId="507FA94A"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p>
    <w:p w14:paraId="4C8E6B9A" w14:textId="6788EFC1"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r w:rsidRPr="00846094">
        <w:rPr>
          <w:b/>
          <w:noProof/>
        </w:rPr>
        <w:t xml:space="preserve">Læs denne brugsanvisning, før du bruger </w:t>
      </w:r>
      <w:r w:rsidR="00053194">
        <w:rPr>
          <w:b/>
          <w:noProof/>
        </w:rPr>
        <w:t>STELARA</w:t>
      </w:r>
      <w:r w:rsidRPr="00846094">
        <w:rPr>
          <w:b/>
          <w:noProof/>
        </w:rPr>
        <w:t xml:space="preserve"> fyldt pen, og hver gang du får en ny pen.</w:t>
      </w:r>
      <w:r w:rsidRPr="00846094">
        <w:rPr>
          <w:noProof/>
          <w:szCs w:val="22"/>
        </w:rPr>
        <w:t xml:space="preserve"> Der kan være nye oplysninger. Denne indlægsseddel erstatter ikke en samtale med din læge om din sygdom eller din behandling.</w:t>
      </w:r>
    </w:p>
    <w:p w14:paraId="0EC2C61E"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p>
    <w:p w14:paraId="61373833" w14:textId="77777777" w:rsidR="009F3DF0" w:rsidRPr="00846094" w:rsidRDefault="009F3DF0" w:rsidP="009F3DF0">
      <w:pPr>
        <w:keepNext/>
        <w:rPr>
          <w:noProof/>
          <w:szCs w:val="22"/>
        </w:rPr>
      </w:pPr>
      <w:r w:rsidRPr="00846094">
        <w:rPr>
          <w:noProof/>
        </w:rPr>
        <w:t>Hvis du ikke kan injicere dig selv:</w:t>
      </w:r>
    </w:p>
    <w:p w14:paraId="1E73EB6C" w14:textId="77777777" w:rsidR="009F3DF0" w:rsidRPr="00846094" w:rsidRDefault="009F3DF0" w:rsidP="009F3DF0">
      <w:pPr>
        <w:keepNext/>
        <w:numPr>
          <w:ilvl w:val="0"/>
          <w:numId w:val="49"/>
        </w:numPr>
        <w:tabs>
          <w:tab w:val="num" w:pos="720"/>
        </w:tabs>
        <w:ind w:left="567" w:hanging="567"/>
        <w:rPr>
          <w:noProof/>
          <w:szCs w:val="22"/>
        </w:rPr>
      </w:pPr>
      <w:r w:rsidRPr="00846094">
        <w:rPr>
          <w:noProof/>
        </w:rPr>
        <w:t>bed lægen eller sygeplejersken om at hjælpe dig, eller</w:t>
      </w:r>
    </w:p>
    <w:p w14:paraId="601B617A" w14:textId="1A653D16" w:rsidR="009F3DF0" w:rsidRPr="00846094" w:rsidRDefault="009F3DF0" w:rsidP="009F3DF0">
      <w:pPr>
        <w:numPr>
          <w:ilvl w:val="0"/>
          <w:numId w:val="49"/>
        </w:numPr>
        <w:tabs>
          <w:tab w:val="clear" w:pos="567"/>
          <w:tab w:val="num" w:pos="720"/>
        </w:tabs>
        <w:autoSpaceDE w:val="0"/>
        <w:autoSpaceDN w:val="0"/>
        <w:adjustRightInd w:val="0"/>
        <w:ind w:left="567" w:hanging="567"/>
        <w:rPr>
          <w:noProof/>
          <w:szCs w:val="22"/>
        </w:rPr>
      </w:pPr>
      <w:r w:rsidRPr="00846094">
        <w:rPr>
          <w:noProof/>
        </w:rPr>
        <w:t>bed en person, der er blevet oplært af en læge eller sygeplejerske, om at give dine injektioner.</w:t>
      </w:r>
    </w:p>
    <w:p w14:paraId="15777DF5" w14:textId="77777777" w:rsidR="009F3DF0" w:rsidRPr="00846094" w:rsidRDefault="009F3DF0" w:rsidP="009F3DF0">
      <w:pPr>
        <w:rPr>
          <w:noProof/>
          <w:szCs w:val="22"/>
        </w:rPr>
      </w:pPr>
    </w:p>
    <w:p w14:paraId="2427E46A" w14:textId="7470DC68" w:rsidR="009F3DF0" w:rsidRPr="00846094" w:rsidRDefault="009F3DF0" w:rsidP="009F3DF0">
      <w:pPr>
        <w:rPr>
          <w:noProof/>
          <w:szCs w:val="22"/>
        </w:rPr>
      </w:pPr>
      <w:r w:rsidRPr="00846094">
        <w:rPr>
          <w:noProof/>
        </w:rPr>
        <w:t>For at reducere risikoen for utilsigtede nålestik har hver fyldt pen en nålebeskyttelse, der automatisk dækker nålen og låser den, når du har gennemført din injektion, og injektoren er løftet op. Løft ikke den fyldte pen under injektionen, før injektionen er fuldført.</w:t>
      </w:r>
    </w:p>
    <w:p w14:paraId="29728A21"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Calibri"/>
          <w:noProof/>
          <w:szCs w:val="22"/>
        </w:rPr>
      </w:pPr>
    </w:p>
    <w:p w14:paraId="2A29E2BD" w14:textId="3E5F0313"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b/>
          <w:bCs/>
          <w:noProof/>
          <w:szCs w:val="22"/>
        </w:rPr>
      </w:pPr>
      <w:r w:rsidRPr="00846094">
        <w:rPr>
          <w:noProof/>
        </w:rPr>
        <w:t>Nålehætten inde i penhætten på den fyldte pen indeholder latex.</w:t>
      </w:r>
      <w:r w:rsidRPr="00846094">
        <w:rPr>
          <w:b/>
          <w:bCs/>
          <w:noProof/>
          <w:szCs w:val="22"/>
        </w:rPr>
        <w:t xml:space="preserve"> Rør ikke ved nålehætten, hvis du er allergisk over for latex.</w:t>
      </w:r>
    </w:p>
    <w:p w14:paraId="23EC42D4"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Times New Roman"/>
          <w:noProof/>
          <w:szCs w:val="22"/>
        </w:rPr>
      </w:pPr>
      <w:r w:rsidRPr="00846094">
        <w:rPr>
          <w:noProof/>
        </w:rPr>
        <w:t>Læs også indlægssedlen omhyggeligt inden du begynder din injektion, og drøft eventuelle spørgsmål med lægen eller sygeplejersken.</w:t>
      </w:r>
    </w:p>
    <w:p w14:paraId="39CC9482" w14:textId="77777777" w:rsidR="009F3DF0" w:rsidRPr="00846094" w:rsidRDefault="009F3DF0" w:rsidP="009F3DF0">
      <w:pPr>
        <w:tabs>
          <w:tab w:val="clear" w:pos="567"/>
          <w:tab w:val="left" w:pos="720"/>
        </w:tabs>
        <w:rPr>
          <w:rFonts w:eastAsia="Calibri"/>
          <w:noProof/>
          <w:szCs w:val="22"/>
        </w:rPr>
      </w:pPr>
    </w:p>
    <w:p w14:paraId="786A22BA" w14:textId="62F3A960" w:rsidR="009F3DF0" w:rsidRPr="00846094" w:rsidRDefault="009F3DF0" w:rsidP="009F3DF0">
      <w:pPr>
        <w:keepNext/>
        <w:tabs>
          <w:tab w:val="clear" w:pos="567"/>
          <w:tab w:val="left" w:pos="720"/>
        </w:tabs>
        <w:rPr>
          <w:rFonts w:eastAsia="Calibri"/>
          <w:b/>
          <w:noProof/>
          <w:szCs w:val="22"/>
        </w:rPr>
      </w:pPr>
      <w:r w:rsidRPr="00846094">
        <w:rPr>
          <w:b/>
          <w:noProof/>
          <w:szCs w:val="22"/>
        </w:rPr>
        <w:lastRenderedPageBreak/>
        <w:drawing>
          <wp:inline distT="0" distB="0" distL="0" distR="0" wp14:anchorId="042C5B5E" wp14:editId="7984490E">
            <wp:extent cx="476250" cy="447675"/>
            <wp:effectExtent l="0" t="0" r="0" b="9525"/>
            <wp:docPr id="1297465341" name="Picture 31"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ages/Screen%20Shot%202016-06-29%20at%203.11.30%20P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846094">
        <w:rPr>
          <w:b/>
          <w:noProof/>
        </w:rPr>
        <w:t>Opbevaring</w:t>
      </w:r>
    </w:p>
    <w:p w14:paraId="1AC3422B" w14:textId="63D125EB"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Opbevares i køleskab ved 2 °C til 8 °C. Hvis det er nødvendigt, kan pennen opbevares ved stuetemperatur op til 30 °C i op til 30 dage i den originale karton. </w:t>
      </w:r>
      <w:r w:rsidRPr="00846094">
        <w:rPr>
          <w:b/>
          <w:bCs/>
          <w:noProof/>
          <w:szCs w:val="22"/>
        </w:rPr>
        <w:t>Må ikke lægges tilbage i køleskabet</w:t>
      </w:r>
      <w:r w:rsidRPr="00846094">
        <w:rPr>
          <w:noProof/>
        </w:rPr>
        <w:t>, når først den har været opbevaret ved stuetemperatur.</w:t>
      </w:r>
    </w:p>
    <w:p w14:paraId="4FCE2431" w14:textId="77777777" w:rsidR="009F3DF0" w:rsidRPr="00846094" w:rsidRDefault="009F3DF0" w:rsidP="009F3DF0">
      <w:pPr>
        <w:rPr>
          <w:rFonts w:eastAsia="Calibri"/>
          <w:noProof/>
          <w:szCs w:val="22"/>
        </w:rPr>
      </w:pPr>
    </w:p>
    <w:p w14:paraId="324F4AF6" w14:textId="562D18E4"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bCs/>
          <w:noProof/>
          <w:szCs w:val="22"/>
        </w:rPr>
      </w:pPr>
      <w:r w:rsidRPr="00846094">
        <w:rPr>
          <w:bCs/>
          <w:noProof/>
          <w:szCs w:val="22"/>
        </w:rPr>
        <w:t xml:space="preserve">Den fyldte pen </w:t>
      </w:r>
      <w:r w:rsidRPr="00FC53A1">
        <w:rPr>
          <w:b/>
          <w:noProof/>
          <w:szCs w:val="22"/>
        </w:rPr>
        <w:t xml:space="preserve">må ikke </w:t>
      </w:r>
      <w:r w:rsidR="000B3C74" w:rsidRPr="00846094">
        <w:rPr>
          <w:b/>
          <w:noProof/>
          <w:szCs w:val="22"/>
        </w:rPr>
        <w:t>ned</w:t>
      </w:r>
      <w:r w:rsidRPr="00FC53A1">
        <w:rPr>
          <w:b/>
          <w:noProof/>
          <w:szCs w:val="22"/>
        </w:rPr>
        <w:t>fryses</w:t>
      </w:r>
      <w:r w:rsidRPr="00846094">
        <w:rPr>
          <w:bCs/>
          <w:noProof/>
          <w:szCs w:val="22"/>
        </w:rPr>
        <w:t>.</w:t>
      </w:r>
    </w:p>
    <w:p w14:paraId="26FB8D12" w14:textId="77777777" w:rsidR="009F3DF0" w:rsidRPr="00846094" w:rsidRDefault="009F3DF0" w:rsidP="009F3DF0">
      <w:pPr>
        <w:rPr>
          <w:rFonts w:eastAsia="Calibri"/>
          <w:noProof/>
          <w:szCs w:val="22"/>
        </w:rPr>
      </w:pPr>
    </w:p>
    <w:p w14:paraId="1B5FACE1" w14:textId="1DB8BB41"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b/>
          <w:bCs/>
          <w:noProof/>
          <w:szCs w:val="22"/>
        </w:rPr>
      </w:pPr>
      <w:r w:rsidRPr="00846094">
        <w:rPr>
          <w:b/>
          <w:noProof/>
        </w:rPr>
        <w:t>Den fyldte pen og alle andre lægemidler skal opbevares utilgængeligt for børn.</w:t>
      </w:r>
    </w:p>
    <w:p w14:paraId="4077F633" w14:textId="77777777" w:rsidR="009F3DF0" w:rsidRPr="00846094" w:rsidRDefault="009F3DF0" w:rsidP="009F3DF0">
      <w:pPr>
        <w:rPr>
          <w:rFonts w:eastAsia="Calibri"/>
          <w:noProof/>
          <w:szCs w:val="22"/>
        </w:rPr>
      </w:pPr>
    </w:p>
    <w:p w14:paraId="552CE0C9" w14:textId="0B62A81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FC53A1">
        <w:rPr>
          <w:bCs/>
          <w:noProof/>
        </w:rPr>
        <w:t>Den fyldte pen</w:t>
      </w:r>
      <w:r w:rsidRPr="00846094">
        <w:rPr>
          <w:b/>
          <w:noProof/>
        </w:rPr>
        <w:t xml:space="preserve"> må ikke</w:t>
      </w:r>
      <w:r w:rsidRPr="00846094">
        <w:rPr>
          <w:noProof/>
        </w:rPr>
        <w:t xml:space="preserve"> </w:t>
      </w:r>
      <w:r w:rsidRPr="00FC53A1">
        <w:rPr>
          <w:b/>
          <w:bCs/>
          <w:noProof/>
        </w:rPr>
        <w:t>rystes</w:t>
      </w:r>
      <w:r w:rsidRPr="00846094">
        <w:rPr>
          <w:noProof/>
        </w:rPr>
        <w:t xml:space="preserve">. Rystelser kan beskadige </w:t>
      </w:r>
      <w:r w:rsidR="00053194">
        <w:rPr>
          <w:noProof/>
        </w:rPr>
        <w:t>STELARA</w:t>
      </w:r>
      <w:r w:rsidRPr="00846094">
        <w:rPr>
          <w:noProof/>
        </w:rPr>
        <w:t>-lægemidlet. Hvis den fyldte pen er blevet rystet, må den ikke bruges. Anskaf en ny fyldt pen.</w:t>
      </w:r>
    </w:p>
    <w:p w14:paraId="35B86C31" w14:textId="77777777" w:rsidR="009F3DF0" w:rsidRPr="00846094" w:rsidRDefault="009F3DF0" w:rsidP="009F3DF0">
      <w:pPr>
        <w:rPr>
          <w:rFonts w:eastAsia="Calibri"/>
          <w:noProof/>
          <w:szCs w:val="22"/>
        </w:rPr>
      </w:pPr>
    </w:p>
    <w:p w14:paraId="7F1B6039"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Opbevar den fyldte pen i den originale karton for at beskytte mod lys og fysisk beskadigelse.</w:t>
      </w:r>
    </w:p>
    <w:p w14:paraId="58477566" w14:textId="77777777" w:rsidR="009F3DF0" w:rsidRPr="00846094" w:rsidRDefault="009F3DF0" w:rsidP="009F3DF0">
      <w:pPr>
        <w:rPr>
          <w:rFonts w:eastAsia="Calibri"/>
          <w:noProof/>
          <w:szCs w:val="22"/>
        </w:rPr>
      </w:pPr>
    </w:p>
    <w:p w14:paraId="486FAC49" w14:textId="3467646E" w:rsidR="009F3DF0" w:rsidRPr="00846094" w:rsidRDefault="009F3DF0" w:rsidP="009F3DF0">
      <w:pPr>
        <w:keepNext/>
        <w:widowControl w:val="0"/>
        <w:tabs>
          <w:tab w:val="left" w:pos="216"/>
          <w:tab w:val="left" w:pos="360"/>
          <w:tab w:val="left" w:pos="540"/>
        </w:tabs>
        <w:suppressAutoHyphens/>
        <w:autoSpaceDE w:val="0"/>
        <w:autoSpaceDN w:val="0"/>
        <w:adjustRightInd w:val="0"/>
        <w:rPr>
          <w:rFonts w:eastAsia="Calibri"/>
          <w:b/>
          <w:noProof/>
          <w:szCs w:val="22"/>
        </w:rPr>
      </w:pPr>
      <w:r w:rsidRPr="00846094">
        <w:rPr>
          <w:b/>
          <w:noProof/>
          <w:szCs w:val="22"/>
        </w:rPr>
        <w:drawing>
          <wp:inline distT="0" distB="0" distL="0" distR="0" wp14:anchorId="34B9D840" wp14:editId="0147A3E6">
            <wp:extent cx="438150" cy="457200"/>
            <wp:effectExtent l="0" t="0" r="0" b="0"/>
            <wp:docPr id="1542609803" name="Picture 30"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s/Screen%20Shot%202016-06-29%20at%203.11.35%20P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846094">
        <w:rPr>
          <w:b/>
          <w:noProof/>
        </w:rPr>
        <w:t>Har du brug for hjælp?</w:t>
      </w:r>
    </w:p>
    <w:p w14:paraId="7F314B60"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Kontakt lægen, hvis der er noget, du er i tvivl om. Hvis du har brug for yderligere hjælp, eller hvis du har kommentarer, kan du finde kontaktoplysningerne til den lokale repræsentant i indlægssedlen.</w:t>
      </w:r>
    </w:p>
    <w:p w14:paraId="2125A06E" w14:textId="77777777" w:rsidR="009F3DF0" w:rsidRPr="00846094" w:rsidRDefault="009F3DF0" w:rsidP="009F3DF0">
      <w:pPr>
        <w:tabs>
          <w:tab w:val="clear" w:pos="567"/>
          <w:tab w:val="left" w:pos="720"/>
        </w:tabs>
        <w:rPr>
          <w:rFonts w:eastAsia="Calibri"/>
          <w:noProof/>
          <w:szCs w:val="22"/>
        </w:rPr>
      </w:pPr>
      <w:r w:rsidRPr="00846094">
        <w:rPr>
          <w:noProof/>
          <w:szCs w:val="22"/>
        </w:rPr>
        <w:br w:type="page"/>
      </w:r>
    </w:p>
    <w:p w14:paraId="7BEB58DA" w14:textId="7FEE9366" w:rsidR="009F3DF0" w:rsidRPr="00846094" w:rsidRDefault="002056B9" w:rsidP="009F3DF0">
      <w:pPr>
        <w:rPr>
          <w:rFonts w:eastAsia="Times New Roman"/>
          <w:noProof/>
          <w:szCs w:val="22"/>
        </w:rPr>
      </w:pPr>
      <w:r w:rsidRPr="002056B9">
        <w:rPr>
          <w:rFonts w:eastAsia="Times New Roman"/>
          <w:noProof/>
          <w:szCs w:val="22"/>
        </w:rPr>
        <w:lastRenderedPageBreak/>
        <w:drawing>
          <wp:inline distT="0" distB="0" distL="0" distR="0" wp14:anchorId="7E999B59" wp14:editId="0C70F690">
            <wp:extent cx="4629150" cy="5585170"/>
            <wp:effectExtent l="0" t="0" r="0" b="0"/>
            <wp:docPr id="1734535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35052" name=""/>
                    <pic:cNvPicPr/>
                  </pic:nvPicPr>
                  <pic:blipFill>
                    <a:blip r:embed="rId54"/>
                    <a:stretch>
                      <a:fillRect/>
                    </a:stretch>
                  </pic:blipFill>
                  <pic:spPr>
                    <a:xfrm>
                      <a:off x="0" y="0"/>
                      <a:ext cx="4636298" cy="5593795"/>
                    </a:xfrm>
                    <a:prstGeom prst="rect">
                      <a:avLst/>
                    </a:prstGeom>
                  </pic:spPr>
                </pic:pic>
              </a:graphicData>
            </a:graphic>
          </wp:inline>
        </w:drawing>
      </w:r>
    </w:p>
    <w:p w14:paraId="0EBC8B6D" w14:textId="3EB04AD3" w:rsidR="009F3DF0" w:rsidRPr="00846094" w:rsidRDefault="009F3DF0" w:rsidP="009F3DF0">
      <w:pPr>
        <w:rPr>
          <w:rFonts w:eastAsia="Calibri"/>
          <w:noProof/>
          <w:szCs w:val="22"/>
        </w:rPr>
      </w:pPr>
    </w:p>
    <w:p w14:paraId="723D7B2F" w14:textId="77777777" w:rsidR="009F3DF0" w:rsidRPr="00846094" w:rsidRDefault="009F3DF0" w:rsidP="009F3DF0">
      <w:pPr>
        <w:rPr>
          <w:rFonts w:eastAsia="Calibri"/>
          <w:noProof/>
          <w:szCs w:val="22"/>
        </w:rPr>
      </w:pPr>
    </w:p>
    <w:p w14:paraId="70E06FAD" w14:textId="77777777" w:rsidR="00237B34" w:rsidRPr="00846094" w:rsidRDefault="00237B34" w:rsidP="009F3DF0">
      <w:pPr>
        <w:rPr>
          <w:rFonts w:eastAsia="Calibri"/>
          <w:noProof/>
          <w:szCs w:val="22"/>
        </w:rPr>
      </w:pPr>
    </w:p>
    <w:p w14:paraId="3BABA8D2" w14:textId="13859E3E" w:rsidR="009F3DF0" w:rsidRPr="00C82FA0" w:rsidRDefault="009F3DF0" w:rsidP="00C82FA0">
      <w:pPr>
        <w:keepNext/>
        <w:rPr>
          <w:b/>
          <w:bCs/>
        </w:rPr>
      </w:pPr>
      <w:r w:rsidRPr="00C82FA0">
        <w:rPr>
          <w:b/>
          <w:bCs/>
        </w:rPr>
        <w:t xml:space="preserve">1. Forberedelse til injektion med </w:t>
      </w:r>
      <w:r w:rsidR="00053194">
        <w:rPr>
          <w:b/>
          <w:bCs/>
        </w:rPr>
        <w:t>STELARA</w:t>
      </w:r>
    </w:p>
    <w:p w14:paraId="437845BF" w14:textId="77777777" w:rsidR="009F3DF0" w:rsidRPr="00846094" w:rsidRDefault="009F3DF0" w:rsidP="009F3DF0">
      <w:pPr>
        <w:tabs>
          <w:tab w:val="clear" w:pos="567"/>
          <w:tab w:val="left" w:pos="720"/>
        </w:tabs>
        <w:rPr>
          <w:rFonts w:eastAsia="Calibri"/>
          <w:noProof/>
          <w:szCs w:val="22"/>
        </w:rPr>
      </w:pPr>
    </w:p>
    <w:p w14:paraId="781898D5" w14:textId="44EA2C2E" w:rsidR="009F3DF0" w:rsidRPr="00846094" w:rsidRDefault="00237B34" w:rsidP="009F3DF0">
      <w:pPr>
        <w:keepNext/>
        <w:keepLines/>
        <w:tabs>
          <w:tab w:val="left" w:pos="1080"/>
        </w:tabs>
        <w:autoSpaceDE w:val="0"/>
        <w:autoSpaceDN w:val="0"/>
        <w:adjustRightInd w:val="0"/>
        <w:rPr>
          <w:rFonts w:eastAsia="Times New Roman"/>
          <w:bCs/>
          <w:noProof/>
          <w:szCs w:val="22"/>
        </w:rPr>
      </w:pPr>
      <w:r w:rsidRPr="00A56270">
        <w:rPr>
          <w:noProof/>
        </w:rPr>
        <mc:AlternateContent>
          <mc:Choice Requires="wps">
            <w:drawing>
              <wp:anchor distT="45720" distB="45720" distL="114300" distR="114300" simplePos="0" relativeHeight="251691008" behindDoc="0" locked="0" layoutInCell="1" allowOverlap="1" wp14:anchorId="76DE1961" wp14:editId="5D4255FA">
                <wp:simplePos x="0" y="0"/>
                <wp:positionH relativeFrom="column">
                  <wp:posOffset>1404620</wp:posOffset>
                </wp:positionH>
                <wp:positionV relativeFrom="paragraph">
                  <wp:posOffset>204470</wp:posOffset>
                </wp:positionV>
                <wp:extent cx="561975" cy="619125"/>
                <wp:effectExtent l="0" t="0" r="0" b="0"/>
                <wp:wrapNone/>
                <wp:docPr id="310399448"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619125"/>
                        </a:xfrm>
                        <a:prstGeom prst="rect">
                          <a:avLst/>
                        </a:prstGeom>
                        <a:noFill/>
                        <a:ln w="9525">
                          <a:noFill/>
                          <a:miter lim="800000"/>
                          <a:headEnd/>
                          <a:tailEnd/>
                        </a:ln>
                      </wps:spPr>
                      <wps:txbx>
                        <w:txbxContent>
                          <w:p w14:paraId="2A0281E7" w14:textId="77777777" w:rsidR="002A2388" w:rsidRPr="00FC53A1" w:rsidRDefault="002A2388" w:rsidP="00FC53A1">
                            <w:pPr>
                              <w:jc w:val="center"/>
                              <w:rPr>
                                <w:sz w:val="20"/>
                              </w:rPr>
                            </w:pPr>
                            <w:r w:rsidRPr="00FC53A1">
                              <w:rPr>
                                <w:b/>
                                <w:bCs/>
                                <w:sz w:val="20"/>
                              </w:rPr>
                              <w:t>VENT</w:t>
                            </w:r>
                            <w:r w:rsidRPr="00FC53A1">
                              <w:rPr>
                                <w:b/>
                                <w:bCs/>
                                <w:sz w:val="20"/>
                              </w:rPr>
                              <w:br/>
                            </w:r>
                            <w:r w:rsidRPr="00FC53A1">
                              <w:rPr>
                                <w:b/>
                                <w:bCs/>
                                <w:sz w:val="32"/>
                                <w:szCs w:val="32"/>
                              </w:rPr>
                              <w:t>30</w:t>
                            </w:r>
                            <w:r w:rsidRPr="00FC53A1">
                              <w:rPr>
                                <w:b/>
                                <w:bCs/>
                                <w:sz w:val="20"/>
                              </w:rPr>
                              <w:br/>
                              <w:t>MIN</w:t>
                            </w:r>
                            <w:r w:rsidRPr="00FC53A1">
                              <w:rPr>
                                <w:sz w:val="20"/>
                              </w:rPr>
                              <w:t>.</w:t>
                            </w:r>
                          </w:p>
                          <w:p w14:paraId="5CFF33EB" w14:textId="01C34711" w:rsidR="002A2388" w:rsidRPr="00FC53A1" w:rsidRDefault="002A2388" w:rsidP="00237B34">
                            <w:pPr>
                              <w:rPr>
                                <w:sz w:val="16"/>
                                <w:szCs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E1961" id="Text Box 54" o:spid="_x0000_s1028" type="#_x0000_t202" style="position:absolute;margin-left:110.6pt;margin-top:16.1pt;width:44.25pt;height:48.7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" filled="f" stroked="f">
                <v:textbox>
                  <w:txbxContent>
                    <w:p w14:paraId="2A0281E7" w14:textId="77777777" w:rsidR="002A2388" w:rsidRPr="00FC53A1" w:rsidRDefault="002A2388" w:rsidP="00FC53A1">
                      <w:pPr>
                        <w:jc w:val="center"/>
                        <w:rPr>
                          <w:sz w:val="20"/>
                        </w:rPr>
                      </w:pPr>
                      <w:r w:rsidRPr="00FC53A1">
                        <w:rPr>
                          <w:b/>
                          <w:bCs/>
                          <w:sz w:val="20"/>
                        </w:rPr>
                        <w:t>VENT</w:t>
                      </w:r>
                      <w:r w:rsidRPr="00FC53A1">
                        <w:rPr>
                          <w:b/>
                          <w:bCs/>
                          <w:sz w:val="20"/>
                        </w:rPr>
                        <w:br/>
                      </w:r>
                      <w:r w:rsidRPr="00FC53A1">
                        <w:rPr>
                          <w:b/>
                          <w:bCs/>
                          <w:sz w:val="32"/>
                          <w:szCs w:val="32"/>
                        </w:rPr>
                        <w:t>30</w:t>
                      </w:r>
                      <w:r w:rsidRPr="00FC53A1">
                        <w:rPr>
                          <w:b/>
                          <w:bCs/>
                          <w:sz w:val="20"/>
                        </w:rPr>
                        <w:br/>
                        <w:t>MIN</w:t>
                      </w:r>
                      <w:r w:rsidRPr="00FC53A1">
                        <w:rPr>
                          <w:sz w:val="20"/>
                        </w:rPr>
                        <w:t>.</w:t>
                      </w:r>
                    </w:p>
                    <w:p w14:paraId="5CFF33EB" w14:textId="01C34711" w:rsidR="002A2388" w:rsidRPr="00FC53A1" w:rsidRDefault="002A2388" w:rsidP="00237B34">
                      <w:pPr>
                        <w:rPr>
                          <w:sz w:val="16"/>
                          <w:szCs w:val="16"/>
                        </w:rPr>
                      </w:pPr>
                    </w:p>
                  </w:txbxContent>
                </v:textbox>
              </v:shape>
            </w:pict>
          </mc:Fallback>
        </mc:AlternateContent>
      </w:r>
      <w:r w:rsidRPr="00846094">
        <w:rPr>
          <w:noProof/>
        </w:rPr>
        <w:drawing>
          <wp:inline distT="0" distB="0" distL="0" distR="0" wp14:anchorId="765F1B59" wp14:editId="5039576E">
            <wp:extent cx="2152650" cy="2151856"/>
            <wp:effectExtent l="0" t="0" r="0" b="1270"/>
            <wp:docPr id="889897662" name="Picture 889897662" descr="A picture containing sketch, circle, design,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02919" name="Picture 617502919" descr="A picture containing sketch, circle, design, drawing&#10;&#10;Description automatically generated"/>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187555" cy="2186748"/>
                    </a:xfrm>
                    <a:prstGeom prst="rect">
                      <a:avLst/>
                    </a:prstGeom>
                  </pic:spPr>
                </pic:pic>
              </a:graphicData>
            </a:graphic>
          </wp:inline>
        </w:drawing>
      </w:r>
    </w:p>
    <w:p w14:paraId="62AC2B86" w14:textId="77777777" w:rsidR="009F3DF0" w:rsidRPr="00846094" w:rsidRDefault="009F3DF0" w:rsidP="009F3DF0">
      <w:pPr>
        <w:rPr>
          <w:noProof/>
          <w:szCs w:val="22"/>
        </w:rPr>
      </w:pPr>
    </w:p>
    <w:p w14:paraId="020E8F2C" w14:textId="77777777" w:rsidR="009F3DF0" w:rsidRPr="00846094" w:rsidRDefault="009F3DF0" w:rsidP="009F3DF0">
      <w:pPr>
        <w:keepNext/>
        <w:tabs>
          <w:tab w:val="clear" w:pos="567"/>
          <w:tab w:val="left" w:pos="720"/>
        </w:tabs>
        <w:rPr>
          <w:rFonts w:eastAsia="Calibri"/>
          <w:b/>
          <w:bCs/>
          <w:noProof/>
          <w:szCs w:val="22"/>
        </w:rPr>
      </w:pPr>
      <w:r w:rsidRPr="00846094">
        <w:rPr>
          <w:b/>
          <w:noProof/>
        </w:rPr>
        <w:t>Tag kartonen/kartonerne frem</w:t>
      </w:r>
    </w:p>
    <w:p w14:paraId="03973626" w14:textId="4C5D88C5"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Hvis kartonerne med fyldte penne opbevares på køl, tages de(n) ud af køleskabet og placeres på en flad overflade.</w:t>
      </w:r>
    </w:p>
    <w:p w14:paraId="5B04F4E5"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lastRenderedPageBreak/>
        <w:t xml:space="preserve">Lad dem stå ved </w:t>
      </w:r>
      <w:r w:rsidRPr="00846094">
        <w:rPr>
          <w:b/>
          <w:bCs/>
          <w:noProof/>
          <w:szCs w:val="22"/>
        </w:rPr>
        <w:t>stuetemperatur i mindst 30 minutter</w:t>
      </w:r>
      <w:r w:rsidRPr="00846094">
        <w:rPr>
          <w:noProof/>
        </w:rPr>
        <w:t xml:space="preserve"> før brug.</w:t>
      </w:r>
    </w:p>
    <w:p w14:paraId="6833E2A6"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Undlad at</w:t>
      </w:r>
      <w:r w:rsidRPr="00846094">
        <w:rPr>
          <w:noProof/>
          <w:szCs w:val="22"/>
        </w:rPr>
        <w:t xml:space="preserve"> opvarme dem på nogen anden måde.</w:t>
      </w:r>
    </w:p>
    <w:p w14:paraId="298AF9AF" w14:textId="77777777" w:rsidR="009F3DF0" w:rsidRPr="00846094" w:rsidRDefault="009F3DF0" w:rsidP="009F3DF0">
      <w:pPr>
        <w:rPr>
          <w:rFonts w:eastAsia="Times New Roman"/>
          <w:noProof/>
        </w:rPr>
      </w:pPr>
    </w:p>
    <w:p w14:paraId="53998052" w14:textId="329A292F" w:rsidR="009F3DF0" w:rsidRPr="00846094" w:rsidRDefault="009F3DF0" w:rsidP="00C82FA0">
      <w:pPr>
        <w:pBdr>
          <w:top w:val="single" w:sz="12" w:space="1" w:color="auto"/>
          <w:left w:val="single" w:sz="12" w:space="4" w:color="auto"/>
          <w:bottom w:val="single" w:sz="12" w:space="1" w:color="auto"/>
          <w:right w:val="single" w:sz="12" w:space="4" w:color="auto"/>
        </w:pBdr>
        <w:rPr>
          <w:noProof/>
          <w:szCs w:val="22"/>
        </w:rPr>
      </w:pPr>
      <w:r w:rsidRPr="00846094">
        <w:rPr>
          <w:noProof/>
        </w:rPr>
        <w:t>Hvis din dosis er 45 mg, skal du have én 45 mg fyldt pen.</w:t>
      </w:r>
    </w:p>
    <w:p w14:paraId="42DCAA26" w14:textId="70833976" w:rsidR="009F3DF0" w:rsidRPr="00846094" w:rsidRDefault="009F3DF0" w:rsidP="00C82FA0">
      <w:pPr>
        <w:pBdr>
          <w:top w:val="single" w:sz="12" w:space="1" w:color="auto"/>
          <w:left w:val="single" w:sz="12" w:space="4" w:color="auto"/>
          <w:bottom w:val="single" w:sz="12" w:space="1" w:color="auto"/>
          <w:right w:val="single" w:sz="12" w:space="4" w:color="auto"/>
        </w:pBdr>
        <w:rPr>
          <w:noProof/>
        </w:rPr>
      </w:pPr>
      <w:r w:rsidRPr="00846094">
        <w:rPr>
          <w:noProof/>
        </w:rPr>
        <w:t>Hvis din dosis er 90 mg, skal du have én 90 mg eller to 45 mg fyldte penne. Hvis du får to 45 mg fyldte penne, skal du følge trin 1</w:t>
      </w:r>
      <w:r w:rsidRPr="00846094">
        <w:rPr>
          <w:noProof/>
        </w:rPr>
        <w:noBreakHyphen/>
        <w:t>3 for begge injektioner.</w:t>
      </w:r>
    </w:p>
    <w:p w14:paraId="75404618" w14:textId="79C7EE84" w:rsidR="009738DA" w:rsidRPr="00FC53A1" w:rsidRDefault="009738DA" w:rsidP="00C82FA0">
      <w:pPr>
        <w:pBdr>
          <w:top w:val="single" w:sz="12" w:space="1" w:color="auto"/>
          <w:left w:val="single" w:sz="12" w:space="4" w:color="auto"/>
          <w:bottom w:val="single" w:sz="12" w:space="1" w:color="auto"/>
          <w:right w:val="single" w:sz="12" w:space="4" w:color="auto"/>
        </w:pBdr>
        <w:rPr>
          <w:b/>
          <w:bCs/>
          <w:noProof/>
          <w:szCs w:val="22"/>
        </w:rPr>
      </w:pPr>
      <w:r w:rsidRPr="00846094">
        <w:rPr>
          <w:b/>
          <w:noProof/>
        </w:rPr>
        <w:t>Vælg et nyt injektionssted til den anden injektion.</w:t>
      </w:r>
    </w:p>
    <w:p w14:paraId="5BEB37C5" w14:textId="77777777" w:rsidR="009738DA" w:rsidRPr="00846094" w:rsidRDefault="009738DA" w:rsidP="009F3DF0">
      <w:pPr>
        <w:rPr>
          <w:b/>
          <w:bCs/>
          <w:noProof/>
          <w:szCs w:val="22"/>
        </w:rPr>
      </w:pPr>
    </w:p>
    <w:p w14:paraId="1994DD52" w14:textId="5F99527C"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szCs w:val="22"/>
        </w:rPr>
        <w:drawing>
          <wp:inline distT="0" distB="0" distL="0" distR="0" wp14:anchorId="0A6DE5B7" wp14:editId="5C93527D">
            <wp:extent cx="1876425" cy="1876425"/>
            <wp:effectExtent l="0" t="0" r="9525" b="9525"/>
            <wp:docPr id="696096654" name="Picture 27" descr="A white rectangular box with a blue circle around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096654" name="Picture 27" descr="A white rectangular box with a blue circle around it&#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7EFB49C8" w14:textId="77777777" w:rsidR="009F3DF0" w:rsidRPr="00846094" w:rsidRDefault="009F3DF0" w:rsidP="009F3DF0">
      <w:pPr>
        <w:rPr>
          <w:rFonts w:eastAsia="Calibri"/>
          <w:noProof/>
          <w:szCs w:val="22"/>
        </w:rPr>
      </w:pPr>
    </w:p>
    <w:p w14:paraId="094A8A4D" w14:textId="77777777" w:rsidR="009F3DF0" w:rsidRPr="00846094" w:rsidRDefault="009F3DF0" w:rsidP="009F3DF0">
      <w:pPr>
        <w:keepNext/>
        <w:tabs>
          <w:tab w:val="left" w:pos="216"/>
          <w:tab w:val="left" w:pos="360"/>
          <w:tab w:val="left" w:pos="540"/>
        </w:tabs>
        <w:rPr>
          <w:rFonts w:eastAsia="Calibri"/>
          <w:noProof/>
          <w:szCs w:val="22"/>
        </w:rPr>
      </w:pPr>
      <w:r w:rsidRPr="00846094">
        <w:rPr>
          <w:b/>
          <w:noProof/>
        </w:rPr>
        <w:t>Kontroller udløbsdatoen (”EXP”) på kartonen.</w:t>
      </w:r>
    </w:p>
    <w:p w14:paraId="0BA85D34" w14:textId="3C9233C5"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bCs/>
          <w:noProof/>
          <w:szCs w:val="22"/>
        </w:rPr>
        <w:t xml:space="preserve">Brug ikke </w:t>
      </w:r>
      <w:r w:rsidRPr="00846094">
        <w:rPr>
          <w:noProof/>
        </w:rPr>
        <w:t>den fyldte pen, hvis forseglingen på kartonen er brudt, eller hvis udløbsdatoen er overskredet.</w:t>
      </w:r>
    </w:p>
    <w:p w14:paraId="550C5454" w14:textId="17829319"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Brug ikke</w:t>
      </w:r>
      <w:r w:rsidRPr="00846094">
        <w:rPr>
          <w:noProof/>
        </w:rPr>
        <w:t xml:space="preserve"> den fyldte pen, hvis den har været opbevaret ved stuetemperatur i mere end 30 dage, eller hvis den har været opbevaret ved over 30 °C. Kontakt lægen eller apotekspersonalet for at få en ny fyldt pen.</w:t>
      </w:r>
    </w:p>
    <w:p w14:paraId="550BFC72" w14:textId="77777777" w:rsidR="009F3DF0" w:rsidRPr="00846094" w:rsidRDefault="009F3DF0" w:rsidP="009F3DF0">
      <w:pPr>
        <w:rPr>
          <w:rFonts w:eastAsia="Calibri"/>
          <w:noProof/>
          <w:szCs w:val="22"/>
        </w:rPr>
      </w:pPr>
    </w:p>
    <w:p w14:paraId="47E08AC3" w14:textId="5A8D17DC"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szCs w:val="22"/>
        </w:rPr>
        <w:drawing>
          <wp:inline distT="0" distB="0" distL="0" distR="0" wp14:anchorId="3512547B" wp14:editId="5E1DF139">
            <wp:extent cx="1866900" cy="1876425"/>
            <wp:effectExtent l="0" t="0" r="0" b="9525"/>
            <wp:docPr id="7978947" name="Picture 2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0C384385" w14:textId="77777777" w:rsidR="009F3DF0" w:rsidRPr="00846094" w:rsidRDefault="009F3DF0" w:rsidP="009F3DF0">
      <w:pPr>
        <w:rPr>
          <w:rFonts w:eastAsia="Calibri"/>
          <w:noProof/>
          <w:szCs w:val="22"/>
        </w:rPr>
      </w:pPr>
    </w:p>
    <w:p w14:paraId="6582EF46" w14:textId="77777777" w:rsidR="009F3DF0" w:rsidRPr="00846094" w:rsidRDefault="009F3DF0" w:rsidP="009F3DF0">
      <w:pPr>
        <w:keepNext/>
        <w:tabs>
          <w:tab w:val="clear" w:pos="567"/>
          <w:tab w:val="left" w:pos="720"/>
        </w:tabs>
        <w:rPr>
          <w:rFonts w:eastAsia="Calibri"/>
          <w:b/>
          <w:bCs/>
          <w:noProof/>
          <w:szCs w:val="22"/>
        </w:rPr>
      </w:pPr>
      <w:r w:rsidRPr="00846094">
        <w:rPr>
          <w:b/>
          <w:noProof/>
        </w:rPr>
        <w:t>Vælg injektionssted</w:t>
      </w:r>
    </w:p>
    <w:p w14:paraId="6B2245D7" w14:textId="77777777" w:rsidR="009F3DF0" w:rsidRPr="00846094" w:rsidRDefault="009F3DF0" w:rsidP="009F3DF0">
      <w:pPr>
        <w:keepNext/>
        <w:tabs>
          <w:tab w:val="left" w:pos="216"/>
          <w:tab w:val="left" w:pos="360"/>
          <w:tab w:val="left" w:pos="540"/>
        </w:tabs>
        <w:suppressAutoHyphens/>
        <w:autoSpaceDE w:val="0"/>
        <w:autoSpaceDN w:val="0"/>
        <w:adjustRightInd w:val="0"/>
        <w:rPr>
          <w:rFonts w:eastAsia="Calibri"/>
          <w:noProof/>
          <w:szCs w:val="22"/>
        </w:rPr>
      </w:pPr>
      <w:r w:rsidRPr="00846094">
        <w:rPr>
          <w:noProof/>
        </w:rPr>
        <w:t>Vælg mellem følgende områder til din injektion:</w:t>
      </w:r>
    </w:p>
    <w:p w14:paraId="1CDE3B26" w14:textId="77777777" w:rsidR="009F3DF0" w:rsidRPr="00846094" w:rsidRDefault="009F3DF0" w:rsidP="009F3DF0">
      <w:pPr>
        <w:widowControl w:val="0"/>
        <w:numPr>
          <w:ilvl w:val="0"/>
          <w:numId w:val="49"/>
        </w:numPr>
        <w:tabs>
          <w:tab w:val="num" w:pos="720"/>
        </w:tabs>
        <w:suppressAutoHyphens/>
        <w:autoSpaceDE w:val="0"/>
        <w:autoSpaceDN w:val="0"/>
        <w:adjustRightInd w:val="0"/>
        <w:ind w:left="567" w:hanging="567"/>
        <w:rPr>
          <w:rFonts w:eastAsia="Calibri"/>
          <w:noProof/>
          <w:szCs w:val="22"/>
        </w:rPr>
      </w:pPr>
      <w:r w:rsidRPr="00846094">
        <w:rPr>
          <w:noProof/>
        </w:rPr>
        <w:t>Forsiden af låret</w:t>
      </w:r>
    </w:p>
    <w:p w14:paraId="148FE5F7" w14:textId="77777777" w:rsidR="009F3DF0" w:rsidRPr="00846094" w:rsidRDefault="009F3DF0" w:rsidP="009F3DF0">
      <w:pPr>
        <w:widowControl w:val="0"/>
        <w:numPr>
          <w:ilvl w:val="0"/>
          <w:numId w:val="49"/>
        </w:numPr>
        <w:tabs>
          <w:tab w:val="num" w:pos="720"/>
        </w:tabs>
        <w:suppressAutoHyphens/>
        <w:autoSpaceDE w:val="0"/>
        <w:autoSpaceDN w:val="0"/>
        <w:adjustRightInd w:val="0"/>
        <w:ind w:left="567" w:hanging="567"/>
        <w:rPr>
          <w:rFonts w:eastAsia="Calibri"/>
          <w:bCs/>
          <w:noProof/>
          <w:szCs w:val="22"/>
        </w:rPr>
      </w:pPr>
      <w:r w:rsidRPr="00846094">
        <w:rPr>
          <w:noProof/>
        </w:rPr>
        <w:t>Nederste del af maven (under navlen), dog mindst 5 centimeter fra navlen.</w:t>
      </w:r>
    </w:p>
    <w:p w14:paraId="6F76014E" w14:textId="77777777" w:rsidR="009F3DF0" w:rsidRPr="00846094" w:rsidRDefault="009F3DF0" w:rsidP="009F3DF0">
      <w:pPr>
        <w:keepNext/>
        <w:suppressAutoHyphens/>
        <w:autoSpaceDE w:val="0"/>
        <w:autoSpaceDN w:val="0"/>
        <w:adjustRightInd w:val="0"/>
        <w:rPr>
          <w:rFonts w:eastAsia="Calibri"/>
          <w:bCs/>
          <w:noProof/>
          <w:szCs w:val="22"/>
        </w:rPr>
      </w:pPr>
      <w:r w:rsidRPr="00846094">
        <w:rPr>
          <w:noProof/>
        </w:rPr>
        <w:t>Hvis en anden giver dig injektionen, kan han/hun også vælge:</w:t>
      </w:r>
    </w:p>
    <w:p w14:paraId="1D1CFF9B" w14:textId="77777777" w:rsidR="009F3DF0" w:rsidRPr="00846094" w:rsidRDefault="009F3DF0" w:rsidP="009F3DF0">
      <w:pPr>
        <w:widowControl w:val="0"/>
        <w:numPr>
          <w:ilvl w:val="0"/>
          <w:numId w:val="49"/>
        </w:numPr>
        <w:tabs>
          <w:tab w:val="num" w:pos="720"/>
        </w:tabs>
        <w:suppressAutoHyphens/>
        <w:autoSpaceDE w:val="0"/>
        <w:autoSpaceDN w:val="0"/>
        <w:adjustRightInd w:val="0"/>
        <w:ind w:left="567" w:hanging="567"/>
        <w:rPr>
          <w:rFonts w:eastAsia="Calibri"/>
          <w:bCs/>
          <w:noProof/>
          <w:szCs w:val="22"/>
        </w:rPr>
      </w:pPr>
      <w:r w:rsidRPr="00846094">
        <w:rPr>
          <w:noProof/>
        </w:rPr>
        <w:t>Bagsiden af overarmene</w:t>
      </w:r>
    </w:p>
    <w:p w14:paraId="7C8690EE" w14:textId="77777777" w:rsidR="009F3DF0" w:rsidRPr="00846094" w:rsidRDefault="009F3DF0" w:rsidP="009F3DF0">
      <w:pPr>
        <w:rPr>
          <w:rFonts w:eastAsia="Calibri"/>
          <w:noProof/>
          <w:szCs w:val="22"/>
        </w:rPr>
      </w:pPr>
    </w:p>
    <w:p w14:paraId="5173006F"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Injicer ikke</w:t>
      </w:r>
      <w:r w:rsidRPr="00846094">
        <w:rPr>
          <w:noProof/>
          <w:szCs w:val="22"/>
        </w:rPr>
        <w:t xml:space="preserve"> i hud, der er øm, beskadiget, rød eller hård.</w:t>
      </w:r>
    </w:p>
    <w:p w14:paraId="43E47379" w14:textId="77777777" w:rsidR="009F3DF0" w:rsidRPr="00846094" w:rsidRDefault="009F3DF0" w:rsidP="009F3DF0">
      <w:pPr>
        <w:rPr>
          <w:rFonts w:eastAsia="Calibri"/>
          <w:noProof/>
          <w:szCs w:val="22"/>
        </w:rPr>
      </w:pPr>
    </w:p>
    <w:p w14:paraId="2E2EB7EF" w14:textId="77777777" w:rsidR="009F3DF0" w:rsidRPr="00846094" w:rsidRDefault="009F3DF0" w:rsidP="00C82FA0">
      <w:pPr>
        <w:keepNext/>
        <w:pBdr>
          <w:top w:val="single" w:sz="12" w:space="1" w:color="auto"/>
          <w:left w:val="single" w:sz="12" w:space="4" w:color="auto"/>
          <w:bottom w:val="single" w:sz="12" w:space="1" w:color="auto"/>
          <w:right w:val="single" w:sz="12" w:space="4" w:color="auto"/>
        </w:pBdr>
        <w:rPr>
          <w:rFonts w:eastAsia="Times New Roman"/>
          <w:b/>
          <w:bCs/>
          <w:noProof/>
          <w:szCs w:val="22"/>
        </w:rPr>
      </w:pPr>
      <w:r w:rsidRPr="00846094">
        <w:rPr>
          <w:b/>
          <w:noProof/>
        </w:rPr>
        <w:lastRenderedPageBreak/>
        <w:t>Vælg et nyt injektionssted til hver injektion.</w:t>
      </w:r>
    </w:p>
    <w:p w14:paraId="51531088" w14:textId="77777777" w:rsidR="009F3DF0" w:rsidRPr="00846094" w:rsidRDefault="009F3DF0" w:rsidP="009F3DF0">
      <w:pPr>
        <w:keepNext/>
        <w:rPr>
          <w:rFonts w:eastAsia="Calibri"/>
          <w:noProof/>
          <w:szCs w:val="22"/>
        </w:rPr>
      </w:pPr>
    </w:p>
    <w:p w14:paraId="7AAE20E5" w14:textId="4D3C1E69"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szCs w:val="22"/>
        </w:rPr>
        <w:drawing>
          <wp:inline distT="0" distB="0" distL="0" distR="0" wp14:anchorId="1B3FB29A" wp14:editId="359C1108">
            <wp:extent cx="1866900" cy="1876425"/>
            <wp:effectExtent l="0" t="0" r="0" b="9525"/>
            <wp:docPr id="109001354" name="Picture 25"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llustrations/jpgs/SelfDose_IFU_Illustration_0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0530FC30" w14:textId="77777777" w:rsidR="009F3DF0" w:rsidRPr="00846094" w:rsidRDefault="009F3DF0" w:rsidP="009F3DF0">
      <w:pPr>
        <w:rPr>
          <w:rFonts w:eastAsia="Calibri"/>
          <w:noProof/>
          <w:szCs w:val="22"/>
        </w:rPr>
      </w:pPr>
    </w:p>
    <w:p w14:paraId="43476ED1" w14:textId="77777777" w:rsidR="009F3DF0" w:rsidRPr="00846094" w:rsidRDefault="009F3DF0" w:rsidP="009F3DF0">
      <w:pPr>
        <w:keepNext/>
        <w:tabs>
          <w:tab w:val="clear" w:pos="567"/>
          <w:tab w:val="left" w:pos="720"/>
        </w:tabs>
        <w:rPr>
          <w:rFonts w:eastAsia="Calibri"/>
          <w:b/>
          <w:bCs/>
          <w:noProof/>
          <w:szCs w:val="22"/>
        </w:rPr>
      </w:pPr>
      <w:r w:rsidRPr="00846094">
        <w:rPr>
          <w:b/>
          <w:noProof/>
        </w:rPr>
        <w:t>Vask hænder</w:t>
      </w:r>
    </w:p>
    <w:p w14:paraId="2673164D" w14:textId="521556DC"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Vask </w:t>
      </w:r>
      <w:r w:rsidR="003654EA" w:rsidRPr="00846094">
        <w:rPr>
          <w:noProof/>
        </w:rPr>
        <w:t xml:space="preserve">hænderne </w:t>
      </w:r>
      <w:r w:rsidRPr="00846094">
        <w:rPr>
          <w:noProof/>
        </w:rPr>
        <w:t>grundigt med sæbe og varmt vand.</w:t>
      </w:r>
    </w:p>
    <w:p w14:paraId="282B61AA" w14:textId="77777777" w:rsidR="009F3DF0" w:rsidRPr="00846094" w:rsidRDefault="009F3DF0" w:rsidP="009F3DF0">
      <w:pPr>
        <w:rPr>
          <w:rFonts w:eastAsia="Calibri"/>
          <w:noProof/>
          <w:szCs w:val="22"/>
        </w:rPr>
      </w:pPr>
    </w:p>
    <w:p w14:paraId="234E7A7F"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b/>
          <w:bCs/>
          <w:noProof/>
          <w:szCs w:val="22"/>
        </w:rPr>
      </w:pPr>
      <w:r w:rsidRPr="00846094">
        <w:rPr>
          <w:b/>
          <w:noProof/>
        </w:rPr>
        <w:t>Rengør injektionsstedet</w:t>
      </w:r>
    </w:p>
    <w:p w14:paraId="14BE1568"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Aftør det valgte injektionssted med en spritserviet, og lad det tørre.</w:t>
      </w:r>
    </w:p>
    <w:p w14:paraId="5B480441" w14:textId="129C95CD" w:rsidR="009F3DF0" w:rsidRPr="00846094" w:rsidRDefault="009F3DF0" w:rsidP="009F3DF0">
      <w:pPr>
        <w:widowControl w:val="0"/>
        <w:tabs>
          <w:tab w:val="clear" w:pos="567"/>
          <w:tab w:val="left" w:pos="720"/>
        </w:tabs>
        <w:suppressAutoHyphens/>
        <w:autoSpaceDE w:val="0"/>
        <w:autoSpaceDN w:val="0"/>
        <w:adjustRightInd w:val="0"/>
        <w:rPr>
          <w:rFonts w:eastAsia="Calibri"/>
          <w:noProof/>
          <w:szCs w:val="22"/>
        </w:rPr>
      </w:pPr>
      <w:r w:rsidRPr="00846094">
        <w:rPr>
          <w:b/>
          <w:noProof/>
        </w:rPr>
        <w:t>Undlad at</w:t>
      </w:r>
      <w:r w:rsidRPr="00846094">
        <w:rPr>
          <w:noProof/>
          <w:szCs w:val="22"/>
        </w:rPr>
        <w:t xml:space="preserve"> berøre, vifte henover eller puste på injektionsstedet, efter at du har renset det.</w:t>
      </w:r>
    </w:p>
    <w:p w14:paraId="74D82AC5" w14:textId="77777777" w:rsidR="009F3DF0" w:rsidRPr="00846094" w:rsidRDefault="009F3DF0" w:rsidP="009F3DF0">
      <w:pPr>
        <w:rPr>
          <w:rFonts w:eastAsia="Calibri"/>
          <w:noProof/>
          <w:szCs w:val="22"/>
        </w:rPr>
      </w:pPr>
    </w:p>
    <w:p w14:paraId="23EDBCC2" w14:textId="3B5D86D9" w:rsidR="009F3DF0" w:rsidRPr="00846094" w:rsidRDefault="009F3DF0" w:rsidP="009F3DF0">
      <w:pPr>
        <w:tabs>
          <w:tab w:val="clear" w:pos="567"/>
          <w:tab w:val="left" w:pos="720"/>
        </w:tabs>
        <w:rPr>
          <w:rFonts w:eastAsia="Calibri"/>
          <w:noProof/>
          <w:szCs w:val="22"/>
        </w:rPr>
      </w:pPr>
      <w:r w:rsidRPr="00846094">
        <w:rPr>
          <w:noProof/>
          <w:szCs w:val="22"/>
        </w:rPr>
        <w:drawing>
          <wp:inline distT="0" distB="0" distL="0" distR="0" wp14:anchorId="75B36F18" wp14:editId="5A0BBC50">
            <wp:extent cx="1876425" cy="1876425"/>
            <wp:effectExtent l="0" t="0" r="9525" b="9525"/>
            <wp:docPr id="939576959" name="Picture 24" descr="A picture containing graphics, clipart, carto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576959" name="Picture 24" descr="A picture containing graphics, clipart, cartoon, screensho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726F153F" w14:textId="77777777" w:rsidR="009F3DF0" w:rsidRPr="00846094" w:rsidRDefault="009F3DF0" w:rsidP="009F3DF0">
      <w:pPr>
        <w:rPr>
          <w:rFonts w:eastAsia="Calibri"/>
          <w:noProof/>
          <w:szCs w:val="22"/>
        </w:rPr>
      </w:pPr>
    </w:p>
    <w:p w14:paraId="2A8F09A0" w14:textId="77777777" w:rsidR="009F3DF0" w:rsidRPr="00846094" w:rsidRDefault="009F3DF0" w:rsidP="009F3DF0">
      <w:pPr>
        <w:keepNext/>
        <w:tabs>
          <w:tab w:val="clear" w:pos="567"/>
          <w:tab w:val="left" w:pos="720"/>
        </w:tabs>
        <w:rPr>
          <w:rFonts w:eastAsia="Calibri"/>
          <w:b/>
          <w:bCs/>
          <w:noProof/>
          <w:szCs w:val="22"/>
        </w:rPr>
      </w:pPr>
      <w:r w:rsidRPr="00846094">
        <w:rPr>
          <w:b/>
          <w:noProof/>
        </w:rPr>
        <w:t>Kontroller væsken i vinduet</w:t>
      </w:r>
    </w:p>
    <w:p w14:paraId="4C70FCCA"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Vælg en velbelyst, ren og plan arbejdsflade.</w:t>
      </w:r>
    </w:p>
    <w:p w14:paraId="259EBE08" w14:textId="107E45C0"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Tag den fyldte pen ud af kartonen, og kontroller</w:t>
      </w:r>
      <w:r w:rsidR="003654EA" w:rsidRPr="00846094">
        <w:rPr>
          <w:noProof/>
        </w:rPr>
        <w:t>,</w:t>
      </w:r>
      <w:r w:rsidRPr="00846094">
        <w:rPr>
          <w:noProof/>
        </w:rPr>
        <w:t xml:space="preserve"> at den ikke er beskadiget.</w:t>
      </w:r>
    </w:p>
    <w:p w14:paraId="55ECFAEB"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Kontroller væsken i vinduet. Den skal være </w:t>
      </w:r>
      <w:r w:rsidRPr="00846094">
        <w:rPr>
          <w:b/>
          <w:bCs/>
          <w:noProof/>
          <w:szCs w:val="22"/>
        </w:rPr>
        <w:t xml:space="preserve">klar til svagt opaliserende </w:t>
      </w:r>
      <w:r w:rsidRPr="00846094">
        <w:rPr>
          <w:noProof/>
        </w:rPr>
        <w:t xml:space="preserve">og </w:t>
      </w:r>
      <w:r w:rsidRPr="00846094">
        <w:rPr>
          <w:b/>
          <w:noProof/>
        </w:rPr>
        <w:t>farveløs til lys gul</w:t>
      </w:r>
      <w:r w:rsidRPr="00846094">
        <w:rPr>
          <w:noProof/>
        </w:rPr>
        <w:t xml:space="preserve">, og den kan indeholde </w:t>
      </w:r>
      <w:r w:rsidRPr="00846094">
        <w:rPr>
          <w:b/>
          <w:bCs/>
          <w:noProof/>
          <w:szCs w:val="22"/>
        </w:rPr>
        <w:t xml:space="preserve">små hvide eller gennemsigtige partikler </w:t>
      </w:r>
      <w:r w:rsidRPr="00846094">
        <w:rPr>
          <w:noProof/>
        </w:rPr>
        <w:t xml:space="preserve">samt </w:t>
      </w:r>
      <w:r w:rsidRPr="00846094">
        <w:rPr>
          <w:b/>
          <w:bCs/>
          <w:noProof/>
          <w:szCs w:val="22"/>
        </w:rPr>
        <w:t>en eller flere luftbobler</w:t>
      </w:r>
      <w:r w:rsidRPr="00846094">
        <w:rPr>
          <w:noProof/>
        </w:rPr>
        <w:t>. Det er normalt.</w:t>
      </w:r>
    </w:p>
    <w:p w14:paraId="7F62E42E" w14:textId="43D4D1D4"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Væsken må ikke injiceres, hvis den er frossen, uklar, misfarvet eller indeholder store partikler. Kontakt lægen eller apotekspersonalet for at få en ny fyldt pen.</w:t>
      </w:r>
    </w:p>
    <w:p w14:paraId="0FD8BE9C" w14:textId="77777777" w:rsidR="009F3DF0" w:rsidRPr="00846094" w:rsidRDefault="009F3DF0" w:rsidP="009F3DF0">
      <w:pPr>
        <w:rPr>
          <w:rFonts w:eastAsia="Calibri"/>
          <w:noProof/>
          <w:szCs w:val="22"/>
        </w:rPr>
      </w:pPr>
    </w:p>
    <w:p w14:paraId="091530EE" w14:textId="77777777" w:rsidR="009F3DF0" w:rsidRPr="00846094" w:rsidRDefault="009F3DF0" w:rsidP="009F3DF0">
      <w:pPr>
        <w:rPr>
          <w:rFonts w:eastAsia="Calibri"/>
          <w:noProof/>
          <w:szCs w:val="22"/>
        </w:rPr>
      </w:pPr>
    </w:p>
    <w:p w14:paraId="0D02CE2A" w14:textId="08145C0F" w:rsidR="009F3DF0" w:rsidRPr="00C82FA0" w:rsidRDefault="009F3DF0" w:rsidP="00C82FA0">
      <w:pPr>
        <w:keepNext/>
        <w:rPr>
          <w:b/>
          <w:bCs/>
        </w:rPr>
      </w:pPr>
      <w:r w:rsidRPr="00C82FA0">
        <w:rPr>
          <w:b/>
          <w:bCs/>
        </w:rPr>
        <w:lastRenderedPageBreak/>
        <w:t xml:space="preserve">2. Injektion af </w:t>
      </w:r>
      <w:r w:rsidR="00053194">
        <w:rPr>
          <w:b/>
          <w:bCs/>
        </w:rPr>
        <w:t>STELARA</w:t>
      </w:r>
    </w:p>
    <w:p w14:paraId="3FABE179" w14:textId="77777777" w:rsidR="009F3DF0" w:rsidRPr="00846094" w:rsidRDefault="009F3DF0" w:rsidP="009F3DF0">
      <w:pPr>
        <w:keepNext/>
        <w:rPr>
          <w:rFonts w:eastAsia="Calibri"/>
          <w:noProof/>
          <w:szCs w:val="22"/>
        </w:rPr>
      </w:pPr>
    </w:p>
    <w:p w14:paraId="3FF5ABFC" w14:textId="1FD3EEEB" w:rsidR="009F3DF0" w:rsidRPr="00846094" w:rsidRDefault="009F3DF0" w:rsidP="009F3DF0">
      <w:pPr>
        <w:tabs>
          <w:tab w:val="clear" w:pos="567"/>
          <w:tab w:val="left" w:pos="720"/>
        </w:tabs>
        <w:rPr>
          <w:rFonts w:eastAsia="Calibri"/>
          <w:noProof/>
          <w:szCs w:val="22"/>
        </w:rPr>
      </w:pPr>
      <w:r w:rsidRPr="00846094">
        <w:rPr>
          <w:noProof/>
          <w:szCs w:val="22"/>
        </w:rPr>
        <w:drawing>
          <wp:inline distT="0" distB="0" distL="0" distR="0" wp14:anchorId="7FB9F1E9" wp14:editId="6619ABA7">
            <wp:extent cx="1866900" cy="1876425"/>
            <wp:effectExtent l="0" t="0" r="0" b="9525"/>
            <wp:docPr id="680110266" name="Picture 23" descr="A picture containing sketch, line art, 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10266" name="Picture 23" descr="A picture containing sketch, line art, drawing, clipar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4ED3B1E5" w14:textId="77777777" w:rsidR="009F3DF0" w:rsidRPr="00846094" w:rsidRDefault="009F3DF0" w:rsidP="009F3DF0">
      <w:pPr>
        <w:rPr>
          <w:rFonts w:eastAsia="Calibri"/>
          <w:noProof/>
          <w:szCs w:val="22"/>
        </w:rPr>
      </w:pPr>
    </w:p>
    <w:p w14:paraId="2A5C85BE" w14:textId="77777777" w:rsidR="009F3DF0" w:rsidRPr="00846094" w:rsidRDefault="009F3DF0" w:rsidP="009F3DF0">
      <w:pPr>
        <w:keepNext/>
        <w:tabs>
          <w:tab w:val="clear" w:pos="567"/>
          <w:tab w:val="left" w:pos="720"/>
        </w:tabs>
        <w:rPr>
          <w:rFonts w:eastAsia="Calibri"/>
          <w:b/>
          <w:bCs/>
          <w:noProof/>
          <w:szCs w:val="22"/>
        </w:rPr>
      </w:pPr>
      <w:r w:rsidRPr="00846094">
        <w:rPr>
          <w:b/>
          <w:noProof/>
        </w:rPr>
        <w:t>Træk penhætten af</w:t>
      </w:r>
    </w:p>
    <w:p w14:paraId="3A83A4EA"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Rør ikke ved nålebeskyttelsen</w:t>
      </w:r>
      <w:r w:rsidRPr="00846094">
        <w:rPr>
          <w:noProof/>
          <w:szCs w:val="22"/>
        </w:rPr>
        <w:t xml:space="preserve"> med hænderne, når hætten er blevet fjernet. Det er normalt at se et par dråber væske.</w:t>
      </w:r>
    </w:p>
    <w:p w14:paraId="675A6525" w14:textId="101C7362"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 xml:space="preserve">Injicer </w:t>
      </w:r>
      <w:r w:rsidR="00053194">
        <w:rPr>
          <w:b/>
          <w:noProof/>
        </w:rPr>
        <w:t>STELARA</w:t>
      </w:r>
      <w:r w:rsidRPr="00846094">
        <w:rPr>
          <w:b/>
          <w:noProof/>
        </w:rPr>
        <w:t xml:space="preserve"> senest 5 minutter efter</w:t>
      </w:r>
      <w:r w:rsidR="003654EA" w:rsidRPr="00846094">
        <w:rPr>
          <w:b/>
          <w:noProof/>
        </w:rPr>
        <w:t>,</w:t>
      </w:r>
      <w:r w:rsidRPr="00846094">
        <w:rPr>
          <w:b/>
          <w:noProof/>
        </w:rPr>
        <w:t xml:space="preserve"> at du har fjernet hætten.</w:t>
      </w:r>
    </w:p>
    <w:p w14:paraId="11E728DE"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Sæt ikke</w:t>
      </w:r>
      <w:r w:rsidRPr="00846094">
        <w:rPr>
          <w:noProof/>
          <w:szCs w:val="22"/>
        </w:rPr>
        <w:t xml:space="preserve"> hætten på igen. Dette kan beskadige nålen.</w:t>
      </w:r>
    </w:p>
    <w:p w14:paraId="6C1779C1" w14:textId="0A09ACE3"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Brug ikke</w:t>
      </w:r>
      <w:r w:rsidRPr="00846094">
        <w:rPr>
          <w:noProof/>
        </w:rPr>
        <w:t xml:space="preserve"> en fyldt pen, hvis den tabes, efter at hætten er blevet fjernet. Kontakt lægen eller apotekspersonalet for at få en ny fyldt pen.</w:t>
      </w:r>
    </w:p>
    <w:p w14:paraId="5BA6C84A" w14:textId="77777777" w:rsidR="009F3DF0" w:rsidRPr="00846094" w:rsidRDefault="009F3DF0" w:rsidP="009F3DF0">
      <w:pPr>
        <w:rPr>
          <w:rFonts w:eastAsia="Calibri"/>
          <w:noProof/>
          <w:szCs w:val="22"/>
        </w:rPr>
      </w:pPr>
    </w:p>
    <w:p w14:paraId="285E9D5F" w14:textId="5C8B4A6C" w:rsidR="009F3DF0" w:rsidRPr="00846094" w:rsidRDefault="009F3DF0" w:rsidP="009F3DF0">
      <w:pPr>
        <w:tabs>
          <w:tab w:val="left" w:pos="1080"/>
        </w:tabs>
        <w:rPr>
          <w:rFonts w:eastAsia="Times New Roman"/>
          <w:noProof/>
          <w:szCs w:val="22"/>
        </w:rPr>
      </w:pPr>
      <w:r w:rsidRPr="00846094">
        <w:rPr>
          <w:noProof/>
          <w:szCs w:val="22"/>
        </w:rPr>
        <w:drawing>
          <wp:inline distT="0" distB="0" distL="0" distR="0" wp14:anchorId="1B828423" wp14:editId="4F577338">
            <wp:extent cx="1876425" cy="1876425"/>
            <wp:effectExtent l="0" t="0" r="9525" b="9525"/>
            <wp:docPr id="1648035529" name="Picture 22" descr="A picture containing sketch, drawing, line art,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35529" name="Picture 22" descr="A picture containing sketch, drawing, line art, child ar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50C7FADC" w14:textId="77777777" w:rsidR="009F3DF0" w:rsidRPr="00846094" w:rsidRDefault="009F3DF0" w:rsidP="009F3DF0">
      <w:pPr>
        <w:rPr>
          <w:rFonts w:eastAsia="Calibri"/>
          <w:noProof/>
          <w:szCs w:val="22"/>
        </w:rPr>
      </w:pPr>
    </w:p>
    <w:p w14:paraId="22EFB05A" w14:textId="77777777" w:rsidR="009F3DF0" w:rsidRPr="00846094" w:rsidRDefault="009F3DF0" w:rsidP="009F3DF0">
      <w:pPr>
        <w:keepNext/>
        <w:tabs>
          <w:tab w:val="clear" w:pos="567"/>
          <w:tab w:val="left" w:pos="720"/>
        </w:tabs>
        <w:rPr>
          <w:rFonts w:eastAsia="Calibri"/>
          <w:b/>
          <w:bCs/>
          <w:noProof/>
          <w:szCs w:val="22"/>
        </w:rPr>
      </w:pPr>
      <w:r w:rsidRPr="00846094">
        <w:rPr>
          <w:b/>
          <w:noProof/>
        </w:rPr>
        <w:t>Placer pennen lige mod huden Tryk håndtaget helt ned, indtil det lilla midterstykke ikke er synligt.</w:t>
      </w:r>
    </w:p>
    <w:p w14:paraId="604D2BC9" w14:textId="77777777" w:rsidR="009F3DF0" w:rsidRPr="00846094" w:rsidRDefault="009F3DF0" w:rsidP="009F3DF0">
      <w:pPr>
        <w:rPr>
          <w:rFonts w:eastAsia="Calibri"/>
          <w:noProof/>
          <w:szCs w:val="22"/>
        </w:rPr>
      </w:pPr>
    </w:p>
    <w:p w14:paraId="75AED5D8" w14:textId="77777777" w:rsidR="007119B5" w:rsidRPr="00C82FA0" w:rsidRDefault="007119B5" w:rsidP="00C82FA0">
      <w:pPr>
        <w:pBdr>
          <w:top w:val="single" w:sz="12" w:space="1" w:color="auto"/>
          <w:left w:val="single" w:sz="12" w:space="4" w:color="auto"/>
          <w:bottom w:val="single" w:sz="12" w:space="1" w:color="auto"/>
          <w:right w:val="single" w:sz="12" w:space="4" w:color="auto"/>
        </w:pBdr>
        <w:rPr>
          <w:b/>
          <w:bCs/>
        </w:rPr>
      </w:pPr>
      <w:r w:rsidRPr="00C82FA0">
        <w:rPr>
          <w:b/>
          <w:bCs/>
        </w:rPr>
        <w:t>LØFT IKKE DEN FYLDTE PEN under injektionen!</w:t>
      </w:r>
    </w:p>
    <w:p w14:paraId="4F4EB328" w14:textId="77777777" w:rsidR="007119B5" w:rsidRPr="00C82FA0" w:rsidRDefault="007119B5" w:rsidP="00C82FA0">
      <w:pPr>
        <w:pBdr>
          <w:top w:val="single" w:sz="12" w:space="1" w:color="auto"/>
          <w:left w:val="single" w:sz="12" w:space="4" w:color="auto"/>
          <w:bottom w:val="single" w:sz="12" w:space="1" w:color="auto"/>
          <w:right w:val="single" w:sz="12" w:space="4" w:color="auto"/>
        </w:pBdr>
      </w:pPr>
      <w:r w:rsidRPr="00C82FA0">
        <w:t>Gør du det, låser nålebeskyttelsen, markeret med en gul ring, og du får ikke den fulde dosis.</w:t>
      </w:r>
    </w:p>
    <w:p w14:paraId="0499687A" w14:textId="77777777" w:rsidR="009F3DF0" w:rsidRPr="00846094" w:rsidRDefault="009F3DF0" w:rsidP="009F3DF0">
      <w:pPr>
        <w:rPr>
          <w:rFonts w:eastAsia="Calibri"/>
          <w:noProof/>
          <w:szCs w:val="22"/>
        </w:rPr>
      </w:pPr>
    </w:p>
    <w:p w14:paraId="0C49CBE4" w14:textId="77777777" w:rsidR="009F3DF0" w:rsidRPr="00846094" w:rsidRDefault="009F3DF0" w:rsidP="009F3DF0">
      <w:pPr>
        <w:tabs>
          <w:tab w:val="left" w:pos="216"/>
          <w:tab w:val="left" w:pos="360"/>
          <w:tab w:val="left" w:pos="540"/>
        </w:tabs>
        <w:rPr>
          <w:rFonts w:eastAsia="Calibri"/>
          <w:noProof/>
          <w:szCs w:val="22"/>
        </w:rPr>
      </w:pPr>
      <w:r w:rsidRPr="00846094">
        <w:rPr>
          <w:noProof/>
        </w:rPr>
        <w:t>Du kan høre et klik, når injektionen begynder. Bliv ved med at trykke.</w:t>
      </w:r>
    </w:p>
    <w:p w14:paraId="061FACD1" w14:textId="77777777" w:rsidR="009F3DF0" w:rsidRPr="00846094" w:rsidRDefault="009F3DF0" w:rsidP="009F3DF0">
      <w:pPr>
        <w:tabs>
          <w:tab w:val="left" w:pos="216"/>
          <w:tab w:val="left" w:pos="360"/>
          <w:tab w:val="left" w:pos="540"/>
        </w:tabs>
        <w:rPr>
          <w:rFonts w:eastAsia="Calibri"/>
          <w:b/>
          <w:bCs/>
          <w:noProof/>
          <w:szCs w:val="22"/>
        </w:rPr>
      </w:pPr>
      <w:r w:rsidRPr="00846094">
        <w:rPr>
          <w:b/>
          <w:noProof/>
        </w:rPr>
        <w:t>Fortsæt med at trykke, hvis du mærker modstand. Det er normalt.</w:t>
      </w:r>
    </w:p>
    <w:p w14:paraId="0835903E" w14:textId="77777777" w:rsidR="009F3DF0" w:rsidRPr="00846094" w:rsidRDefault="009F3DF0" w:rsidP="009F3DF0">
      <w:pPr>
        <w:tabs>
          <w:tab w:val="left" w:pos="216"/>
          <w:tab w:val="left" w:pos="360"/>
          <w:tab w:val="left" w:pos="540"/>
        </w:tabs>
        <w:rPr>
          <w:rFonts w:eastAsia="Calibri"/>
          <w:noProof/>
          <w:szCs w:val="22"/>
        </w:rPr>
      </w:pPr>
      <w:r w:rsidRPr="00846094">
        <w:rPr>
          <w:noProof/>
        </w:rPr>
        <w:t>Medicinen injiceres, når du trykker. Gør dette med en hastighed, der er behagelig for dig.</w:t>
      </w:r>
    </w:p>
    <w:p w14:paraId="09EB447D" w14:textId="77777777" w:rsidR="009F3DF0" w:rsidRPr="00846094" w:rsidRDefault="009F3DF0" w:rsidP="009F3DF0">
      <w:pPr>
        <w:rPr>
          <w:rFonts w:eastAsia="Calibri"/>
          <w:noProof/>
          <w:szCs w:val="22"/>
        </w:rPr>
      </w:pPr>
    </w:p>
    <w:p w14:paraId="21AF1819" w14:textId="583C2FF9" w:rsidR="009F3DF0" w:rsidRPr="00846094" w:rsidRDefault="00237B34" w:rsidP="009F3DF0">
      <w:pPr>
        <w:keepNext/>
        <w:tabs>
          <w:tab w:val="left" w:pos="216"/>
          <w:tab w:val="left" w:pos="360"/>
          <w:tab w:val="left" w:pos="540"/>
        </w:tabs>
        <w:rPr>
          <w:rFonts w:eastAsia="Calibri"/>
          <w:noProof/>
          <w:szCs w:val="22"/>
        </w:rPr>
      </w:pPr>
      <w:r w:rsidRPr="00846094">
        <w:rPr>
          <w:rFonts w:eastAsia="Calibri"/>
          <w:noProof/>
          <w:szCs w:val="22"/>
        </w:rPr>
        <w:lastRenderedPageBreak/>
        <mc:AlternateContent>
          <mc:Choice Requires="wps">
            <w:drawing>
              <wp:anchor distT="45720" distB="45720" distL="114300" distR="114300" simplePos="0" relativeHeight="251688960" behindDoc="0" locked="0" layoutInCell="1" allowOverlap="1" wp14:anchorId="3A8BC5FF" wp14:editId="2C635348">
                <wp:simplePos x="0" y="0"/>
                <wp:positionH relativeFrom="column">
                  <wp:posOffset>1318260</wp:posOffset>
                </wp:positionH>
                <wp:positionV relativeFrom="paragraph">
                  <wp:posOffset>1327785</wp:posOffset>
                </wp:positionV>
                <wp:extent cx="866775" cy="375285"/>
                <wp:effectExtent l="0" t="0" r="0" b="5715"/>
                <wp:wrapNone/>
                <wp:docPr id="10176038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75285"/>
                        </a:xfrm>
                        <a:prstGeom prst="rect">
                          <a:avLst/>
                        </a:prstGeom>
                        <a:noFill/>
                        <a:ln w="9525">
                          <a:noFill/>
                          <a:miter lim="800000"/>
                          <a:headEnd/>
                          <a:tailEnd/>
                        </a:ln>
                      </wps:spPr>
                      <wps:txbx>
                        <w:txbxContent>
                          <w:p w14:paraId="09538559" w14:textId="77777777" w:rsidR="002A2388" w:rsidRPr="00FC53A1" w:rsidRDefault="002A2388" w:rsidP="00237B34">
                            <w:pPr>
                              <w:rPr>
                                <w:b/>
                                <w:bCs/>
                                <w:color w:val="0087CB"/>
                                <w:sz w:val="32"/>
                                <w:szCs w:val="28"/>
                              </w:rPr>
                            </w:pPr>
                            <w:r w:rsidRPr="00FC53A1">
                              <w:rPr>
                                <w:b/>
                                <w:bCs/>
                                <w:color w:val="0087CB"/>
                                <w:sz w:val="32"/>
                                <w:szCs w:val="28"/>
                              </w:rPr>
                              <w:t>KLIK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8BC5FF" id="Text Box 2" o:spid="_x0000_s1029" type="#_x0000_t202" style="position:absolute;margin-left:103.8pt;margin-top:104.55pt;width:68.25pt;height:29.5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" filled="f" stroked="f">
                <v:textbox>
                  <w:txbxContent>
                    <w:p w14:paraId="09538559" w14:textId="77777777" w:rsidR="002A2388" w:rsidRPr="00FC53A1" w:rsidRDefault="002A2388" w:rsidP="00237B34">
                      <w:pPr>
                        <w:rPr>
                          <w:b/>
                          <w:bCs/>
                          <w:color w:val="0087CB"/>
                          <w:sz w:val="32"/>
                          <w:szCs w:val="28"/>
                        </w:rPr>
                      </w:pPr>
                      <w:r w:rsidRPr="00FC53A1">
                        <w:rPr>
                          <w:b/>
                          <w:bCs/>
                          <w:color w:val="0087CB"/>
                          <w:sz w:val="32"/>
                          <w:szCs w:val="28"/>
                        </w:rPr>
                        <w:t>KLIK</w:t>
                      </w:r>
                    </w:p>
                  </w:txbxContent>
                </v:textbox>
              </v:shape>
            </w:pict>
          </mc:Fallback>
        </mc:AlternateContent>
      </w:r>
      <w:r w:rsidR="009F3DF0" w:rsidRPr="00846094">
        <w:rPr>
          <w:noProof/>
          <w:szCs w:val="22"/>
        </w:rPr>
        <w:drawing>
          <wp:inline distT="0" distB="0" distL="0" distR="0" wp14:anchorId="0EC59132" wp14:editId="7B623E71">
            <wp:extent cx="1876425" cy="1876425"/>
            <wp:effectExtent l="0" t="0" r="9525" b="9525"/>
            <wp:docPr id="206126363" name="Picture 21" descr="A picture containing sketch, drawing, line ar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6363" name="Picture 21" descr="A picture containing sketch, drawing, line art, linedrawing&#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553C42C2" w14:textId="77777777" w:rsidR="009F3DF0" w:rsidRPr="00846094" w:rsidRDefault="009F3DF0" w:rsidP="009F3DF0">
      <w:pPr>
        <w:keepNext/>
        <w:rPr>
          <w:rFonts w:eastAsia="Calibri"/>
          <w:noProof/>
          <w:szCs w:val="22"/>
        </w:rPr>
      </w:pPr>
    </w:p>
    <w:p w14:paraId="03D9F7DA" w14:textId="16630A12" w:rsidR="009F3DF0" w:rsidRPr="00846094" w:rsidRDefault="009F3DF0" w:rsidP="009F3DF0">
      <w:pPr>
        <w:keepNext/>
        <w:tabs>
          <w:tab w:val="clear" w:pos="567"/>
          <w:tab w:val="left" w:pos="720"/>
        </w:tabs>
        <w:rPr>
          <w:rFonts w:eastAsia="Calibri"/>
          <w:b/>
          <w:bCs/>
          <w:noProof/>
          <w:szCs w:val="22"/>
        </w:rPr>
      </w:pPr>
      <w:r w:rsidRPr="00846094">
        <w:rPr>
          <w:b/>
          <w:noProof/>
        </w:rPr>
        <w:t>Bekræft, injektion</w:t>
      </w:r>
      <w:r w:rsidR="004061A7" w:rsidRPr="00846094">
        <w:rPr>
          <w:b/>
          <w:noProof/>
        </w:rPr>
        <w:t>en</w:t>
      </w:r>
      <w:r w:rsidRPr="00846094">
        <w:rPr>
          <w:b/>
          <w:noProof/>
        </w:rPr>
        <w:t xml:space="preserve"> er gennemført</w:t>
      </w:r>
    </w:p>
    <w:p w14:paraId="5C0624D5" w14:textId="04AE6608" w:rsidR="009F3DF0" w:rsidRPr="00846094" w:rsidRDefault="004061A7" w:rsidP="009F3DF0">
      <w:pPr>
        <w:keepNext/>
        <w:tabs>
          <w:tab w:val="left" w:pos="216"/>
          <w:tab w:val="left" w:pos="360"/>
          <w:tab w:val="left" w:pos="540"/>
        </w:tabs>
        <w:suppressAutoHyphens/>
        <w:autoSpaceDE w:val="0"/>
        <w:autoSpaceDN w:val="0"/>
        <w:adjustRightInd w:val="0"/>
        <w:textAlignment w:val="center"/>
        <w:rPr>
          <w:rFonts w:eastAsia="Calibri"/>
          <w:noProof/>
          <w:szCs w:val="22"/>
        </w:rPr>
      </w:pPr>
      <w:r w:rsidRPr="00846094">
        <w:rPr>
          <w:noProof/>
        </w:rPr>
        <w:t>I</w:t>
      </w:r>
      <w:r w:rsidR="009F3DF0" w:rsidRPr="00846094">
        <w:rPr>
          <w:noProof/>
        </w:rPr>
        <w:t>njektion</w:t>
      </w:r>
      <w:r w:rsidRPr="00846094">
        <w:rPr>
          <w:noProof/>
        </w:rPr>
        <w:t>en</w:t>
      </w:r>
      <w:r w:rsidR="009F3DF0" w:rsidRPr="00846094">
        <w:rPr>
          <w:noProof/>
        </w:rPr>
        <w:t xml:space="preserve"> er gennemført når:</w:t>
      </w:r>
    </w:p>
    <w:p w14:paraId="72BFF9E2" w14:textId="4F6F6198" w:rsidR="009F3DF0" w:rsidRPr="00846094" w:rsidRDefault="009F3DF0" w:rsidP="009F3DF0">
      <w:pPr>
        <w:widowControl w:val="0"/>
        <w:numPr>
          <w:ilvl w:val="0"/>
          <w:numId w:val="49"/>
        </w:numPr>
        <w:tabs>
          <w:tab w:val="clear" w:pos="567"/>
          <w:tab w:val="left" w:pos="540"/>
          <w:tab w:val="num" w:pos="720"/>
        </w:tabs>
        <w:suppressAutoHyphens/>
        <w:autoSpaceDE w:val="0"/>
        <w:autoSpaceDN w:val="0"/>
        <w:adjustRightInd w:val="0"/>
        <w:ind w:left="567" w:hanging="567"/>
        <w:textAlignment w:val="center"/>
        <w:rPr>
          <w:rFonts w:eastAsia="Calibri"/>
          <w:noProof/>
          <w:szCs w:val="22"/>
        </w:rPr>
      </w:pPr>
      <w:r w:rsidRPr="00846094">
        <w:rPr>
          <w:b/>
          <w:noProof/>
        </w:rPr>
        <w:t xml:space="preserve">det lilla midterstykke ikke </w:t>
      </w:r>
      <w:r w:rsidR="00190DFE" w:rsidRPr="00846094">
        <w:rPr>
          <w:b/>
          <w:noProof/>
        </w:rPr>
        <w:t xml:space="preserve">er </w:t>
      </w:r>
      <w:r w:rsidRPr="00846094">
        <w:rPr>
          <w:b/>
          <w:noProof/>
        </w:rPr>
        <w:t>synligt</w:t>
      </w:r>
    </w:p>
    <w:p w14:paraId="49E252A1" w14:textId="77777777" w:rsidR="009F3DF0" w:rsidRPr="00846094" w:rsidRDefault="009F3DF0" w:rsidP="009F3DF0">
      <w:pPr>
        <w:widowControl w:val="0"/>
        <w:numPr>
          <w:ilvl w:val="0"/>
          <w:numId w:val="49"/>
        </w:numPr>
        <w:tabs>
          <w:tab w:val="clear" w:pos="567"/>
          <w:tab w:val="left" w:pos="540"/>
          <w:tab w:val="num" w:pos="720"/>
        </w:tabs>
        <w:suppressAutoHyphens/>
        <w:autoSpaceDE w:val="0"/>
        <w:autoSpaceDN w:val="0"/>
        <w:adjustRightInd w:val="0"/>
        <w:ind w:left="567" w:hanging="567"/>
        <w:textAlignment w:val="center"/>
        <w:rPr>
          <w:rFonts w:eastAsia="Calibri"/>
          <w:noProof/>
          <w:szCs w:val="22"/>
        </w:rPr>
      </w:pPr>
      <w:r w:rsidRPr="00846094">
        <w:rPr>
          <w:noProof/>
        </w:rPr>
        <w:t>du ikke kan trykke håndtaget ned længere</w:t>
      </w:r>
    </w:p>
    <w:p w14:paraId="0A88CA53" w14:textId="77777777" w:rsidR="009F3DF0" w:rsidRPr="00F43734" w:rsidRDefault="009F3DF0" w:rsidP="009F3DF0">
      <w:pPr>
        <w:widowControl w:val="0"/>
        <w:numPr>
          <w:ilvl w:val="0"/>
          <w:numId w:val="49"/>
        </w:numPr>
        <w:tabs>
          <w:tab w:val="clear" w:pos="567"/>
          <w:tab w:val="left" w:pos="540"/>
          <w:tab w:val="num" w:pos="720"/>
        </w:tabs>
        <w:suppressAutoHyphens/>
        <w:autoSpaceDE w:val="0"/>
        <w:autoSpaceDN w:val="0"/>
        <w:adjustRightInd w:val="0"/>
        <w:ind w:left="567" w:hanging="567"/>
        <w:textAlignment w:val="center"/>
        <w:rPr>
          <w:rFonts w:eastAsia="Calibri"/>
          <w:noProof/>
          <w:szCs w:val="22"/>
          <w:lang w:val="nb-NO"/>
        </w:rPr>
      </w:pPr>
      <w:r w:rsidRPr="00F43734">
        <w:rPr>
          <w:noProof/>
          <w:lang w:val="nb-NO"/>
        </w:rPr>
        <w:t>du eventuelt hører et klik.</w:t>
      </w:r>
    </w:p>
    <w:p w14:paraId="3CC691D8" w14:textId="77777777" w:rsidR="009F3DF0" w:rsidRPr="00F43734" w:rsidRDefault="009F3DF0" w:rsidP="009F3DF0">
      <w:pPr>
        <w:rPr>
          <w:rFonts w:eastAsia="Calibri"/>
          <w:noProof/>
          <w:szCs w:val="22"/>
          <w:lang w:val="nb-NO"/>
        </w:rPr>
      </w:pPr>
    </w:p>
    <w:p w14:paraId="28D5CE15" w14:textId="20BDD735" w:rsidR="009F3DF0" w:rsidRPr="00846094" w:rsidRDefault="009F3DF0" w:rsidP="009F3DF0">
      <w:pPr>
        <w:rPr>
          <w:rFonts w:eastAsia="Times New Roman"/>
          <w:noProof/>
          <w:szCs w:val="22"/>
        </w:rPr>
      </w:pPr>
      <w:r w:rsidRPr="00846094">
        <w:rPr>
          <w:noProof/>
          <w:szCs w:val="22"/>
        </w:rPr>
        <w:drawing>
          <wp:inline distT="0" distB="0" distL="0" distR="0" wp14:anchorId="4C5FE622" wp14:editId="188E0737">
            <wp:extent cx="1866900" cy="1866900"/>
            <wp:effectExtent l="0" t="0" r="0" b="0"/>
            <wp:docPr id="1514182972" name="Picture 20" descr="A picture containing sketch, line art, drawing,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82972" name="Picture 20" descr="A picture containing sketch, line art, drawing, carto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14:paraId="2D4FC177" w14:textId="77777777" w:rsidR="009F3DF0" w:rsidRPr="00846094" w:rsidRDefault="009F3DF0" w:rsidP="009F3DF0">
      <w:pPr>
        <w:rPr>
          <w:rFonts w:eastAsia="Calibri"/>
          <w:noProof/>
          <w:szCs w:val="22"/>
        </w:rPr>
      </w:pPr>
    </w:p>
    <w:p w14:paraId="67BDB0CB" w14:textId="77777777" w:rsidR="009F3DF0" w:rsidRPr="00846094" w:rsidRDefault="009F3DF0" w:rsidP="009F3DF0">
      <w:pPr>
        <w:keepNext/>
        <w:tabs>
          <w:tab w:val="clear" w:pos="567"/>
          <w:tab w:val="left" w:pos="720"/>
        </w:tabs>
        <w:rPr>
          <w:rFonts w:eastAsia="Calibri"/>
          <w:b/>
          <w:bCs/>
          <w:noProof/>
          <w:szCs w:val="22"/>
        </w:rPr>
      </w:pPr>
      <w:r w:rsidRPr="00846094">
        <w:rPr>
          <w:b/>
          <w:noProof/>
        </w:rPr>
        <w:t>Løft lige op</w:t>
      </w:r>
    </w:p>
    <w:p w14:paraId="73344F48"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Calibri"/>
          <w:noProof/>
          <w:szCs w:val="22"/>
        </w:rPr>
      </w:pPr>
      <w:r w:rsidRPr="00846094">
        <w:rPr>
          <w:noProof/>
        </w:rPr>
        <w:t>Den gule ring angiver, at kanylebeskyttelsen er låst.</w:t>
      </w:r>
    </w:p>
    <w:p w14:paraId="38D280CE" w14:textId="77777777" w:rsidR="009F3DF0" w:rsidRPr="00846094" w:rsidRDefault="009F3DF0" w:rsidP="009F3DF0">
      <w:pPr>
        <w:rPr>
          <w:rFonts w:eastAsia="Calibri"/>
          <w:noProof/>
          <w:szCs w:val="22"/>
        </w:rPr>
      </w:pPr>
    </w:p>
    <w:p w14:paraId="7EA43E37" w14:textId="77777777" w:rsidR="009F3DF0" w:rsidRPr="00846094" w:rsidRDefault="009F3DF0" w:rsidP="009F3DF0">
      <w:pPr>
        <w:rPr>
          <w:rFonts w:eastAsia="Calibri"/>
          <w:noProof/>
          <w:szCs w:val="22"/>
        </w:rPr>
      </w:pPr>
    </w:p>
    <w:p w14:paraId="7DF3CCF2" w14:textId="5AB518C8" w:rsidR="009F3DF0" w:rsidRPr="00C82FA0" w:rsidRDefault="009F3DF0" w:rsidP="00C82FA0">
      <w:pPr>
        <w:keepNext/>
        <w:rPr>
          <w:b/>
          <w:bCs/>
        </w:rPr>
      </w:pPr>
      <w:r w:rsidRPr="00C82FA0">
        <w:rPr>
          <w:b/>
          <w:bCs/>
        </w:rPr>
        <w:t>3. Efter injektion</w:t>
      </w:r>
      <w:r w:rsidR="00AF51EC" w:rsidRPr="00C82FA0">
        <w:rPr>
          <w:b/>
          <w:bCs/>
        </w:rPr>
        <w:t>en</w:t>
      </w:r>
    </w:p>
    <w:p w14:paraId="0D0A619E" w14:textId="77777777" w:rsidR="009F3DF0" w:rsidRPr="00846094" w:rsidRDefault="009F3DF0" w:rsidP="009F3DF0">
      <w:pPr>
        <w:keepNext/>
        <w:rPr>
          <w:rFonts w:eastAsia="Calibri"/>
          <w:noProof/>
          <w:szCs w:val="22"/>
        </w:rPr>
      </w:pPr>
    </w:p>
    <w:p w14:paraId="624FAE0F" w14:textId="1D1102CA" w:rsidR="009F3DF0" w:rsidRPr="00846094" w:rsidRDefault="009F3DF0" w:rsidP="009F3DF0">
      <w:pPr>
        <w:rPr>
          <w:rFonts w:eastAsia="Calibri"/>
          <w:noProof/>
          <w:szCs w:val="22"/>
        </w:rPr>
      </w:pPr>
      <w:r w:rsidRPr="00846094">
        <w:rPr>
          <w:noProof/>
          <w:szCs w:val="22"/>
        </w:rPr>
        <w:drawing>
          <wp:inline distT="0" distB="0" distL="0" distR="0" wp14:anchorId="160C7E52" wp14:editId="7B860E5B">
            <wp:extent cx="1876425" cy="1866900"/>
            <wp:effectExtent l="0" t="0" r="9525" b="0"/>
            <wp:docPr id="1232004631" name="Picture 19" descr="A hand holding a container with a biohazard symb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04631" name="Picture 19" descr="A hand holding a container with a biohazard symbol&#10;&#10;Description automatically generated with low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76425" cy="1866900"/>
                    </a:xfrm>
                    <a:prstGeom prst="rect">
                      <a:avLst/>
                    </a:prstGeom>
                    <a:noFill/>
                    <a:ln>
                      <a:noFill/>
                    </a:ln>
                  </pic:spPr>
                </pic:pic>
              </a:graphicData>
            </a:graphic>
          </wp:inline>
        </w:drawing>
      </w:r>
    </w:p>
    <w:p w14:paraId="25D5501D" w14:textId="77777777" w:rsidR="009F3DF0" w:rsidRPr="00846094" w:rsidRDefault="009F3DF0" w:rsidP="009F3DF0">
      <w:pPr>
        <w:rPr>
          <w:rFonts w:eastAsia="Calibri"/>
          <w:noProof/>
          <w:szCs w:val="22"/>
        </w:rPr>
      </w:pPr>
    </w:p>
    <w:p w14:paraId="036F3A23" w14:textId="21751A75" w:rsidR="009F3DF0" w:rsidRPr="00846094" w:rsidRDefault="009F3DF0" w:rsidP="009F3DF0">
      <w:pPr>
        <w:keepNext/>
        <w:tabs>
          <w:tab w:val="left" w:pos="216"/>
          <w:tab w:val="left" w:pos="360"/>
          <w:tab w:val="left" w:pos="540"/>
        </w:tabs>
        <w:rPr>
          <w:rFonts w:eastAsia="Calibri"/>
          <w:b/>
          <w:bCs/>
          <w:noProof/>
          <w:szCs w:val="22"/>
        </w:rPr>
      </w:pPr>
      <w:r w:rsidRPr="00846094">
        <w:rPr>
          <w:b/>
          <w:noProof/>
        </w:rPr>
        <w:t>Bortskaf den fyldte pen</w:t>
      </w:r>
    </w:p>
    <w:p w14:paraId="5D15FCC5" w14:textId="55B583F9"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Læg den brugte pen i en kanylebeholder straks efter brug.</w:t>
      </w:r>
    </w:p>
    <w:p w14:paraId="2F8F0A47" w14:textId="12DE0F78"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 xml:space="preserve">De fyldte penne må ikke </w:t>
      </w:r>
      <w:r w:rsidRPr="00846094">
        <w:rPr>
          <w:noProof/>
        </w:rPr>
        <w:t>bortskaffes med almindeligt husholdningsaffald.</w:t>
      </w:r>
    </w:p>
    <w:p w14:paraId="1D8A112C" w14:textId="77777777" w:rsidR="009F3DF0" w:rsidRPr="00846094" w:rsidRDefault="009F3DF0" w:rsidP="009F3DF0">
      <w:pPr>
        <w:widowControl w:val="0"/>
        <w:tabs>
          <w:tab w:val="clear" w:pos="567"/>
          <w:tab w:val="left" w:pos="720"/>
        </w:tabs>
        <w:suppressAutoHyphens/>
        <w:autoSpaceDE w:val="0"/>
        <w:autoSpaceDN w:val="0"/>
        <w:adjustRightInd w:val="0"/>
        <w:rPr>
          <w:rFonts w:eastAsia="Times New Roman"/>
          <w:noProof/>
          <w:szCs w:val="22"/>
        </w:rPr>
      </w:pPr>
      <w:r w:rsidRPr="00846094">
        <w:rPr>
          <w:b/>
          <w:noProof/>
        </w:rPr>
        <w:t xml:space="preserve">Den brugte </w:t>
      </w:r>
      <w:r w:rsidRPr="00846094">
        <w:rPr>
          <w:noProof/>
          <w:szCs w:val="22"/>
        </w:rPr>
        <w:t>kanylebeholder må ikke genbruges.</w:t>
      </w:r>
    </w:p>
    <w:p w14:paraId="54C1947B" w14:textId="77777777" w:rsidR="009F3DF0" w:rsidRPr="00846094" w:rsidRDefault="009F3DF0" w:rsidP="009F3DF0">
      <w:pPr>
        <w:rPr>
          <w:noProof/>
          <w:szCs w:val="22"/>
        </w:rPr>
      </w:pPr>
    </w:p>
    <w:p w14:paraId="216A282C" w14:textId="01B49004" w:rsidR="009F3DF0" w:rsidRPr="00846094" w:rsidRDefault="009F3DF0" w:rsidP="009F3DF0">
      <w:pPr>
        <w:tabs>
          <w:tab w:val="clear" w:pos="567"/>
          <w:tab w:val="left" w:pos="720"/>
        </w:tabs>
        <w:rPr>
          <w:rFonts w:eastAsia="Calibri"/>
          <w:b/>
          <w:bCs/>
          <w:noProof/>
          <w:szCs w:val="22"/>
        </w:rPr>
      </w:pPr>
      <w:r w:rsidRPr="00846094">
        <w:rPr>
          <w:b/>
          <w:noProof/>
          <w:szCs w:val="22"/>
        </w:rPr>
        <w:lastRenderedPageBreak/>
        <w:drawing>
          <wp:inline distT="0" distB="0" distL="0" distR="0" wp14:anchorId="7856CCB4" wp14:editId="7D760DAA">
            <wp:extent cx="1866900" cy="1876425"/>
            <wp:effectExtent l="0" t="0" r="0" b="9525"/>
            <wp:docPr id="551023204" name="Picture 18"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lustrations/jpgs/SelfDose_IFU_Illustration_1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0093F2A2" w14:textId="77777777" w:rsidR="009F3DF0" w:rsidRPr="00846094" w:rsidRDefault="009F3DF0" w:rsidP="009F3DF0">
      <w:pPr>
        <w:rPr>
          <w:rFonts w:eastAsia="Calibri"/>
          <w:noProof/>
          <w:szCs w:val="22"/>
        </w:rPr>
      </w:pPr>
    </w:p>
    <w:p w14:paraId="46CFF1BD" w14:textId="77777777" w:rsidR="009F3DF0" w:rsidRPr="00846094" w:rsidRDefault="009F3DF0" w:rsidP="009F3DF0">
      <w:pPr>
        <w:keepNext/>
        <w:tabs>
          <w:tab w:val="clear" w:pos="567"/>
          <w:tab w:val="left" w:pos="720"/>
        </w:tabs>
        <w:rPr>
          <w:rFonts w:eastAsia="Calibri"/>
          <w:b/>
          <w:bCs/>
          <w:noProof/>
          <w:szCs w:val="22"/>
        </w:rPr>
      </w:pPr>
      <w:r w:rsidRPr="00846094">
        <w:rPr>
          <w:b/>
          <w:noProof/>
        </w:rPr>
        <w:t>Kontroller injektionsstedet</w:t>
      </w:r>
    </w:p>
    <w:p w14:paraId="3279C50A"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Times New Roman"/>
          <w:noProof/>
          <w:szCs w:val="22"/>
        </w:rPr>
      </w:pPr>
      <w:r w:rsidRPr="00846094">
        <w:rPr>
          <w:noProof/>
        </w:rPr>
        <w:t>Der kan være en lille smule blod eller væske på injektionsstedet. Det er normalt. Pres en vatrondel eller et gazestykke mod injektionsstedet, indtil en eventuel blødning stopper.</w:t>
      </w:r>
    </w:p>
    <w:p w14:paraId="0488ECB9" w14:textId="77777777" w:rsidR="009F3DF0" w:rsidRPr="00846094" w:rsidRDefault="009F3DF0" w:rsidP="009F3DF0">
      <w:pPr>
        <w:widowControl w:val="0"/>
        <w:tabs>
          <w:tab w:val="left" w:pos="216"/>
          <w:tab w:val="left" w:pos="360"/>
          <w:tab w:val="left" w:pos="540"/>
        </w:tabs>
        <w:suppressAutoHyphens/>
        <w:autoSpaceDE w:val="0"/>
        <w:autoSpaceDN w:val="0"/>
        <w:adjustRightInd w:val="0"/>
        <w:rPr>
          <w:noProof/>
          <w:szCs w:val="22"/>
        </w:rPr>
      </w:pPr>
      <w:r w:rsidRPr="00846094">
        <w:rPr>
          <w:b/>
          <w:noProof/>
        </w:rPr>
        <w:t>Gnid ikke</w:t>
      </w:r>
      <w:r w:rsidRPr="00846094">
        <w:rPr>
          <w:noProof/>
          <w:szCs w:val="22"/>
        </w:rPr>
        <w:t xml:space="preserve"> på injektionsstedet.</w:t>
      </w:r>
    </w:p>
    <w:p w14:paraId="13EE31C1"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Dæk injektionsstedet med et plaster, hvis det er nødvendigt</w:t>
      </w:r>
    </w:p>
    <w:p w14:paraId="33F76399" w14:textId="77777777" w:rsidR="009F3DF0" w:rsidRPr="00846094" w:rsidRDefault="009F3DF0" w:rsidP="009F3DF0">
      <w:pPr>
        <w:rPr>
          <w:rFonts w:eastAsia="Calibri"/>
          <w:noProof/>
          <w:szCs w:val="22"/>
        </w:rPr>
      </w:pPr>
    </w:p>
    <w:p w14:paraId="34B4BE0C" w14:textId="7C9703E3" w:rsidR="009F3DF0" w:rsidRPr="00846094" w:rsidRDefault="009F3DF0" w:rsidP="00C82FA0">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rFonts w:eastAsia="Times New Roman"/>
          <w:bCs/>
          <w:noProof/>
          <w:szCs w:val="22"/>
        </w:rPr>
      </w:pPr>
      <w:r w:rsidRPr="00846094">
        <w:rPr>
          <w:noProof/>
        </w:rPr>
        <w:t xml:space="preserve">Hvis du </w:t>
      </w:r>
      <w:r w:rsidR="004061A7" w:rsidRPr="00846094">
        <w:rPr>
          <w:noProof/>
        </w:rPr>
        <w:t>får</w:t>
      </w:r>
      <w:r w:rsidRPr="00846094">
        <w:rPr>
          <w:noProof/>
        </w:rPr>
        <w:t xml:space="preserve"> to 45 mg fyldte penne til en 90 mg dosis, skal du gentage trin 1</w:t>
      </w:r>
      <w:r w:rsidRPr="00846094">
        <w:rPr>
          <w:noProof/>
        </w:rPr>
        <w:noBreakHyphen/>
        <w:t xml:space="preserve">3 med den anden fyldte pen. </w:t>
      </w:r>
      <w:r w:rsidRPr="00846094">
        <w:rPr>
          <w:b/>
          <w:noProof/>
          <w:szCs w:val="22"/>
        </w:rPr>
        <w:t>Vælg et nyt injektionssted til den anden injektion.</w:t>
      </w:r>
    </w:p>
    <w:p w14:paraId="1368688A" w14:textId="77777777" w:rsidR="009F3DF0" w:rsidRPr="00846094" w:rsidRDefault="009F3DF0">
      <w:pPr>
        <w:tabs>
          <w:tab w:val="clear" w:pos="567"/>
        </w:tabs>
        <w:rPr>
          <w:b/>
          <w:noProof/>
          <w:szCs w:val="24"/>
        </w:rPr>
      </w:pPr>
      <w:r w:rsidRPr="00846094">
        <w:rPr>
          <w:b/>
          <w:noProof/>
          <w:szCs w:val="24"/>
        </w:rPr>
        <w:br w:type="page"/>
      </w:r>
    </w:p>
    <w:p w14:paraId="10E605DF" w14:textId="28CE74ED" w:rsidR="00F64F52" w:rsidRPr="00846094" w:rsidRDefault="00F64F52" w:rsidP="00F64F52">
      <w:pPr>
        <w:widowControl w:val="0"/>
        <w:tabs>
          <w:tab w:val="clear" w:pos="567"/>
        </w:tabs>
        <w:jc w:val="center"/>
        <w:rPr>
          <w:noProof/>
        </w:rPr>
      </w:pPr>
      <w:r w:rsidRPr="00846094">
        <w:rPr>
          <w:b/>
          <w:noProof/>
          <w:szCs w:val="24"/>
        </w:rPr>
        <w:lastRenderedPageBreak/>
        <w:t>Indlægsseddel: Information til brugeren</w:t>
      </w:r>
    </w:p>
    <w:p w14:paraId="637C0511" w14:textId="77777777" w:rsidR="00F64F52" w:rsidRPr="00846094" w:rsidRDefault="00F64F52" w:rsidP="00F64F52">
      <w:pPr>
        <w:widowControl w:val="0"/>
        <w:tabs>
          <w:tab w:val="clear" w:pos="567"/>
        </w:tabs>
        <w:jc w:val="center"/>
        <w:rPr>
          <w:b/>
          <w:bCs/>
          <w:noProof/>
        </w:rPr>
      </w:pPr>
    </w:p>
    <w:p w14:paraId="27DB3AD7" w14:textId="368E5ADE" w:rsidR="00F64F52" w:rsidRPr="00846094" w:rsidRDefault="00F64F52" w:rsidP="00F64F52">
      <w:pPr>
        <w:widowControl w:val="0"/>
        <w:numPr>
          <w:ilvl w:val="12"/>
          <w:numId w:val="0"/>
        </w:numPr>
        <w:tabs>
          <w:tab w:val="clear" w:pos="567"/>
        </w:tabs>
        <w:jc w:val="center"/>
        <w:rPr>
          <w:b/>
          <w:bCs/>
          <w:noProof/>
        </w:rPr>
      </w:pPr>
      <w:r w:rsidRPr="00846094">
        <w:rPr>
          <w:b/>
          <w:bCs/>
          <w:noProof/>
        </w:rPr>
        <w:t>STELARA 90 mg injektionsvæske, opløsning i fyldt pen</w:t>
      </w:r>
    </w:p>
    <w:p w14:paraId="206CFF88" w14:textId="77777777" w:rsidR="00F64F52" w:rsidRPr="00846094" w:rsidRDefault="00F64F52" w:rsidP="00F64F52">
      <w:pPr>
        <w:widowControl w:val="0"/>
        <w:numPr>
          <w:ilvl w:val="12"/>
          <w:numId w:val="0"/>
        </w:numPr>
        <w:tabs>
          <w:tab w:val="clear" w:pos="567"/>
        </w:tabs>
        <w:jc w:val="center"/>
        <w:rPr>
          <w:noProof/>
        </w:rPr>
      </w:pPr>
      <w:r w:rsidRPr="00846094">
        <w:rPr>
          <w:noProof/>
        </w:rPr>
        <w:t>ustekinumab</w:t>
      </w:r>
    </w:p>
    <w:p w14:paraId="1093CB71" w14:textId="77777777" w:rsidR="00F64F52" w:rsidRPr="00846094" w:rsidRDefault="00F64F52" w:rsidP="00F64F52">
      <w:pPr>
        <w:widowControl w:val="0"/>
        <w:tabs>
          <w:tab w:val="clear" w:pos="567"/>
        </w:tabs>
        <w:jc w:val="center"/>
        <w:rPr>
          <w:noProof/>
        </w:rPr>
      </w:pPr>
    </w:p>
    <w:p w14:paraId="10F06906" w14:textId="77777777" w:rsidR="00F64F52" w:rsidRPr="00846094" w:rsidRDefault="00F64F52" w:rsidP="00F64F52">
      <w:pPr>
        <w:keepNext/>
        <w:widowControl w:val="0"/>
        <w:tabs>
          <w:tab w:val="clear" w:pos="567"/>
        </w:tabs>
        <w:rPr>
          <w:b/>
          <w:bCs/>
          <w:noProof/>
        </w:rPr>
      </w:pPr>
      <w:r w:rsidRPr="00846094">
        <w:rPr>
          <w:b/>
          <w:bCs/>
          <w:noProof/>
        </w:rPr>
        <w:t>Læs denne indlægsseddel grundigt, inden du begynder at bruge dette lægemiddel, da den indeholder vigtige oplysninger.</w:t>
      </w:r>
    </w:p>
    <w:p w14:paraId="71F9BCC8" w14:textId="77777777" w:rsidR="00F64F52" w:rsidRPr="00846094" w:rsidRDefault="00F64F52" w:rsidP="00F64F52">
      <w:pPr>
        <w:keepNext/>
        <w:widowControl w:val="0"/>
        <w:tabs>
          <w:tab w:val="clear" w:pos="567"/>
        </w:tabs>
        <w:rPr>
          <w:b/>
          <w:bCs/>
          <w:noProof/>
        </w:rPr>
      </w:pPr>
    </w:p>
    <w:p w14:paraId="14CC27F0" w14:textId="3D0C84AF" w:rsidR="00F64F52" w:rsidRPr="00846094" w:rsidRDefault="00F64F52" w:rsidP="00F64F52">
      <w:pPr>
        <w:keepNext/>
        <w:widowControl w:val="0"/>
        <w:tabs>
          <w:tab w:val="clear" w:pos="567"/>
        </w:tabs>
        <w:rPr>
          <w:b/>
          <w:bCs/>
          <w:noProof/>
        </w:rPr>
      </w:pPr>
      <w:r w:rsidRPr="00846094">
        <w:rPr>
          <w:b/>
          <w:bCs/>
          <w:noProof/>
        </w:rPr>
        <w:t xml:space="preserve">Denne indlægsseddel er skrevet til den person, der tager </w:t>
      </w:r>
      <w:r w:rsidR="00B028AF">
        <w:rPr>
          <w:b/>
          <w:bCs/>
          <w:noProof/>
        </w:rPr>
        <w:t>lægemidlet</w:t>
      </w:r>
      <w:r w:rsidRPr="00846094">
        <w:rPr>
          <w:b/>
          <w:bCs/>
          <w:noProof/>
        </w:rPr>
        <w:t>.</w:t>
      </w:r>
    </w:p>
    <w:p w14:paraId="7724EF96" w14:textId="77777777" w:rsidR="00F64F52" w:rsidRPr="00846094" w:rsidRDefault="00F64F52" w:rsidP="00F64F52">
      <w:pPr>
        <w:keepNext/>
        <w:widowControl w:val="0"/>
        <w:tabs>
          <w:tab w:val="clear" w:pos="567"/>
        </w:tabs>
        <w:rPr>
          <w:noProof/>
        </w:rPr>
      </w:pPr>
    </w:p>
    <w:p w14:paraId="5F083FAE" w14:textId="77777777" w:rsidR="00F64F52" w:rsidRPr="00846094" w:rsidRDefault="00F64F52" w:rsidP="00F64F52">
      <w:pPr>
        <w:widowControl w:val="0"/>
        <w:numPr>
          <w:ilvl w:val="0"/>
          <w:numId w:val="21"/>
        </w:numPr>
        <w:ind w:left="567" w:hanging="567"/>
        <w:rPr>
          <w:noProof/>
        </w:rPr>
      </w:pPr>
      <w:r w:rsidRPr="00846094">
        <w:rPr>
          <w:noProof/>
        </w:rPr>
        <w:t>Gem indlægssedlen. Du kan få brug for at læse den igen.</w:t>
      </w:r>
    </w:p>
    <w:p w14:paraId="5A7FEF85" w14:textId="77777777" w:rsidR="00F64F52" w:rsidRPr="00846094" w:rsidRDefault="00F64F52" w:rsidP="00F64F52">
      <w:pPr>
        <w:widowControl w:val="0"/>
        <w:numPr>
          <w:ilvl w:val="0"/>
          <w:numId w:val="21"/>
        </w:numPr>
        <w:ind w:left="567" w:hanging="567"/>
        <w:rPr>
          <w:noProof/>
        </w:rPr>
      </w:pPr>
      <w:r w:rsidRPr="00846094">
        <w:rPr>
          <w:noProof/>
        </w:rPr>
        <w:t>Spørg lægen eller apotekspersonalet, hvis der er mere, du vil vide.</w:t>
      </w:r>
    </w:p>
    <w:p w14:paraId="79149E13" w14:textId="244AFBE0" w:rsidR="00F64F52" w:rsidRPr="00846094" w:rsidRDefault="00F64F52" w:rsidP="00F64F52">
      <w:pPr>
        <w:widowControl w:val="0"/>
        <w:numPr>
          <w:ilvl w:val="0"/>
          <w:numId w:val="21"/>
        </w:numPr>
        <w:ind w:left="567" w:hanging="567"/>
        <w:rPr>
          <w:noProof/>
        </w:rPr>
      </w:pPr>
      <w:r w:rsidRPr="00846094">
        <w:rPr>
          <w:noProof/>
        </w:rPr>
        <w:t xml:space="preserve">Lægen har ordineret dette lægemiddel til dig personligt. Lad derfor være med at give </w:t>
      </w:r>
      <w:r w:rsidR="00B028AF">
        <w:rPr>
          <w:noProof/>
        </w:rPr>
        <w:t>lægemidlet</w:t>
      </w:r>
      <w:r w:rsidRPr="00846094">
        <w:rPr>
          <w:noProof/>
        </w:rPr>
        <w:t xml:space="preserve"> til andre. Det kan være skadeligt for andre, selvom de har de samme symptomer, som du har.</w:t>
      </w:r>
    </w:p>
    <w:p w14:paraId="27013A29" w14:textId="77777777" w:rsidR="00F64F52" w:rsidRPr="00846094" w:rsidRDefault="00F64F52" w:rsidP="00F64F52">
      <w:pPr>
        <w:widowControl w:val="0"/>
        <w:numPr>
          <w:ilvl w:val="0"/>
          <w:numId w:val="21"/>
        </w:numPr>
        <w:ind w:left="567" w:hanging="567"/>
        <w:rPr>
          <w:noProof/>
        </w:rPr>
      </w:pPr>
      <w:r w:rsidRPr="00846094">
        <w:rPr>
          <w:noProof/>
        </w:rPr>
        <w:t>Kontakt lægen eller apotekspersonalet, hvis du får bivirkninger, herunder bivirkninger, som ikke er nævnt i denne indlægsseddel. Se afsnit 4.</w:t>
      </w:r>
    </w:p>
    <w:p w14:paraId="75210917" w14:textId="77777777" w:rsidR="00F64F52" w:rsidRPr="00846094" w:rsidRDefault="00F64F52" w:rsidP="00F64F52">
      <w:pPr>
        <w:rPr>
          <w:noProof/>
        </w:rPr>
      </w:pPr>
    </w:p>
    <w:p w14:paraId="0F669B2A" w14:textId="77777777" w:rsidR="00F64F52" w:rsidRPr="00846094" w:rsidRDefault="00F64F52" w:rsidP="00F64F52">
      <w:pPr>
        <w:widowControl w:val="0"/>
        <w:tabs>
          <w:tab w:val="clear" w:pos="567"/>
        </w:tabs>
        <w:rPr>
          <w:noProof/>
        </w:rPr>
      </w:pPr>
      <w:r w:rsidRPr="00846094">
        <w:rPr>
          <w:noProof/>
          <w:szCs w:val="22"/>
        </w:rPr>
        <w:t xml:space="preserve">Se den nyeste indlægsseddel på </w:t>
      </w:r>
      <w:hyperlink r:id="rId66" w:history="1">
        <w:r w:rsidRPr="00846094">
          <w:rPr>
            <w:rStyle w:val="Hyperlink"/>
            <w:noProof/>
            <w:szCs w:val="22"/>
          </w:rPr>
          <w:t>www.indlaegsseddel.dk</w:t>
        </w:r>
      </w:hyperlink>
      <w:r w:rsidRPr="00846094">
        <w:rPr>
          <w:noProof/>
        </w:rPr>
        <w:t>.</w:t>
      </w:r>
    </w:p>
    <w:p w14:paraId="6E5B4BA2" w14:textId="77777777" w:rsidR="00F64F52" w:rsidRPr="00846094" w:rsidRDefault="00F64F52" w:rsidP="00F64F52">
      <w:pPr>
        <w:rPr>
          <w:noProof/>
        </w:rPr>
      </w:pPr>
    </w:p>
    <w:p w14:paraId="3F717A97" w14:textId="77777777" w:rsidR="00F64F52" w:rsidRPr="00846094" w:rsidRDefault="00F64F52" w:rsidP="00F64F52">
      <w:pPr>
        <w:keepNext/>
        <w:widowControl w:val="0"/>
        <w:numPr>
          <w:ilvl w:val="12"/>
          <w:numId w:val="0"/>
        </w:numPr>
        <w:tabs>
          <w:tab w:val="clear" w:pos="567"/>
        </w:tabs>
        <w:rPr>
          <w:noProof/>
        </w:rPr>
      </w:pPr>
      <w:r w:rsidRPr="00846094">
        <w:rPr>
          <w:b/>
          <w:bCs/>
          <w:noProof/>
        </w:rPr>
        <w:t>Oversigt over indlægssedlen</w:t>
      </w:r>
      <w:r w:rsidRPr="00846094">
        <w:rPr>
          <w:noProof/>
        </w:rPr>
        <w:t>:</w:t>
      </w:r>
    </w:p>
    <w:p w14:paraId="7F78CCB1" w14:textId="77777777" w:rsidR="00F64F52" w:rsidRPr="00846094" w:rsidRDefault="00F64F52" w:rsidP="00F64F52">
      <w:pPr>
        <w:widowControl w:val="0"/>
        <w:numPr>
          <w:ilvl w:val="12"/>
          <w:numId w:val="0"/>
        </w:numPr>
        <w:tabs>
          <w:tab w:val="clear" w:pos="567"/>
        </w:tabs>
        <w:rPr>
          <w:noProof/>
        </w:rPr>
      </w:pPr>
      <w:r w:rsidRPr="00846094">
        <w:rPr>
          <w:noProof/>
        </w:rPr>
        <w:t>1.</w:t>
      </w:r>
      <w:r w:rsidRPr="00846094">
        <w:rPr>
          <w:noProof/>
        </w:rPr>
        <w:tab/>
        <w:t>Virkning og anvendelse</w:t>
      </w:r>
    </w:p>
    <w:p w14:paraId="58519A56" w14:textId="2E833877" w:rsidR="00F64F52" w:rsidRPr="00846094" w:rsidRDefault="00F64F52" w:rsidP="00F64F52">
      <w:pPr>
        <w:widowControl w:val="0"/>
        <w:numPr>
          <w:ilvl w:val="12"/>
          <w:numId w:val="0"/>
        </w:numPr>
        <w:tabs>
          <w:tab w:val="clear" w:pos="567"/>
        </w:tabs>
        <w:rPr>
          <w:noProof/>
        </w:rPr>
      </w:pPr>
      <w:r w:rsidRPr="00846094">
        <w:rPr>
          <w:noProof/>
        </w:rPr>
        <w:t>2.</w:t>
      </w:r>
      <w:r w:rsidRPr="00846094">
        <w:rPr>
          <w:noProof/>
        </w:rPr>
        <w:tab/>
        <w:t xml:space="preserve">Det skal du vide, før du begynder at bruge </w:t>
      </w:r>
      <w:r w:rsidR="00053194">
        <w:rPr>
          <w:noProof/>
        </w:rPr>
        <w:t>STELARA</w:t>
      </w:r>
    </w:p>
    <w:p w14:paraId="4D9AAEC8" w14:textId="7B19FA1B" w:rsidR="00F64F52" w:rsidRPr="00846094" w:rsidRDefault="00F64F52" w:rsidP="00F64F52">
      <w:pPr>
        <w:widowControl w:val="0"/>
        <w:numPr>
          <w:ilvl w:val="12"/>
          <w:numId w:val="0"/>
        </w:numPr>
        <w:tabs>
          <w:tab w:val="clear" w:pos="567"/>
        </w:tabs>
        <w:rPr>
          <w:noProof/>
        </w:rPr>
      </w:pPr>
      <w:r w:rsidRPr="00846094">
        <w:rPr>
          <w:noProof/>
        </w:rPr>
        <w:t>3.</w:t>
      </w:r>
      <w:r w:rsidRPr="00846094">
        <w:rPr>
          <w:noProof/>
        </w:rPr>
        <w:tab/>
        <w:t xml:space="preserve">Sådan skal du bruge </w:t>
      </w:r>
      <w:r w:rsidR="00053194">
        <w:rPr>
          <w:noProof/>
        </w:rPr>
        <w:t>STELARA</w:t>
      </w:r>
    </w:p>
    <w:p w14:paraId="42300AD1" w14:textId="77777777" w:rsidR="00F64F52" w:rsidRPr="00846094" w:rsidRDefault="00F64F52" w:rsidP="00F64F52">
      <w:pPr>
        <w:widowControl w:val="0"/>
        <w:numPr>
          <w:ilvl w:val="12"/>
          <w:numId w:val="0"/>
        </w:numPr>
        <w:tabs>
          <w:tab w:val="clear" w:pos="567"/>
        </w:tabs>
        <w:rPr>
          <w:noProof/>
        </w:rPr>
      </w:pPr>
      <w:r w:rsidRPr="00846094">
        <w:rPr>
          <w:noProof/>
        </w:rPr>
        <w:t>4.</w:t>
      </w:r>
      <w:r w:rsidRPr="00846094">
        <w:rPr>
          <w:noProof/>
        </w:rPr>
        <w:tab/>
        <w:t>Bivirkninger</w:t>
      </w:r>
    </w:p>
    <w:p w14:paraId="481BDDCD" w14:textId="77777777" w:rsidR="00F64F52" w:rsidRPr="00846094" w:rsidRDefault="00F64F52" w:rsidP="00F64F52">
      <w:pPr>
        <w:widowControl w:val="0"/>
        <w:tabs>
          <w:tab w:val="clear" w:pos="567"/>
        </w:tabs>
        <w:rPr>
          <w:noProof/>
        </w:rPr>
      </w:pPr>
      <w:r w:rsidRPr="00846094">
        <w:rPr>
          <w:noProof/>
        </w:rPr>
        <w:t>5.</w:t>
      </w:r>
      <w:r w:rsidRPr="00846094">
        <w:rPr>
          <w:noProof/>
        </w:rPr>
        <w:tab/>
        <w:t>Opbevaring</w:t>
      </w:r>
    </w:p>
    <w:p w14:paraId="7018CE32" w14:textId="77777777" w:rsidR="00F64F52" w:rsidRPr="00846094" w:rsidRDefault="00F64F52" w:rsidP="00F64F52">
      <w:pPr>
        <w:widowControl w:val="0"/>
        <w:tabs>
          <w:tab w:val="clear" w:pos="567"/>
        </w:tabs>
        <w:rPr>
          <w:noProof/>
        </w:rPr>
      </w:pPr>
      <w:r w:rsidRPr="00846094">
        <w:rPr>
          <w:noProof/>
        </w:rPr>
        <w:t>6.</w:t>
      </w:r>
      <w:r w:rsidRPr="00846094">
        <w:rPr>
          <w:noProof/>
        </w:rPr>
        <w:tab/>
        <w:t>Pakningsstørrelser og yderligere oplysninger</w:t>
      </w:r>
    </w:p>
    <w:p w14:paraId="02AB545F" w14:textId="77777777" w:rsidR="00F64F52" w:rsidRPr="00846094" w:rsidRDefault="00F64F52" w:rsidP="00F64F52">
      <w:pPr>
        <w:widowControl w:val="0"/>
        <w:tabs>
          <w:tab w:val="clear" w:pos="567"/>
        </w:tabs>
        <w:rPr>
          <w:noProof/>
        </w:rPr>
      </w:pPr>
    </w:p>
    <w:p w14:paraId="01D06BE6" w14:textId="77777777" w:rsidR="00F64F52" w:rsidRPr="00846094" w:rsidRDefault="00F64F52" w:rsidP="00F64F52">
      <w:pPr>
        <w:widowControl w:val="0"/>
        <w:numPr>
          <w:ilvl w:val="12"/>
          <w:numId w:val="0"/>
        </w:numPr>
        <w:tabs>
          <w:tab w:val="clear" w:pos="567"/>
        </w:tabs>
        <w:rPr>
          <w:noProof/>
        </w:rPr>
      </w:pPr>
    </w:p>
    <w:p w14:paraId="33C8108D" w14:textId="77777777" w:rsidR="00F64F52" w:rsidRPr="00846094" w:rsidRDefault="00F64F52" w:rsidP="00F64F52">
      <w:pPr>
        <w:keepNext/>
        <w:ind w:left="567" w:hanging="567"/>
        <w:outlineLvl w:val="2"/>
        <w:rPr>
          <w:b/>
          <w:bCs/>
          <w:noProof/>
        </w:rPr>
      </w:pPr>
      <w:r w:rsidRPr="00846094">
        <w:rPr>
          <w:b/>
          <w:bCs/>
          <w:noProof/>
        </w:rPr>
        <w:t>1.</w:t>
      </w:r>
      <w:r w:rsidRPr="00846094">
        <w:rPr>
          <w:b/>
          <w:bCs/>
          <w:noProof/>
        </w:rPr>
        <w:tab/>
        <w:t>Virkning og anvendelse</w:t>
      </w:r>
    </w:p>
    <w:p w14:paraId="1D2FD254" w14:textId="77777777" w:rsidR="00F64F52" w:rsidRPr="00846094" w:rsidRDefault="00F64F52" w:rsidP="00F64F52">
      <w:pPr>
        <w:keepNext/>
        <w:widowControl w:val="0"/>
        <w:numPr>
          <w:ilvl w:val="12"/>
          <w:numId w:val="0"/>
        </w:numPr>
        <w:tabs>
          <w:tab w:val="clear" w:pos="567"/>
        </w:tabs>
        <w:rPr>
          <w:noProof/>
        </w:rPr>
      </w:pPr>
    </w:p>
    <w:p w14:paraId="4EA49BEF" w14:textId="77777777" w:rsidR="00F64F52" w:rsidRPr="00846094" w:rsidRDefault="00F64F52" w:rsidP="00F64F52">
      <w:pPr>
        <w:keepNext/>
        <w:widowControl w:val="0"/>
        <w:rPr>
          <w:b/>
          <w:noProof/>
        </w:rPr>
      </w:pPr>
      <w:r w:rsidRPr="00846094">
        <w:rPr>
          <w:b/>
          <w:noProof/>
        </w:rPr>
        <w:t>Virkning</w:t>
      </w:r>
    </w:p>
    <w:p w14:paraId="1BFEFB3D" w14:textId="2E9CC596" w:rsidR="00F64F52" w:rsidRPr="00846094" w:rsidRDefault="00053194" w:rsidP="00F64F52">
      <w:pPr>
        <w:widowControl w:val="0"/>
        <w:rPr>
          <w:noProof/>
        </w:rPr>
      </w:pPr>
      <w:r>
        <w:rPr>
          <w:noProof/>
        </w:rPr>
        <w:t>STELARA</w:t>
      </w:r>
      <w:r w:rsidR="00F64F52" w:rsidRPr="00846094">
        <w:rPr>
          <w:noProof/>
        </w:rPr>
        <w:t xml:space="preserve"> indeholder det aktive stof ustekinumab, et antistof, der er fremstillet ud fra en enkelt klonet celle (monoklonalt). Monoklonale antistoffer er proteiner, som genkender og bindes specifikt til visse proteiner i kroppen.</w:t>
      </w:r>
    </w:p>
    <w:p w14:paraId="1FF91DB7" w14:textId="77777777" w:rsidR="00F64F52" w:rsidRPr="00846094" w:rsidRDefault="00F64F52" w:rsidP="00F64F52">
      <w:pPr>
        <w:widowControl w:val="0"/>
        <w:rPr>
          <w:noProof/>
        </w:rPr>
      </w:pPr>
    </w:p>
    <w:p w14:paraId="32F5C50E" w14:textId="4F54D4FF" w:rsidR="00F64F52" w:rsidRPr="00846094" w:rsidRDefault="00053194" w:rsidP="00F64F52">
      <w:pPr>
        <w:widowControl w:val="0"/>
        <w:rPr>
          <w:noProof/>
        </w:rPr>
      </w:pPr>
      <w:r>
        <w:rPr>
          <w:noProof/>
        </w:rPr>
        <w:t>STELARA</w:t>
      </w:r>
      <w:r w:rsidR="00F64F52" w:rsidRPr="00846094">
        <w:rPr>
          <w:noProof/>
        </w:rPr>
        <w:t xml:space="preserve"> tilhører en gruppe lægemidler, der kaldes immunsuppressiva. Disse lægemidler virker ved at svække dele af immunsystemet.</w:t>
      </w:r>
    </w:p>
    <w:p w14:paraId="1995802E" w14:textId="77777777" w:rsidR="00F64F52" w:rsidRPr="00846094" w:rsidRDefault="00F64F52" w:rsidP="00F64F52">
      <w:pPr>
        <w:widowControl w:val="0"/>
        <w:rPr>
          <w:noProof/>
        </w:rPr>
      </w:pPr>
    </w:p>
    <w:p w14:paraId="1763333D" w14:textId="77777777" w:rsidR="00F64F52" w:rsidRPr="00846094" w:rsidRDefault="00F64F52" w:rsidP="00F64F52">
      <w:pPr>
        <w:keepNext/>
        <w:widowControl w:val="0"/>
        <w:rPr>
          <w:b/>
          <w:noProof/>
        </w:rPr>
      </w:pPr>
      <w:r w:rsidRPr="00846094">
        <w:rPr>
          <w:b/>
          <w:noProof/>
        </w:rPr>
        <w:t>Anvendelse</w:t>
      </w:r>
    </w:p>
    <w:p w14:paraId="53B16C6C" w14:textId="047C1BBF" w:rsidR="00F64F52" w:rsidRPr="00846094" w:rsidRDefault="00053194" w:rsidP="00F64F52">
      <w:pPr>
        <w:widowControl w:val="0"/>
        <w:rPr>
          <w:noProof/>
        </w:rPr>
      </w:pPr>
      <w:r>
        <w:rPr>
          <w:noProof/>
        </w:rPr>
        <w:t>STELARA</w:t>
      </w:r>
      <w:r w:rsidR="00F64F52" w:rsidRPr="00846094">
        <w:rPr>
          <w:noProof/>
        </w:rPr>
        <w:t xml:space="preserve"> administreret med den fyldte pen bruges til at behandle følgende betændelseslignende tilstande:</w:t>
      </w:r>
    </w:p>
    <w:p w14:paraId="58994D17" w14:textId="5CF1051C" w:rsidR="00F64F52" w:rsidRPr="00846094" w:rsidRDefault="00F64F52" w:rsidP="00F64F52">
      <w:pPr>
        <w:widowControl w:val="0"/>
        <w:numPr>
          <w:ilvl w:val="0"/>
          <w:numId w:val="31"/>
        </w:numPr>
        <w:ind w:left="567" w:hanging="567"/>
        <w:rPr>
          <w:noProof/>
        </w:rPr>
      </w:pPr>
      <w:r w:rsidRPr="00846094">
        <w:rPr>
          <w:noProof/>
        </w:rPr>
        <w:t>Plaque-psoriasis hos voksne</w:t>
      </w:r>
    </w:p>
    <w:p w14:paraId="0C2F4DBD" w14:textId="77777777" w:rsidR="00F64F52" w:rsidRPr="00846094" w:rsidRDefault="00F64F52" w:rsidP="00F64F52">
      <w:pPr>
        <w:widowControl w:val="0"/>
        <w:numPr>
          <w:ilvl w:val="0"/>
          <w:numId w:val="31"/>
        </w:numPr>
        <w:ind w:left="567" w:hanging="567"/>
        <w:rPr>
          <w:noProof/>
        </w:rPr>
      </w:pPr>
      <w:r w:rsidRPr="00846094">
        <w:rPr>
          <w:noProof/>
        </w:rPr>
        <w:t>Psoriasisartrit hos voksne</w:t>
      </w:r>
    </w:p>
    <w:p w14:paraId="0DC61219" w14:textId="77777777" w:rsidR="00F64F52" w:rsidRPr="00846094" w:rsidRDefault="00F64F52" w:rsidP="00F64F52">
      <w:pPr>
        <w:widowControl w:val="0"/>
        <w:numPr>
          <w:ilvl w:val="0"/>
          <w:numId w:val="31"/>
        </w:numPr>
        <w:ind w:left="567" w:hanging="567"/>
        <w:rPr>
          <w:noProof/>
        </w:rPr>
      </w:pPr>
      <w:r w:rsidRPr="00846094">
        <w:rPr>
          <w:noProof/>
        </w:rPr>
        <w:t>Moderat til svær Crohns sygdom hos voksne</w:t>
      </w:r>
    </w:p>
    <w:p w14:paraId="02B0F2AC" w14:textId="77777777" w:rsidR="00F64F52" w:rsidRPr="00846094" w:rsidRDefault="00F64F52" w:rsidP="00F64F52">
      <w:pPr>
        <w:widowControl w:val="0"/>
        <w:numPr>
          <w:ilvl w:val="0"/>
          <w:numId w:val="31"/>
        </w:numPr>
        <w:ind w:left="567" w:hanging="567"/>
        <w:rPr>
          <w:noProof/>
        </w:rPr>
      </w:pPr>
      <w:r w:rsidRPr="00846094">
        <w:rPr>
          <w:noProof/>
        </w:rPr>
        <w:t>Moderat til svær colitis ulcerosa hos voksne</w:t>
      </w:r>
    </w:p>
    <w:p w14:paraId="595A5CB1" w14:textId="77777777" w:rsidR="00F64F52" w:rsidRPr="00846094" w:rsidRDefault="00F64F52" w:rsidP="00F64F52">
      <w:pPr>
        <w:widowControl w:val="0"/>
        <w:rPr>
          <w:noProof/>
        </w:rPr>
      </w:pPr>
    </w:p>
    <w:p w14:paraId="7AA2D295" w14:textId="77777777" w:rsidR="00F64F52" w:rsidRPr="00846094" w:rsidRDefault="00F64F52" w:rsidP="00F64F52">
      <w:pPr>
        <w:keepNext/>
        <w:widowControl w:val="0"/>
        <w:rPr>
          <w:noProof/>
        </w:rPr>
      </w:pPr>
      <w:r w:rsidRPr="00846094">
        <w:rPr>
          <w:b/>
          <w:noProof/>
        </w:rPr>
        <w:t>Plaque-psoriasis</w:t>
      </w:r>
    </w:p>
    <w:p w14:paraId="53759EA1" w14:textId="28413173" w:rsidR="00F64F52" w:rsidRPr="00846094" w:rsidRDefault="00F64F52" w:rsidP="00F64F52">
      <w:pPr>
        <w:widowControl w:val="0"/>
        <w:rPr>
          <w:noProof/>
        </w:rPr>
      </w:pPr>
      <w:r w:rsidRPr="00846094">
        <w:rPr>
          <w:noProof/>
        </w:rPr>
        <w:t xml:space="preserve">Plaque-psoriasis er en hudsygdom, der giver en betændelseslignende tilstand (inflammation) i huden og neglene. </w:t>
      </w:r>
      <w:r w:rsidR="00053194">
        <w:rPr>
          <w:noProof/>
        </w:rPr>
        <w:t>STELARA</w:t>
      </w:r>
      <w:r w:rsidRPr="00846094">
        <w:rPr>
          <w:noProof/>
        </w:rPr>
        <w:t xml:space="preserve"> mindsker inflammationen og andre tegn på sygdommen.</w:t>
      </w:r>
    </w:p>
    <w:p w14:paraId="6253741B" w14:textId="77777777" w:rsidR="00F64F52" w:rsidRPr="00846094" w:rsidRDefault="00F64F52" w:rsidP="00F64F52">
      <w:pPr>
        <w:widowControl w:val="0"/>
        <w:rPr>
          <w:noProof/>
        </w:rPr>
      </w:pPr>
    </w:p>
    <w:p w14:paraId="369A260C" w14:textId="6812D20E" w:rsidR="00F64F52" w:rsidRPr="00846094" w:rsidRDefault="00053194" w:rsidP="00F64F52">
      <w:pPr>
        <w:widowControl w:val="0"/>
        <w:numPr>
          <w:ilvl w:val="12"/>
          <w:numId w:val="0"/>
        </w:numPr>
        <w:tabs>
          <w:tab w:val="clear" w:pos="567"/>
        </w:tabs>
        <w:rPr>
          <w:noProof/>
        </w:rPr>
      </w:pPr>
      <w:r>
        <w:rPr>
          <w:noProof/>
        </w:rPr>
        <w:t>STELARA</w:t>
      </w:r>
      <w:r w:rsidR="00F64F52" w:rsidRPr="00846094">
        <w:rPr>
          <w:noProof/>
        </w:rPr>
        <w:t xml:space="preserve"> administreret med den fyldte pen bruges til voksne med moderat til svær plaque-psoriasis, der ikke kan bruge ciclosporin, methotrexat eller lysbehandling, eller i tilfælde, hvor disse behandlinger ikke virker.</w:t>
      </w:r>
    </w:p>
    <w:p w14:paraId="5C85D8B0" w14:textId="77777777" w:rsidR="00F64F52" w:rsidRPr="00846094" w:rsidRDefault="00F64F52" w:rsidP="00F64F52">
      <w:pPr>
        <w:widowControl w:val="0"/>
        <w:numPr>
          <w:ilvl w:val="12"/>
          <w:numId w:val="0"/>
        </w:numPr>
        <w:tabs>
          <w:tab w:val="clear" w:pos="567"/>
        </w:tabs>
        <w:rPr>
          <w:noProof/>
        </w:rPr>
      </w:pPr>
    </w:p>
    <w:p w14:paraId="15D6D213" w14:textId="77777777" w:rsidR="00F64F52" w:rsidRPr="00846094" w:rsidRDefault="00F64F52" w:rsidP="00F64F52">
      <w:pPr>
        <w:keepNext/>
        <w:widowControl w:val="0"/>
        <w:rPr>
          <w:b/>
          <w:noProof/>
        </w:rPr>
      </w:pPr>
      <w:r w:rsidRPr="00846094">
        <w:rPr>
          <w:b/>
          <w:noProof/>
          <w:lang w:eastAsia="da-DK"/>
        </w:rPr>
        <w:t>Psoriasisartrit</w:t>
      </w:r>
    </w:p>
    <w:p w14:paraId="6D45D939" w14:textId="351155A7" w:rsidR="00F64F52" w:rsidRPr="00846094" w:rsidRDefault="00F64F52" w:rsidP="00F64F52">
      <w:pPr>
        <w:widowControl w:val="0"/>
        <w:autoSpaceDE w:val="0"/>
        <w:autoSpaceDN w:val="0"/>
        <w:adjustRightInd w:val="0"/>
        <w:rPr>
          <w:noProof/>
          <w:szCs w:val="22"/>
        </w:rPr>
      </w:pPr>
      <w:r w:rsidRPr="00846094">
        <w:rPr>
          <w:noProof/>
          <w:lang w:eastAsia="da-DK"/>
        </w:rPr>
        <w:t xml:space="preserve">Psoriasisartrit er en betændelseslignende tilstand i leddene, der sædvanligvis ledsages af psoriasis. Hvis du har aktiv psoriasisartrit, vil du først få andre lægemidler. Hvis du ikke opnår tilstrækkelig </w:t>
      </w:r>
      <w:r w:rsidRPr="00846094">
        <w:rPr>
          <w:noProof/>
          <w:lang w:eastAsia="da-DK"/>
        </w:rPr>
        <w:lastRenderedPageBreak/>
        <w:t xml:space="preserve">virkning af disse lægemidler, kan du få </w:t>
      </w:r>
      <w:r w:rsidR="00053194">
        <w:rPr>
          <w:noProof/>
          <w:lang w:eastAsia="da-DK"/>
        </w:rPr>
        <w:t>STELARA</w:t>
      </w:r>
      <w:r w:rsidRPr="00846094">
        <w:rPr>
          <w:noProof/>
          <w:lang w:eastAsia="da-DK"/>
        </w:rPr>
        <w:t>:</w:t>
      </w:r>
    </w:p>
    <w:p w14:paraId="2BAB53FF" w14:textId="2D305517" w:rsidR="00F64F52" w:rsidRPr="00846094" w:rsidRDefault="00F64F52" w:rsidP="00F64F52">
      <w:pPr>
        <w:widowControl w:val="0"/>
        <w:numPr>
          <w:ilvl w:val="0"/>
          <w:numId w:val="31"/>
        </w:numPr>
        <w:ind w:left="567" w:hanging="567"/>
        <w:rPr>
          <w:noProof/>
        </w:rPr>
      </w:pPr>
      <w:r w:rsidRPr="00846094">
        <w:rPr>
          <w:noProof/>
        </w:rPr>
        <w:t>for at reducere symptomerne på sygdommen</w:t>
      </w:r>
    </w:p>
    <w:p w14:paraId="66C233E1" w14:textId="77777777" w:rsidR="00F64F52" w:rsidRPr="00846094" w:rsidRDefault="00F64F52" w:rsidP="00F64F52">
      <w:pPr>
        <w:widowControl w:val="0"/>
        <w:numPr>
          <w:ilvl w:val="0"/>
          <w:numId w:val="31"/>
        </w:numPr>
        <w:ind w:left="567" w:hanging="567"/>
        <w:rPr>
          <w:noProof/>
        </w:rPr>
      </w:pPr>
      <w:r w:rsidRPr="00846094">
        <w:rPr>
          <w:noProof/>
        </w:rPr>
        <w:t>for at forbedre din fysiske funktion</w:t>
      </w:r>
    </w:p>
    <w:p w14:paraId="434D1B33" w14:textId="77777777" w:rsidR="00F64F52" w:rsidRPr="00846094" w:rsidRDefault="00F64F52" w:rsidP="00F64F52">
      <w:pPr>
        <w:widowControl w:val="0"/>
        <w:numPr>
          <w:ilvl w:val="0"/>
          <w:numId w:val="31"/>
        </w:numPr>
        <w:ind w:left="567" w:hanging="567"/>
        <w:rPr>
          <w:noProof/>
        </w:rPr>
      </w:pPr>
      <w:r w:rsidRPr="00846094">
        <w:rPr>
          <w:noProof/>
        </w:rPr>
        <w:t>for at forhale ledskader.</w:t>
      </w:r>
    </w:p>
    <w:p w14:paraId="001952EA" w14:textId="77777777" w:rsidR="00F64F52" w:rsidRPr="00846094" w:rsidRDefault="00F64F52" w:rsidP="00F64F52">
      <w:pPr>
        <w:widowControl w:val="0"/>
        <w:numPr>
          <w:ilvl w:val="12"/>
          <w:numId w:val="0"/>
        </w:numPr>
        <w:tabs>
          <w:tab w:val="clear" w:pos="567"/>
        </w:tabs>
        <w:rPr>
          <w:noProof/>
        </w:rPr>
      </w:pPr>
    </w:p>
    <w:p w14:paraId="668E9740" w14:textId="77777777" w:rsidR="00F64F52" w:rsidRPr="00846094" w:rsidRDefault="00F64F52" w:rsidP="00F64F52">
      <w:pPr>
        <w:keepNext/>
        <w:widowControl w:val="0"/>
        <w:rPr>
          <w:b/>
          <w:noProof/>
        </w:rPr>
      </w:pPr>
      <w:r w:rsidRPr="00846094">
        <w:rPr>
          <w:b/>
          <w:bCs/>
          <w:noProof/>
        </w:rPr>
        <w:t>Crohns sygdom</w:t>
      </w:r>
    </w:p>
    <w:p w14:paraId="074D4D98" w14:textId="750FB717" w:rsidR="00F64F52" w:rsidRPr="00846094" w:rsidRDefault="00F64F52" w:rsidP="00F64F52">
      <w:pPr>
        <w:widowControl w:val="0"/>
        <w:numPr>
          <w:ilvl w:val="12"/>
          <w:numId w:val="0"/>
        </w:numPr>
        <w:tabs>
          <w:tab w:val="clear" w:pos="567"/>
        </w:tabs>
        <w:rPr>
          <w:noProof/>
        </w:rPr>
      </w:pPr>
      <w:r w:rsidRPr="00846094">
        <w:rPr>
          <w:noProof/>
        </w:rPr>
        <w:t xml:space="preserve">Crohns sygdom er en betændelseslignende (inflammatorisk) sygdom i tarmen. Hvis du lider af Crohns sygdom,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3BA66B14" w14:textId="77777777" w:rsidR="00F64F52" w:rsidRPr="00846094" w:rsidRDefault="00F64F52" w:rsidP="00F64F52">
      <w:pPr>
        <w:widowControl w:val="0"/>
        <w:numPr>
          <w:ilvl w:val="12"/>
          <w:numId w:val="0"/>
        </w:numPr>
        <w:tabs>
          <w:tab w:val="clear" w:pos="567"/>
        </w:tabs>
        <w:rPr>
          <w:noProof/>
        </w:rPr>
      </w:pPr>
    </w:p>
    <w:p w14:paraId="7A66B435" w14:textId="77777777" w:rsidR="00F64F52" w:rsidRPr="00846094" w:rsidRDefault="00F64F52" w:rsidP="00F64F52">
      <w:pPr>
        <w:keepNext/>
        <w:widowControl w:val="0"/>
        <w:rPr>
          <w:b/>
          <w:noProof/>
        </w:rPr>
      </w:pPr>
      <w:r w:rsidRPr="00846094">
        <w:rPr>
          <w:b/>
          <w:bCs/>
          <w:noProof/>
        </w:rPr>
        <w:t>Colitis ulcerosa</w:t>
      </w:r>
    </w:p>
    <w:p w14:paraId="511C3C34" w14:textId="76EFDBDF" w:rsidR="00F64F52" w:rsidRPr="00846094" w:rsidRDefault="00F64F52" w:rsidP="00F64F52">
      <w:pPr>
        <w:tabs>
          <w:tab w:val="clear" w:pos="567"/>
        </w:tabs>
        <w:autoSpaceDE w:val="0"/>
        <w:autoSpaceDN w:val="0"/>
        <w:adjustRightInd w:val="0"/>
        <w:rPr>
          <w:bCs/>
          <w:noProof/>
        </w:rPr>
      </w:pPr>
      <w:r w:rsidRPr="00846094">
        <w:rPr>
          <w:noProof/>
        </w:rPr>
        <w:t xml:space="preserve">Colitis ulcerosa er en betændelseslignende (inflammatorisk) sygdom i tarmen. Hvis du lider af colitis ulcerosa, vil du først få andre lægemidler. Hvis du ikke reagerer godt nok på disse lægemidler, eller hvis du ikke kan tåle dem, kan du få </w:t>
      </w:r>
      <w:r w:rsidR="00053194">
        <w:rPr>
          <w:noProof/>
        </w:rPr>
        <w:t>STELARA</w:t>
      </w:r>
      <w:r w:rsidRPr="00846094">
        <w:rPr>
          <w:noProof/>
        </w:rPr>
        <w:t xml:space="preserve"> for at reducere symptomerne på din sygdom.</w:t>
      </w:r>
    </w:p>
    <w:p w14:paraId="433E86E9" w14:textId="77777777" w:rsidR="00F64F52" w:rsidRPr="00846094" w:rsidRDefault="00F64F52" w:rsidP="00F64F52">
      <w:pPr>
        <w:widowControl w:val="0"/>
        <w:numPr>
          <w:ilvl w:val="12"/>
          <w:numId w:val="0"/>
        </w:numPr>
        <w:tabs>
          <w:tab w:val="clear" w:pos="567"/>
        </w:tabs>
        <w:rPr>
          <w:noProof/>
        </w:rPr>
      </w:pPr>
    </w:p>
    <w:p w14:paraId="50CA6153" w14:textId="77777777" w:rsidR="00F64F52" w:rsidRPr="00846094" w:rsidRDefault="00F64F52" w:rsidP="00F64F52">
      <w:pPr>
        <w:widowControl w:val="0"/>
        <w:numPr>
          <w:ilvl w:val="12"/>
          <w:numId w:val="0"/>
        </w:numPr>
        <w:tabs>
          <w:tab w:val="clear" w:pos="567"/>
        </w:tabs>
        <w:rPr>
          <w:noProof/>
        </w:rPr>
      </w:pPr>
    </w:p>
    <w:p w14:paraId="7F048E55" w14:textId="6AD2F737" w:rsidR="00F64F52" w:rsidRPr="00846094" w:rsidRDefault="00F64F52" w:rsidP="00F64F52">
      <w:pPr>
        <w:keepNext/>
        <w:ind w:left="567" w:hanging="567"/>
        <w:outlineLvl w:val="2"/>
        <w:rPr>
          <w:b/>
          <w:bCs/>
          <w:noProof/>
        </w:rPr>
      </w:pPr>
      <w:r w:rsidRPr="00846094">
        <w:rPr>
          <w:b/>
          <w:bCs/>
          <w:noProof/>
        </w:rPr>
        <w:t>2.</w:t>
      </w:r>
      <w:r w:rsidRPr="00846094">
        <w:rPr>
          <w:b/>
          <w:bCs/>
          <w:noProof/>
        </w:rPr>
        <w:tab/>
        <w:t xml:space="preserve">Det skal du vide, før du begynder at bruge </w:t>
      </w:r>
      <w:r w:rsidR="00053194">
        <w:rPr>
          <w:b/>
          <w:bCs/>
          <w:noProof/>
        </w:rPr>
        <w:t>STELARA</w:t>
      </w:r>
    </w:p>
    <w:p w14:paraId="6CD54345" w14:textId="77777777" w:rsidR="00F64F52" w:rsidRPr="00846094" w:rsidRDefault="00F64F52" w:rsidP="00F64F52">
      <w:pPr>
        <w:keepNext/>
        <w:widowControl w:val="0"/>
        <w:numPr>
          <w:ilvl w:val="12"/>
          <w:numId w:val="0"/>
        </w:numPr>
        <w:tabs>
          <w:tab w:val="clear" w:pos="567"/>
        </w:tabs>
        <w:rPr>
          <w:noProof/>
        </w:rPr>
      </w:pPr>
    </w:p>
    <w:p w14:paraId="4C829997" w14:textId="3A62E6E7" w:rsidR="00F64F52" w:rsidRPr="00846094" w:rsidRDefault="00F64F52" w:rsidP="00F64F52">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494B0282" w14:textId="7F40F15F" w:rsidR="00F64F52" w:rsidRPr="00846094" w:rsidRDefault="00F64F52" w:rsidP="00F64F52">
      <w:pPr>
        <w:widowControl w:val="0"/>
        <w:numPr>
          <w:ilvl w:val="0"/>
          <w:numId w:val="31"/>
        </w:numPr>
        <w:ind w:left="567" w:hanging="567"/>
        <w:rPr>
          <w:bCs/>
          <w:iCs/>
          <w:noProof/>
        </w:rPr>
      </w:pPr>
      <w:r w:rsidRPr="00846094">
        <w:rPr>
          <w:b/>
          <w:noProof/>
        </w:rPr>
        <w:t>hvis du er allergisk over for ustekinumab</w:t>
      </w:r>
      <w:r w:rsidRPr="00846094">
        <w:rPr>
          <w:noProof/>
        </w:rPr>
        <w:t xml:space="preserve"> eller et af de øvrige indholdsstoffer i </w:t>
      </w:r>
      <w:r w:rsidR="00053194">
        <w:rPr>
          <w:noProof/>
        </w:rPr>
        <w:t>STELARA</w:t>
      </w:r>
      <w:r w:rsidRPr="00846094">
        <w:rPr>
          <w:noProof/>
        </w:rPr>
        <w:t xml:space="preserve"> (angivet i afsnit 6).</w:t>
      </w:r>
    </w:p>
    <w:p w14:paraId="5DAC0819" w14:textId="77777777" w:rsidR="00F64F52" w:rsidRPr="00846094" w:rsidRDefault="00F64F52" w:rsidP="00F64F52">
      <w:pPr>
        <w:widowControl w:val="0"/>
        <w:numPr>
          <w:ilvl w:val="0"/>
          <w:numId w:val="31"/>
        </w:numPr>
        <w:ind w:left="567" w:hanging="567"/>
        <w:rPr>
          <w:noProof/>
        </w:rPr>
      </w:pPr>
      <w:r w:rsidRPr="00846094">
        <w:rPr>
          <w:b/>
          <w:noProof/>
        </w:rPr>
        <w:t>hvis du har en aktiv infektion</w:t>
      </w:r>
      <w:r w:rsidRPr="00846094">
        <w:rPr>
          <w:noProof/>
        </w:rPr>
        <w:t>, som din læge anser for at være betydningsfuld.</w:t>
      </w:r>
    </w:p>
    <w:p w14:paraId="2BBF7CE0" w14:textId="77777777" w:rsidR="00F64F52" w:rsidRPr="00846094" w:rsidRDefault="00F64F52" w:rsidP="00F64F52">
      <w:pPr>
        <w:widowControl w:val="0"/>
        <w:tabs>
          <w:tab w:val="clear" w:pos="567"/>
        </w:tabs>
        <w:rPr>
          <w:noProof/>
        </w:rPr>
      </w:pPr>
    </w:p>
    <w:p w14:paraId="6C267663" w14:textId="7978D852" w:rsidR="00F64F52" w:rsidRPr="00846094" w:rsidRDefault="00F64F52" w:rsidP="00F64F52">
      <w:pPr>
        <w:widowControl w:val="0"/>
        <w:tabs>
          <w:tab w:val="clear" w:pos="567"/>
        </w:tabs>
        <w:rPr>
          <w:noProof/>
        </w:rPr>
      </w:pPr>
      <w:r w:rsidRPr="00846094">
        <w:rPr>
          <w:noProof/>
        </w:rPr>
        <w:t xml:space="preserve">Hvis du ikke er sikker på, om noget af ovenstående gælder for dig, så tal med din læge eller apotekspersonalet, før du begynder at bruge </w:t>
      </w:r>
      <w:r w:rsidR="00053194">
        <w:rPr>
          <w:noProof/>
        </w:rPr>
        <w:t>STELARA</w:t>
      </w:r>
      <w:r w:rsidRPr="00846094">
        <w:rPr>
          <w:noProof/>
        </w:rPr>
        <w:t>.</w:t>
      </w:r>
    </w:p>
    <w:p w14:paraId="1A98AC14" w14:textId="77777777" w:rsidR="00F64F52" w:rsidRPr="00846094" w:rsidRDefault="00F64F52" w:rsidP="00F64F52">
      <w:pPr>
        <w:widowControl w:val="0"/>
        <w:numPr>
          <w:ilvl w:val="12"/>
          <w:numId w:val="0"/>
        </w:numPr>
        <w:tabs>
          <w:tab w:val="clear" w:pos="567"/>
        </w:tabs>
        <w:rPr>
          <w:noProof/>
        </w:rPr>
      </w:pPr>
    </w:p>
    <w:p w14:paraId="6E0E3555" w14:textId="77777777" w:rsidR="00F64F52" w:rsidRPr="00846094" w:rsidRDefault="00F64F52" w:rsidP="00F64F52">
      <w:pPr>
        <w:keepNext/>
        <w:widowControl w:val="0"/>
        <w:numPr>
          <w:ilvl w:val="12"/>
          <w:numId w:val="0"/>
        </w:numPr>
        <w:tabs>
          <w:tab w:val="clear" w:pos="567"/>
        </w:tabs>
        <w:rPr>
          <w:b/>
          <w:bCs/>
          <w:noProof/>
        </w:rPr>
      </w:pPr>
      <w:r w:rsidRPr="00846094">
        <w:rPr>
          <w:b/>
          <w:bCs/>
          <w:noProof/>
        </w:rPr>
        <w:t>Advarsler og forsigtighedsregler</w:t>
      </w:r>
    </w:p>
    <w:p w14:paraId="3220F551" w14:textId="74C8710D" w:rsidR="00F64F52" w:rsidRPr="00846094" w:rsidRDefault="00F64F52" w:rsidP="00F64F52">
      <w:pPr>
        <w:widowControl w:val="0"/>
        <w:numPr>
          <w:ilvl w:val="12"/>
          <w:numId w:val="0"/>
        </w:numPr>
        <w:tabs>
          <w:tab w:val="clear" w:pos="567"/>
        </w:tabs>
        <w:rPr>
          <w:noProof/>
          <w:lang w:eastAsia="da-DK"/>
        </w:rPr>
      </w:pPr>
      <w:r w:rsidRPr="00846094">
        <w:rPr>
          <w:noProof/>
        </w:rPr>
        <w:t xml:space="preserve">Kontakt lægen eller apotekspersonalet, før du bruger </w:t>
      </w:r>
      <w:r w:rsidR="00053194">
        <w:rPr>
          <w:noProof/>
        </w:rPr>
        <w:t>STELARA</w:t>
      </w:r>
      <w:r w:rsidRPr="00846094">
        <w:rPr>
          <w:noProof/>
        </w:rPr>
        <w:t xml:space="preserve">. </w:t>
      </w:r>
      <w:r w:rsidRPr="007119B5">
        <w:rPr>
          <w:noProof/>
        </w:rPr>
        <w:t xml:space="preserve">Lægen vil tjekke dit helbred før hver behandling. </w:t>
      </w:r>
      <w:r w:rsidRPr="00846094">
        <w:rPr>
          <w:noProof/>
        </w:rPr>
        <w:t xml:space="preserve">Sørg for at fortælle lægen om enhver sygdom, du måtte have, før hver behandling. </w:t>
      </w:r>
      <w:r w:rsidRPr="00846094">
        <w:rPr>
          <w:noProof/>
          <w:lang w:eastAsia="da-DK"/>
        </w:rPr>
        <w:t xml:space="preserve">Kontakt også lægen, hvis du for nylig har været i nærheden af en person, der kunne have tuberkulose. Lægen vil så undersøge dig og teste dig for tuberkulose, før du får </w:t>
      </w:r>
      <w:r w:rsidR="00053194">
        <w:rPr>
          <w:noProof/>
          <w:lang w:eastAsia="da-DK"/>
        </w:rPr>
        <w:t>STELARA</w:t>
      </w:r>
      <w:r w:rsidRPr="00846094">
        <w:rPr>
          <w:noProof/>
          <w:lang w:eastAsia="da-DK"/>
        </w:rPr>
        <w:t xml:space="preserve">. Hvis din læge mener, at du har risiko for at få tuberkulose, kan du få </w:t>
      </w:r>
      <w:r w:rsidR="00B028AF">
        <w:rPr>
          <w:noProof/>
          <w:lang w:eastAsia="da-DK"/>
        </w:rPr>
        <w:t>lægemidler</w:t>
      </w:r>
      <w:r w:rsidRPr="00846094">
        <w:rPr>
          <w:noProof/>
          <w:lang w:eastAsia="da-DK"/>
        </w:rPr>
        <w:t xml:space="preserve"> til at behandle det.</w:t>
      </w:r>
    </w:p>
    <w:p w14:paraId="356FEC95" w14:textId="77777777" w:rsidR="00F64F52" w:rsidRPr="00846094" w:rsidRDefault="00F64F52" w:rsidP="00F64F52">
      <w:pPr>
        <w:widowControl w:val="0"/>
        <w:numPr>
          <w:ilvl w:val="12"/>
          <w:numId w:val="0"/>
        </w:numPr>
        <w:tabs>
          <w:tab w:val="clear" w:pos="567"/>
        </w:tabs>
        <w:rPr>
          <w:noProof/>
        </w:rPr>
      </w:pPr>
    </w:p>
    <w:p w14:paraId="21D3E6E6" w14:textId="77777777" w:rsidR="00F64F52" w:rsidRPr="00846094" w:rsidRDefault="00F64F52" w:rsidP="00F64F52">
      <w:pPr>
        <w:keepNext/>
        <w:widowControl w:val="0"/>
        <w:numPr>
          <w:ilvl w:val="12"/>
          <w:numId w:val="0"/>
        </w:numPr>
        <w:tabs>
          <w:tab w:val="clear" w:pos="567"/>
        </w:tabs>
        <w:rPr>
          <w:b/>
          <w:noProof/>
        </w:rPr>
      </w:pPr>
      <w:r w:rsidRPr="00846094">
        <w:rPr>
          <w:b/>
          <w:noProof/>
        </w:rPr>
        <w:t>Vær opmærksom på alvorlige bivirkninger</w:t>
      </w:r>
    </w:p>
    <w:p w14:paraId="594DC611" w14:textId="20DCB581" w:rsidR="00F64F52" w:rsidRPr="00846094" w:rsidRDefault="00053194" w:rsidP="00F64F52">
      <w:pPr>
        <w:widowControl w:val="0"/>
        <w:numPr>
          <w:ilvl w:val="12"/>
          <w:numId w:val="0"/>
        </w:numPr>
        <w:tabs>
          <w:tab w:val="clear" w:pos="567"/>
        </w:tabs>
        <w:rPr>
          <w:noProof/>
        </w:rPr>
      </w:pPr>
      <w:r>
        <w:rPr>
          <w:noProof/>
        </w:rPr>
        <w:t>STELARA</w:t>
      </w:r>
      <w:r w:rsidR="00F64F52" w:rsidRPr="00846094">
        <w:rPr>
          <w:noProof/>
        </w:rPr>
        <w:t xml:space="preserve"> kan give alvorlige bivirkninger, der kan omfatte allergiske reaktioner og infektioner. Vær opmærksom på visse tegn på sygdom, mens du bruger </w:t>
      </w:r>
      <w:r>
        <w:rPr>
          <w:noProof/>
        </w:rPr>
        <w:t>STELARA</w:t>
      </w:r>
      <w:r w:rsidR="00F64F52" w:rsidRPr="00846094">
        <w:rPr>
          <w:noProof/>
        </w:rPr>
        <w:t>. Se listen over alle disse bivirkninger under "Alvorlige bivirkninger" i afsnit 4.</w:t>
      </w:r>
    </w:p>
    <w:p w14:paraId="17B46314" w14:textId="77777777" w:rsidR="00F64F52" w:rsidRPr="00846094" w:rsidRDefault="00F64F52" w:rsidP="00F64F52">
      <w:pPr>
        <w:widowControl w:val="0"/>
        <w:numPr>
          <w:ilvl w:val="12"/>
          <w:numId w:val="0"/>
        </w:numPr>
        <w:tabs>
          <w:tab w:val="clear" w:pos="567"/>
        </w:tabs>
        <w:rPr>
          <w:noProof/>
        </w:rPr>
      </w:pPr>
    </w:p>
    <w:p w14:paraId="7E49B521" w14:textId="4E2BCCDC" w:rsidR="00F64F52" w:rsidRPr="00846094" w:rsidRDefault="00F64F52" w:rsidP="00F64F52">
      <w:pPr>
        <w:keepNext/>
        <w:widowControl w:val="0"/>
        <w:numPr>
          <w:ilvl w:val="12"/>
          <w:numId w:val="0"/>
        </w:numPr>
        <w:tabs>
          <w:tab w:val="clear" w:pos="567"/>
        </w:tabs>
        <w:rPr>
          <w:b/>
          <w:noProof/>
        </w:rPr>
      </w:pPr>
      <w:r w:rsidRPr="00846094">
        <w:rPr>
          <w:b/>
          <w:noProof/>
        </w:rPr>
        <w:t xml:space="preserve">Kontakt lægen, før du bruger </w:t>
      </w:r>
      <w:r w:rsidR="00053194">
        <w:rPr>
          <w:b/>
          <w:noProof/>
        </w:rPr>
        <w:t>STELARA</w:t>
      </w:r>
      <w:r w:rsidRPr="00846094">
        <w:rPr>
          <w:b/>
          <w:noProof/>
        </w:rPr>
        <w:t>:</w:t>
      </w:r>
    </w:p>
    <w:p w14:paraId="6CB69C09" w14:textId="015EFA34" w:rsidR="00F64F52" w:rsidRPr="00846094" w:rsidRDefault="00F64F52" w:rsidP="00F64F52">
      <w:pPr>
        <w:widowControl w:val="0"/>
        <w:numPr>
          <w:ilvl w:val="0"/>
          <w:numId w:val="31"/>
        </w:numPr>
        <w:ind w:left="567" w:hanging="567"/>
        <w:rPr>
          <w:bCs/>
          <w:iCs/>
          <w:noProof/>
        </w:rPr>
      </w:pPr>
      <w:r w:rsidRPr="00846094">
        <w:rPr>
          <w:b/>
          <w:noProof/>
        </w:rPr>
        <w:t xml:space="preserve">Hvis du nogensinde har haft en allergisk reaktion </w:t>
      </w:r>
      <w:r w:rsidRPr="00846094">
        <w:rPr>
          <w:noProof/>
        </w:rPr>
        <w:t xml:space="preserve">på </w:t>
      </w:r>
      <w:r w:rsidR="00053194">
        <w:rPr>
          <w:noProof/>
        </w:rPr>
        <w:t>STELARA</w:t>
      </w:r>
      <w:r w:rsidRPr="00846094">
        <w:rPr>
          <w:noProof/>
        </w:rPr>
        <w:t>. Er du i tvivl, så spørg din læge.</w:t>
      </w:r>
    </w:p>
    <w:p w14:paraId="348CF896" w14:textId="33B14E0B" w:rsidR="00F64F52" w:rsidRPr="00846094" w:rsidRDefault="00F64F52" w:rsidP="00F64F52">
      <w:pPr>
        <w:widowControl w:val="0"/>
        <w:numPr>
          <w:ilvl w:val="0"/>
          <w:numId w:val="31"/>
        </w:numPr>
        <w:ind w:left="567" w:hanging="567"/>
        <w:rPr>
          <w:bCs/>
          <w:iCs/>
          <w:noProof/>
        </w:rPr>
      </w:pPr>
      <w:r w:rsidRPr="00846094">
        <w:rPr>
          <w:b/>
          <w:bCs/>
          <w:noProof/>
        </w:rPr>
        <w:t xml:space="preserve">Hvis du har haft kræft. </w:t>
      </w:r>
      <w:r w:rsidRPr="00846094">
        <w:rPr>
          <w:noProof/>
        </w:rPr>
        <w:t xml:space="preserve">Immunsuppressiva som </w:t>
      </w:r>
      <w:r w:rsidR="00053194">
        <w:rPr>
          <w:noProof/>
        </w:rPr>
        <w:t>STELARA</w:t>
      </w:r>
      <w:r w:rsidRPr="00846094">
        <w:rPr>
          <w:noProof/>
        </w:rPr>
        <w:t xml:space="preserve"> svækker dele af immunsystemet. Dette kan øge risikoen for kræft.</w:t>
      </w:r>
    </w:p>
    <w:p w14:paraId="1F295AF3" w14:textId="37DF842F" w:rsidR="00F64F52" w:rsidRPr="00846094" w:rsidRDefault="00F64F52" w:rsidP="00F64F52">
      <w:pPr>
        <w:widowControl w:val="0"/>
        <w:numPr>
          <w:ilvl w:val="0"/>
          <w:numId w:val="31"/>
        </w:numPr>
        <w:ind w:left="567" w:hanging="567"/>
        <w:rPr>
          <w:bCs/>
          <w:iCs/>
          <w:noProof/>
        </w:rPr>
      </w:pPr>
      <w:r w:rsidRPr="00846094">
        <w:rPr>
          <w:b/>
          <w:iCs/>
          <w:noProof/>
        </w:rPr>
        <w:t xml:space="preserve">Hvis du er blevet behandlet for psoriasis med andre biologiske lægemidler (et lægemiddel, der er fremstillet ud fra en biologisk kilde, og som normalt gives som en indsprøjtning) – </w:t>
      </w:r>
      <w:r w:rsidRPr="00846094">
        <w:rPr>
          <w:bCs/>
          <w:iCs/>
          <w:noProof/>
        </w:rPr>
        <w:t>kan risikoen for kræft være forhøjet.</w:t>
      </w:r>
    </w:p>
    <w:p w14:paraId="1092E88F" w14:textId="77777777" w:rsidR="00F64F52" w:rsidRPr="00846094" w:rsidRDefault="00F64F52" w:rsidP="00F64F52">
      <w:pPr>
        <w:widowControl w:val="0"/>
        <w:numPr>
          <w:ilvl w:val="0"/>
          <w:numId w:val="31"/>
        </w:numPr>
        <w:ind w:left="567" w:hanging="567"/>
        <w:rPr>
          <w:bCs/>
          <w:iCs/>
          <w:noProof/>
        </w:rPr>
      </w:pPr>
      <w:r w:rsidRPr="00846094">
        <w:rPr>
          <w:b/>
          <w:bCs/>
          <w:noProof/>
        </w:rPr>
        <w:t>Hvis du har eller for nylig har haft en infektion.</w:t>
      </w:r>
    </w:p>
    <w:p w14:paraId="6EF065FA" w14:textId="77777777" w:rsidR="00F64F52" w:rsidRPr="00846094" w:rsidRDefault="00F64F52" w:rsidP="00F64F52">
      <w:pPr>
        <w:widowControl w:val="0"/>
        <w:numPr>
          <w:ilvl w:val="0"/>
          <w:numId w:val="31"/>
        </w:numPr>
        <w:ind w:left="567" w:hanging="567"/>
        <w:rPr>
          <w:bCs/>
          <w:iCs/>
          <w:noProof/>
        </w:rPr>
      </w:pPr>
      <w:r w:rsidRPr="00846094">
        <w:rPr>
          <w:b/>
          <w:noProof/>
        </w:rPr>
        <w:t xml:space="preserve">Hvis du har fået nye skader i huden eller forandringer </w:t>
      </w:r>
      <w:r w:rsidRPr="00846094">
        <w:rPr>
          <w:noProof/>
        </w:rPr>
        <w:t>i områder med psoriasis eller på normal hud.</w:t>
      </w:r>
    </w:p>
    <w:p w14:paraId="17851239" w14:textId="340BDBD5" w:rsidR="00F64F52" w:rsidRPr="00846094" w:rsidRDefault="00F64F52" w:rsidP="00F64F52">
      <w:pPr>
        <w:widowControl w:val="0"/>
        <w:numPr>
          <w:ilvl w:val="0"/>
          <w:numId w:val="31"/>
        </w:numPr>
        <w:ind w:left="567" w:hanging="567"/>
        <w:rPr>
          <w:bCs/>
          <w:iCs/>
          <w:noProof/>
        </w:rPr>
      </w:pPr>
      <w:r w:rsidRPr="00846094">
        <w:rPr>
          <w:b/>
          <w:noProof/>
        </w:rPr>
        <w:t xml:space="preserve">Hvis du nogensinde har haft en allergisk reaktion over for latex eller </w:t>
      </w:r>
      <w:r w:rsidR="00053194">
        <w:rPr>
          <w:b/>
          <w:noProof/>
        </w:rPr>
        <w:t>STELARA</w:t>
      </w:r>
      <w:r w:rsidRPr="00846094">
        <w:rPr>
          <w:b/>
          <w:noProof/>
        </w:rPr>
        <w:t xml:space="preserve"> injektion – </w:t>
      </w:r>
      <w:r w:rsidRPr="00846094">
        <w:rPr>
          <w:noProof/>
        </w:rPr>
        <w:t xml:space="preserve">lægemidlets beholder indeholder latex, som kan give alvorlige allergiske reaktioner hos personer, der er overfølsomme over for </w:t>
      </w:r>
      <w:r w:rsidR="0074130A" w:rsidRPr="00846094">
        <w:rPr>
          <w:noProof/>
        </w:rPr>
        <w:t>latex</w:t>
      </w:r>
      <w:r w:rsidRPr="00846094">
        <w:rPr>
          <w:noProof/>
        </w:rPr>
        <w:t>. Se symptomerne på en allergisk reaktion i afsnit 4 under ‘Vær opmærksom på alvorlige bivirkninger’.</w:t>
      </w:r>
    </w:p>
    <w:p w14:paraId="6718C57C" w14:textId="45FD4592" w:rsidR="00F64F52" w:rsidRPr="00846094" w:rsidRDefault="00F64F52" w:rsidP="00F64F52">
      <w:pPr>
        <w:widowControl w:val="0"/>
        <w:numPr>
          <w:ilvl w:val="0"/>
          <w:numId w:val="31"/>
        </w:numPr>
        <w:ind w:left="567" w:hanging="567"/>
        <w:rPr>
          <w:bCs/>
          <w:iCs/>
          <w:noProof/>
        </w:rPr>
      </w:pPr>
      <w:r w:rsidRPr="00846094">
        <w:rPr>
          <w:b/>
          <w:noProof/>
        </w:rPr>
        <w:t xml:space="preserve">Hvis du får anden behandling for psoriasis og/eller psoriasisartrit </w:t>
      </w:r>
      <w:r w:rsidRPr="00846094">
        <w:rPr>
          <w:noProof/>
        </w:rPr>
        <w:t xml:space="preserve">– såsom et andet immunsuppressivum eller lysbehandling (når kroppen behandles med en type ultraviolet (UV) lys). Disse behandlinger kan også svække dele af immunsystemet. Samtidig brug af disse </w:t>
      </w:r>
      <w:r w:rsidRPr="00846094">
        <w:rPr>
          <w:noProof/>
        </w:rPr>
        <w:lastRenderedPageBreak/>
        <w:t xml:space="preserve">behandlinger og </w:t>
      </w:r>
      <w:r w:rsidR="00053194">
        <w:rPr>
          <w:noProof/>
        </w:rPr>
        <w:t>STELARA</w:t>
      </w:r>
      <w:r w:rsidRPr="00846094">
        <w:rPr>
          <w:noProof/>
        </w:rPr>
        <w:t xml:space="preserve"> er ikke undersøgt. Det er muligt, at det øger risikoen for sygdomme, der forbindes med et svækket immunsystem.</w:t>
      </w:r>
    </w:p>
    <w:p w14:paraId="3C5D0967" w14:textId="2062C34D" w:rsidR="00F64F52" w:rsidRPr="00846094" w:rsidRDefault="00F64F52" w:rsidP="00F64F52">
      <w:pPr>
        <w:widowControl w:val="0"/>
        <w:numPr>
          <w:ilvl w:val="0"/>
          <w:numId w:val="31"/>
        </w:numPr>
        <w:ind w:left="567" w:hanging="567"/>
        <w:rPr>
          <w:bCs/>
          <w:iCs/>
          <w:noProof/>
        </w:rPr>
      </w:pPr>
      <w:r w:rsidRPr="00846094">
        <w:rPr>
          <w:b/>
          <w:noProof/>
        </w:rPr>
        <w:t xml:space="preserve">Hvis du får eller tidligere har fået injektionsbehandling mod allergi </w:t>
      </w:r>
      <w:r w:rsidRPr="00846094">
        <w:rPr>
          <w:noProof/>
        </w:rPr>
        <w:t xml:space="preserve">– det vides ikke, om </w:t>
      </w:r>
      <w:r w:rsidR="00053194">
        <w:rPr>
          <w:noProof/>
        </w:rPr>
        <w:t>STELARA</w:t>
      </w:r>
      <w:r w:rsidRPr="00846094">
        <w:rPr>
          <w:noProof/>
        </w:rPr>
        <w:t xml:space="preserve"> kan påvirke disse behandlinger.</w:t>
      </w:r>
    </w:p>
    <w:p w14:paraId="583E88B6" w14:textId="77777777" w:rsidR="00F64F52" w:rsidRPr="00846094" w:rsidRDefault="00F64F52" w:rsidP="00F64F52">
      <w:pPr>
        <w:widowControl w:val="0"/>
        <w:numPr>
          <w:ilvl w:val="0"/>
          <w:numId w:val="31"/>
        </w:numPr>
        <w:ind w:left="567" w:hanging="567"/>
        <w:rPr>
          <w:bCs/>
          <w:iCs/>
          <w:noProof/>
        </w:rPr>
      </w:pPr>
      <w:r w:rsidRPr="00846094">
        <w:rPr>
          <w:b/>
          <w:noProof/>
        </w:rPr>
        <w:t xml:space="preserve">Hvis du er over 65 år </w:t>
      </w:r>
      <w:r w:rsidRPr="00846094">
        <w:rPr>
          <w:noProof/>
        </w:rPr>
        <w:t>– i så fald kan du være mere tilbøjelig til at få infektioner.</w:t>
      </w:r>
    </w:p>
    <w:p w14:paraId="720F9537" w14:textId="77777777" w:rsidR="00F64F52" w:rsidRPr="00846094" w:rsidRDefault="00F64F52" w:rsidP="00F64F52">
      <w:pPr>
        <w:widowControl w:val="0"/>
        <w:tabs>
          <w:tab w:val="clear" w:pos="567"/>
        </w:tabs>
        <w:rPr>
          <w:noProof/>
        </w:rPr>
      </w:pPr>
    </w:p>
    <w:p w14:paraId="5ADC5CC9" w14:textId="07EB2742" w:rsidR="00F64F52" w:rsidRPr="00846094" w:rsidRDefault="00F64F52" w:rsidP="00F64F52">
      <w:pPr>
        <w:widowControl w:val="0"/>
        <w:rPr>
          <w:noProof/>
        </w:rPr>
      </w:pPr>
      <w:r w:rsidRPr="00846094">
        <w:rPr>
          <w:noProof/>
        </w:rPr>
        <w:t xml:space="preserve">Tal med din læge eller apotekspersonalet, før du begynder at bruge </w:t>
      </w:r>
      <w:r w:rsidR="00053194">
        <w:rPr>
          <w:noProof/>
        </w:rPr>
        <w:t>STELARA</w:t>
      </w:r>
      <w:r w:rsidRPr="00846094">
        <w:rPr>
          <w:noProof/>
        </w:rPr>
        <w:t>, hvis du ikke er sikker på, om noget af ovenstående gælder for dig.</w:t>
      </w:r>
    </w:p>
    <w:p w14:paraId="52E063F5" w14:textId="77777777" w:rsidR="00F64F52" w:rsidRPr="00846094" w:rsidRDefault="00F64F52" w:rsidP="00F64F52">
      <w:pPr>
        <w:widowControl w:val="0"/>
        <w:rPr>
          <w:noProof/>
        </w:rPr>
      </w:pPr>
    </w:p>
    <w:p w14:paraId="05679F26" w14:textId="11293DCA" w:rsidR="00F64F52" w:rsidRPr="00846094" w:rsidRDefault="00F64F52" w:rsidP="00F64F52">
      <w:pPr>
        <w:widowControl w:val="0"/>
        <w:rPr>
          <w:noProof/>
        </w:rPr>
      </w:pPr>
      <w:r w:rsidRPr="00846094">
        <w:rPr>
          <w:noProof/>
        </w:rPr>
        <w:t>Visse patienter har oplevet lupus</w:t>
      </w:r>
      <w:r w:rsidRPr="00846094">
        <w:rPr>
          <w:noProof/>
        </w:rPr>
        <w:noBreakHyphen/>
        <w:t>lignende reaktioner, herunder kutan lupus eller lupus</w:t>
      </w:r>
      <w:r w:rsidRPr="00846094">
        <w:rPr>
          <w:noProof/>
        </w:rPr>
        <w:noBreakHyphen/>
        <w:t>lignende syndrom, under behandlingen med ustekinumab. Tal straks med din læge, hvis du oplever et rødt, hævet, skællende udslæt, sommetider med en mørkere kant, i områder af huden, der er udsat for sollys, eller hvis du samtidig har ledsmerter.</w:t>
      </w:r>
    </w:p>
    <w:p w14:paraId="76341DE2" w14:textId="7A2553D6" w:rsidR="00C52658" w:rsidRPr="00846094" w:rsidRDefault="00C52658" w:rsidP="00F64F52">
      <w:pPr>
        <w:widowControl w:val="0"/>
        <w:rPr>
          <w:noProof/>
        </w:rPr>
      </w:pPr>
    </w:p>
    <w:p w14:paraId="65CE3FDC" w14:textId="77777777" w:rsidR="00C52658" w:rsidRPr="00846094" w:rsidRDefault="00C52658" w:rsidP="00C52658">
      <w:pPr>
        <w:keepNext/>
        <w:widowControl w:val="0"/>
        <w:rPr>
          <w:b/>
          <w:bCs/>
          <w:noProof/>
        </w:rPr>
      </w:pPr>
      <w:r w:rsidRPr="00846094">
        <w:rPr>
          <w:b/>
          <w:bCs/>
          <w:noProof/>
        </w:rPr>
        <w:t>Hjerteanfald og stroke</w:t>
      </w:r>
    </w:p>
    <w:p w14:paraId="050E2611" w14:textId="634DD0FD" w:rsidR="00C52658" w:rsidRPr="00846094" w:rsidRDefault="00C52658" w:rsidP="00F64F52">
      <w:pPr>
        <w:widowControl w:val="0"/>
        <w:rPr>
          <w:noProof/>
        </w:rPr>
      </w:pPr>
      <w:r w:rsidRPr="00846094">
        <w:rPr>
          <w:noProof/>
        </w:rPr>
        <w:t xml:space="preserve">Hjerteanfald og stroke har været set i forsøg med patienter med psoriasis, som blev behandlet med </w:t>
      </w:r>
      <w:r w:rsidR="00053194">
        <w:rPr>
          <w:noProof/>
        </w:rPr>
        <w:t>STELARA</w:t>
      </w:r>
      <w:r w:rsidRPr="00846094">
        <w:rPr>
          <w:noProof/>
        </w:rPr>
        <w:t>. Din læge vil regelmæssigt kontrollere dine risikofaktorer for hjertesygdom og stroke for at sikre, at disse behandles på passende vis. Du skal øjeblikkeligt søge lægehjælp, hvis du oplever smerter i brystet, kraftesløshed eller en unormal fornemmelse i den ene side af kroppen, asymmetrisk ansigt eller tale- eller synsforstyrrelser.</w:t>
      </w:r>
    </w:p>
    <w:p w14:paraId="65E7C1CC" w14:textId="77777777" w:rsidR="00F64F52" w:rsidRPr="00846094" w:rsidRDefault="00F64F52" w:rsidP="00F64F52">
      <w:pPr>
        <w:widowControl w:val="0"/>
        <w:rPr>
          <w:noProof/>
        </w:rPr>
      </w:pPr>
    </w:p>
    <w:p w14:paraId="0702A008" w14:textId="77777777" w:rsidR="00F64F52" w:rsidRPr="00846094" w:rsidRDefault="00F64F52" w:rsidP="00F64F52">
      <w:pPr>
        <w:keepNext/>
        <w:widowControl w:val="0"/>
        <w:rPr>
          <w:b/>
          <w:bCs/>
          <w:noProof/>
        </w:rPr>
      </w:pPr>
      <w:r w:rsidRPr="00846094">
        <w:rPr>
          <w:b/>
          <w:bCs/>
          <w:noProof/>
        </w:rPr>
        <w:t xml:space="preserve">Børn og </w:t>
      </w:r>
      <w:r w:rsidRPr="00846094">
        <w:rPr>
          <w:rFonts w:cs="TimesNewRomanPS-BoldMT"/>
          <w:b/>
          <w:bCs/>
          <w:noProof/>
          <w:szCs w:val="22"/>
          <w:lang w:eastAsia="da-DK"/>
        </w:rPr>
        <w:t>unge</w:t>
      </w:r>
    </w:p>
    <w:p w14:paraId="0AC1FC1F" w14:textId="3F32F31D" w:rsidR="00F64F52" w:rsidRPr="00846094" w:rsidRDefault="00F64F52" w:rsidP="00F64F52">
      <w:pPr>
        <w:widowControl w:val="0"/>
        <w:rPr>
          <w:noProof/>
        </w:rPr>
      </w:pPr>
      <w:r w:rsidRPr="00846094">
        <w:rPr>
          <w:noProof/>
        </w:rPr>
        <w:t xml:space="preserve">Det frarådes at bruge </w:t>
      </w:r>
      <w:r w:rsidR="00053194">
        <w:rPr>
          <w:noProof/>
        </w:rPr>
        <w:t>STELARA</w:t>
      </w:r>
      <w:r w:rsidRPr="00846094">
        <w:rPr>
          <w:noProof/>
        </w:rPr>
        <w:t xml:space="preserve"> pen</w:t>
      </w:r>
      <w:r w:rsidR="00A642B2" w:rsidRPr="00846094">
        <w:rPr>
          <w:noProof/>
        </w:rPr>
        <w:t>nen</w:t>
      </w:r>
      <w:r w:rsidRPr="00846094">
        <w:rPr>
          <w:noProof/>
        </w:rPr>
        <w:t xml:space="preserve"> til børn og unge under 18 år med psoriasis</w:t>
      </w:r>
      <w:del w:id="1382" w:author="Danish vendor" w:date="2026-04-29T09:37:00Z" w16du:dateUtc="2026-04-29T07:37:00Z">
        <w:r w:rsidR="00B028AF" w:rsidDel="003132C4">
          <w:rPr>
            <w:noProof/>
          </w:rPr>
          <w:delText xml:space="preserve"> eller</w:delText>
        </w:r>
      </w:del>
      <w:ins w:id="1383" w:author="Danish vendor" w:date="2026-04-29T09:37:00Z" w16du:dateUtc="2026-04-29T07:37:00Z">
        <w:r w:rsidR="003132C4">
          <w:rPr>
            <w:noProof/>
          </w:rPr>
          <w:t>,</w:t>
        </w:r>
      </w:ins>
      <w:r w:rsidR="00B028AF">
        <w:rPr>
          <w:noProof/>
        </w:rPr>
        <w:t xml:space="preserve"> Crohns sygdom</w:t>
      </w:r>
      <w:ins w:id="1384" w:author="Danish vendor" w:date="2026-04-29T09:37:00Z" w16du:dateUtc="2026-04-29T07:37:00Z">
        <w:r w:rsidR="00965E67">
          <w:rPr>
            <w:noProof/>
          </w:rPr>
          <w:t xml:space="preserve"> eller colitis ulcerosa</w:t>
        </w:r>
      </w:ins>
      <w:r w:rsidRPr="00846094">
        <w:rPr>
          <w:noProof/>
        </w:rPr>
        <w:t xml:space="preserve">, da den ikke er blevet undersøgt i denne aldersgruppe. I stedet skal den fyldte injektionssprøjte eller hætteglas anvendes til børn på 6 år og derover </w:t>
      </w:r>
      <w:r w:rsidR="00786722" w:rsidRPr="00846094">
        <w:rPr>
          <w:noProof/>
        </w:rPr>
        <w:t>og til</w:t>
      </w:r>
      <w:r w:rsidRPr="00846094">
        <w:rPr>
          <w:noProof/>
        </w:rPr>
        <w:t xml:space="preserve"> unge med psoriasis.</w:t>
      </w:r>
      <w:r w:rsidR="00B028AF">
        <w:rPr>
          <w:noProof/>
        </w:rPr>
        <w:t xml:space="preserve"> Til børn</w:t>
      </w:r>
      <w:r w:rsidR="00D9103E">
        <w:rPr>
          <w:noProof/>
        </w:rPr>
        <w:t xml:space="preserve"> </w:t>
      </w:r>
      <w:r w:rsidR="002A0B5A">
        <w:rPr>
          <w:noProof/>
        </w:rPr>
        <w:t>på</w:t>
      </w:r>
      <w:r w:rsidR="00D9103E">
        <w:rPr>
          <w:noProof/>
        </w:rPr>
        <w:t xml:space="preserve"> 2</w:t>
      </w:r>
      <w:r w:rsidR="002A0B5A">
        <w:rPr>
          <w:noProof/>
        </w:rPr>
        <w:t> </w:t>
      </w:r>
      <w:r w:rsidR="00D9103E">
        <w:rPr>
          <w:noProof/>
        </w:rPr>
        <w:t>år</w:t>
      </w:r>
      <w:r w:rsidR="002A2933">
        <w:rPr>
          <w:noProof/>
        </w:rPr>
        <w:t xml:space="preserve"> og </w:t>
      </w:r>
      <w:r w:rsidR="002A0B5A">
        <w:rPr>
          <w:noProof/>
        </w:rPr>
        <w:t>derover</w:t>
      </w:r>
      <w:r w:rsidR="00B028AF">
        <w:rPr>
          <w:noProof/>
        </w:rPr>
        <w:t xml:space="preserve"> med Crohns sygdom</w:t>
      </w:r>
      <w:ins w:id="1385" w:author="Danish vendor" w:date="2026-04-29T09:38:00Z" w16du:dateUtc="2026-04-29T07:38:00Z">
        <w:r w:rsidR="004F3465">
          <w:rPr>
            <w:noProof/>
          </w:rPr>
          <w:t xml:space="preserve"> eller colitis ulcerosa</w:t>
        </w:r>
      </w:ins>
      <w:r w:rsidR="00B028AF">
        <w:rPr>
          <w:noProof/>
        </w:rPr>
        <w:t xml:space="preserve"> skal der bruges infusionsvæske, opløsning, eller injektionsvæske, opløsning i hætteglas eller fyldt injektionssprøjte.</w:t>
      </w:r>
    </w:p>
    <w:p w14:paraId="4EF1E0FE" w14:textId="77777777" w:rsidR="00F64F52" w:rsidRPr="00846094" w:rsidRDefault="00F64F52" w:rsidP="00F64F52">
      <w:pPr>
        <w:widowControl w:val="0"/>
        <w:rPr>
          <w:noProof/>
        </w:rPr>
      </w:pPr>
    </w:p>
    <w:p w14:paraId="30513ECD" w14:textId="507773E2" w:rsidR="00F64F52" w:rsidRPr="00846094" w:rsidRDefault="00F64F52" w:rsidP="00F64F52">
      <w:pPr>
        <w:widowControl w:val="0"/>
        <w:rPr>
          <w:noProof/>
        </w:rPr>
      </w:pPr>
      <w:r w:rsidRPr="00846094">
        <w:rPr>
          <w:noProof/>
        </w:rPr>
        <w:t xml:space="preserve">Det frarådes at give </w:t>
      </w:r>
      <w:r w:rsidR="00053194">
        <w:rPr>
          <w:noProof/>
        </w:rPr>
        <w:t>STELARA</w:t>
      </w:r>
      <w:r w:rsidRPr="00846094">
        <w:rPr>
          <w:noProof/>
        </w:rPr>
        <w:t xml:space="preserve"> til børn og unge under 18 år med psoriasisartrit</w:t>
      </w:r>
      <w:del w:id="1386" w:author="Danish vendor" w:date="2026-04-29T09:39:00Z" w16du:dateUtc="2026-04-29T07:39:00Z">
        <w:r w:rsidRPr="00846094" w:rsidDel="00466395">
          <w:rPr>
            <w:noProof/>
          </w:rPr>
          <w:delText xml:space="preserve"> eller </w:delText>
        </w:r>
      </w:del>
      <w:del w:id="1387" w:author="Danish vendor" w:date="2026-04-29T09:38:00Z" w16du:dateUtc="2026-04-29T07:38:00Z">
        <w:r w:rsidRPr="00846094" w:rsidDel="00466395">
          <w:rPr>
            <w:noProof/>
          </w:rPr>
          <w:delText>colitis ulcerosa</w:delText>
        </w:r>
      </w:del>
      <w:r w:rsidR="00B028AF">
        <w:rPr>
          <w:noProof/>
        </w:rPr>
        <w:t xml:space="preserve"> </w:t>
      </w:r>
      <w:ins w:id="1388" w:author="Danish vendor" w:date="2026-06-04T14:57:00Z" w16du:dateUtc="2026-06-04T12:57:00Z">
        <w:r w:rsidR="00C91C37">
          <w:rPr>
            <w:noProof/>
          </w:rPr>
          <w:t xml:space="preserve">eller </w:t>
        </w:r>
      </w:ins>
      <w:ins w:id="1389" w:author="Danish vendor" w:date="2026-06-04T14:58:00Z" w16du:dateUtc="2026-06-04T12:58:00Z">
        <w:r w:rsidR="000B3FC7">
          <w:rPr>
            <w:noProof/>
          </w:rPr>
          <w:t xml:space="preserve">til børn under 6 år med psoriasis </w:t>
        </w:r>
      </w:ins>
      <w:r w:rsidR="00B028AF">
        <w:rPr>
          <w:noProof/>
        </w:rPr>
        <w:t>eller børn</w:t>
      </w:r>
      <w:r w:rsidR="00C074B6">
        <w:rPr>
          <w:noProof/>
        </w:rPr>
        <w:t xml:space="preserve"> under 2 år</w:t>
      </w:r>
      <w:r w:rsidR="00B028AF">
        <w:rPr>
          <w:noProof/>
        </w:rPr>
        <w:t xml:space="preserve"> med Crohns sygdom</w:t>
      </w:r>
      <w:ins w:id="1390" w:author="Danish vendor" w:date="2026-04-29T09:39:00Z" w16du:dateUtc="2026-04-29T07:39:00Z">
        <w:r w:rsidR="009450CD">
          <w:rPr>
            <w:noProof/>
          </w:rPr>
          <w:t xml:space="preserve"> eller colitis ulcerosa</w:t>
        </w:r>
      </w:ins>
      <w:r w:rsidRPr="00846094">
        <w:rPr>
          <w:noProof/>
        </w:rPr>
        <w:t xml:space="preserve">, da det ikke er blevet undersøgt i </w:t>
      </w:r>
      <w:r w:rsidR="00C074B6">
        <w:rPr>
          <w:noProof/>
        </w:rPr>
        <w:t>disse aldersgrupper</w:t>
      </w:r>
      <w:r w:rsidRPr="00846094">
        <w:rPr>
          <w:noProof/>
        </w:rPr>
        <w:t>.</w:t>
      </w:r>
    </w:p>
    <w:p w14:paraId="37E2FFBC" w14:textId="77777777" w:rsidR="00F64F52" w:rsidRPr="00846094" w:rsidRDefault="00F64F52" w:rsidP="00F64F52">
      <w:pPr>
        <w:widowControl w:val="0"/>
        <w:numPr>
          <w:ilvl w:val="12"/>
          <w:numId w:val="0"/>
        </w:numPr>
        <w:tabs>
          <w:tab w:val="clear" w:pos="567"/>
        </w:tabs>
        <w:rPr>
          <w:noProof/>
        </w:rPr>
      </w:pPr>
    </w:p>
    <w:p w14:paraId="1A79B128" w14:textId="7CE59B9A" w:rsidR="00F64F52" w:rsidRPr="00846094" w:rsidRDefault="00F64F52" w:rsidP="00F64F52">
      <w:pPr>
        <w:keepNext/>
        <w:widowControl w:val="0"/>
        <w:numPr>
          <w:ilvl w:val="12"/>
          <w:numId w:val="0"/>
        </w:numPr>
        <w:tabs>
          <w:tab w:val="clear" w:pos="567"/>
        </w:tabs>
        <w:rPr>
          <w:noProof/>
        </w:rPr>
      </w:pPr>
      <w:r w:rsidRPr="00846094">
        <w:rPr>
          <w:b/>
          <w:bCs/>
          <w:noProof/>
        </w:rPr>
        <w:t xml:space="preserve">Brug af </w:t>
      </w:r>
      <w:r w:rsidR="00B028AF">
        <w:rPr>
          <w:b/>
          <w:bCs/>
          <w:noProof/>
        </w:rPr>
        <w:t>andre lægemidler</w:t>
      </w:r>
      <w:r w:rsidRPr="00846094">
        <w:rPr>
          <w:b/>
          <w:bCs/>
          <w:noProof/>
        </w:rPr>
        <w:t xml:space="preserve"> eller vacciner sammen med </w:t>
      </w:r>
      <w:r w:rsidR="00053194">
        <w:rPr>
          <w:b/>
          <w:bCs/>
          <w:noProof/>
        </w:rPr>
        <w:t>STELARA</w:t>
      </w:r>
    </w:p>
    <w:p w14:paraId="498E078C" w14:textId="45CE75E6" w:rsidR="00F64F52" w:rsidRPr="00846094" w:rsidRDefault="00F64F52" w:rsidP="00F64F52">
      <w:pPr>
        <w:widowControl w:val="0"/>
        <w:numPr>
          <w:ilvl w:val="12"/>
          <w:numId w:val="0"/>
        </w:numPr>
        <w:tabs>
          <w:tab w:val="clear" w:pos="567"/>
        </w:tabs>
        <w:rPr>
          <w:noProof/>
        </w:rPr>
      </w:pPr>
      <w:r w:rsidRPr="00846094">
        <w:rPr>
          <w:noProof/>
        </w:rPr>
        <w:t xml:space="preserve">Fortæl </w:t>
      </w:r>
      <w:r w:rsidR="00B028AF">
        <w:rPr>
          <w:noProof/>
        </w:rPr>
        <w:t xml:space="preserve">det </w:t>
      </w:r>
      <w:r w:rsidRPr="00846094">
        <w:rPr>
          <w:noProof/>
        </w:rPr>
        <w:t xml:space="preserve">altid </w:t>
      </w:r>
      <w:r w:rsidR="00B028AF">
        <w:rPr>
          <w:noProof/>
        </w:rPr>
        <w:t xml:space="preserve">til </w:t>
      </w:r>
      <w:r w:rsidRPr="00846094">
        <w:rPr>
          <w:noProof/>
        </w:rPr>
        <w:t>lægen eller apotekspersonalet:</w:t>
      </w:r>
    </w:p>
    <w:p w14:paraId="68C472A7" w14:textId="207ABB80" w:rsidR="00F64F52" w:rsidRPr="00846094" w:rsidRDefault="00F64F52" w:rsidP="00F64F52">
      <w:pPr>
        <w:widowControl w:val="0"/>
        <w:numPr>
          <w:ilvl w:val="0"/>
          <w:numId w:val="31"/>
        </w:numPr>
        <w:tabs>
          <w:tab w:val="clear" w:pos="567"/>
        </w:tabs>
        <w:ind w:left="567" w:hanging="567"/>
        <w:rPr>
          <w:noProof/>
        </w:rPr>
      </w:pPr>
      <w:r w:rsidRPr="00846094">
        <w:rPr>
          <w:noProof/>
        </w:rPr>
        <w:t xml:space="preserve">Hvis du tager </w:t>
      </w:r>
      <w:r w:rsidR="00B028AF">
        <w:rPr>
          <w:noProof/>
        </w:rPr>
        <w:t>andre lægemidler</w:t>
      </w:r>
      <w:r w:rsidRPr="00846094">
        <w:rPr>
          <w:noProof/>
        </w:rPr>
        <w:t xml:space="preserve">, for nylig har taget </w:t>
      </w:r>
      <w:r w:rsidR="00B028AF">
        <w:rPr>
          <w:noProof/>
        </w:rPr>
        <w:t>andre lægemidler</w:t>
      </w:r>
      <w:r w:rsidRPr="00846094">
        <w:rPr>
          <w:noProof/>
        </w:rPr>
        <w:t xml:space="preserve"> eller planlægger at tage </w:t>
      </w:r>
      <w:r w:rsidR="00B028AF">
        <w:rPr>
          <w:noProof/>
        </w:rPr>
        <w:t>andre lægemidler</w:t>
      </w:r>
      <w:r w:rsidRPr="00846094">
        <w:rPr>
          <w:noProof/>
        </w:rPr>
        <w:t>.</w:t>
      </w:r>
    </w:p>
    <w:p w14:paraId="536F66FB" w14:textId="0F8F69AB" w:rsidR="00F64F52" w:rsidRPr="00846094" w:rsidRDefault="00F64F52" w:rsidP="00F64F52">
      <w:pPr>
        <w:widowControl w:val="0"/>
        <w:numPr>
          <w:ilvl w:val="0"/>
          <w:numId w:val="31"/>
        </w:numPr>
        <w:tabs>
          <w:tab w:val="clear" w:pos="567"/>
        </w:tabs>
        <w:ind w:left="567" w:hanging="567"/>
        <w:rPr>
          <w:bCs/>
          <w:iCs/>
          <w:noProof/>
        </w:rPr>
      </w:pPr>
      <w:r w:rsidRPr="00846094">
        <w:rPr>
          <w:noProof/>
        </w:rPr>
        <w:t xml:space="preserve">Hvis du er blevet vaccineret for nylig eller skal have en vaccination. Visse typer vaccine (levende vacciner) må ikke gives, mens du er i behandling med </w:t>
      </w:r>
      <w:r w:rsidR="00053194">
        <w:rPr>
          <w:noProof/>
        </w:rPr>
        <w:t>STELARA</w:t>
      </w:r>
      <w:r w:rsidRPr="00846094">
        <w:rPr>
          <w:noProof/>
        </w:rPr>
        <w:t>.</w:t>
      </w:r>
    </w:p>
    <w:p w14:paraId="73CE7DC0" w14:textId="253DF0C4" w:rsidR="00F64F52" w:rsidRPr="00846094" w:rsidRDefault="00F64F52" w:rsidP="00F64F52">
      <w:pPr>
        <w:widowControl w:val="0"/>
        <w:numPr>
          <w:ilvl w:val="0"/>
          <w:numId w:val="31"/>
        </w:numPr>
        <w:tabs>
          <w:tab w:val="clear" w:pos="567"/>
        </w:tabs>
        <w:ind w:left="567" w:hanging="567"/>
        <w:rPr>
          <w:bCs/>
          <w:iCs/>
          <w:noProof/>
        </w:rPr>
      </w:pPr>
      <w:r w:rsidRPr="00846094">
        <w:rPr>
          <w:bCs/>
          <w:iCs/>
          <w:noProof/>
        </w:rPr>
        <w:t xml:space="preserve">Hvis du har fået </w:t>
      </w:r>
      <w:r w:rsidR="00053194">
        <w:rPr>
          <w:bCs/>
          <w:iCs/>
          <w:noProof/>
        </w:rPr>
        <w:t>STELARA</w:t>
      </w:r>
      <w:r w:rsidRPr="00846094">
        <w:rPr>
          <w:bCs/>
          <w:iCs/>
          <w:noProof/>
        </w:rPr>
        <w:t xml:space="preserve">, mens du var gravid, skal du fortælle dit barns læge om din behandling med </w:t>
      </w:r>
      <w:r w:rsidR="00053194">
        <w:rPr>
          <w:bCs/>
          <w:iCs/>
          <w:noProof/>
        </w:rPr>
        <w:t>STELARA</w:t>
      </w:r>
      <w:r w:rsidRPr="00846094">
        <w:rPr>
          <w:bCs/>
          <w:iCs/>
          <w:noProof/>
        </w:rPr>
        <w:t>, før barnet bliver vaccineret, herunder med levende vacciner som for eksempel BCG</w:t>
      </w:r>
      <w:r w:rsidRPr="00846094">
        <w:rPr>
          <w:bCs/>
          <w:iCs/>
          <w:noProof/>
        </w:rPr>
        <w:noBreakHyphen/>
        <w:t xml:space="preserve">vaccine (der bruges til at forebygge tuberkulose). Levende vacciner frarådes til dit barn i de første </w:t>
      </w:r>
      <w:r w:rsidR="00922FAA">
        <w:rPr>
          <w:bCs/>
          <w:iCs/>
          <w:noProof/>
        </w:rPr>
        <w:t>tolv</w:t>
      </w:r>
      <w:r w:rsidR="00F4348A">
        <w:rPr>
          <w:bCs/>
          <w:iCs/>
          <w:noProof/>
        </w:rPr>
        <w:t> </w:t>
      </w:r>
      <w:r w:rsidRPr="00846094">
        <w:rPr>
          <w:bCs/>
          <w:iCs/>
          <w:noProof/>
        </w:rPr>
        <w:t xml:space="preserve">måneder efter fødslen, hvis du har fået </w:t>
      </w:r>
      <w:r w:rsidR="00053194">
        <w:rPr>
          <w:bCs/>
          <w:iCs/>
          <w:noProof/>
        </w:rPr>
        <w:t>STELARA</w:t>
      </w:r>
      <w:r w:rsidRPr="00846094">
        <w:rPr>
          <w:bCs/>
          <w:iCs/>
          <w:noProof/>
        </w:rPr>
        <w:t>, mens du var gravid, medmindre dit barns læge anbefaler andet.</w:t>
      </w:r>
    </w:p>
    <w:p w14:paraId="53BB3565" w14:textId="77777777" w:rsidR="00F64F52" w:rsidRPr="00846094" w:rsidRDefault="00F64F52" w:rsidP="00F64F52">
      <w:pPr>
        <w:widowControl w:val="0"/>
        <w:numPr>
          <w:ilvl w:val="12"/>
          <w:numId w:val="0"/>
        </w:numPr>
        <w:tabs>
          <w:tab w:val="clear" w:pos="567"/>
        </w:tabs>
        <w:rPr>
          <w:noProof/>
        </w:rPr>
      </w:pPr>
    </w:p>
    <w:p w14:paraId="4FFC4D44" w14:textId="77777777" w:rsidR="00F64F52" w:rsidRPr="00846094" w:rsidRDefault="00F64F52" w:rsidP="00F64F52">
      <w:pPr>
        <w:keepNext/>
        <w:widowControl w:val="0"/>
        <w:numPr>
          <w:ilvl w:val="12"/>
          <w:numId w:val="0"/>
        </w:numPr>
        <w:tabs>
          <w:tab w:val="clear" w:pos="567"/>
        </w:tabs>
        <w:rPr>
          <w:b/>
          <w:bCs/>
          <w:noProof/>
        </w:rPr>
      </w:pPr>
      <w:r w:rsidRPr="00846094">
        <w:rPr>
          <w:b/>
          <w:bCs/>
          <w:noProof/>
        </w:rPr>
        <w:t>Graviditet og amning</w:t>
      </w:r>
    </w:p>
    <w:p w14:paraId="30A49A03" w14:textId="29742BCF" w:rsidR="0027456C" w:rsidRDefault="0027456C" w:rsidP="0027456C">
      <w:pPr>
        <w:widowControl w:val="0"/>
        <w:numPr>
          <w:ilvl w:val="0"/>
          <w:numId w:val="31"/>
        </w:numPr>
        <w:tabs>
          <w:tab w:val="clear" w:pos="567"/>
        </w:tabs>
        <w:ind w:left="567" w:hanging="567"/>
        <w:rPr>
          <w:noProof/>
        </w:rPr>
      </w:pPr>
      <w:r>
        <w:t>Hvis du er gravid, har mistanke om, at du er gravid eller planlægger at blive gravid, skal du spørge din læge til råds, før du tager dette lægemiddel.</w:t>
      </w:r>
    </w:p>
    <w:p w14:paraId="35B53C62" w14:textId="60FA6A35" w:rsidR="0027456C" w:rsidRDefault="0027456C" w:rsidP="00C82FA0">
      <w:pPr>
        <w:widowControl w:val="0"/>
        <w:numPr>
          <w:ilvl w:val="0"/>
          <w:numId w:val="31"/>
        </w:numPr>
        <w:tabs>
          <w:tab w:val="clear" w:pos="567"/>
        </w:tabs>
        <w:ind w:left="567" w:hanging="567"/>
        <w:rPr>
          <w:noProof/>
        </w:rPr>
      </w:pPr>
      <w:hyperlink r:id="rId67" w:tgtFrame="_blank" w:history="1">
        <w:r w:rsidRPr="00C82FA0">
          <w:rPr>
            <w:noProof/>
          </w:rPr>
          <w:t xml:space="preserve">Der er ikke set en øget risiko for fødselsdefekter hos børn, der har været udsat for </w:t>
        </w:r>
        <w:r w:rsidR="00053194">
          <w:rPr>
            <w:noProof/>
          </w:rPr>
          <w:t>STELARA</w:t>
        </w:r>
        <w:r w:rsidRPr="00C82FA0">
          <w:rPr>
            <w:noProof/>
          </w:rPr>
          <w:t xml:space="preserve"> i livmoderen. Der er dog begrænset erfaring med </w:t>
        </w:r>
        <w:r w:rsidR="00053194">
          <w:rPr>
            <w:noProof/>
          </w:rPr>
          <w:t>STELARA</w:t>
        </w:r>
        <w:r w:rsidRPr="00C82FA0">
          <w:rPr>
            <w:noProof/>
          </w:rPr>
          <w:t xml:space="preserve"> hos gravide kvinder. Det er derfor </w:t>
        </w:r>
        <w:r w:rsidR="00E91DF6" w:rsidRPr="00C82FA0">
          <w:rPr>
            <w:noProof/>
          </w:rPr>
          <w:t xml:space="preserve">bedst </w:t>
        </w:r>
        <w:r w:rsidRPr="00C82FA0">
          <w:rPr>
            <w:noProof/>
          </w:rPr>
          <w:t xml:space="preserve">at </w:t>
        </w:r>
        <w:r w:rsidR="00E91DF6" w:rsidRPr="00C82FA0">
          <w:rPr>
            <w:noProof/>
          </w:rPr>
          <w:t>lade være med at bruge</w:t>
        </w:r>
        <w:r w:rsidRPr="00C82FA0">
          <w:rPr>
            <w:noProof/>
          </w:rPr>
          <w:t xml:space="preserve"> </w:t>
        </w:r>
        <w:r w:rsidR="00053194">
          <w:rPr>
            <w:noProof/>
          </w:rPr>
          <w:t>STELARA</w:t>
        </w:r>
        <w:r w:rsidRPr="00C82FA0">
          <w:rPr>
            <w:noProof/>
          </w:rPr>
          <w:t xml:space="preserve"> under graviditet.</w:t>
        </w:r>
      </w:hyperlink>
    </w:p>
    <w:p w14:paraId="1D2D00EC" w14:textId="22C7A195" w:rsidR="00F64F52" w:rsidRPr="00846094" w:rsidRDefault="00F64F52" w:rsidP="00F64F52">
      <w:pPr>
        <w:widowControl w:val="0"/>
        <w:numPr>
          <w:ilvl w:val="0"/>
          <w:numId w:val="31"/>
        </w:numPr>
        <w:tabs>
          <w:tab w:val="clear" w:pos="567"/>
        </w:tabs>
        <w:ind w:left="567" w:hanging="567"/>
        <w:rPr>
          <w:noProof/>
        </w:rPr>
      </w:pPr>
      <w:r w:rsidRPr="00846094">
        <w:rPr>
          <w:noProof/>
        </w:rPr>
        <w:t xml:space="preserve">Hvis du er en kvinde i den fødedygtige alder, rådes du til at undgå at blive gravid, og du skal bruge sikker prævention, mens du bruger </w:t>
      </w:r>
      <w:r w:rsidR="00053194">
        <w:rPr>
          <w:noProof/>
        </w:rPr>
        <w:t>STELARA</w:t>
      </w:r>
      <w:r w:rsidRPr="00846094">
        <w:rPr>
          <w:noProof/>
        </w:rPr>
        <w:t xml:space="preserve"> og i mindst 15 uger efter den sidste behandling med </w:t>
      </w:r>
      <w:r w:rsidR="00053194">
        <w:rPr>
          <w:noProof/>
        </w:rPr>
        <w:t>STELARA</w:t>
      </w:r>
      <w:r w:rsidRPr="00846094">
        <w:rPr>
          <w:noProof/>
        </w:rPr>
        <w:t>.</w:t>
      </w:r>
    </w:p>
    <w:p w14:paraId="41DE79D6" w14:textId="7C4AF6E8" w:rsidR="00F64F52" w:rsidRPr="00846094" w:rsidRDefault="00053194" w:rsidP="00F64F52">
      <w:pPr>
        <w:widowControl w:val="0"/>
        <w:numPr>
          <w:ilvl w:val="0"/>
          <w:numId w:val="31"/>
        </w:numPr>
        <w:tabs>
          <w:tab w:val="clear" w:pos="567"/>
        </w:tabs>
        <w:ind w:left="567" w:hanging="567"/>
        <w:rPr>
          <w:noProof/>
        </w:rPr>
      </w:pPr>
      <w:r>
        <w:rPr>
          <w:noProof/>
        </w:rPr>
        <w:t>STELARA</w:t>
      </w:r>
      <w:r w:rsidR="00F64F52" w:rsidRPr="00846094">
        <w:rPr>
          <w:noProof/>
        </w:rPr>
        <w:t xml:space="preserve"> kan blive overført til det ufødte barn via moderkagen. Hvis du har fået </w:t>
      </w:r>
      <w:r>
        <w:rPr>
          <w:noProof/>
        </w:rPr>
        <w:t>STELARA</w:t>
      </w:r>
      <w:r w:rsidR="00F64F52" w:rsidRPr="00846094">
        <w:rPr>
          <w:noProof/>
        </w:rPr>
        <w:t>, mens du var gravid, kan dit barn have en højere risiko for at få en infektion.</w:t>
      </w:r>
    </w:p>
    <w:p w14:paraId="0EF4EE39" w14:textId="0BAE995A" w:rsidR="00F64F52" w:rsidRPr="00846094" w:rsidRDefault="00F64F52" w:rsidP="00F64F52">
      <w:pPr>
        <w:widowControl w:val="0"/>
        <w:numPr>
          <w:ilvl w:val="0"/>
          <w:numId w:val="31"/>
        </w:numPr>
        <w:tabs>
          <w:tab w:val="clear" w:pos="567"/>
        </w:tabs>
        <w:ind w:left="567" w:hanging="567"/>
        <w:rPr>
          <w:noProof/>
        </w:rPr>
      </w:pPr>
      <w:r w:rsidRPr="00846094">
        <w:rPr>
          <w:noProof/>
        </w:rPr>
        <w:t xml:space="preserve">Hvis du har fået </w:t>
      </w:r>
      <w:r w:rsidR="00053194">
        <w:rPr>
          <w:noProof/>
        </w:rPr>
        <w:t>STELARA</w:t>
      </w:r>
      <w:r w:rsidRPr="00846094">
        <w:rPr>
          <w:noProof/>
        </w:rPr>
        <w:t xml:space="preserve">, mens du var gravid, er det vigtigt, at du fortæller det til dit barns </w:t>
      </w:r>
      <w:r w:rsidRPr="00846094">
        <w:rPr>
          <w:noProof/>
        </w:rPr>
        <w:lastRenderedPageBreak/>
        <w:t xml:space="preserve">læger og andet sundhedspersonale, før barnet bliver vaccineret. Hvis du har fået </w:t>
      </w:r>
      <w:r w:rsidR="00053194">
        <w:rPr>
          <w:noProof/>
        </w:rPr>
        <w:t>STELARA</w:t>
      </w:r>
      <w:r w:rsidRPr="00846094">
        <w:rPr>
          <w:noProof/>
        </w:rPr>
        <w:t>, mens du var gravid, frarådes det, at dit barn bliver vaccineret, herunder med levende vacciner som for eksempel BCG</w:t>
      </w:r>
      <w:r w:rsidRPr="00846094">
        <w:rPr>
          <w:noProof/>
        </w:rPr>
        <w:noBreakHyphen/>
        <w:t xml:space="preserve">vaccine (der bruges til at forebygge tuberkulose) i de første </w:t>
      </w:r>
      <w:r w:rsidR="00922FAA">
        <w:rPr>
          <w:noProof/>
        </w:rPr>
        <w:t>tolv</w:t>
      </w:r>
      <w:r w:rsidR="00F4348A">
        <w:rPr>
          <w:noProof/>
        </w:rPr>
        <w:t> </w:t>
      </w:r>
      <w:r w:rsidRPr="00846094">
        <w:rPr>
          <w:noProof/>
        </w:rPr>
        <w:t>måneder efter fødslen, medmindre dit barns læge anbefaler andet.</w:t>
      </w:r>
    </w:p>
    <w:p w14:paraId="6563AE43" w14:textId="443DC000" w:rsidR="00F64F52" w:rsidRPr="00846094" w:rsidRDefault="00F64F52" w:rsidP="00F64F52">
      <w:pPr>
        <w:widowControl w:val="0"/>
        <w:numPr>
          <w:ilvl w:val="0"/>
          <w:numId w:val="31"/>
        </w:numPr>
        <w:tabs>
          <w:tab w:val="clear" w:pos="567"/>
        </w:tabs>
        <w:ind w:left="567" w:hanging="567"/>
        <w:rPr>
          <w:bCs/>
          <w:iCs/>
          <w:noProof/>
        </w:rPr>
      </w:pPr>
      <w:r w:rsidRPr="00846094">
        <w:rPr>
          <w:noProof/>
        </w:rPr>
        <w:t xml:space="preserve">Ustekinumab kan passere over i modermælken i meget små mængder. Tal med din læge, hvis du ammer eller planlægger at amme. Sammen med din læge skal du beslutte, om du skal amme eller bruge </w:t>
      </w:r>
      <w:r w:rsidR="00053194">
        <w:rPr>
          <w:noProof/>
        </w:rPr>
        <w:t>STELARA</w:t>
      </w:r>
      <w:r w:rsidRPr="00846094">
        <w:rPr>
          <w:noProof/>
        </w:rPr>
        <w:t xml:space="preserve"> – du må ikke gøre begge dele.</w:t>
      </w:r>
    </w:p>
    <w:p w14:paraId="3C212AF7" w14:textId="77777777" w:rsidR="00F64F52" w:rsidRPr="00846094" w:rsidRDefault="00F64F52" w:rsidP="00F64F52">
      <w:pPr>
        <w:rPr>
          <w:noProof/>
        </w:rPr>
      </w:pPr>
    </w:p>
    <w:p w14:paraId="5F7A0B6A" w14:textId="77777777" w:rsidR="00F64F52" w:rsidRPr="00846094" w:rsidRDefault="00F64F52" w:rsidP="00F64F52">
      <w:pPr>
        <w:keepNext/>
        <w:widowControl w:val="0"/>
        <w:numPr>
          <w:ilvl w:val="12"/>
          <w:numId w:val="0"/>
        </w:numPr>
        <w:tabs>
          <w:tab w:val="clear" w:pos="567"/>
        </w:tabs>
        <w:rPr>
          <w:noProof/>
        </w:rPr>
      </w:pPr>
      <w:r w:rsidRPr="00846094">
        <w:rPr>
          <w:b/>
          <w:bCs/>
          <w:noProof/>
        </w:rPr>
        <w:t>Trafik- og arbejdssikkerhed</w:t>
      </w:r>
    </w:p>
    <w:p w14:paraId="6814B87F" w14:textId="0FFBA395" w:rsidR="00F64F52" w:rsidRPr="00846094" w:rsidRDefault="00053194" w:rsidP="00F64F52">
      <w:pPr>
        <w:widowControl w:val="0"/>
        <w:rPr>
          <w:noProof/>
        </w:rPr>
      </w:pPr>
      <w:r>
        <w:rPr>
          <w:noProof/>
        </w:rPr>
        <w:t>STELARA</w:t>
      </w:r>
      <w:r w:rsidR="00F64F52" w:rsidRPr="00846094">
        <w:rPr>
          <w:noProof/>
        </w:rPr>
        <w:t xml:space="preserve"> påvirker ikke eller kun i ubetydelig grad </w:t>
      </w:r>
      <w:r w:rsidR="00483338" w:rsidRPr="00846094">
        <w:rPr>
          <w:noProof/>
        </w:rPr>
        <w:t>evnen til at føre motorkøretøj eller betjene maskiner</w:t>
      </w:r>
      <w:r w:rsidR="00F64F52" w:rsidRPr="00846094">
        <w:rPr>
          <w:noProof/>
        </w:rPr>
        <w:t>.</w:t>
      </w:r>
    </w:p>
    <w:p w14:paraId="7DF6DBEA" w14:textId="77777777" w:rsidR="00F64F52" w:rsidRDefault="00F64F52" w:rsidP="00F64F52">
      <w:pPr>
        <w:widowControl w:val="0"/>
        <w:rPr>
          <w:noProof/>
        </w:rPr>
      </w:pPr>
    </w:p>
    <w:p w14:paraId="0BB3744F" w14:textId="43BF4DF7" w:rsidR="00EC1C55" w:rsidRDefault="00053194" w:rsidP="000D3BC1">
      <w:pPr>
        <w:keepNext/>
        <w:widowControl w:val="0"/>
        <w:numPr>
          <w:ilvl w:val="12"/>
          <w:numId w:val="0"/>
        </w:numPr>
        <w:tabs>
          <w:tab w:val="clear" w:pos="567"/>
        </w:tabs>
        <w:rPr>
          <w:b/>
          <w:bCs/>
          <w:noProof/>
        </w:rPr>
      </w:pPr>
      <w:r>
        <w:rPr>
          <w:b/>
          <w:bCs/>
          <w:noProof/>
        </w:rPr>
        <w:t>STELARA</w:t>
      </w:r>
      <w:r w:rsidR="00EC1C55">
        <w:rPr>
          <w:b/>
          <w:bCs/>
          <w:noProof/>
        </w:rPr>
        <w:t xml:space="preserve"> indeholder polysorbat 80</w:t>
      </w:r>
    </w:p>
    <w:p w14:paraId="7E81A508" w14:textId="1D1ED779" w:rsidR="00EC1C55" w:rsidRPr="00846094" w:rsidRDefault="00053194" w:rsidP="00EC1C55">
      <w:pPr>
        <w:widowControl w:val="0"/>
        <w:numPr>
          <w:ilvl w:val="12"/>
          <w:numId w:val="0"/>
        </w:numPr>
        <w:tabs>
          <w:tab w:val="clear" w:pos="567"/>
        </w:tabs>
        <w:rPr>
          <w:noProof/>
        </w:rPr>
      </w:pPr>
      <w:r>
        <w:rPr>
          <w:noProof/>
        </w:rPr>
        <w:t>STELARA</w:t>
      </w:r>
      <w:r w:rsidR="00EC1C55" w:rsidRPr="00E6119E">
        <w:rPr>
          <w:noProof/>
        </w:rPr>
        <w:t xml:space="preserve"> indeholder </w:t>
      </w:r>
      <w:r w:rsidR="00EC1C55">
        <w:rPr>
          <w:noProof/>
        </w:rPr>
        <w:t>0,04</w:t>
      </w:r>
      <w:r w:rsidR="008F1FC9">
        <w:rPr>
          <w:noProof/>
        </w:rPr>
        <w:t> </w:t>
      </w:r>
      <w:r w:rsidR="00EC1C55" w:rsidRPr="00E6119E">
        <w:rPr>
          <w:noProof/>
        </w:rPr>
        <w:t>mg polysorbat</w:t>
      </w:r>
      <w:r w:rsidR="00EC1C55">
        <w:rPr>
          <w:noProof/>
        </w:rPr>
        <w:t xml:space="preserve"> 80 (E433) </w:t>
      </w:r>
      <w:r w:rsidR="00EC1C55" w:rsidRPr="00E6119E">
        <w:rPr>
          <w:noProof/>
        </w:rPr>
        <w:t xml:space="preserve">pr. dosisenhed, </w:t>
      </w:r>
      <w:r w:rsidR="00D52586">
        <w:rPr>
          <w:noProof/>
        </w:rPr>
        <w:t>svarende</w:t>
      </w:r>
      <w:r w:rsidR="00EC1C55" w:rsidRPr="00E6119E">
        <w:rPr>
          <w:noProof/>
        </w:rPr>
        <w:t xml:space="preserve"> til </w:t>
      </w:r>
      <w:r w:rsidR="00EC1C55">
        <w:rPr>
          <w:noProof/>
        </w:rPr>
        <w:t>0,04</w:t>
      </w:r>
      <w:r w:rsidR="008F1FC9">
        <w:rPr>
          <w:noProof/>
        </w:rPr>
        <w:t> </w:t>
      </w:r>
      <w:r w:rsidR="00EC1C55" w:rsidRPr="00E6119E">
        <w:rPr>
          <w:noProof/>
        </w:rPr>
        <w:t>mg/</w:t>
      </w:r>
      <w:r w:rsidR="00EC1C55">
        <w:rPr>
          <w:noProof/>
        </w:rPr>
        <w:t>ml</w:t>
      </w:r>
      <w:r w:rsidR="00EC1C55" w:rsidRPr="00E6119E">
        <w:rPr>
          <w:noProof/>
        </w:rPr>
        <w:t xml:space="preserve">. Polysorbater kan forårsage allergiske reaktioner. </w:t>
      </w:r>
      <w:r w:rsidR="00D52586">
        <w:rPr>
          <w:noProof/>
        </w:rPr>
        <w:t>Kontakt</w:t>
      </w:r>
      <w:r w:rsidR="00D52586" w:rsidRPr="00E6119E">
        <w:rPr>
          <w:noProof/>
        </w:rPr>
        <w:t xml:space="preserve"> </w:t>
      </w:r>
      <w:r w:rsidR="00EC1C55" w:rsidRPr="00E6119E">
        <w:rPr>
          <w:noProof/>
        </w:rPr>
        <w:t>din læge, hvis du har nogen kendte allergier.</w:t>
      </w:r>
    </w:p>
    <w:p w14:paraId="14A1D0DE" w14:textId="77777777" w:rsidR="00EC1C55" w:rsidRPr="00846094" w:rsidRDefault="00EC1C55" w:rsidP="00F64F52">
      <w:pPr>
        <w:widowControl w:val="0"/>
        <w:rPr>
          <w:noProof/>
        </w:rPr>
      </w:pPr>
    </w:p>
    <w:p w14:paraId="025FA2E9" w14:textId="77777777" w:rsidR="00F64F52" w:rsidRPr="00846094" w:rsidRDefault="00F64F52" w:rsidP="00F64F52">
      <w:pPr>
        <w:widowControl w:val="0"/>
        <w:numPr>
          <w:ilvl w:val="12"/>
          <w:numId w:val="0"/>
        </w:numPr>
        <w:tabs>
          <w:tab w:val="clear" w:pos="567"/>
        </w:tabs>
        <w:rPr>
          <w:noProof/>
        </w:rPr>
      </w:pPr>
    </w:p>
    <w:p w14:paraId="29F984B6" w14:textId="433CEF29" w:rsidR="00F64F52" w:rsidRPr="00846094" w:rsidRDefault="00F64F52" w:rsidP="00F64F52">
      <w:pPr>
        <w:keepNext/>
        <w:ind w:left="567" w:hanging="567"/>
        <w:outlineLvl w:val="2"/>
        <w:rPr>
          <w:b/>
          <w:bCs/>
          <w:noProof/>
        </w:rPr>
      </w:pPr>
      <w:r w:rsidRPr="00846094">
        <w:rPr>
          <w:b/>
          <w:bCs/>
          <w:noProof/>
        </w:rPr>
        <w:t>3.</w:t>
      </w:r>
      <w:r w:rsidRPr="00846094">
        <w:rPr>
          <w:b/>
          <w:bCs/>
          <w:noProof/>
        </w:rPr>
        <w:tab/>
        <w:t xml:space="preserve">Sådan skal du bruge </w:t>
      </w:r>
      <w:r w:rsidR="00053194">
        <w:rPr>
          <w:b/>
          <w:bCs/>
          <w:noProof/>
        </w:rPr>
        <w:t>STELARA</w:t>
      </w:r>
    </w:p>
    <w:p w14:paraId="6464F935" w14:textId="77777777" w:rsidR="00F64F52" w:rsidRPr="00846094" w:rsidRDefault="00F64F52" w:rsidP="00F64F52">
      <w:pPr>
        <w:keepNext/>
        <w:widowControl w:val="0"/>
        <w:tabs>
          <w:tab w:val="clear" w:pos="567"/>
        </w:tabs>
        <w:rPr>
          <w:noProof/>
        </w:rPr>
      </w:pPr>
    </w:p>
    <w:p w14:paraId="10B954DA" w14:textId="59533EE2" w:rsidR="00F64F52" w:rsidRPr="00846094" w:rsidRDefault="00053194" w:rsidP="00F64F52">
      <w:pPr>
        <w:rPr>
          <w:noProof/>
        </w:rPr>
      </w:pPr>
      <w:r>
        <w:rPr>
          <w:noProof/>
          <w:lang w:eastAsia="da-DK"/>
        </w:rPr>
        <w:t>STELARA</w:t>
      </w:r>
      <w:r w:rsidR="00F64F52" w:rsidRPr="00846094">
        <w:rPr>
          <w:noProof/>
          <w:lang w:eastAsia="da-DK"/>
        </w:rPr>
        <w:t xml:space="preserve"> er beregnet til brug under vejledning og tilsyn af en læge med erfaring i at behandle de sygdomme som </w:t>
      </w:r>
      <w:r>
        <w:rPr>
          <w:noProof/>
          <w:lang w:eastAsia="da-DK"/>
        </w:rPr>
        <w:t>STELARA</w:t>
      </w:r>
      <w:r w:rsidR="00F64F52" w:rsidRPr="00846094">
        <w:rPr>
          <w:noProof/>
          <w:lang w:eastAsia="da-DK"/>
        </w:rPr>
        <w:t xml:space="preserve"> er beregnet til.</w:t>
      </w:r>
    </w:p>
    <w:p w14:paraId="30F8E692" w14:textId="77777777" w:rsidR="00F64F52" w:rsidRPr="00846094" w:rsidRDefault="00F64F52" w:rsidP="00F64F52">
      <w:pPr>
        <w:widowControl w:val="0"/>
        <w:rPr>
          <w:noProof/>
          <w:lang w:eastAsia="da-DK"/>
        </w:rPr>
      </w:pPr>
    </w:p>
    <w:p w14:paraId="57B22B6E" w14:textId="69A05252" w:rsidR="00F64F52" w:rsidRPr="00846094" w:rsidRDefault="00F64F52" w:rsidP="00F64F52">
      <w:pPr>
        <w:widowControl w:val="0"/>
        <w:rPr>
          <w:noProof/>
        </w:rPr>
      </w:pPr>
      <w:r w:rsidRPr="00846094">
        <w:rPr>
          <w:noProof/>
        </w:rPr>
        <w:t xml:space="preserve">Brug altid </w:t>
      </w:r>
      <w:r w:rsidR="00053194">
        <w:rPr>
          <w:noProof/>
        </w:rPr>
        <w:t>STELARA</w:t>
      </w:r>
      <w:r w:rsidRPr="00846094">
        <w:rPr>
          <w:noProof/>
        </w:rPr>
        <w:t xml:space="preserve"> nøjagtigt efter lægens anvisning. Er du i tvivl, så spørg lægen. Tal med lægen om, hvornår du skal have dine injektioner og opfølgende kontrol.</w:t>
      </w:r>
    </w:p>
    <w:p w14:paraId="6939043C" w14:textId="77777777" w:rsidR="00F64F52" w:rsidRPr="00846094" w:rsidRDefault="00F64F52" w:rsidP="00F64F52">
      <w:pPr>
        <w:widowControl w:val="0"/>
        <w:numPr>
          <w:ilvl w:val="12"/>
          <w:numId w:val="0"/>
        </w:numPr>
        <w:tabs>
          <w:tab w:val="clear" w:pos="567"/>
        </w:tabs>
        <w:rPr>
          <w:noProof/>
        </w:rPr>
      </w:pPr>
    </w:p>
    <w:p w14:paraId="4B645381" w14:textId="4682F50C" w:rsidR="00F64F52" w:rsidRPr="00846094" w:rsidRDefault="00F64F52" w:rsidP="00F64F52">
      <w:pPr>
        <w:keepNext/>
        <w:widowControl w:val="0"/>
        <w:numPr>
          <w:ilvl w:val="12"/>
          <w:numId w:val="0"/>
        </w:numPr>
        <w:tabs>
          <w:tab w:val="clear" w:pos="567"/>
        </w:tabs>
        <w:rPr>
          <w:b/>
          <w:bCs/>
          <w:noProof/>
        </w:rPr>
      </w:pPr>
      <w:r w:rsidRPr="00846094">
        <w:rPr>
          <w:b/>
          <w:bCs/>
          <w:noProof/>
        </w:rPr>
        <w:t xml:space="preserve">Hvor meget </w:t>
      </w:r>
      <w:r w:rsidR="00053194">
        <w:rPr>
          <w:b/>
          <w:bCs/>
          <w:noProof/>
        </w:rPr>
        <w:t>STELARA</w:t>
      </w:r>
      <w:r w:rsidRPr="00846094">
        <w:rPr>
          <w:b/>
          <w:bCs/>
          <w:noProof/>
        </w:rPr>
        <w:t xml:space="preserve"> skal du have</w:t>
      </w:r>
    </w:p>
    <w:p w14:paraId="62E4504E" w14:textId="28FF9E5C" w:rsidR="00F64F52" w:rsidRPr="00846094" w:rsidRDefault="00F64F52" w:rsidP="00F64F52">
      <w:pPr>
        <w:widowControl w:val="0"/>
        <w:tabs>
          <w:tab w:val="clear" w:pos="567"/>
        </w:tabs>
        <w:rPr>
          <w:noProof/>
        </w:rPr>
      </w:pPr>
      <w:r w:rsidRPr="00846094">
        <w:rPr>
          <w:noProof/>
        </w:rPr>
        <w:t xml:space="preserve">Lægen beslutter, hvor meget </w:t>
      </w:r>
      <w:r w:rsidR="00053194">
        <w:rPr>
          <w:noProof/>
        </w:rPr>
        <w:t>STELARA</w:t>
      </w:r>
      <w:r w:rsidRPr="00846094">
        <w:rPr>
          <w:noProof/>
        </w:rPr>
        <w:t xml:space="preserve"> du har brug for og i hvor lang tid.</w:t>
      </w:r>
    </w:p>
    <w:p w14:paraId="6BE9B55F" w14:textId="77777777" w:rsidR="00F64F52" w:rsidRPr="00846094" w:rsidRDefault="00F64F52" w:rsidP="00F64F52">
      <w:pPr>
        <w:widowControl w:val="0"/>
        <w:tabs>
          <w:tab w:val="clear" w:pos="567"/>
        </w:tabs>
        <w:rPr>
          <w:noProof/>
        </w:rPr>
      </w:pPr>
    </w:p>
    <w:p w14:paraId="7FDFF312" w14:textId="77777777" w:rsidR="00F64F52" w:rsidRPr="00846094" w:rsidRDefault="00F64F52" w:rsidP="00F64F52">
      <w:pPr>
        <w:keepNext/>
        <w:widowControl w:val="0"/>
        <w:tabs>
          <w:tab w:val="clear" w:pos="567"/>
        </w:tabs>
        <w:rPr>
          <w:b/>
          <w:noProof/>
        </w:rPr>
      </w:pPr>
      <w:r w:rsidRPr="00846094">
        <w:rPr>
          <w:b/>
          <w:noProof/>
        </w:rPr>
        <w:t>Voksne på 18 år og derover</w:t>
      </w:r>
    </w:p>
    <w:p w14:paraId="4D7CF997" w14:textId="6F5DB5BC" w:rsidR="00F64F52" w:rsidRPr="00846094" w:rsidRDefault="00F64F52" w:rsidP="00F64F52">
      <w:pPr>
        <w:keepNext/>
        <w:widowControl w:val="0"/>
        <w:tabs>
          <w:tab w:val="clear" w:pos="567"/>
        </w:tabs>
        <w:rPr>
          <w:b/>
          <w:noProof/>
        </w:rPr>
      </w:pPr>
      <w:r w:rsidRPr="00846094">
        <w:rPr>
          <w:b/>
          <w:noProof/>
        </w:rPr>
        <w:t xml:space="preserve">Psoriasis </w:t>
      </w:r>
      <w:del w:id="1391" w:author="Danish MA" w:date="2026-06-12T14:00:00Z" w16du:dateUtc="2026-06-12T12:00:00Z">
        <w:r w:rsidRPr="00846094" w:rsidDel="00AE69F6">
          <w:rPr>
            <w:b/>
            <w:noProof/>
          </w:rPr>
          <w:delText>og/</w:delText>
        </w:r>
      </w:del>
      <w:r w:rsidRPr="00846094">
        <w:rPr>
          <w:b/>
          <w:noProof/>
        </w:rPr>
        <w:t>eller psoriasisartrit</w:t>
      </w:r>
    </w:p>
    <w:p w14:paraId="4E800007" w14:textId="716AF075" w:rsidR="00F64F52" w:rsidRPr="00846094" w:rsidRDefault="00F64F52" w:rsidP="00F64F52">
      <w:pPr>
        <w:widowControl w:val="0"/>
        <w:numPr>
          <w:ilvl w:val="0"/>
          <w:numId w:val="31"/>
        </w:numPr>
        <w:tabs>
          <w:tab w:val="clear" w:pos="567"/>
        </w:tabs>
        <w:ind w:left="567" w:hanging="567"/>
        <w:rPr>
          <w:noProof/>
        </w:rPr>
      </w:pPr>
      <w:r w:rsidRPr="00846094">
        <w:rPr>
          <w:noProof/>
        </w:rPr>
        <w:t xml:space="preserve">Den anbefalede startdosis er 45 mg </w:t>
      </w:r>
      <w:r w:rsidR="00053194">
        <w:rPr>
          <w:noProof/>
        </w:rPr>
        <w:t>STELARA</w:t>
      </w:r>
      <w:r w:rsidRPr="00846094">
        <w:rPr>
          <w:noProof/>
        </w:rPr>
        <w:t>. Patienter, som vejer mere end 100 kilogram (kg), kan starte på en dosis på 90 mg i stedet for 45 mg.</w:t>
      </w:r>
    </w:p>
    <w:p w14:paraId="1F8DF525" w14:textId="77777777" w:rsidR="00F64F52" w:rsidRPr="00846094" w:rsidRDefault="00F64F52" w:rsidP="00F64F52">
      <w:pPr>
        <w:widowControl w:val="0"/>
        <w:numPr>
          <w:ilvl w:val="0"/>
          <w:numId w:val="31"/>
        </w:numPr>
        <w:tabs>
          <w:tab w:val="clear" w:pos="567"/>
        </w:tabs>
        <w:ind w:left="567" w:hanging="567"/>
        <w:rPr>
          <w:bCs/>
          <w:iCs/>
          <w:noProof/>
        </w:rPr>
      </w:pPr>
      <w:r w:rsidRPr="00846094">
        <w:rPr>
          <w:noProof/>
        </w:rPr>
        <w:t>Efter startdosen skal du have den næste dosis 4 uger senere og dernæst hver 12. uge. De efterfølgende doser er sædvanligvis de samme som startdosen.</w:t>
      </w:r>
    </w:p>
    <w:p w14:paraId="240255CC" w14:textId="77777777" w:rsidR="00F64F52" w:rsidRPr="00846094" w:rsidRDefault="00F64F52" w:rsidP="00F64F52">
      <w:pPr>
        <w:widowControl w:val="0"/>
        <w:tabs>
          <w:tab w:val="clear" w:pos="567"/>
        </w:tabs>
        <w:rPr>
          <w:noProof/>
        </w:rPr>
      </w:pPr>
    </w:p>
    <w:p w14:paraId="08A24649" w14:textId="77777777" w:rsidR="00F64F52" w:rsidRPr="00846094" w:rsidRDefault="00F64F52" w:rsidP="00F64F52">
      <w:pPr>
        <w:keepNext/>
        <w:rPr>
          <w:b/>
          <w:bCs/>
          <w:noProof/>
          <w:szCs w:val="22"/>
        </w:rPr>
      </w:pPr>
      <w:r w:rsidRPr="00846094">
        <w:rPr>
          <w:b/>
          <w:bCs/>
          <w:noProof/>
          <w:szCs w:val="22"/>
        </w:rPr>
        <w:t>Crohns sygdom eller colitis ulcerosa</w:t>
      </w:r>
    </w:p>
    <w:p w14:paraId="546F0375" w14:textId="0BA75FC0" w:rsidR="00F64F52" w:rsidRPr="00846094" w:rsidRDefault="00F64F52" w:rsidP="00F64F52">
      <w:pPr>
        <w:numPr>
          <w:ilvl w:val="0"/>
          <w:numId w:val="25"/>
        </w:numPr>
        <w:ind w:left="567" w:hanging="567"/>
        <w:rPr>
          <w:bCs/>
          <w:noProof/>
          <w:szCs w:val="22"/>
        </w:rPr>
      </w:pPr>
      <w:r w:rsidRPr="00846094">
        <w:rPr>
          <w:bCs/>
          <w:noProof/>
          <w:szCs w:val="22"/>
        </w:rPr>
        <w:t xml:space="preserve">Under behandlingen gives den første dosis på ca. 6 mg/kg </w:t>
      </w:r>
      <w:r w:rsidR="00053194">
        <w:rPr>
          <w:bCs/>
          <w:noProof/>
          <w:szCs w:val="22"/>
        </w:rPr>
        <w:t>STELARA</w:t>
      </w:r>
      <w:r w:rsidRPr="00846094">
        <w:rPr>
          <w:bCs/>
          <w:noProof/>
          <w:szCs w:val="22"/>
        </w:rPr>
        <w:t xml:space="preserve"> af din læge gennem et drop i en blodåre i armen (intravenøs infusion). Efter den indledende dosis få du den næste dosis på 90 mg </w:t>
      </w:r>
      <w:r w:rsidR="00053194">
        <w:rPr>
          <w:bCs/>
          <w:noProof/>
          <w:szCs w:val="22"/>
        </w:rPr>
        <w:t>STELARA</w:t>
      </w:r>
      <w:r w:rsidRPr="00846094">
        <w:rPr>
          <w:bCs/>
          <w:noProof/>
          <w:szCs w:val="22"/>
        </w:rPr>
        <w:t xml:space="preserve"> efter 8 uger og derefter hver 12. uge som en injektion under huden (</w:t>
      </w:r>
      <w:r w:rsidR="00B028AF" w:rsidRPr="00547C58">
        <w:rPr>
          <w:bCs/>
          <w:noProof/>
          <w:szCs w:val="22"/>
        </w:rPr>
        <w:t>‘</w:t>
      </w:r>
      <w:r w:rsidRPr="00846094">
        <w:rPr>
          <w:bCs/>
          <w:noProof/>
          <w:szCs w:val="22"/>
        </w:rPr>
        <w:t>subkutant’).</w:t>
      </w:r>
    </w:p>
    <w:p w14:paraId="41E48E66" w14:textId="2F10EEAA" w:rsidR="00F64F52" w:rsidRPr="00846094" w:rsidRDefault="00F64F52" w:rsidP="00F64F52">
      <w:pPr>
        <w:widowControl w:val="0"/>
        <w:numPr>
          <w:ilvl w:val="0"/>
          <w:numId w:val="25"/>
        </w:numPr>
        <w:tabs>
          <w:tab w:val="clear" w:pos="567"/>
        </w:tabs>
        <w:ind w:left="567" w:hanging="567"/>
        <w:rPr>
          <w:bCs/>
          <w:iCs/>
          <w:noProof/>
        </w:rPr>
      </w:pPr>
      <w:r w:rsidRPr="00846094">
        <w:rPr>
          <w:bCs/>
          <w:noProof/>
          <w:szCs w:val="22"/>
        </w:rPr>
        <w:t xml:space="preserve">Efter den første injektion under huden vil visse patienter muligvis få 90 mg </w:t>
      </w:r>
      <w:r w:rsidR="00053194">
        <w:rPr>
          <w:bCs/>
          <w:noProof/>
          <w:szCs w:val="22"/>
        </w:rPr>
        <w:t>STELARA</w:t>
      </w:r>
      <w:r w:rsidRPr="00846094">
        <w:rPr>
          <w:bCs/>
          <w:noProof/>
          <w:szCs w:val="22"/>
        </w:rPr>
        <w:t xml:space="preserve"> hver 8. uge. Din læge beslutter, hvornår du skal have din næste dosis.</w:t>
      </w:r>
    </w:p>
    <w:p w14:paraId="7837B24C" w14:textId="77777777" w:rsidR="00F64F52" w:rsidRPr="00846094" w:rsidRDefault="00F64F52" w:rsidP="00F64F52">
      <w:pPr>
        <w:widowControl w:val="0"/>
        <w:tabs>
          <w:tab w:val="clear" w:pos="567"/>
        </w:tabs>
        <w:rPr>
          <w:noProof/>
        </w:rPr>
      </w:pPr>
    </w:p>
    <w:p w14:paraId="1E97869A" w14:textId="37A0C627" w:rsidR="00F64F52" w:rsidRPr="00846094" w:rsidRDefault="00F64F52" w:rsidP="00F64F52">
      <w:pPr>
        <w:keepNext/>
        <w:widowControl w:val="0"/>
        <w:numPr>
          <w:ilvl w:val="12"/>
          <w:numId w:val="0"/>
        </w:numPr>
        <w:tabs>
          <w:tab w:val="clear" w:pos="567"/>
        </w:tabs>
        <w:rPr>
          <w:b/>
          <w:bCs/>
          <w:noProof/>
        </w:rPr>
      </w:pPr>
      <w:r w:rsidRPr="00846094">
        <w:rPr>
          <w:b/>
          <w:bCs/>
          <w:noProof/>
        </w:rPr>
        <w:t xml:space="preserve">Sådan får du </w:t>
      </w:r>
      <w:r w:rsidR="00053194">
        <w:rPr>
          <w:b/>
          <w:bCs/>
          <w:noProof/>
        </w:rPr>
        <w:t>STELARA</w:t>
      </w:r>
    </w:p>
    <w:p w14:paraId="361380E3" w14:textId="4D68C408" w:rsidR="00F64F52" w:rsidRPr="00846094" w:rsidRDefault="00053194" w:rsidP="00F64F52">
      <w:pPr>
        <w:widowControl w:val="0"/>
        <w:numPr>
          <w:ilvl w:val="0"/>
          <w:numId w:val="31"/>
        </w:numPr>
        <w:ind w:left="567" w:hanging="567"/>
        <w:rPr>
          <w:noProof/>
        </w:rPr>
      </w:pPr>
      <w:r>
        <w:rPr>
          <w:noProof/>
        </w:rPr>
        <w:t>STELARA</w:t>
      </w:r>
      <w:r w:rsidR="00F64F52" w:rsidRPr="00846094">
        <w:rPr>
          <w:noProof/>
        </w:rPr>
        <w:t xml:space="preserve"> gives som indsprøjtning (injektion) under huden (subkutant). I begyndelsen af behandlingen kan </w:t>
      </w:r>
      <w:r>
        <w:rPr>
          <w:noProof/>
        </w:rPr>
        <w:t>STELARA</w:t>
      </w:r>
      <w:r w:rsidR="00F64F52" w:rsidRPr="00846094">
        <w:rPr>
          <w:noProof/>
        </w:rPr>
        <w:t xml:space="preserve"> indsprøjtes (injiceres) af en læge eller sygeplejerske.</w:t>
      </w:r>
    </w:p>
    <w:p w14:paraId="25444E1F" w14:textId="47354A43" w:rsidR="00F64F52" w:rsidRPr="00846094" w:rsidRDefault="00F64F52" w:rsidP="00F64F52">
      <w:pPr>
        <w:widowControl w:val="0"/>
        <w:numPr>
          <w:ilvl w:val="0"/>
          <w:numId w:val="31"/>
        </w:numPr>
        <w:tabs>
          <w:tab w:val="clear" w:pos="567"/>
        </w:tabs>
        <w:ind w:left="567" w:hanging="567"/>
        <w:rPr>
          <w:noProof/>
        </w:rPr>
      </w:pPr>
      <w:r w:rsidRPr="00846094">
        <w:rPr>
          <w:noProof/>
        </w:rPr>
        <w:t xml:space="preserve">Du og din læge kan beslutte, at du selv injicerer </w:t>
      </w:r>
      <w:r w:rsidR="00053194">
        <w:rPr>
          <w:noProof/>
        </w:rPr>
        <w:t>STELARA</w:t>
      </w:r>
      <w:r w:rsidRPr="00846094">
        <w:rPr>
          <w:noProof/>
        </w:rPr>
        <w:t>. I så fald vil du få undervisning i, hvordan du skal gøre dette.</w:t>
      </w:r>
    </w:p>
    <w:p w14:paraId="4875C3F1" w14:textId="626EC0A2" w:rsidR="00F64F52" w:rsidRPr="00846094" w:rsidRDefault="00F64F52" w:rsidP="00F64F52">
      <w:pPr>
        <w:widowControl w:val="0"/>
        <w:numPr>
          <w:ilvl w:val="0"/>
          <w:numId w:val="31"/>
        </w:numPr>
        <w:tabs>
          <w:tab w:val="clear" w:pos="567"/>
        </w:tabs>
        <w:ind w:left="567" w:hanging="567"/>
        <w:rPr>
          <w:bCs/>
          <w:iCs/>
          <w:noProof/>
        </w:rPr>
      </w:pPr>
      <w:r w:rsidRPr="00846094">
        <w:rPr>
          <w:noProof/>
        </w:rPr>
        <w:t xml:space="preserve">Nærmere instruktioner i at give </w:t>
      </w:r>
      <w:r w:rsidR="00053194">
        <w:rPr>
          <w:noProof/>
        </w:rPr>
        <w:t>STELARA</w:t>
      </w:r>
      <w:r w:rsidRPr="00846094">
        <w:rPr>
          <w:noProof/>
        </w:rPr>
        <w:t xml:space="preserve"> finder du under "Vejledning i injektion" sidst i denne indlægsseddel.</w:t>
      </w:r>
    </w:p>
    <w:p w14:paraId="68EAD5BB" w14:textId="77777777" w:rsidR="00F64F52" w:rsidRPr="00846094" w:rsidRDefault="00F64F52" w:rsidP="00F64F52">
      <w:pPr>
        <w:widowControl w:val="0"/>
        <w:tabs>
          <w:tab w:val="clear" w:pos="567"/>
        </w:tabs>
        <w:rPr>
          <w:noProof/>
        </w:rPr>
      </w:pPr>
      <w:r w:rsidRPr="00846094">
        <w:rPr>
          <w:noProof/>
        </w:rPr>
        <w:t>Tal med din læge, hvis du har spørgsmål i forbindelse med at give dig selv en injektion.</w:t>
      </w:r>
    </w:p>
    <w:p w14:paraId="14165754" w14:textId="77777777" w:rsidR="00F64F52" w:rsidRPr="00846094" w:rsidRDefault="00F64F52" w:rsidP="00F64F52">
      <w:pPr>
        <w:widowControl w:val="0"/>
        <w:numPr>
          <w:ilvl w:val="12"/>
          <w:numId w:val="0"/>
        </w:numPr>
        <w:tabs>
          <w:tab w:val="clear" w:pos="567"/>
        </w:tabs>
        <w:rPr>
          <w:noProof/>
        </w:rPr>
      </w:pPr>
    </w:p>
    <w:p w14:paraId="3820F6AD" w14:textId="4DE0EDF4" w:rsidR="00F64F52" w:rsidRPr="00846094" w:rsidRDefault="00F64F52" w:rsidP="00F64F52">
      <w:pPr>
        <w:keepNext/>
        <w:widowControl w:val="0"/>
        <w:numPr>
          <w:ilvl w:val="12"/>
          <w:numId w:val="0"/>
        </w:numPr>
        <w:tabs>
          <w:tab w:val="clear" w:pos="567"/>
        </w:tabs>
        <w:rPr>
          <w:b/>
          <w:bCs/>
          <w:noProof/>
        </w:rPr>
      </w:pPr>
      <w:r w:rsidRPr="00846094">
        <w:rPr>
          <w:b/>
          <w:bCs/>
          <w:noProof/>
        </w:rPr>
        <w:t xml:space="preserve">Hvis du har brugt for meget </w:t>
      </w:r>
      <w:r w:rsidR="00053194">
        <w:rPr>
          <w:b/>
          <w:bCs/>
          <w:noProof/>
        </w:rPr>
        <w:t>STELARA</w:t>
      </w:r>
    </w:p>
    <w:p w14:paraId="63A4176C" w14:textId="49158115" w:rsidR="00F64F52" w:rsidRPr="00846094" w:rsidRDefault="00F64F52" w:rsidP="00F64F52">
      <w:pPr>
        <w:widowControl w:val="0"/>
        <w:rPr>
          <w:noProof/>
        </w:rPr>
      </w:pPr>
      <w:r w:rsidRPr="00846094">
        <w:rPr>
          <w:noProof/>
        </w:rPr>
        <w:t xml:space="preserve">Kontakt lægen eller apotekspersonalet, hvis du har brugt eller fået for meget </w:t>
      </w:r>
      <w:r w:rsidR="00053194">
        <w:rPr>
          <w:noProof/>
        </w:rPr>
        <w:t>STELARA</w:t>
      </w:r>
      <w:r w:rsidRPr="00846094">
        <w:rPr>
          <w:noProof/>
        </w:rPr>
        <w:t>. Tag æsken med, selv hvis den er tom.</w:t>
      </w:r>
    </w:p>
    <w:p w14:paraId="29237C80" w14:textId="77777777" w:rsidR="00F64F52" w:rsidRPr="00846094" w:rsidRDefault="00F64F52" w:rsidP="00F64F52">
      <w:pPr>
        <w:widowControl w:val="0"/>
        <w:numPr>
          <w:ilvl w:val="12"/>
          <w:numId w:val="0"/>
        </w:numPr>
        <w:tabs>
          <w:tab w:val="clear" w:pos="567"/>
        </w:tabs>
        <w:rPr>
          <w:noProof/>
        </w:rPr>
      </w:pPr>
    </w:p>
    <w:p w14:paraId="516C146A" w14:textId="5905DB7E" w:rsidR="00F64F52" w:rsidRPr="00846094" w:rsidRDefault="00F64F52" w:rsidP="00F64F52">
      <w:pPr>
        <w:keepNext/>
        <w:widowControl w:val="0"/>
        <w:numPr>
          <w:ilvl w:val="12"/>
          <w:numId w:val="0"/>
        </w:numPr>
        <w:tabs>
          <w:tab w:val="clear" w:pos="567"/>
        </w:tabs>
        <w:rPr>
          <w:noProof/>
        </w:rPr>
      </w:pPr>
      <w:r w:rsidRPr="00846094">
        <w:rPr>
          <w:b/>
          <w:bCs/>
          <w:noProof/>
        </w:rPr>
        <w:lastRenderedPageBreak/>
        <w:t xml:space="preserve">Hvis du har glemt at bruge </w:t>
      </w:r>
      <w:r w:rsidR="00053194">
        <w:rPr>
          <w:b/>
          <w:bCs/>
          <w:noProof/>
        </w:rPr>
        <w:t>STELARA</w:t>
      </w:r>
    </w:p>
    <w:p w14:paraId="3A57FF26" w14:textId="77777777" w:rsidR="00F64F52" w:rsidRPr="00846094" w:rsidRDefault="00F64F52" w:rsidP="00F64F52">
      <w:pPr>
        <w:widowControl w:val="0"/>
        <w:numPr>
          <w:ilvl w:val="12"/>
          <w:numId w:val="0"/>
        </w:numPr>
        <w:tabs>
          <w:tab w:val="clear" w:pos="567"/>
        </w:tabs>
        <w:rPr>
          <w:noProof/>
        </w:rPr>
      </w:pPr>
      <w:r w:rsidRPr="00846094">
        <w:rPr>
          <w:noProof/>
        </w:rPr>
        <w:t>Kontakt lægen eller apotekspersonalet, hvis du glemmer en dosis. Du må ikke tage en dobbeltdosis som erstatning for den glemte dosis.</w:t>
      </w:r>
    </w:p>
    <w:p w14:paraId="5CE42A12" w14:textId="77777777" w:rsidR="00F64F52" w:rsidRPr="00846094" w:rsidRDefault="00F64F52" w:rsidP="00F64F52">
      <w:pPr>
        <w:widowControl w:val="0"/>
        <w:numPr>
          <w:ilvl w:val="12"/>
          <w:numId w:val="0"/>
        </w:numPr>
        <w:tabs>
          <w:tab w:val="clear" w:pos="567"/>
        </w:tabs>
        <w:rPr>
          <w:noProof/>
        </w:rPr>
      </w:pPr>
    </w:p>
    <w:p w14:paraId="382EE981" w14:textId="50C25AF2" w:rsidR="00F64F52" w:rsidRPr="00846094" w:rsidRDefault="00F64F52" w:rsidP="00F64F52">
      <w:pPr>
        <w:keepNext/>
        <w:widowControl w:val="0"/>
        <w:numPr>
          <w:ilvl w:val="12"/>
          <w:numId w:val="0"/>
        </w:numPr>
        <w:tabs>
          <w:tab w:val="clear" w:pos="567"/>
        </w:tabs>
        <w:rPr>
          <w:b/>
          <w:bCs/>
          <w:noProof/>
        </w:rPr>
      </w:pPr>
      <w:r w:rsidRPr="00846094">
        <w:rPr>
          <w:b/>
          <w:bCs/>
          <w:noProof/>
        </w:rPr>
        <w:t xml:space="preserve">Hvis du holder op med at bruge </w:t>
      </w:r>
      <w:r w:rsidR="00053194">
        <w:rPr>
          <w:b/>
          <w:bCs/>
          <w:noProof/>
        </w:rPr>
        <w:t>STELARA</w:t>
      </w:r>
    </w:p>
    <w:p w14:paraId="7AC0C217" w14:textId="4B27DE83" w:rsidR="00F64F52" w:rsidRPr="00846094" w:rsidRDefault="00F64F52" w:rsidP="00F64F52">
      <w:pPr>
        <w:widowControl w:val="0"/>
        <w:rPr>
          <w:noProof/>
        </w:rPr>
      </w:pPr>
      <w:r w:rsidRPr="00846094">
        <w:rPr>
          <w:noProof/>
        </w:rPr>
        <w:t xml:space="preserve">Det er ikke farligt at holde op med at bruge </w:t>
      </w:r>
      <w:r w:rsidR="00053194">
        <w:rPr>
          <w:noProof/>
        </w:rPr>
        <w:t>STELARA</w:t>
      </w:r>
      <w:r w:rsidRPr="00846094">
        <w:rPr>
          <w:noProof/>
        </w:rPr>
        <w:t>. Hvis du stopper behandlingen, kan dine symptomer dog komme tilbage.</w:t>
      </w:r>
    </w:p>
    <w:p w14:paraId="4FE2F074" w14:textId="77777777" w:rsidR="00F64F52" w:rsidRPr="00846094" w:rsidRDefault="00F64F52" w:rsidP="00F64F52">
      <w:pPr>
        <w:widowControl w:val="0"/>
        <w:numPr>
          <w:ilvl w:val="12"/>
          <w:numId w:val="0"/>
        </w:numPr>
        <w:tabs>
          <w:tab w:val="clear" w:pos="567"/>
        </w:tabs>
        <w:rPr>
          <w:noProof/>
        </w:rPr>
      </w:pPr>
    </w:p>
    <w:p w14:paraId="502F74F8" w14:textId="77777777" w:rsidR="00F64F52" w:rsidRPr="00846094" w:rsidRDefault="00F64F52" w:rsidP="00F64F52">
      <w:pPr>
        <w:widowControl w:val="0"/>
        <w:numPr>
          <w:ilvl w:val="12"/>
          <w:numId w:val="0"/>
        </w:numPr>
        <w:tabs>
          <w:tab w:val="clear" w:pos="567"/>
        </w:tabs>
        <w:rPr>
          <w:noProof/>
        </w:rPr>
      </w:pPr>
      <w:r w:rsidRPr="00846094">
        <w:rPr>
          <w:noProof/>
        </w:rPr>
        <w:t>Spørg lægen eller apotekspersonalet, hvis der er noget, du er i tvivl om.</w:t>
      </w:r>
    </w:p>
    <w:p w14:paraId="47A73E56" w14:textId="77777777" w:rsidR="00F64F52" w:rsidRPr="00846094" w:rsidRDefault="00F64F52" w:rsidP="00F64F52">
      <w:pPr>
        <w:widowControl w:val="0"/>
        <w:numPr>
          <w:ilvl w:val="12"/>
          <w:numId w:val="0"/>
        </w:numPr>
        <w:tabs>
          <w:tab w:val="clear" w:pos="567"/>
        </w:tabs>
        <w:rPr>
          <w:noProof/>
        </w:rPr>
      </w:pPr>
    </w:p>
    <w:p w14:paraId="760F46D3" w14:textId="77777777" w:rsidR="00F64F52" w:rsidRPr="00846094" w:rsidRDefault="00F64F52" w:rsidP="00F64F52">
      <w:pPr>
        <w:widowControl w:val="0"/>
        <w:numPr>
          <w:ilvl w:val="12"/>
          <w:numId w:val="0"/>
        </w:numPr>
        <w:tabs>
          <w:tab w:val="clear" w:pos="567"/>
        </w:tabs>
        <w:rPr>
          <w:noProof/>
        </w:rPr>
      </w:pPr>
    </w:p>
    <w:p w14:paraId="431D07D6" w14:textId="77777777" w:rsidR="00F64F52" w:rsidRPr="00846094" w:rsidRDefault="00F64F52" w:rsidP="00F64F52">
      <w:pPr>
        <w:keepNext/>
        <w:ind w:left="567" w:hanging="567"/>
        <w:outlineLvl w:val="2"/>
        <w:rPr>
          <w:b/>
          <w:bCs/>
          <w:noProof/>
        </w:rPr>
      </w:pPr>
      <w:r w:rsidRPr="00846094">
        <w:rPr>
          <w:b/>
          <w:bCs/>
          <w:noProof/>
        </w:rPr>
        <w:t>4.</w:t>
      </w:r>
      <w:r w:rsidRPr="00846094">
        <w:rPr>
          <w:b/>
          <w:bCs/>
          <w:noProof/>
        </w:rPr>
        <w:tab/>
        <w:t>Bivirkninger</w:t>
      </w:r>
    </w:p>
    <w:p w14:paraId="4BC267E5" w14:textId="77777777" w:rsidR="00F64F52" w:rsidRPr="00846094" w:rsidRDefault="00F64F52" w:rsidP="00F64F52">
      <w:pPr>
        <w:keepNext/>
        <w:widowControl w:val="0"/>
        <w:numPr>
          <w:ilvl w:val="12"/>
          <w:numId w:val="0"/>
        </w:numPr>
        <w:tabs>
          <w:tab w:val="clear" w:pos="567"/>
        </w:tabs>
        <w:rPr>
          <w:noProof/>
        </w:rPr>
      </w:pPr>
    </w:p>
    <w:p w14:paraId="7C189D25" w14:textId="77777777" w:rsidR="00F64F52" w:rsidRPr="00846094" w:rsidRDefault="00F64F52" w:rsidP="00F64F52">
      <w:pPr>
        <w:widowControl w:val="0"/>
        <w:numPr>
          <w:ilvl w:val="12"/>
          <w:numId w:val="0"/>
        </w:numPr>
        <w:tabs>
          <w:tab w:val="clear" w:pos="567"/>
        </w:tabs>
        <w:rPr>
          <w:noProof/>
        </w:rPr>
      </w:pPr>
      <w:r w:rsidRPr="00846094">
        <w:rPr>
          <w:noProof/>
        </w:rPr>
        <w:t>Dette lægemiddel kan som alle andre lægemidler give bivirkninger, men ikke alle får bivirkninger.</w:t>
      </w:r>
    </w:p>
    <w:p w14:paraId="5751964B" w14:textId="77777777" w:rsidR="00F64F52" w:rsidRPr="00846094" w:rsidRDefault="00F64F52" w:rsidP="00F64F52">
      <w:pPr>
        <w:rPr>
          <w:noProof/>
        </w:rPr>
      </w:pPr>
    </w:p>
    <w:p w14:paraId="6FFF8CD7" w14:textId="77777777" w:rsidR="00F64F52" w:rsidRPr="00846094" w:rsidRDefault="00F64F52" w:rsidP="00F64F52">
      <w:pPr>
        <w:keepNext/>
        <w:widowControl w:val="0"/>
        <w:numPr>
          <w:ilvl w:val="12"/>
          <w:numId w:val="0"/>
        </w:numPr>
        <w:tabs>
          <w:tab w:val="clear" w:pos="567"/>
        </w:tabs>
        <w:rPr>
          <w:b/>
          <w:noProof/>
        </w:rPr>
      </w:pPr>
      <w:r w:rsidRPr="00846094">
        <w:rPr>
          <w:b/>
          <w:noProof/>
        </w:rPr>
        <w:t>Alvorlige bivirkninger</w:t>
      </w:r>
    </w:p>
    <w:p w14:paraId="39CB0CE4" w14:textId="77777777" w:rsidR="00F64F52" w:rsidRPr="00846094" w:rsidRDefault="00F64F52" w:rsidP="00F64F52">
      <w:pPr>
        <w:widowControl w:val="0"/>
        <w:numPr>
          <w:ilvl w:val="12"/>
          <w:numId w:val="0"/>
        </w:numPr>
        <w:tabs>
          <w:tab w:val="clear" w:pos="567"/>
        </w:tabs>
        <w:rPr>
          <w:noProof/>
        </w:rPr>
      </w:pPr>
      <w:r w:rsidRPr="00846094">
        <w:rPr>
          <w:noProof/>
        </w:rPr>
        <w:t>Nogle patienter kan få alvorlige bivirkninger, der kan kræve omgående behandling.</w:t>
      </w:r>
    </w:p>
    <w:p w14:paraId="3DBA592D" w14:textId="77777777" w:rsidR="00F64F52" w:rsidRPr="00846094" w:rsidRDefault="00F64F52" w:rsidP="00F64F52">
      <w:pPr>
        <w:widowControl w:val="0"/>
        <w:numPr>
          <w:ilvl w:val="12"/>
          <w:numId w:val="0"/>
        </w:numPr>
        <w:tabs>
          <w:tab w:val="clear" w:pos="567"/>
        </w:tabs>
        <w:rPr>
          <w:noProof/>
        </w:rPr>
      </w:pPr>
    </w:p>
    <w:p w14:paraId="30FBDEBA" w14:textId="77777777" w:rsidR="00F64F52" w:rsidRPr="00846094" w:rsidRDefault="00F64F52">
      <w:pPr>
        <w:keepNext/>
        <w:widowControl w:val="0"/>
        <w:numPr>
          <w:ilvl w:val="12"/>
          <w:numId w:val="0"/>
        </w:numPr>
        <w:tabs>
          <w:tab w:val="clear" w:pos="567"/>
        </w:tabs>
        <w:ind w:left="567"/>
        <w:rPr>
          <w:b/>
          <w:noProof/>
        </w:rPr>
        <w:pPrChange w:id="1392" w:author="Nordics REG LOC KH" w:date="2026-05-11T13:30:00Z" w16du:dateUtc="2026-05-11T11:30:00Z">
          <w:pPr>
            <w:keepNext/>
            <w:widowControl w:val="0"/>
            <w:numPr>
              <w:ilvl w:val="12"/>
            </w:numPr>
            <w:tabs>
              <w:tab w:val="clear" w:pos="567"/>
            </w:tabs>
          </w:pPr>
        </w:pPrChange>
      </w:pPr>
      <w:r w:rsidRPr="00846094">
        <w:rPr>
          <w:b/>
          <w:noProof/>
        </w:rPr>
        <w:t>Allergiske reaktioner – kan kræve omgående behandling. Kontakt straks lægen eller skadestue, hvis du bemærker nogle af følgende tegn.</w:t>
      </w:r>
    </w:p>
    <w:p w14:paraId="499C5512" w14:textId="5390374F"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 xml:space="preserve">Alvorlige allergiske reaktioner (anafylaksi) er sjældne hos personer, der bruger </w:t>
      </w:r>
      <w:r w:rsidR="00053194">
        <w:rPr>
          <w:noProof/>
        </w:rPr>
        <w:t>STELARA</w:t>
      </w:r>
      <w:r w:rsidRPr="00846094">
        <w:rPr>
          <w:noProof/>
        </w:rPr>
        <w:t xml:space="preserve"> (kan forekomme hos op til 1 ud af 1</w:t>
      </w:r>
      <w:r w:rsidR="007525F0">
        <w:rPr>
          <w:noProof/>
        </w:rPr>
        <w:t>.</w:t>
      </w:r>
      <w:r w:rsidRPr="00846094">
        <w:rPr>
          <w:noProof/>
        </w:rPr>
        <w:t>000 brugere). Tegnene omfatter:</w:t>
      </w:r>
    </w:p>
    <w:p w14:paraId="0D7862AB" w14:textId="77777777" w:rsidR="00F64F52" w:rsidRPr="00846094" w:rsidRDefault="00F64F52" w:rsidP="00C046CB">
      <w:pPr>
        <w:widowControl w:val="0"/>
        <w:numPr>
          <w:ilvl w:val="0"/>
          <w:numId w:val="45"/>
        </w:numPr>
        <w:tabs>
          <w:tab w:val="clear" w:pos="567"/>
          <w:tab w:val="left" w:pos="1701"/>
        </w:tabs>
        <w:ind w:left="1701" w:hanging="567"/>
        <w:rPr>
          <w:noProof/>
        </w:rPr>
      </w:pPr>
      <w:r w:rsidRPr="00846094">
        <w:rPr>
          <w:noProof/>
        </w:rPr>
        <w:t>besvær med at trække vejret eller synke</w:t>
      </w:r>
    </w:p>
    <w:p w14:paraId="5E6DE667" w14:textId="77777777" w:rsidR="00F64F52" w:rsidRPr="00846094" w:rsidRDefault="00F64F52" w:rsidP="00C046CB">
      <w:pPr>
        <w:widowControl w:val="0"/>
        <w:numPr>
          <w:ilvl w:val="0"/>
          <w:numId w:val="45"/>
        </w:numPr>
        <w:tabs>
          <w:tab w:val="clear" w:pos="567"/>
          <w:tab w:val="left" w:pos="1701"/>
        </w:tabs>
        <w:ind w:left="1701" w:hanging="567"/>
        <w:rPr>
          <w:noProof/>
        </w:rPr>
      </w:pPr>
      <w:r w:rsidRPr="00846094">
        <w:rPr>
          <w:noProof/>
        </w:rPr>
        <w:t>lavt blodtryk, som kan give svimmelhed eller omtågethed</w:t>
      </w:r>
    </w:p>
    <w:p w14:paraId="392CE4AB" w14:textId="77777777" w:rsidR="00F64F52" w:rsidRPr="00846094" w:rsidRDefault="00F64F52" w:rsidP="00C046CB">
      <w:pPr>
        <w:widowControl w:val="0"/>
        <w:numPr>
          <w:ilvl w:val="0"/>
          <w:numId w:val="45"/>
        </w:numPr>
        <w:tabs>
          <w:tab w:val="clear" w:pos="567"/>
          <w:tab w:val="left" w:pos="1701"/>
        </w:tabs>
        <w:ind w:left="1701" w:hanging="567"/>
        <w:rPr>
          <w:noProof/>
        </w:rPr>
      </w:pPr>
      <w:r w:rsidRPr="00846094">
        <w:rPr>
          <w:noProof/>
        </w:rPr>
        <w:t>hævelser i ansigt, læber, mund eller svælg.</w:t>
      </w:r>
    </w:p>
    <w:p w14:paraId="0A4D5981"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Almindelige tegn på en allergisk reaktion omfatter hududslæt og nældefeber (kan forekomme hos op til 1 ud af 100 brugere).</w:t>
      </w:r>
    </w:p>
    <w:p w14:paraId="546F541F" w14:textId="77777777" w:rsidR="00F64F52" w:rsidRPr="00846094" w:rsidRDefault="00F64F52" w:rsidP="00F64F52">
      <w:pPr>
        <w:rPr>
          <w:noProof/>
        </w:rPr>
      </w:pPr>
    </w:p>
    <w:p w14:paraId="4DFB142F" w14:textId="77777777" w:rsidR="00F64F52" w:rsidRPr="002A00A5" w:rsidRDefault="00F64F52" w:rsidP="00C046CB">
      <w:pPr>
        <w:ind w:left="567"/>
        <w:rPr>
          <w:b/>
          <w:noProof/>
        </w:rPr>
      </w:pPr>
      <w:r w:rsidRPr="002A00A5">
        <w:rPr>
          <w:b/>
          <w:noProof/>
        </w:rPr>
        <w:t xml:space="preserve">I sjældne tilfælde er der blevet indberettet allergiske lungereaktioner og lungebetændelse hos patienter, der fik </w:t>
      </w:r>
      <w:r w:rsidRPr="00846094">
        <w:rPr>
          <w:b/>
          <w:noProof/>
        </w:rPr>
        <w:t>ustekinumab</w:t>
      </w:r>
      <w:r w:rsidRPr="002A00A5">
        <w:rPr>
          <w:b/>
          <w:noProof/>
        </w:rPr>
        <w:t>. Kontakt straks lægen, hvis du får symptomer som for eksempel hoste, åndenød og feber.</w:t>
      </w:r>
    </w:p>
    <w:p w14:paraId="344230A2" w14:textId="77777777" w:rsidR="00F64F52" w:rsidRPr="00846094" w:rsidRDefault="00F64F52" w:rsidP="00F64F52">
      <w:pPr>
        <w:rPr>
          <w:noProof/>
        </w:rPr>
      </w:pPr>
    </w:p>
    <w:p w14:paraId="6A507D5B" w14:textId="5EA6A4DE" w:rsidR="00F64F52" w:rsidRPr="00846094" w:rsidRDefault="00F64F52">
      <w:pPr>
        <w:ind w:left="567"/>
        <w:rPr>
          <w:noProof/>
        </w:rPr>
        <w:pPrChange w:id="1393" w:author="EUCP BE1" w:date="2026-05-12T09:18:00Z" w16du:dateUtc="2026-05-12T07:18:00Z">
          <w:pPr>
            <w:widowControl w:val="0"/>
            <w:numPr>
              <w:ilvl w:val="12"/>
            </w:numPr>
            <w:tabs>
              <w:tab w:val="clear" w:pos="567"/>
            </w:tabs>
            <w:ind w:left="426"/>
          </w:pPr>
        </w:pPrChange>
      </w:pPr>
      <w:r w:rsidRPr="00846094">
        <w:rPr>
          <w:noProof/>
        </w:rPr>
        <w:t xml:space="preserve">Hvis du får en alvorlig allergisk reaktion, vil lægen måske beslutte, at du ikke må få </w:t>
      </w:r>
      <w:r w:rsidR="00053194">
        <w:rPr>
          <w:noProof/>
        </w:rPr>
        <w:t>STELARA</w:t>
      </w:r>
      <w:r w:rsidRPr="00846094">
        <w:rPr>
          <w:noProof/>
        </w:rPr>
        <w:t xml:space="preserve"> igen.</w:t>
      </w:r>
    </w:p>
    <w:p w14:paraId="2CE60957" w14:textId="77777777" w:rsidR="00F64F52" w:rsidRPr="00846094" w:rsidRDefault="00F64F52" w:rsidP="00F64F52">
      <w:pPr>
        <w:rPr>
          <w:noProof/>
        </w:rPr>
      </w:pPr>
    </w:p>
    <w:p w14:paraId="10011D0F" w14:textId="77777777" w:rsidR="00F64F52" w:rsidRPr="00846094" w:rsidRDefault="00F64F52" w:rsidP="00C046CB">
      <w:pPr>
        <w:keepNext/>
        <w:widowControl w:val="0"/>
        <w:numPr>
          <w:ilvl w:val="12"/>
          <w:numId w:val="0"/>
        </w:numPr>
        <w:tabs>
          <w:tab w:val="clear" w:pos="567"/>
        </w:tabs>
        <w:ind w:left="567"/>
        <w:rPr>
          <w:b/>
          <w:noProof/>
        </w:rPr>
      </w:pPr>
      <w:r w:rsidRPr="00846094">
        <w:rPr>
          <w:b/>
          <w:noProof/>
        </w:rPr>
        <w:t>Infektioner – kan kræve omgående behandling. Kontakt straks lægen, hvis du bemærker nogle af følgende tegn.</w:t>
      </w:r>
    </w:p>
    <w:p w14:paraId="15C482BF"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Næse- og halsinfektioner og forkølelser er almindelige (kan forekomme hos op til 1 ud af 10 brugere).</w:t>
      </w:r>
    </w:p>
    <w:p w14:paraId="2ED89901"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Brystinfektioner er ikke almindelige (kan forekomme hos op til 1 ud af 100 brugere)</w:t>
      </w:r>
    </w:p>
    <w:p w14:paraId="46727702"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Betændelse i vævet under huden (cellulitis) er ikke almindelig (kan forekomme hos op til 1 ud af 100 brugere)</w:t>
      </w:r>
    </w:p>
    <w:p w14:paraId="304C51AF"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Helvedesild (et smertefuldt udslæt med blærer) er ikke almindeligt (kan forekomme hos op til 1 ud af 100 brugere).</w:t>
      </w:r>
    </w:p>
    <w:p w14:paraId="7AE664C3" w14:textId="77777777" w:rsidR="00F64F52" w:rsidRPr="00846094" w:rsidRDefault="00F64F52" w:rsidP="00F64F52">
      <w:pPr>
        <w:rPr>
          <w:noProof/>
        </w:rPr>
      </w:pPr>
    </w:p>
    <w:p w14:paraId="73B483E6" w14:textId="3A0FCA51" w:rsidR="00F64F52" w:rsidRPr="00846094" w:rsidRDefault="00053194" w:rsidP="00C046CB">
      <w:pPr>
        <w:widowControl w:val="0"/>
        <w:numPr>
          <w:ilvl w:val="12"/>
          <w:numId w:val="0"/>
        </w:numPr>
        <w:tabs>
          <w:tab w:val="clear" w:pos="567"/>
        </w:tabs>
        <w:ind w:left="567"/>
        <w:rPr>
          <w:noProof/>
        </w:rPr>
      </w:pPr>
      <w:r>
        <w:rPr>
          <w:noProof/>
        </w:rPr>
        <w:t>STELARA</w:t>
      </w:r>
      <w:r w:rsidR="00F64F52" w:rsidRPr="00846094">
        <w:rPr>
          <w:noProof/>
        </w:rPr>
        <w:t xml:space="preserve"> kan nedsætte din evne til at bekæmpe infektioner. Nogle infektioner kan blive alvorlige og kan omfatte infektioner, der skyldes virusser, svampe, bakterier (herunder tuberkulose) eller parasitter, herunder infektioner, som hovedsagelig forekommer hos personer med svækket immunforsvar (opportunistiske infektioner). Der er rapporteret om opportunistiske infektioner i hjerne (encephalitis, meningitis), lunger og øjne hos patienter, der er blevet behandlet med ustekinumab.</w:t>
      </w:r>
    </w:p>
    <w:p w14:paraId="6F350085" w14:textId="77777777" w:rsidR="00F64F52" w:rsidRPr="00846094" w:rsidRDefault="00F64F52" w:rsidP="00F64F52">
      <w:pPr>
        <w:rPr>
          <w:noProof/>
        </w:rPr>
      </w:pPr>
    </w:p>
    <w:p w14:paraId="5F61D2CB" w14:textId="0AD14DF6" w:rsidR="00F64F52" w:rsidRPr="00846094" w:rsidRDefault="00F64F52" w:rsidP="00C046CB">
      <w:pPr>
        <w:widowControl w:val="0"/>
        <w:numPr>
          <w:ilvl w:val="12"/>
          <w:numId w:val="0"/>
        </w:numPr>
        <w:tabs>
          <w:tab w:val="clear" w:pos="567"/>
        </w:tabs>
        <w:ind w:left="567"/>
        <w:rPr>
          <w:noProof/>
        </w:rPr>
      </w:pPr>
      <w:r w:rsidRPr="00846094">
        <w:rPr>
          <w:noProof/>
        </w:rPr>
        <w:t xml:space="preserve">Vær opmærksom på tegn på infektion, når du bruger </w:t>
      </w:r>
      <w:r w:rsidR="00053194">
        <w:rPr>
          <w:noProof/>
        </w:rPr>
        <w:t>STELARA</w:t>
      </w:r>
      <w:r w:rsidRPr="00846094">
        <w:rPr>
          <w:noProof/>
        </w:rPr>
        <w:t>. De kan omfatte:</w:t>
      </w:r>
    </w:p>
    <w:p w14:paraId="46E0A5EA"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feber, influenzalignende symptomer, nattesved, vægttab</w:t>
      </w:r>
    </w:p>
    <w:p w14:paraId="3349D8A0"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træthedsfølelse, kortåndethed, vedvarende hoste</w:t>
      </w:r>
    </w:p>
    <w:p w14:paraId="33084B11"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varm, rød eller smertefuld hud eller et smertefuldt udslæt med blærer</w:t>
      </w:r>
    </w:p>
    <w:p w14:paraId="603495F4"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lastRenderedPageBreak/>
        <w:t>svien ved vandladning</w:t>
      </w:r>
    </w:p>
    <w:p w14:paraId="5C69961E"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diarré</w:t>
      </w:r>
    </w:p>
    <w:p w14:paraId="59B0ECFD"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synsforstyrrelser eller synstab</w:t>
      </w:r>
    </w:p>
    <w:p w14:paraId="73809BEB" w14:textId="77777777" w:rsidR="00F64F52" w:rsidRPr="00846094" w:rsidRDefault="00F64F52" w:rsidP="00C046CB">
      <w:pPr>
        <w:widowControl w:val="0"/>
        <w:numPr>
          <w:ilvl w:val="0"/>
          <w:numId w:val="20"/>
        </w:numPr>
        <w:tabs>
          <w:tab w:val="clear" w:pos="567"/>
          <w:tab w:val="left" w:pos="1134"/>
        </w:tabs>
        <w:ind w:left="1134" w:hanging="567"/>
        <w:rPr>
          <w:noProof/>
        </w:rPr>
      </w:pPr>
      <w:r w:rsidRPr="00846094">
        <w:rPr>
          <w:noProof/>
        </w:rPr>
        <w:t>hovedpine, nakkestivhed, lysfølsomhed, kvalme eller forvirring.</w:t>
      </w:r>
    </w:p>
    <w:p w14:paraId="27EA89CC" w14:textId="77777777" w:rsidR="00F64F52" w:rsidRPr="00846094" w:rsidRDefault="00F64F52" w:rsidP="00F64F52">
      <w:pPr>
        <w:rPr>
          <w:noProof/>
        </w:rPr>
      </w:pPr>
    </w:p>
    <w:p w14:paraId="6BB521A9" w14:textId="1AA88340" w:rsidR="00F64F52" w:rsidRPr="00846094" w:rsidRDefault="00F64F52" w:rsidP="00C046CB">
      <w:pPr>
        <w:widowControl w:val="0"/>
        <w:numPr>
          <w:ilvl w:val="12"/>
          <w:numId w:val="0"/>
        </w:numPr>
        <w:ind w:left="567"/>
        <w:rPr>
          <w:noProof/>
        </w:rPr>
      </w:pPr>
      <w:r w:rsidRPr="00846094">
        <w:rPr>
          <w:noProof/>
        </w:rPr>
        <w:t xml:space="preserve">Fortæl det straks til lægen, hvis du bemærker et af disse tegn på infektion. De kan være tegn på infektioner som brystinfektioner, hudinfektioner, helvedesild eller opportunistiske infektioner, som kan medføre alvorlige komplikationer. Fortæl det til lægen, hvis du får en infektion, der ikke vil gå væk eller bliver ved med at vende tilbage. Din læge kan beslutte, at du ikke må få </w:t>
      </w:r>
      <w:r w:rsidR="00053194">
        <w:rPr>
          <w:noProof/>
        </w:rPr>
        <w:t>STELARA</w:t>
      </w:r>
      <w:r w:rsidRPr="00846094">
        <w:rPr>
          <w:noProof/>
        </w:rPr>
        <w:t>, før infektionen er væk. Fortæl også din læge, hvis du har åbne rifter eller sår, da der kan gå betændelse i dem.</w:t>
      </w:r>
    </w:p>
    <w:p w14:paraId="1ED94656" w14:textId="77777777" w:rsidR="00F64F52" w:rsidRPr="00846094" w:rsidRDefault="00F64F52" w:rsidP="00F64F52">
      <w:pPr>
        <w:rPr>
          <w:noProof/>
        </w:rPr>
      </w:pPr>
    </w:p>
    <w:p w14:paraId="106C0120" w14:textId="77777777" w:rsidR="00F64F52" w:rsidRPr="00846094" w:rsidRDefault="00F64F52" w:rsidP="00C046CB">
      <w:pPr>
        <w:widowControl w:val="0"/>
        <w:numPr>
          <w:ilvl w:val="12"/>
          <w:numId w:val="0"/>
        </w:numPr>
        <w:ind w:left="567"/>
        <w:rPr>
          <w:b/>
          <w:noProof/>
        </w:rPr>
      </w:pPr>
      <w:r w:rsidRPr="00846094">
        <w:rPr>
          <w:b/>
          <w:noProof/>
        </w:rPr>
        <w:t>Hudafskalning – øget rødme og afskalning af huden på et større område af kroppen kan være symptomer på sygdommene erytroderm psoriasis eller eksfoliativ dermatitis, som er alvorlige hudsygdomme. Kontakt straks lægen, hvis du bemærker et af disse tegn.</w:t>
      </w:r>
    </w:p>
    <w:p w14:paraId="1A73DEBA" w14:textId="77777777" w:rsidR="00F64F52" w:rsidRPr="00846094" w:rsidRDefault="00F64F52" w:rsidP="00F64F52">
      <w:pPr>
        <w:rPr>
          <w:noProof/>
        </w:rPr>
      </w:pPr>
    </w:p>
    <w:p w14:paraId="6A343E97" w14:textId="77777777" w:rsidR="00F64F52" w:rsidRPr="00846094" w:rsidRDefault="00F64F52" w:rsidP="00F64F52">
      <w:pPr>
        <w:keepNext/>
        <w:widowControl w:val="0"/>
        <w:rPr>
          <w:b/>
          <w:noProof/>
        </w:rPr>
      </w:pPr>
      <w:r w:rsidRPr="00846094">
        <w:rPr>
          <w:b/>
          <w:noProof/>
        </w:rPr>
        <w:t>Andre bivirkninger</w:t>
      </w:r>
    </w:p>
    <w:p w14:paraId="71520975" w14:textId="77777777" w:rsidR="00F64F52" w:rsidRPr="00846094" w:rsidRDefault="00F64F52" w:rsidP="00F64F52">
      <w:pPr>
        <w:keepNext/>
        <w:rPr>
          <w:noProof/>
        </w:rPr>
      </w:pPr>
    </w:p>
    <w:p w14:paraId="7341CF34" w14:textId="77777777" w:rsidR="00F64F52" w:rsidRPr="00846094" w:rsidRDefault="00F64F52" w:rsidP="002A00A5">
      <w:pPr>
        <w:keepNext/>
        <w:widowControl w:val="0"/>
        <w:tabs>
          <w:tab w:val="clear" w:pos="567"/>
        </w:tabs>
        <w:rPr>
          <w:noProof/>
        </w:rPr>
      </w:pPr>
      <w:r w:rsidRPr="00846094">
        <w:rPr>
          <w:b/>
          <w:bCs/>
          <w:noProof/>
        </w:rPr>
        <w:t xml:space="preserve">Almindelige bivirkninger </w:t>
      </w:r>
      <w:r w:rsidRPr="00846094">
        <w:rPr>
          <w:bCs/>
          <w:noProof/>
        </w:rPr>
        <w:t>(kan forekomme hos op til 1 ud af 10 brugere):</w:t>
      </w:r>
    </w:p>
    <w:p w14:paraId="3EB6E7EA"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Diarré</w:t>
      </w:r>
    </w:p>
    <w:p w14:paraId="09EBD6C0"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Kvalme</w:t>
      </w:r>
    </w:p>
    <w:p w14:paraId="379A35F4"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Opkastning</w:t>
      </w:r>
    </w:p>
    <w:p w14:paraId="32149FF1"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Træthed</w:t>
      </w:r>
    </w:p>
    <w:p w14:paraId="5C48B345"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Svimmelhed</w:t>
      </w:r>
    </w:p>
    <w:p w14:paraId="6C124C49"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Hovedpine</w:t>
      </w:r>
    </w:p>
    <w:p w14:paraId="15056DC8"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Kløe</w:t>
      </w:r>
    </w:p>
    <w:p w14:paraId="0C513C72"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Ryg-, muskel- eller ledsmerter</w:t>
      </w:r>
    </w:p>
    <w:p w14:paraId="23888A07"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Ondt i halsen</w:t>
      </w:r>
    </w:p>
    <w:p w14:paraId="4823F341"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Rødme og smerter på injektionsstedet</w:t>
      </w:r>
    </w:p>
    <w:p w14:paraId="2637CDBF"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Bihulebetændelse</w:t>
      </w:r>
    </w:p>
    <w:p w14:paraId="45DCD6A7" w14:textId="77777777" w:rsidR="00F64F52" w:rsidRPr="00846094" w:rsidRDefault="00F64F52" w:rsidP="00F64F52">
      <w:pPr>
        <w:rPr>
          <w:noProof/>
        </w:rPr>
      </w:pPr>
    </w:p>
    <w:p w14:paraId="44239C56" w14:textId="77777777" w:rsidR="00F64F52" w:rsidRPr="00846094" w:rsidRDefault="00F64F52" w:rsidP="00496C0E">
      <w:pPr>
        <w:keepNext/>
        <w:widowControl w:val="0"/>
        <w:numPr>
          <w:ilvl w:val="12"/>
          <w:numId w:val="0"/>
        </w:numPr>
        <w:tabs>
          <w:tab w:val="clear" w:pos="567"/>
        </w:tabs>
        <w:rPr>
          <w:b/>
          <w:bCs/>
          <w:noProof/>
        </w:rPr>
      </w:pPr>
      <w:r w:rsidRPr="00846094">
        <w:rPr>
          <w:b/>
          <w:bCs/>
          <w:noProof/>
        </w:rPr>
        <w:t xml:space="preserve">Ikke almindelige bivirkninger </w:t>
      </w:r>
      <w:r w:rsidRPr="00846094">
        <w:rPr>
          <w:bCs/>
          <w:noProof/>
        </w:rPr>
        <w:t>(kan forekomme hos op til 1 ud af 100 brugere):</w:t>
      </w:r>
    </w:p>
    <w:p w14:paraId="253156A7"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Infektion i tænderne</w:t>
      </w:r>
    </w:p>
    <w:p w14:paraId="70D5FC1D"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Svampeinfektion i skeden</w:t>
      </w:r>
    </w:p>
    <w:p w14:paraId="5C35CE42"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Depression</w:t>
      </w:r>
    </w:p>
    <w:p w14:paraId="17369F35"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Tilstoppet næse</w:t>
      </w:r>
    </w:p>
    <w:p w14:paraId="258676F1"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Blødning, blå mærker, hård hud, hævelser og kløe på injektionsstedet</w:t>
      </w:r>
    </w:p>
    <w:p w14:paraId="328DC85A"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Følelse af svaghed</w:t>
      </w:r>
    </w:p>
    <w:p w14:paraId="044C0582"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Hængende øjenlåg og slappe muskler i den ene side af ansigtet (ansigtslammelse eller Bells parese), sædvanligvis forbigående.</w:t>
      </w:r>
    </w:p>
    <w:p w14:paraId="737BF369"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Forandringer i psoriasis med rødme og nye bittesmå gule eller hvide blærer i huden, somme tider med feber (pustuløs psoriasis)</w:t>
      </w:r>
    </w:p>
    <w:p w14:paraId="75360345"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Hudafskalning (hudeksfoliation)</w:t>
      </w:r>
    </w:p>
    <w:p w14:paraId="34285F49" w14:textId="77777777" w:rsidR="00F64F52" w:rsidRPr="00C046CB" w:rsidRDefault="00F64F52" w:rsidP="009C490B">
      <w:pPr>
        <w:widowControl w:val="0"/>
        <w:numPr>
          <w:ilvl w:val="0"/>
          <w:numId w:val="20"/>
        </w:numPr>
        <w:tabs>
          <w:tab w:val="clear" w:pos="567"/>
          <w:tab w:val="left" w:pos="1134"/>
        </w:tabs>
        <w:ind w:left="1134" w:hanging="567"/>
        <w:rPr>
          <w:noProof/>
        </w:rPr>
      </w:pPr>
      <w:r w:rsidRPr="00C046CB">
        <w:rPr>
          <w:noProof/>
        </w:rPr>
        <w:t>Acne</w:t>
      </w:r>
    </w:p>
    <w:p w14:paraId="0BDC38AF" w14:textId="77777777" w:rsidR="00F64F52" w:rsidRPr="00846094" w:rsidRDefault="00F64F52" w:rsidP="00F64F52">
      <w:pPr>
        <w:widowControl w:val="0"/>
        <w:numPr>
          <w:ilvl w:val="12"/>
          <w:numId w:val="0"/>
        </w:numPr>
        <w:tabs>
          <w:tab w:val="clear" w:pos="567"/>
        </w:tabs>
        <w:rPr>
          <w:noProof/>
        </w:rPr>
      </w:pPr>
    </w:p>
    <w:p w14:paraId="1A7737CA" w14:textId="1B9AE85E" w:rsidR="00F64F52" w:rsidRPr="00846094" w:rsidRDefault="00F64F52" w:rsidP="00496C0E">
      <w:pPr>
        <w:keepNext/>
        <w:widowControl w:val="0"/>
        <w:numPr>
          <w:ilvl w:val="12"/>
          <w:numId w:val="0"/>
        </w:numPr>
        <w:tabs>
          <w:tab w:val="clear" w:pos="567"/>
        </w:tabs>
        <w:rPr>
          <w:noProof/>
        </w:rPr>
      </w:pPr>
      <w:r w:rsidRPr="00846094">
        <w:rPr>
          <w:b/>
          <w:noProof/>
        </w:rPr>
        <w:t>Sjældne bivirkninger</w:t>
      </w:r>
      <w:r w:rsidRPr="00846094">
        <w:rPr>
          <w:noProof/>
        </w:rPr>
        <w:t xml:space="preserve"> (kan forekomme hos op til 1 ud af 1</w:t>
      </w:r>
      <w:r w:rsidR="007525F0">
        <w:rPr>
          <w:noProof/>
        </w:rPr>
        <w:t>.</w:t>
      </w:r>
      <w:r w:rsidRPr="00846094">
        <w:rPr>
          <w:noProof/>
        </w:rPr>
        <w:t>000 brugere):</w:t>
      </w:r>
    </w:p>
    <w:p w14:paraId="6AA40C48" w14:textId="77777777" w:rsidR="00F64F52" w:rsidRPr="00846094" w:rsidRDefault="00F64F52" w:rsidP="009C490B">
      <w:pPr>
        <w:widowControl w:val="0"/>
        <w:numPr>
          <w:ilvl w:val="0"/>
          <w:numId w:val="20"/>
        </w:numPr>
        <w:tabs>
          <w:tab w:val="clear" w:pos="567"/>
          <w:tab w:val="left" w:pos="1134"/>
        </w:tabs>
        <w:ind w:left="1134" w:hanging="567"/>
        <w:rPr>
          <w:noProof/>
        </w:rPr>
      </w:pPr>
      <w:r w:rsidRPr="00846094">
        <w:rPr>
          <w:noProof/>
        </w:rPr>
        <w:t>Rødme og afskalning af huden på et større område af kroppen, som kan klø eller gøre ondt (eksfoliativ dermatitis). Somme tider udvikles der lignende symptomer som en naturlig ændring i symptomerne på psoriasis (erytroderm psoriasis).</w:t>
      </w:r>
    </w:p>
    <w:p w14:paraId="3278266F" w14:textId="77777777" w:rsidR="00F64F52" w:rsidRPr="00846094" w:rsidRDefault="00F64F52" w:rsidP="009C490B">
      <w:pPr>
        <w:widowControl w:val="0"/>
        <w:numPr>
          <w:ilvl w:val="0"/>
          <w:numId w:val="20"/>
        </w:numPr>
        <w:tabs>
          <w:tab w:val="clear" w:pos="567"/>
          <w:tab w:val="left" w:pos="1134"/>
        </w:tabs>
        <w:ind w:left="1134" w:hanging="567"/>
        <w:rPr>
          <w:noProof/>
        </w:rPr>
      </w:pPr>
      <w:r w:rsidRPr="00846094">
        <w:rPr>
          <w:noProof/>
        </w:rPr>
        <w:t>Betændelse i små blodkar, hvilket kan føre til et hududslæt med små røde eller lilla knopper, feber eller ledsmerter (vaskulitis).</w:t>
      </w:r>
    </w:p>
    <w:p w14:paraId="466748F7" w14:textId="77777777" w:rsidR="00F64F52" w:rsidRPr="00846094" w:rsidRDefault="00F64F52" w:rsidP="00F64F52">
      <w:pPr>
        <w:widowControl w:val="0"/>
        <w:numPr>
          <w:ilvl w:val="12"/>
          <w:numId w:val="0"/>
        </w:numPr>
        <w:rPr>
          <w:noProof/>
          <w:szCs w:val="22"/>
        </w:rPr>
      </w:pPr>
    </w:p>
    <w:p w14:paraId="03670101" w14:textId="20D12E8C" w:rsidR="00F64F52" w:rsidRPr="00846094" w:rsidRDefault="00F64F52">
      <w:pPr>
        <w:keepNext/>
        <w:widowControl w:val="0"/>
        <w:numPr>
          <w:ilvl w:val="12"/>
          <w:numId w:val="0"/>
        </w:numPr>
        <w:tabs>
          <w:tab w:val="clear" w:pos="567"/>
        </w:tabs>
        <w:rPr>
          <w:noProof/>
        </w:rPr>
        <w:pPrChange w:id="1394" w:author="Nordics REG LOC KH" w:date="2026-05-11T13:32:00Z" w16du:dateUtc="2026-05-11T11:32:00Z">
          <w:pPr>
            <w:keepNext/>
            <w:widowControl w:val="0"/>
            <w:numPr>
              <w:ilvl w:val="12"/>
            </w:numPr>
            <w:tabs>
              <w:tab w:val="clear" w:pos="567"/>
            </w:tabs>
            <w:ind w:left="567"/>
          </w:pPr>
        </w:pPrChange>
      </w:pPr>
      <w:r w:rsidRPr="00846094">
        <w:rPr>
          <w:b/>
          <w:noProof/>
        </w:rPr>
        <w:t>Meget sjældne bivirkninger</w:t>
      </w:r>
      <w:r w:rsidRPr="00846094">
        <w:rPr>
          <w:noProof/>
        </w:rPr>
        <w:t xml:space="preserve"> (kan forekomme hos op til 1 ud af 10</w:t>
      </w:r>
      <w:r w:rsidR="007525F0">
        <w:rPr>
          <w:noProof/>
        </w:rPr>
        <w:t>.</w:t>
      </w:r>
      <w:r w:rsidRPr="00846094">
        <w:rPr>
          <w:noProof/>
        </w:rPr>
        <w:t>000 brugere):</w:t>
      </w:r>
    </w:p>
    <w:p w14:paraId="219E2B9A" w14:textId="77777777" w:rsidR="00F64F52" w:rsidRPr="00846094" w:rsidRDefault="00F64F52" w:rsidP="009C490B">
      <w:pPr>
        <w:widowControl w:val="0"/>
        <w:numPr>
          <w:ilvl w:val="0"/>
          <w:numId w:val="20"/>
        </w:numPr>
        <w:tabs>
          <w:tab w:val="clear" w:pos="567"/>
          <w:tab w:val="left" w:pos="1134"/>
        </w:tabs>
        <w:ind w:left="1134" w:hanging="567"/>
        <w:rPr>
          <w:noProof/>
        </w:rPr>
      </w:pPr>
      <w:r w:rsidRPr="00846094">
        <w:rPr>
          <w:noProof/>
        </w:rPr>
        <w:t>Blærer på huden, som kan være røde, kløende og smertefulde (bulløs pemphigoid).</w:t>
      </w:r>
    </w:p>
    <w:p w14:paraId="4BFB7B2D" w14:textId="77777777" w:rsidR="00F64F52" w:rsidRPr="00846094" w:rsidRDefault="00F64F52" w:rsidP="009C490B">
      <w:pPr>
        <w:widowControl w:val="0"/>
        <w:numPr>
          <w:ilvl w:val="0"/>
          <w:numId w:val="20"/>
        </w:numPr>
        <w:tabs>
          <w:tab w:val="clear" w:pos="567"/>
          <w:tab w:val="left" w:pos="1134"/>
        </w:tabs>
        <w:ind w:left="1134" w:hanging="567"/>
        <w:rPr>
          <w:noProof/>
        </w:rPr>
      </w:pPr>
      <w:r w:rsidRPr="00846094">
        <w:rPr>
          <w:noProof/>
        </w:rPr>
        <w:t>Kutan lupus eller lupus</w:t>
      </w:r>
      <w:r w:rsidRPr="00846094">
        <w:rPr>
          <w:noProof/>
        </w:rPr>
        <w:noBreakHyphen/>
        <w:t xml:space="preserve">lignende syndrom (rødt, hævet, skællende udslæt på områder af </w:t>
      </w:r>
      <w:r w:rsidRPr="00846094">
        <w:rPr>
          <w:noProof/>
        </w:rPr>
        <w:lastRenderedPageBreak/>
        <w:t>huden, der er udsat for sollys, eventuelt med samtidige ledsmerter).</w:t>
      </w:r>
    </w:p>
    <w:p w14:paraId="09B14B16" w14:textId="77777777" w:rsidR="00F64F52" w:rsidRPr="00846094" w:rsidRDefault="00F64F52" w:rsidP="00F64F52">
      <w:pPr>
        <w:widowControl w:val="0"/>
        <w:numPr>
          <w:ilvl w:val="12"/>
          <w:numId w:val="0"/>
        </w:numPr>
        <w:rPr>
          <w:noProof/>
          <w:szCs w:val="22"/>
        </w:rPr>
      </w:pPr>
    </w:p>
    <w:p w14:paraId="719A4762" w14:textId="77777777" w:rsidR="00F64F52" w:rsidRPr="00846094" w:rsidRDefault="00F64F52" w:rsidP="00F64F52">
      <w:pPr>
        <w:keepNext/>
        <w:widowControl w:val="0"/>
        <w:numPr>
          <w:ilvl w:val="12"/>
          <w:numId w:val="0"/>
        </w:numPr>
        <w:rPr>
          <w:b/>
          <w:noProof/>
          <w:szCs w:val="22"/>
        </w:rPr>
      </w:pPr>
      <w:r w:rsidRPr="00846094">
        <w:rPr>
          <w:b/>
          <w:noProof/>
          <w:szCs w:val="22"/>
        </w:rPr>
        <w:t xml:space="preserve">Indberetning af </w:t>
      </w:r>
      <w:r w:rsidRPr="00846094">
        <w:rPr>
          <w:b/>
          <w:noProof/>
        </w:rPr>
        <w:t>bivirkninger</w:t>
      </w:r>
    </w:p>
    <w:p w14:paraId="46B163E0" w14:textId="12F3885C" w:rsidR="00F64F52" w:rsidRPr="00846094" w:rsidRDefault="00F64F52" w:rsidP="00F64F52">
      <w:pPr>
        <w:widowControl w:val="0"/>
        <w:rPr>
          <w:noProof/>
          <w:szCs w:val="22"/>
        </w:rPr>
      </w:pPr>
      <w:r w:rsidRPr="00846094">
        <w:rPr>
          <w:noProof/>
          <w:szCs w:val="22"/>
        </w:rPr>
        <w:t>Hvis du oplever bivirkninger, bør du tale med din læge, apotekspersonalet eller sygeplejersken. Dette gælder også mulige</w:t>
      </w:r>
      <w:r w:rsidRPr="00846094">
        <w:rPr>
          <w:noProof/>
        </w:rPr>
        <w:t xml:space="preserve"> bivirkninger, som ikke </w:t>
      </w:r>
      <w:r w:rsidRPr="00846094">
        <w:rPr>
          <w:noProof/>
          <w:szCs w:val="22"/>
        </w:rPr>
        <w:t xml:space="preserve">er medtaget i </w:t>
      </w:r>
      <w:r w:rsidRPr="00846094">
        <w:rPr>
          <w:noProof/>
        </w:rPr>
        <w:t>denne indlægsseddel.</w:t>
      </w:r>
      <w:r w:rsidRPr="00846094">
        <w:rPr>
          <w:noProof/>
          <w:szCs w:val="22"/>
        </w:rPr>
        <w:t xml:space="preserve"> Du eller dine pårørende kan også indberette bivirkninger direkte til Lægemiddelstyrelsen via </w:t>
      </w:r>
      <w:r w:rsidRPr="00846094">
        <w:rPr>
          <w:noProof/>
          <w:szCs w:val="22"/>
          <w:highlight w:val="lightGray"/>
        </w:rPr>
        <w:t xml:space="preserve">det nationale rapporteringssystem anført i </w:t>
      </w:r>
      <w:hyperlink r:id="rId68" w:history="1">
        <w:r w:rsidR="00DE7E41" w:rsidRPr="00564B1D">
          <w:rPr>
            <w:rStyle w:val="Hyperlink"/>
            <w:highlight w:val="lightGray"/>
          </w:rPr>
          <w:t>Appendiks</w:t>
        </w:r>
        <w:r w:rsidR="001251F6">
          <w:rPr>
            <w:rStyle w:val="Hyperlink"/>
            <w:highlight w:val="lightGray"/>
          </w:rPr>
          <w:t> </w:t>
        </w:r>
        <w:r w:rsidR="00DE7E41" w:rsidRPr="00564B1D">
          <w:rPr>
            <w:rStyle w:val="Hyperlink"/>
            <w:highlight w:val="lightGray"/>
          </w:rPr>
          <w:t>V</w:t>
        </w:r>
      </w:hyperlink>
      <w:r w:rsidRPr="00846094">
        <w:rPr>
          <w:noProof/>
          <w:szCs w:val="22"/>
        </w:rPr>
        <w:t>. Ved at indrapportere bivirkninger kan du hjælpe med at fremskaffe mere information om sikkerheden af dette lægemiddel.</w:t>
      </w:r>
    </w:p>
    <w:p w14:paraId="1E516A29" w14:textId="77777777" w:rsidR="00F64F52" w:rsidRPr="00846094" w:rsidRDefault="00F64F52" w:rsidP="00F64F52">
      <w:pPr>
        <w:widowControl w:val="0"/>
        <w:numPr>
          <w:ilvl w:val="12"/>
          <w:numId w:val="0"/>
        </w:numPr>
        <w:tabs>
          <w:tab w:val="clear" w:pos="567"/>
        </w:tabs>
        <w:rPr>
          <w:noProof/>
        </w:rPr>
      </w:pPr>
    </w:p>
    <w:p w14:paraId="34625BF2" w14:textId="77777777" w:rsidR="00F64F52" w:rsidRPr="00846094" w:rsidRDefault="00F64F52" w:rsidP="00F64F52">
      <w:pPr>
        <w:widowControl w:val="0"/>
        <w:numPr>
          <w:ilvl w:val="12"/>
          <w:numId w:val="0"/>
        </w:numPr>
        <w:tabs>
          <w:tab w:val="clear" w:pos="567"/>
        </w:tabs>
        <w:rPr>
          <w:noProof/>
        </w:rPr>
      </w:pPr>
    </w:p>
    <w:p w14:paraId="3C6E1D78" w14:textId="77777777" w:rsidR="00F64F52" w:rsidRPr="00846094" w:rsidRDefault="00F64F52" w:rsidP="00F64F52">
      <w:pPr>
        <w:keepNext/>
        <w:ind w:left="567" w:hanging="567"/>
        <w:outlineLvl w:val="2"/>
        <w:rPr>
          <w:b/>
          <w:bCs/>
          <w:noProof/>
        </w:rPr>
      </w:pPr>
      <w:r w:rsidRPr="00846094">
        <w:rPr>
          <w:b/>
          <w:bCs/>
          <w:noProof/>
        </w:rPr>
        <w:t>5.</w:t>
      </w:r>
      <w:r w:rsidRPr="00846094">
        <w:rPr>
          <w:b/>
          <w:bCs/>
          <w:noProof/>
        </w:rPr>
        <w:tab/>
        <w:t>Opbevaring</w:t>
      </w:r>
    </w:p>
    <w:p w14:paraId="676D542A" w14:textId="77777777" w:rsidR="00F64F52" w:rsidRPr="00846094" w:rsidRDefault="00F64F52" w:rsidP="00F64F52">
      <w:pPr>
        <w:keepNext/>
        <w:widowControl w:val="0"/>
        <w:numPr>
          <w:ilvl w:val="12"/>
          <w:numId w:val="0"/>
        </w:numPr>
        <w:tabs>
          <w:tab w:val="clear" w:pos="567"/>
        </w:tabs>
        <w:rPr>
          <w:noProof/>
        </w:rPr>
      </w:pPr>
    </w:p>
    <w:p w14:paraId="6842CBB6" w14:textId="77777777" w:rsidR="00F64F52" w:rsidRPr="00846094" w:rsidRDefault="00F64F52" w:rsidP="00F64F52">
      <w:pPr>
        <w:widowControl w:val="0"/>
        <w:numPr>
          <w:ilvl w:val="0"/>
          <w:numId w:val="31"/>
        </w:numPr>
        <w:ind w:left="567" w:hanging="567"/>
        <w:rPr>
          <w:noProof/>
        </w:rPr>
      </w:pPr>
      <w:r w:rsidRPr="00846094">
        <w:rPr>
          <w:noProof/>
        </w:rPr>
        <w:t>Opbevar lægemidlet utilgængeligt for børn.</w:t>
      </w:r>
    </w:p>
    <w:p w14:paraId="658DFA01" w14:textId="29998629" w:rsidR="00F64F52" w:rsidRPr="00846094" w:rsidRDefault="00F64F52" w:rsidP="00F64F52">
      <w:pPr>
        <w:widowControl w:val="0"/>
        <w:numPr>
          <w:ilvl w:val="0"/>
          <w:numId w:val="31"/>
        </w:numPr>
        <w:ind w:left="567" w:hanging="567"/>
        <w:rPr>
          <w:noProof/>
        </w:rPr>
      </w:pPr>
      <w:r w:rsidRPr="00846094">
        <w:rPr>
          <w:noProof/>
        </w:rPr>
        <w:t>Opbevares i køleskab (2 °C</w:t>
      </w:r>
      <w:r w:rsidR="008415F2" w:rsidRPr="00846094">
        <w:rPr>
          <w:noProof/>
        </w:rPr>
        <w:noBreakHyphen/>
      </w:r>
      <w:r w:rsidRPr="00846094">
        <w:rPr>
          <w:noProof/>
        </w:rPr>
        <w:t>8 °C). Må ikke nedfryses.</w:t>
      </w:r>
    </w:p>
    <w:p w14:paraId="12BCDFFE" w14:textId="20DE40BC" w:rsidR="00F64F52" w:rsidRPr="00846094" w:rsidRDefault="00F64F52" w:rsidP="00F64F52">
      <w:pPr>
        <w:widowControl w:val="0"/>
        <w:numPr>
          <w:ilvl w:val="0"/>
          <w:numId w:val="31"/>
        </w:numPr>
        <w:ind w:left="567" w:hanging="567"/>
        <w:rPr>
          <w:noProof/>
        </w:rPr>
      </w:pPr>
      <w:r w:rsidRPr="00846094">
        <w:rPr>
          <w:noProof/>
        </w:rPr>
        <w:t>Opbevar den fyldte pen i den ydre karton for at beskytte de</w:t>
      </w:r>
      <w:r w:rsidR="00977042" w:rsidRPr="00846094">
        <w:rPr>
          <w:noProof/>
        </w:rPr>
        <w:t>n</w:t>
      </w:r>
      <w:r w:rsidRPr="00846094">
        <w:rPr>
          <w:noProof/>
        </w:rPr>
        <w:t xml:space="preserve"> mod lys.</w:t>
      </w:r>
    </w:p>
    <w:p w14:paraId="0EAE1796" w14:textId="4DC00085" w:rsidR="00F64F52" w:rsidRPr="00846094" w:rsidRDefault="00F64F52" w:rsidP="008415F2">
      <w:pPr>
        <w:widowControl w:val="0"/>
        <w:numPr>
          <w:ilvl w:val="0"/>
          <w:numId w:val="31"/>
        </w:numPr>
        <w:ind w:left="567" w:hanging="567"/>
        <w:rPr>
          <w:noProof/>
        </w:rPr>
      </w:pPr>
      <w:r w:rsidRPr="00846094">
        <w:rPr>
          <w:noProof/>
        </w:rPr>
        <w:t xml:space="preserve">Hvis det er nødvendigt, kan den enkelte fyldte </w:t>
      </w:r>
      <w:r w:rsidR="00053194">
        <w:rPr>
          <w:noProof/>
        </w:rPr>
        <w:t>STELARA</w:t>
      </w:r>
      <w:r w:rsidRPr="00846094">
        <w:rPr>
          <w:noProof/>
        </w:rPr>
        <w:t>-</w:t>
      </w:r>
      <w:r w:rsidR="00786722" w:rsidRPr="00846094">
        <w:rPr>
          <w:noProof/>
        </w:rPr>
        <w:t>pen</w:t>
      </w:r>
      <w:r w:rsidRPr="00846094">
        <w:rPr>
          <w:noProof/>
        </w:rPr>
        <w:t xml:space="preserve"> også opbevares ved stuetemperatur op til 30 °C i en enkelt periode på maksimalt 30 dage i den oprindelige karton for at beskytte mod lys. Anfør den dato, hvor den fyldte pen tages ud af køleskabet første gang, og den dato, hvor den skal kasseres, i felterne på den ydre karton. </w:t>
      </w:r>
      <w:r w:rsidR="00B45CC0" w:rsidRPr="00846094">
        <w:rPr>
          <w:noProof/>
        </w:rPr>
        <w:t>Datoen, hvor pennen skal kasseres</w:t>
      </w:r>
      <w:r w:rsidRPr="00846094">
        <w:rPr>
          <w:noProof/>
        </w:rPr>
        <w:t xml:space="preserve"> må ikke være senere end den oprindelige udløbsdato, der er trykt på kartonen. Når en pen har været opbevaret ved stuetemperatur (op til 30 °C), må den ikke anbringes i køleskabet igen. Kasser den fyldte pen, hvis den ikke bruges inden for 30 dage ved opbevaring ved stuetemperatur, eller hvis den oprindelige udløbsdato er nået, afhængigt af hvilken dato, der kommer først.</w:t>
      </w:r>
    </w:p>
    <w:p w14:paraId="47CB9C00" w14:textId="59E0D917" w:rsidR="00F64F52" w:rsidRPr="00846094" w:rsidRDefault="00F64F52" w:rsidP="00F64F52">
      <w:pPr>
        <w:widowControl w:val="0"/>
        <w:numPr>
          <w:ilvl w:val="0"/>
          <w:numId w:val="31"/>
        </w:numPr>
        <w:ind w:left="567" w:hanging="567"/>
        <w:rPr>
          <w:noProof/>
        </w:rPr>
      </w:pPr>
      <w:r w:rsidRPr="00846094">
        <w:rPr>
          <w:noProof/>
        </w:rPr>
        <w:t>Ryst ikke den fyldte pen. Langvarig, voldsom rysten kan ødelægge lægemidlet.</w:t>
      </w:r>
    </w:p>
    <w:p w14:paraId="67DED4ED" w14:textId="77777777" w:rsidR="0056316C" w:rsidRPr="00846094" w:rsidRDefault="0056316C" w:rsidP="00FC53A1">
      <w:pPr>
        <w:widowControl w:val="0"/>
        <w:ind w:left="567"/>
        <w:rPr>
          <w:noProof/>
        </w:rPr>
      </w:pPr>
    </w:p>
    <w:p w14:paraId="0B269157" w14:textId="21F51AFA" w:rsidR="0056316C" w:rsidRPr="00846094" w:rsidRDefault="0056316C" w:rsidP="0056316C">
      <w:pPr>
        <w:keepNext/>
        <w:widowControl w:val="0"/>
        <w:numPr>
          <w:ilvl w:val="12"/>
          <w:numId w:val="0"/>
        </w:numPr>
        <w:tabs>
          <w:tab w:val="clear" w:pos="567"/>
        </w:tabs>
        <w:rPr>
          <w:noProof/>
        </w:rPr>
      </w:pPr>
      <w:r w:rsidRPr="00846094">
        <w:rPr>
          <w:b/>
          <w:bCs/>
          <w:noProof/>
        </w:rPr>
        <w:t xml:space="preserve">Brug ikke </w:t>
      </w:r>
      <w:r w:rsidR="00053194">
        <w:rPr>
          <w:b/>
          <w:bCs/>
          <w:noProof/>
        </w:rPr>
        <w:t>STELARA</w:t>
      </w:r>
    </w:p>
    <w:p w14:paraId="61A26FA0" w14:textId="09404B89" w:rsidR="0056316C" w:rsidRPr="00846094" w:rsidRDefault="0056316C" w:rsidP="0056316C">
      <w:pPr>
        <w:widowControl w:val="0"/>
        <w:numPr>
          <w:ilvl w:val="0"/>
          <w:numId w:val="31"/>
        </w:numPr>
        <w:ind w:left="567" w:hanging="567"/>
        <w:rPr>
          <w:bCs/>
          <w:iCs/>
          <w:noProof/>
        </w:rPr>
      </w:pPr>
      <w:r w:rsidRPr="00846094">
        <w:rPr>
          <w:noProof/>
        </w:rPr>
        <w:t xml:space="preserve">efter den udløbsdato, der står på etiketten og æsken efter </w:t>
      </w:r>
      <w:r w:rsidR="00B028AF" w:rsidRPr="00846094">
        <w:rPr>
          <w:noProof/>
        </w:rPr>
        <w:t>"</w:t>
      </w:r>
      <w:r w:rsidRPr="00846094">
        <w:rPr>
          <w:noProof/>
        </w:rPr>
        <w:t>EXP</w:t>
      </w:r>
      <w:r w:rsidR="00B028AF" w:rsidRPr="00846094">
        <w:rPr>
          <w:noProof/>
        </w:rPr>
        <w:t>"</w:t>
      </w:r>
      <w:r w:rsidRPr="00846094">
        <w:rPr>
          <w:noProof/>
        </w:rPr>
        <w:t>. Udløbsdatoen er den sidste dag i den nævnte måned.</w:t>
      </w:r>
    </w:p>
    <w:p w14:paraId="2FA12FBB" w14:textId="77777777" w:rsidR="0056316C" w:rsidRPr="00846094" w:rsidRDefault="0056316C" w:rsidP="0056316C">
      <w:pPr>
        <w:widowControl w:val="0"/>
        <w:numPr>
          <w:ilvl w:val="0"/>
          <w:numId w:val="31"/>
        </w:numPr>
        <w:ind w:left="567" w:hanging="567"/>
        <w:rPr>
          <w:bCs/>
          <w:iCs/>
          <w:noProof/>
        </w:rPr>
      </w:pPr>
      <w:r w:rsidRPr="00846094">
        <w:rPr>
          <w:noProof/>
        </w:rPr>
        <w:t>hvis væsken er misfarvet, uklar, eller der flyder fremmedlegemer i den (se afsnit 6 "Udseende og pakningsstørrelser").</w:t>
      </w:r>
    </w:p>
    <w:p w14:paraId="55B0F445" w14:textId="5318B792" w:rsidR="0056316C" w:rsidRPr="00846094" w:rsidRDefault="0056316C" w:rsidP="0056316C">
      <w:pPr>
        <w:widowControl w:val="0"/>
        <w:numPr>
          <w:ilvl w:val="0"/>
          <w:numId w:val="31"/>
        </w:numPr>
        <w:ind w:left="567" w:hanging="567"/>
        <w:rPr>
          <w:bCs/>
          <w:iCs/>
          <w:noProof/>
        </w:rPr>
      </w:pPr>
      <w:r w:rsidRPr="00846094">
        <w:rPr>
          <w:noProof/>
        </w:rPr>
        <w:t xml:space="preserve">hvis du ved eller tror, at </w:t>
      </w:r>
      <w:r w:rsidR="00053194">
        <w:rPr>
          <w:noProof/>
        </w:rPr>
        <w:t>STELARA</w:t>
      </w:r>
      <w:r w:rsidRPr="00846094">
        <w:rPr>
          <w:noProof/>
        </w:rPr>
        <w:t xml:space="preserve"> er blevet udsat for ekstreme temperaturer ved en fejltagelse (f.eks. frost eller varme).</w:t>
      </w:r>
    </w:p>
    <w:p w14:paraId="0097E505" w14:textId="77777777" w:rsidR="0056316C" w:rsidRPr="00846094" w:rsidRDefault="0056316C" w:rsidP="0056316C">
      <w:pPr>
        <w:widowControl w:val="0"/>
        <w:numPr>
          <w:ilvl w:val="0"/>
          <w:numId w:val="31"/>
        </w:numPr>
        <w:ind w:left="567" w:hanging="567"/>
        <w:rPr>
          <w:bCs/>
          <w:iCs/>
          <w:noProof/>
        </w:rPr>
      </w:pPr>
      <w:r w:rsidRPr="00846094">
        <w:rPr>
          <w:noProof/>
        </w:rPr>
        <w:t>hvis produktet er blevet rystet voldsomt.</w:t>
      </w:r>
    </w:p>
    <w:p w14:paraId="5E399E26" w14:textId="77777777" w:rsidR="0056316C" w:rsidRPr="00846094" w:rsidRDefault="0056316C" w:rsidP="0056316C">
      <w:pPr>
        <w:widowControl w:val="0"/>
        <w:numPr>
          <w:ilvl w:val="12"/>
          <w:numId w:val="0"/>
        </w:numPr>
        <w:tabs>
          <w:tab w:val="clear" w:pos="567"/>
        </w:tabs>
        <w:rPr>
          <w:noProof/>
        </w:rPr>
      </w:pPr>
    </w:p>
    <w:p w14:paraId="6374ED86" w14:textId="76473234" w:rsidR="0056316C" w:rsidRPr="00846094" w:rsidRDefault="00053194" w:rsidP="0056316C">
      <w:pPr>
        <w:widowControl w:val="0"/>
        <w:numPr>
          <w:ilvl w:val="12"/>
          <w:numId w:val="0"/>
        </w:numPr>
        <w:tabs>
          <w:tab w:val="clear" w:pos="567"/>
        </w:tabs>
        <w:rPr>
          <w:noProof/>
        </w:rPr>
      </w:pPr>
      <w:r>
        <w:rPr>
          <w:noProof/>
        </w:rPr>
        <w:t>STELARA</w:t>
      </w:r>
      <w:r w:rsidR="0056316C" w:rsidRPr="00846094">
        <w:rPr>
          <w:noProof/>
        </w:rPr>
        <w:t xml:space="preserve"> er kun til engangsbrug. Eventuelt ikke anvendt </w:t>
      </w:r>
      <w:r w:rsidR="00B028AF">
        <w:rPr>
          <w:noProof/>
        </w:rPr>
        <w:t>lægemiddel</w:t>
      </w:r>
      <w:r w:rsidR="0056316C" w:rsidRPr="00846094">
        <w:rPr>
          <w:noProof/>
        </w:rPr>
        <w:t xml:space="preserve">, der er tilbage i den fyldte pen, skal bortskaffes. Spørg apotekspersonalet, hvordan du skal bortskaffe </w:t>
      </w:r>
      <w:r w:rsidR="00483338" w:rsidRPr="00846094">
        <w:rPr>
          <w:noProof/>
        </w:rPr>
        <w:t>lægemiddel</w:t>
      </w:r>
      <w:r w:rsidR="0056316C" w:rsidRPr="00846094">
        <w:rPr>
          <w:noProof/>
        </w:rPr>
        <w:t>rester.</w:t>
      </w:r>
      <w:r w:rsidR="0056316C" w:rsidRPr="00846094">
        <w:rPr>
          <w:b/>
          <w:bCs/>
          <w:noProof/>
        </w:rPr>
        <w:t xml:space="preserve"> </w:t>
      </w:r>
      <w:r w:rsidR="0056316C" w:rsidRPr="00846094">
        <w:rPr>
          <w:noProof/>
        </w:rPr>
        <w:t xml:space="preserve">Af hensyn til miljøet må du ikke smide </w:t>
      </w:r>
      <w:r w:rsidR="00483338" w:rsidRPr="00846094">
        <w:rPr>
          <w:noProof/>
        </w:rPr>
        <w:t>lægemiddel</w:t>
      </w:r>
      <w:r w:rsidR="0056316C" w:rsidRPr="00846094">
        <w:rPr>
          <w:noProof/>
        </w:rPr>
        <w:t>rester i afløbet, toilettet eller skraldespanden.</w:t>
      </w:r>
    </w:p>
    <w:p w14:paraId="692C82EA" w14:textId="77777777" w:rsidR="00F64F52" w:rsidRPr="00846094" w:rsidRDefault="00F64F52" w:rsidP="00F64F52">
      <w:pPr>
        <w:tabs>
          <w:tab w:val="clear" w:pos="567"/>
        </w:tabs>
        <w:rPr>
          <w:noProof/>
        </w:rPr>
      </w:pPr>
    </w:p>
    <w:p w14:paraId="6BA73FD2" w14:textId="77777777" w:rsidR="00F64F52" w:rsidRPr="00846094" w:rsidRDefault="00F64F52" w:rsidP="00F64F52">
      <w:pPr>
        <w:widowControl w:val="0"/>
        <w:rPr>
          <w:noProof/>
        </w:rPr>
      </w:pPr>
    </w:p>
    <w:p w14:paraId="0A483BF3" w14:textId="77777777" w:rsidR="00F64F52" w:rsidRPr="00846094" w:rsidRDefault="00F64F52" w:rsidP="00F64F52">
      <w:pPr>
        <w:keepNext/>
        <w:ind w:left="567" w:hanging="567"/>
        <w:outlineLvl w:val="2"/>
        <w:rPr>
          <w:b/>
          <w:bCs/>
          <w:noProof/>
        </w:rPr>
      </w:pPr>
      <w:r w:rsidRPr="00846094">
        <w:rPr>
          <w:b/>
          <w:bCs/>
          <w:noProof/>
        </w:rPr>
        <w:t>6.</w:t>
      </w:r>
      <w:r w:rsidRPr="00846094">
        <w:rPr>
          <w:b/>
          <w:bCs/>
          <w:noProof/>
        </w:rPr>
        <w:tab/>
        <w:t>Pakningsstørrelser og yderligere oplysninger</w:t>
      </w:r>
    </w:p>
    <w:p w14:paraId="1030990B" w14:textId="77777777" w:rsidR="00F64F52" w:rsidRPr="00846094" w:rsidRDefault="00F64F52" w:rsidP="00F64F52">
      <w:pPr>
        <w:keepNext/>
        <w:widowControl w:val="0"/>
        <w:numPr>
          <w:ilvl w:val="12"/>
          <w:numId w:val="0"/>
        </w:numPr>
        <w:tabs>
          <w:tab w:val="clear" w:pos="567"/>
        </w:tabs>
        <w:rPr>
          <w:noProof/>
        </w:rPr>
      </w:pPr>
    </w:p>
    <w:p w14:paraId="336C0494" w14:textId="245DF0C0" w:rsidR="00F64F52" w:rsidRPr="00846094" w:rsidRDefault="00053194" w:rsidP="00F64F52">
      <w:pPr>
        <w:keepNext/>
        <w:widowControl w:val="0"/>
        <w:numPr>
          <w:ilvl w:val="12"/>
          <w:numId w:val="0"/>
        </w:numPr>
        <w:tabs>
          <w:tab w:val="clear" w:pos="567"/>
        </w:tabs>
        <w:rPr>
          <w:b/>
          <w:bCs/>
          <w:noProof/>
        </w:rPr>
      </w:pPr>
      <w:r>
        <w:rPr>
          <w:b/>
          <w:bCs/>
          <w:noProof/>
        </w:rPr>
        <w:t>STELARA</w:t>
      </w:r>
      <w:r w:rsidR="00F64F52" w:rsidRPr="00846094">
        <w:rPr>
          <w:b/>
          <w:bCs/>
          <w:noProof/>
        </w:rPr>
        <w:t xml:space="preserve"> indeholder:</w:t>
      </w:r>
    </w:p>
    <w:p w14:paraId="51F8637A" w14:textId="46D0C260" w:rsidR="00F64F52" w:rsidRPr="00846094" w:rsidRDefault="00F64F52" w:rsidP="00F64F52">
      <w:pPr>
        <w:widowControl w:val="0"/>
        <w:numPr>
          <w:ilvl w:val="0"/>
          <w:numId w:val="31"/>
        </w:numPr>
        <w:ind w:left="567" w:hanging="567"/>
        <w:rPr>
          <w:noProof/>
        </w:rPr>
      </w:pPr>
      <w:r w:rsidRPr="00846094">
        <w:rPr>
          <w:noProof/>
        </w:rPr>
        <w:t xml:space="preserve">Aktivt stof: Ustekinumab. Hver fyldt pen indeholder </w:t>
      </w:r>
      <w:r w:rsidR="00C64842" w:rsidRPr="00846094">
        <w:rPr>
          <w:noProof/>
        </w:rPr>
        <w:t>90</w:t>
      </w:r>
      <w:r w:rsidRPr="00846094">
        <w:rPr>
          <w:noProof/>
        </w:rPr>
        <w:t xml:space="preserve"> mg ustekinumab i </w:t>
      </w:r>
      <w:r w:rsidR="00C64842" w:rsidRPr="00846094">
        <w:rPr>
          <w:noProof/>
        </w:rPr>
        <w:t>1</w:t>
      </w:r>
      <w:r w:rsidRPr="00846094">
        <w:rPr>
          <w:noProof/>
        </w:rPr>
        <w:t> ml.</w:t>
      </w:r>
    </w:p>
    <w:p w14:paraId="410D24A0" w14:textId="0B9FCEC3" w:rsidR="00F64F52" w:rsidRPr="00846094" w:rsidRDefault="00F64F52" w:rsidP="00F64F52">
      <w:pPr>
        <w:widowControl w:val="0"/>
        <w:numPr>
          <w:ilvl w:val="0"/>
          <w:numId w:val="31"/>
        </w:numPr>
        <w:ind w:left="567" w:hanging="567"/>
        <w:rPr>
          <w:bCs/>
          <w:iCs/>
          <w:noProof/>
        </w:rPr>
      </w:pPr>
      <w:r w:rsidRPr="00846094">
        <w:rPr>
          <w:noProof/>
        </w:rPr>
        <w:t>Øvrige indholdsstoffer: L-histidin, L-histidin-monohydrochlorid-monohydrat, polysorbat</w:t>
      </w:r>
      <w:r w:rsidR="007D64D4">
        <w:rPr>
          <w:noProof/>
        </w:rPr>
        <w:t> </w:t>
      </w:r>
      <w:r w:rsidRPr="00846094">
        <w:rPr>
          <w:noProof/>
        </w:rPr>
        <w:t>80</w:t>
      </w:r>
      <w:r w:rsidR="007D64D4">
        <w:rPr>
          <w:szCs w:val="22"/>
        </w:rPr>
        <w:t> </w:t>
      </w:r>
      <w:r w:rsidR="00F70F6E">
        <w:rPr>
          <w:iCs/>
          <w:szCs w:val="22"/>
        </w:rPr>
        <w:t>(E433)</w:t>
      </w:r>
      <w:r w:rsidRPr="00846094">
        <w:rPr>
          <w:noProof/>
        </w:rPr>
        <w:t>, saccharose, vand til injektionsvæsker.</w:t>
      </w:r>
    </w:p>
    <w:p w14:paraId="3042D7C8" w14:textId="77777777" w:rsidR="00F64F52" w:rsidRPr="00846094" w:rsidRDefault="00F64F52" w:rsidP="00F64F52">
      <w:pPr>
        <w:widowControl w:val="0"/>
        <w:rPr>
          <w:noProof/>
        </w:rPr>
      </w:pPr>
    </w:p>
    <w:p w14:paraId="0F5CDC57" w14:textId="77777777" w:rsidR="00F64F52" w:rsidRPr="00846094" w:rsidRDefault="00F64F52" w:rsidP="00F64F52">
      <w:pPr>
        <w:keepNext/>
        <w:widowControl w:val="0"/>
        <w:numPr>
          <w:ilvl w:val="12"/>
          <w:numId w:val="0"/>
        </w:numPr>
        <w:tabs>
          <w:tab w:val="clear" w:pos="567"/>
        </w:tabs>
        <w:rPr>
          <w:b/>
          <w:bCs/>
          <w:noProof/>
        </w:rPr>
      </w:pPr>
      <w:r w:rsidRPr="00846094">
        <w:rPr>
          <w:b/>
          <w:bCs/>
          <w:noProof/>
        </w:rPr>
        <w:t>Udseende og pakningsstørrelser</w:t>
      </w:r>
    </w:p>
    <w:p w14:paraId="787DB06C" w14:textId="42E9B2F7" w:rsidR="00F64F52" w:rsidRPr="00846094" w:rsidRDefault="00053194" w:rsidP="00F64F52">
      <w:pPr>
        <w:widowControl w:val="0"/>
        <w:numPr>
          <w:ilvl w:val="12"/>
          <w:numId w:val="0"/>
        </w:numPr>
        <w:tabs>
          <w:tab w:val="clear" w:pos="567"/>
        </w:tabs>
        <w:rPr>
          <w:noProof/>
        </w:rPr>
      </w:pPr>
      <w:r>
        <w:rPr>
          <w:noProof/>
        </w:rPr>
        <w:t>STELARA</w:t>
      </w:r>
      <w:r w:rsidR="00F64F52" w:rsidRPr="00846094">
        <w:rPr>
          <w:noProof/>
        </w:rPr>
        <w:t xml:space="preserve"> er en klar til let opaliserende (med perlemorsskær), farveløs til lys gul injektionsvæske. Opløsningen kan indeholde enkelte små gennemsigtige eller hvide proteinpartikler. Den udleveres i en karton, der indeholder 1 dosis i en 1 ml fyldt injektionsspen af glas. Hver fyldt </w:t>
      </w:r>
      <w:r w:rsidR="00EC21A3" w:rsidRPr="00846094">
        <w:rPr>
          <w:noProof/>
        </w:rPr>
        <w:t>pen</w:t>
      </w:r>
      <w:r w:rsidR="00F64F52" w:rsidRPr="00846094">
        <w:rPr>
          <w:noProof/>
        </w:rPr>
        <w:t xml:space="preserve"> indeholder </w:t>
      </w:r>
      <w:r w:rsidR="00C64842" w:rsidRPr="00846094">
        <w:rPr>
          <w:noProof/>
        </w:rPr>
        <w:t>90</w:t>
      </w:r>
      <w:r w:rsidR="00F64F52" w:rsidRPr="00846094">
        <w:rPr>
          <w:noProof/>
        </w:rPr>
        <w:t xml:space="preserve"> mg ustekinumab i </w:t>
      </w:r>
      <w:r w:rsidR="00C64842" w:rsidRPr="00846094">
        <w:rPr>
          <w:noProof/>
        </w:rPr>
        <w:t>1</w:t>
      </w:r>
      <w:r w:rsidR="00F64F52" w:rsidRPr="00846094">
        <w:rPr>
          <w:noProof/>
        </w:rPr>
        <w:t> ml injektionsvæske.</w:t>
      </w:r>
    </w:p>
    <w:p w14:paraId="08E60FA1" w14:textId="77777777" w:rsidR="00F64F52" w:rsidRPr="00846094" w:rsidRDefault="00F64F52" w:rsidP="00F64F52">
      <w:pPr>
        <w:widowControl w:val="0"/>
        <w:numPr>
          <w:ilvl w:val="12"/>
          <w:numId w:val="0"/>
        </w:numPr>
        <w:tabs>
          <w:tab w:val="clear" w:pos="567"/>
        </w:tabs>
        <w:rPr>
          <w:noProof/>
        </w:rPr>
      </w:pPr>
    </w:p>
    <w:p w14:paraId="7CF258A5" w14:textId="77777777" w:rsidR="00F64F52" w:rsidRPr="00846094" w:rsidRDefault="00F64F52" w:rsidP="00F64F52">
      <w:pPr>
        <w:keepNext/>
        <w:widowControl w:val="0"/>
        <w:numPr>
          <w:ilvl w:val="12"/>
          <w:numId w:val="0"/>
        </w:numPr>
        <w:tabs>
          <w:tab w:val="clear" w:pos="567"/>
        </w:tabs>
        <w:rPr>
          <w:b/>
          <w:bCs/>
          <w:noProof/>
        </w:rPr>
      </w:pPr>
      <w:r w:rsidRPr="00846094">
        <w:rPr>
          <w:b/>
          <w:bCs/>
          <w:noProof/>
        </w:rPr>
        <w:t>Indehaver af markedsføringstilladelsen</w:t>
      </w:r>
    </w:p>
    <w:p w14:paraId="783FA4E1" w14:textId="77777777" w:rsidR="00F64F52" w:rsidRPr="00846094" w:rsidRDefault="00F64F52" w:rsidP="00F64F52">
      <w:pPr>
        <w:widowControl w:val="0"/>
        <w:rPr>
          <w:noProof/>
        </w:rPr>
      </w:pPr>
      <w:r w:rsidRPr="00846094">
        <w:rPr>
          <w:noProof/>
        </w:rPr>
        <w:t>Janssen-Cilag International NV</w:t>
      </w:r>
    </w:p>
    <w:p w14:paraId="3CA53E28" w14:textId="77777777" w:rsidR="00F64F52" w:rsidRPr="00846094" w:rsidRDefault="00F64F52" w:rsidP="00F64F52">
      <w:pPr>
        <w:widowControl w:val="0"/>
        <w:rPr>
          <w:noProof/>
        </w:rPr>
      </w:pPr>
      <w:r w:rsidRPr="00846094">
        <w:rPr>
          <w:noProof/>
        </w:rPr>
        <w:t>Turnhoutseweg 30</w:t>
      </w:r>
    </w:p>
    <w:p w14:paraId="2A4E4618" w14:textId="77777777" w:rsidR="00F64F52" w:rsidRPr="00846094" w:rsidRDefault="00F64F52" w:rsidP="00F64F52">
      <w:pPr>
        <w:widowControl w:val="0"/>
        <w:rPr>
          <w:noProof/>
        </w:rPr>
      </w:pPr>
      <w:r w:rsidRPr="00846094">
        <w:rPr>
          <w:noProof/>
        </w:rPr>
        <w:lastRenderedPageBreak/>
        <w:t>B</w:t>
      </w:r>
      <w:r w:rsidRPr="00846094">
        <w:rPr>
          <w:noProof/>
        </w:rPr>
        <w:noBreakHyphen/>
        <w:t>2340 Beerse</w:t>
      </w:r>
    </w:p>
    <w:p w14:paraId="17E3DE17" w14:textId="77777777" w:rsidR="00F64F52" w:rsidRPr="001A29A3" w:rsidRDefault="00F64F52" w:rsidP="00F64F52">
      <w:pPr>
        <w:widowControl w:val="0"/>
        <w:rPr>
          <w:noProof/>
          <w:lang w:val="nb-NO"/>
        </w:rPr>
      </w:pPr>
      <w:r w:rsidRPr="001A29A3">
        <w:rPr>
          <w:noProof/>
          <w:lang w:val="nb-NO"/>
        </w:rPr>
        <w:t>Belgien</w:t>
      </w:r>
    </w:p>
    <w:p w14:paraId="1BCBC3E4" w14:textId="77777777" w:rsidR="00F64F52" w:rsidRPr="001A29A3" w:rsidRDefault="00F64F52" w:rsidP="00F64F52">
      <w:pPr>
        <w:widowControl w:val="0"/>
        <w:numPr>
          <w:ilvl w:val="12"/>
          <w:numId w:val="0"/>
        </w:numPr>
        <w:tabs>
          <w:tab w:val="clear" w:pos="567"/>
        </w:tabs>
        <w:rPr>
          <w:noProof/>
          <w:lang w:val="nb-NO"/>
        </w:rPr>
      </w:pPr>
    </w:p>
    <w:p w14:paraId="7326C9C2" w14:textId="77777777" w:rsidR="00F64F52" w:rsidRPr="001A29A3" w:rsidRDefault="00F64F52" w:rsidP="00F64F52">
      <w:pPr>
        <w:keepNext/>
        <w:widowControl w:val="0"/>
        <w:numPr>
          <w:ilvl w:val="12"/>
          <w:numId w:val="0"/>
        </w:numPr>
        <w:tabs>
          <w:tab w:val="clear" w:pos="567"/>
        </w:tabs>
        <w:rPr>
          <w:b/>
          <w:bCs/>
          <w:noProof/>
          <w:lang w:val="nb-NO"/>
        </w:rPr>
      </w:pPr>
      <w:r w:rsidRPr="001A29A3">
        <w:rPr>
          <w:b/>
          <w:bCs/>
          <w:noProof/>
          <w:lang w:val="nb-NO"/>
        </w:rPr>
        <w:t>Fremstiller</w:t>
      </w:r>
    </w:p>
    <w:p w14:paraId="3216FFB4" w14:textId="77777777" w:rsidR="00F64F52" w:rsidRPr="001A29A3" w:rsidRDefault="00F64F52" w:rsidP="00F64F52">
      <w:pPr>
        <w:widowControl w:val="0"/>
        <w:numPr>
          <w:ilvl w:val="12"/>
          <w:numId w:val="0"/>
        </w:numPr>
        <w:tabs>
          <w:tab w:val="clear" w:pos="567"/>
        </w:tabs>
        <w:rPr>
          <w:noProof/>
          <w:lang w:val="nb-NO"/>
        </w:rPr>
      </w:pPr>
      <w:r w:rsidRPr="001A29A3">
        <w:rPr>
          <w:noProof/>
          <w:lang w:val="nb-NO"/>
        </w:rPr>
        <w:t>Janssen Biologics B.V.</w:t>
      </w:r>
    </w:p>
    <w:p w14:paraId="375C6958" w14:textId="77777777" w:rsidR="00F64F52" w:rsidRPr="00846094" w:rsidRDefault="00F64F52" w:rsidP="00F64F52">
      <w:pPr>
        <w:widowControl w:val="0"/>
        <w:numPr>
          <w:ilvl w:val="12"/>
          <w:numId w:val="0"/>
        </w:numPr>
        <w:tabs>
          <w:tab w:val="clear" w:pos="567"/>
        </w:tabs>
        <w:rPr>
          <w:noProof/>
        </w:rPr>
      </w:pPr>
      <w:r w:rsidRPr="00846094">
        <w:rPr>
          <w:noProof/>
        </w:rPr>
        <w:t>Einsteinweg 101</w:t>
      </w:r>
    </w:p>
    <w:p w14:paraId="6F421D59" w14:textId="77777777" w:rsidR="00F64F52" w:rsidRPr="00846094" w:rsidRDefault="00F64F52" w:rsidP="00F64F52">
      <w:pPr>
        <w:widowControl w:val="0"/>
        <w:numPr>
          <w:ilvl w:val="12"/>
          <w:numId w:val="0"/>
        </w:numPr>
        <w:tabs>
          <w:tab w:val="clear" w:pos="567"/>
        </w:tabs>
        <w:rPr>
          <w:noProof/>
        </w:rPr>
      </w:pPr>
      <w:r w:rsidRPr="00846094">
        <w:rPr>
          <w:noProof/>
        </w:rPr>
        <w:t>2333 CB Leiden</w:t>
      </w:r>
    </w:p>
    <w:p w14:paraId="566CCB01" w14:textId="77777777" w:rsidR="00F64F52" w:rsidRPr="00846094" w:rsidRDefault="00F64F52" w:rsidP="00F64F52">
      <w:pPr>
        <w:widowControl w:val="0"/>
        <w:numPr>
          <w:ilvl w:val="12"/>
          <w:numId w:val="0"/>
        </w:numPr>
        <w:tabs>
          <w:tab w:val="clear" w:pos="567"/>
        </w:tabs>
        <w:rPr>
          <w:noProof/>
        </w:rPr>
      </w:pPr>
      <w:r w:rsidRPr="00846094">
        <w:rPr>
          <w:noProof/>
        </w:rPr>
        <w:t>Holland</w:t>
      </w:r>
    </w:p>
    <w:p w14:paraId="26B4BFF4" w14:textId="77777777" w:rsidR="00F64F52" w:rsidRPr="00846094" w:rsidRDefault="00F64F52" w:rsidP="00F64F52">
      <w:pPr>
        <w:widowControl w:val="0"/>
        <w:numPr>
          <w:ilvl w:val="12"/>
          <w:numId w:val="0"/>
        </w:numPr>
        <w:tabs>
          <w:tab w:val="clear" w:pos="567"/>
        </w:tabs>
        <w:rPr>
          <w:noProof/>
        </w:rPr>
      </w:pPr>
    </w:p>
    <w:p w14:paraId="7F34BE44" w14:textId="77777777" w:rsidR="00F64F52" w:rsidRPr="00846094" w:rsidRDefault="00F64F52" w:rsidP="00F64F52">
      <w:pPr>
        <w:widowControl w:val="0"/>
        <w:numPr>
          <w:ilvl w:val="12"/>
          <w:numId w:val="0"/>
        </w:numPr>
        <w:tabs>
          <w:tab w:val="clear" w:pos="567"/>
        </w:tabs>
        <w:rPr>
          <w:noProof/>
        </w:rPr>
      </w:pPr>
      <w:r w:rsidRPr="00846094">
        <w:rPr>
          <w:noProof/>
        </w:rPr>
        <w:t>Hvis du ønsker yderligere oplysninger om dette lægemiddel, skal du henvende dig til den lokale repræsentant for indehaveren af markedsføringstilladelsen:</w:t>
      </w:r>
    </w:p>
    <w:p w14:paraId="59BC23B4" w14:textId="77777777" w:rsidR="00C10BCA" w:rsidRPr="00C82FA0" w:rsidRDefault="00C10BCA" w:rsidP="00C10BCA">
      <w:pPr>
        <w:keepNext/>
        <w:rPr>
          <w:rFonts w:eastAsia="Times New Roman"/>
        </w:rPr>
      </w:pPr>
    </w:p>
    <w:tbl>
      <w:tblPr>
        <w:tblW w:w="9075" w:type="dxa"/>
        <w:jc w:val="center"/>
        <w:tblLayout w:type="fixed"/>
        <w:tblLook w:val="04A0" w:firstRow="1" w:lastRow="0" w:firstColumn="1" w:lastColumn="0" w:noHBand="0" w:noVBand="1"/>
      </w:tblPr>
      <w:tblGrid>
        <w:gridCol w:w="10"/>
        <w:gridCol w:w="4260"/>
        <w:gridCol w:w="4805"/>
      </w:tblGrid>
      <w:tr w:rsidR="00C10BCA" w:rsidRPr="006977D1" w14:paraId="76A62185" w14:textId="77777777" w:rsidTr="006451B5">
        <w:trPr>
          <w:cantSplit/>
          <w:jc w:val="center"/>
        </w:trPr>
        <w:tc>
          <w:tcPr>
            <w:tcW w:w="4270" w:type="dxa"/>
            <w:gridSpan w:val="2"/>
          </w:tcPr>
          <w:p w14:paraId="21B29C5D" w14:textId="77777777" w:rsidR="00C10BCA" w:rsidRPr="006977D1" w:rsidRDefault="00C10BCA" w:rsidP="006451B5">
            <w:pPr>
              <w:widowControl w:val="0"/>
              <w:rPr>
                <w:rFonts w:eastAsia="Times New Roman"/>
                <w:b/>
                <w:bCs/>
                <w:szCs w:val="22"/>
                <w:lang w:val="nl-BE"/>
              </w:rPr>
            </w:pPr>
            <w:r w:rsidRPr="006977D1">
              <w:rPr>
                <w:rFonts w:eastAsia="Times New Roman"/>
                <w:b/>
                <w:bCs/>
                <w:szCs w:val="22"/>
                <w:lang w:val="nl-BE"/>
              </w:rPr>
              <w:t>België/Belgique/Belgien</w:t>
            </w:r>
          </w:p>
          <w:p w14:paraId="5C256BCF" w14:textId="77777777" w:rsidR="00C10BCA" w:rsidRPr="00FA0130" w:rsidRDefault="00C10BCA" w:rsidP="006451B5">
            <w:pPr>
              <w:widowControl w:val="0"/>
              <w:rPr>
                <w:rFonts w:eastAsia="Times New Roman"/>
                <w:lang w:val="nl-NL"/>
              </w:rPr>
            </w:pPr>
            <w:r w:rsidRPr="00FA0130">
              <w:rPr>
                <w:rFonts w:eastAsia="Times New Roman"/>
                <w:lang w:val="nl-NL"/>
              </w:rPr>
              <w:t>Janssen-Cilag NV</w:t>
            </w:r>
          </w:p>
          <w:p w14:paraId="22A5BDBE" w14:textId="1A8396EF" w:rsidR="00C10BCA" w:rsidRPr="00B65BE7" w:rsidRDefault="00C10BCA" w:rsidP="006451B5">
            <w:pPr>
              <w:widowControl w:val="0"/>
              <w:rPr>
                <w:rFonts w:eastAsia="Times New Roman"/>
                <w:lang w:val="nl-NL"/>
              </w:rPr>
            </w:pPr>
            <w:r w:rsidRPr="00B65BE7">
              <w:rPr>
                <w:rFonts w:eastAsia="Times New Roman"/>
                <w:lang w:val="nl-NL"/>
              </w:rPr>
              <w:t xml:space="preserve">Tel/Tél: </w:t>
            </w:r>
            <w:r w:rsidRPr="00F3604C">
              <w:rPr>
                <w:rFonts w:eastAsia="Times New Roman"/>
              </w:rPr>
              <w:t>0800 93 377</w:t>
            </w:r>
          </w:p>
          <w:p w14:paraId="4B6CD7D2" w14:textId="10819419" w:rsidR="00C10BCA" w:rsidRPr="00C82FA0" w:rsidRDefault="00C10BCA" w:rsidP="006451B5">
            <w:pPr>
              <w:rPr>
                <w:lang w:val="nl-NL"/>
              </w:rPr>
            </w:pPr>
            <w:r w:rsidRPr="00C82FA0">
              <w:rPr>
                <w:lang w:val="nl-NL"/>
              </w:rPr>
              <w:t>info_belux@its.jnj.com</w:t>
            </w:r>
          </w:p>
          <w:p w14:paraId="29A07D2A" w14:textId="77777777" w:rsidR="00C10BCA" w:rsidRPr="00FA0130" w:rsidRDefault="00C10BCA" w:rsidP="006451B5">
            <w:pPr>
              <w:widowControl w:val="0"/>
              <w:rPr>
                <w:rFonts w:eastAsia="Times New Roman"/>
                <w:szCs w:val="22"/>
                <w:lang w:val="nl-NL"/>
              </w:rPr>
            </w:pPr>
          </w:p>
        </w:tc>
        <w:tc>
          <w:tcPr>
            <w:tcW w:w="4805" w:type="dxa"/>
          </w:tcPr>
          <w:p w14:paraId="0CEE80FD" w14:textId="77777777" w:rsidR="00C10BCA" w:rsidRPr="006977D1" w:rsidRDefault="00C10BCA" w:rsidP="006451B5">
            <w:pPr>
              <w:widowControl w:val="0"/>
              <w:rPr>
                <w:rFonts w:eastAsia="Times New Roman"/>
                <w:b/>
                <w:bCs/>
                <w:szCs w:val="22"/>
                <w:lang w:val="fi-FI"/>
              </w:rPr>
            </w:pPr>
            <w:r w:rsidRPr="006977D1">
              <w:rPr>
                <w:rFonts w:eastAsia="Times New Roman"/>
                <w:b/>
                <w:bCs/>
                <w:szCs w:val="22"/>
                <w:lang w:val="fi-FI"/>
              </w:rPr>
              <w:t>Lietuva</w:t>
            </w:r>
          </w:p>
          <w:p w14:paraId="34D71D63" w14:textId="77777777" w:rsidR="00C10BCA" w:rsidRPr="00C82FA0" w:rsidRDefault="00C10BCA" w:rsidP="006451B5">
            <w:pPr>
              <w:widowControl w:val="0"/>
              <w:rPr>
                <w:rFonts w:eastAsia="Times New Roman"/>
                <w:lang w:val="fi-FI"/>
              </w:rPr>
            </w:pPr>
            <w:r w:rsidRPr="00C82FA0">
              <w:rPr>
                <w:rFonts w:eastAsia="Times New Roman"/>
                <w:lang w:val="fi-FI"/>
              </w:rPr>
              <w:t>UAB "JOHNSON &amp; JOHNSON"</w:t>
            </w:r>
          </w:p>
          <w:p w14:paraId="3B8F30A3" w14:textId="77777777" w:rsidR="00C10BCA" w:rsidRPr="00C82FA0" w:rsidRDefault="00C10BCA" w:rsidP="006451B5">
            <w:pPr>
              <w:widowControl w:val="0"/>
              <w:rPr>
                <w:rFonts w:eastAsia="Times New Roman"/>
                <w:lang w:val="fi-FI"/>
              </w:rPr>
            </w:pPr>
            <w:r w:rsidRPr="00C82FA0">
              <w:rPr>
                <w:rFonts w:eastAsia="Times New Roman"/>
                <w:lang w:val="fi-FI"/>
              </w:rPr>
              <w:t>Tel: +370 5 278 68 88</w:t>
            </w:r>
          </w:p>
          <w:p w14:paraId="7F49B69A" w14:textId="77777777" w:rsidR="00C10BCA" w:rsidRPr="006977D1" w:rsidRDefault="00C10BCA" w:rsidP="006451B5">
            <w:pPr>
              <w:widowControl w:val="0"/>
              <w:rPr>
                <w:rFonts w:eastAsia="Times New Roman"/>
                <w:lang w:val="en-GB"/>
              </w:rPr>
            </w:pPr>
            <w:r w:rsidRPr="006977D1">
              <w:rPr>
                <w:rFonts w:eastAsia="Times New Roman"/>
                <w:lang w:val="en-GB"/>
              </w:rPr>
              <w:t>lt@its.jnj.com</w:t>
            </w:r>
          </w:p>
          <w:p w14:paraId="49EF2689" w14:textId="77777777" w:rsidR="00C10BCA" w:rsidRPr="00FA0130" w:rsidRDefault="00C10BCA" w:rsidP="006451B5">
            <w:pPr>
              <w:widowControl w:val="0"/>
              <w:rPr>
                <w:rFonts w:eastAsia="Times New Roman"/>
                <w:szCs w:val="22"/>
                <w:lang w:val="pt-PT"/>
              </w:rPr>
            </w:pPr>
          </w:p>
        </w:tc>
      </w:tr>
      <w:tr w:rsidR="00C10BCA" w:rsidRPr="006451B5" w14:paraId="76200A9B" w14:textId="77777777" w:rsidTr="006451B5">
        <w:trPr>
          <w:cantSplit/>
          <w:jc w:val="center"/>
        </w:trPr>
        <w:tc>
          <w:tcPr>
            <w:tcW w:w="4270" w:type="dxa"/>
            <w:gridSpan w:val="2"/>
          </w:tcPr>
          <w:p w14:paraId="5E60DDA8" w14:textId="77777777" w:rsidR="00C10BCA" w:rsidRPr="00C10BCA" w:rsidRDefault="00C10BCA" w:rsidP="006451B5">
            <w:pPr>
              <w:widowControl w:val="0"/>
              <w:rPr>
                <w:rFonts w:eastAsia="Times New Roman"/>
                <w:b/>
                <w:bCs/>
                <w:szCs w:val="22"/>
              </w:rPr>
            </w:pPr>
            <w:proofErr w:type="spellStart"/>
            <w:r w:rsidRPr="006977D1">
              <w:rPr>
                <w:rFonts w:eastAsia="Times New Roman"/>
                <w:b/>
                <w:bCs/>
                <w:szCs w:val="22"/>
                <w:lang w:val="en-GB"/>
              </w:rPr>
              <w:t>България</w:t>
            </w:r>
            <w:proofErr w:type="spellEnd"/>
          </w:p>
          <w:p w14:paraId="45245710" w14:textId="77777777" w:rsidR="00C10BCA" w:rsidRPr="00C10BCA" w:rsidRDefault="00C10BCA" w:rsidP="006451B5">
            <w:pPr>
              <w:widowControl w:val="0"/>
              <w:rPr>
                <w:rFonts w:eastAsia="Times New Roman"/>
              </w:rPr>
            </w:pPr>
            <w:r w:rsidRPr="00C10BCA">
              <w:rPr>
                <w:rFonts w:eastAsia="Times New Roman"/>
              </w:rPr>
              <w:t>„</w:t>
            </w:r>
            <w:proofErr w:type="spellStart"/>
            <w:r w:rsidRPr="006977D1">
              <w:rPr>
                <w:rFonts w:eastAsia="Times New Roman"/>
                <w:lang w:val="en-GB"/>
              </w:rPr>
              <w:t>Джонсън</w:t>
            </w:r>
            <w:proofErr w:type="spellEnd"/>
            <w:r w:rsidRPr="00C10BCA">
              <w:rPr>
                <w:rFonts w:eastAsia="Times New Roman"/>
              </w:rPr>
              <w:t xml:space="preserve"> &amp; </w:t>
            </w:r>
            <w:proofErr w:type="spellStart"/>
            <w:r w:rsidRPr="006977D1">
              <w:rPr>
                <w:rFonts w:eastAsia="Times New Roman"/>
                <w:lang w:val="en-GB"/>
              </w:rPr>
              <w:t>Джонсън</w:t>
            </w:r>
            <w:proofErr w:type="spellEnd"/>
            <w:r w:rsidRPr="00C10BCA">
              <w:rPr>
                <w:rFonts w:eastAsia="Times New Roman"/>
              </w:rPr>
              <w:t xml:space="preserve"> </w:t>
            </w:r>
            <w:proofErr w:type="spellStart"/>
            <w:r w:rsidRPr="006977D1">
              <w:rPr>
                <w:rFonts w:eastAsia="Times New Roman"/>
                <w:lang w:val="en-GB"/>
              </w:rPr>
              <w:t>България</w:t>
            </w:r>
            <w:proofErr w:type="spellEnd"/>
            <w:r w:rsidRPr="00C10BCA">
              <w:rPr>
                <w:rFonts w:eastAsia="Times New Roman"/>
              </w:rPr>
              <w:t xml:space="preserve">” </w:t>
            </w:r>
            <w:r w:rsidRPr="006977D1">
              <w:rPr>
                <w:rFonts w:eastAsia="Times New Roman"/>
                <w:lang w:val="en-GB"/>
              </w:rPr>
              <w:t>ЕООД</w:t>
            </w:r>
          </w:p>
          <w:p w14:paraId="1E2CE345" w14:textId="77777777" w:rsidR="00C10BCA" w:rsidRPr="00C10BCA" w:rsidRDefault="00C10BCA" w:rsidP="006451B5">
            <w:pPr>
              <w:widowControl w:val="0"/>
              <w:rPr>
                <w:rFonts w:eastAsia="Times New Roman"/>
              </w:rPr>
            </w:pPr>
            <w:proofErr w:type="spellStart"/>
            <w:r w:rsidRPr="006977D1">
              <w:rPr>
                <w:rFonts w:eastAsia="Times New Roman"/>
                <w:lang w:val="en-GB"/>
              </w:rPr>
              <w:t>Тел</w:t>
            </w:r>
            <w:proofErr w:type="spellEnd"/>
            <w:r w:rsidRPr="00C10BCA">
              <w:rPr>
                <w:rFonts w:eastAsia="Times New Roman"/>
              </w:rPr>
              <w:t>.: +359 2 489 94 00</w:t>
            </w:r>
          </w:p>
          <w:p w14:paraId="3B179B78" w14:textId="77777777" w:rsidR="00C10BCA" w:rsidRPr="006977D1" w:rsidRDefault="00C10BCA" w:rsidP="006451B5">
            <w:pPr>
              <w:numPr>
                <w:ilvl w:val="12"/>
                <w:numId w:val="0"/>
              </w:numPr>
              <w:rPr>
                <w:rFonts w:eastAsia="Times New Roman"/>
                <w:lang w:val="en-GB"/>
              </w:rPr>
            </w:pPr>
            <w:r w:rsidRPr="006977D1">
              <w:rPr>
                <w:rFonts w:eastAsia="Times New Roman"/>
                <w:lang w:val="en-GB"/>
              </w:rPr>
              <w:t>jjsafety@its.jnj.com</w:t>
            </w:r>
          </w:p>
          <w:p w14:paraId="13B4166D" w14:textId="77777777" w:rsidR="00C10BCA" w:rsidRPr="00FA0130" w:rsidRDefault="00C10BCA" w:rsidP="006451B5">
            <w:pPr>
              <w:widowControl w:val="0"/>
              <w:rPr>
                <w:rFonts w:eastAsia="Times New Roman"/>
                <w:szCs w:val="22"/>
                <w:lang w:val="en-GB"/>
              </w:rPr>
            </w:pPr>
          </w:p>
        </w:tc>
        <w:tc>
          <w:tcPr>
            <w:tcW w:w="4805" w:type="dxa"/>
            <w:hideMark/>
          </w:tcPr>
          <w:p w14:paraId="7ECD002D" w14:textId="77777777" w:rsidR="00C10BCA" w:rsidRPr="00EF24B6" w:rsidRDefault="00C10BCA" w:rsidP="006451B5">
            <w:pPr>
              <w:widowControl w:val="0"/>
              <w:rPr>
                <w:rFonts w:eastAsia="Times New Roman"/>
                <w:b/>
                <w:bCs/>
                <w:szCs w:val="22"/>
                <w:rPrChange w:id="1395" w:author="Danish MA" w:date="2026-06-12T09:40:00Z" w16du:dateUtc="2026-06-12T07:40:00Z">
                  <w:rPr>
                    <w:rFonts w:eastAsia="Times New Roman"/>
                    <w:b/>
                    <w:bCs/>
                    <w:szCs w:val="22"/>
                    <w:lang w:val="en-GB"/>
                  </w:rPr>
                </w:rPrChange>
              </w:rPr>
            </w:pPr>
            <w:r w:rsidRPr="00EF24B6">
              <w:rPr>
                <w:rFonts w:eastAsia="Times New Roman"/>
                <w:b/>
                <w:bCs/>
                <w:szCs w:val="22"/>
                <w:rPrChange w:id="1396" w:author="Danish MA" w:date="2026-06-12T09:40:00Z" w16du:dateUtc="2026-06-12T07:40:00Z">
                  <w:rPr>
                    <w:rFonts w:eastAsia="Times New Roman"/>
                    <w:b/>
                    <w:bCs/>
                    <w:szCs w:val="22"/>
                    <w:lang w:val="en-GB"/>
                  </w:rPr>
                </w:rPrChange>
              </w:rPr>
              <w:t>Luxembourg/Luxemburg</w:t>
            </w:r>
          </w:p>
          <w:p w14:paraId="198CC17A" w14:textId="77777777" w:rsidR="00C10BCA" w:rsidRPr="00EF24B6" w:rsidRDefault="00C10BCA" w:rsidP="006451B5">
            <w:pPr>
              <w:widowControl w:val="0"/>
              <w:rPr>
                <w:rFonts w:eastAsia="Times New Roman"/>
                <w:rPrChange w:id="1397" w:author="Danish MA" w:date="2026-06-12T09:40:00Z" w16du:dateUtc="2026-06-12T07:40:00Z">
                  <w:rPr>
                    <w:rFonts w:eastAsia="Times New Roman"/>
                    <w:lang w:val="en-GB"/>
                  </w:rPr>
                </w:rPrChange>
              </w:rPr>
            </w:pPr>
            <w:r w:rsidRPr="00EF24B6">
              <w:rPr>
                <w:rFonts w:eastAsia="Times New Roman"/>
                <w:rPrChange w:id="1398" w:author="Danish MA" w:date="2026-06-12T09:40:00Z" w16du:dateUtc="2026-06-12T07:40:00Z">
                  <w:rPr>
                    <w:rFonts w:eastAsia="Times New Roman"/>
                    <w:lang w:val="en-GB"/>
                  </w:rPr>
                </w:rPrChange>
              </w:rPr>
              <w:t>Janssen-Cilag NV</w:t>
            </w:r>
          </w:p>
          <w:p w14:paraId="47E71400" w14:textId="561B2B05" w:rsidR="00C10BCA" w:rsidRPr="00EF24B6" w:rsidRDefault="00C10BCA" w:rsidP="006451B5">
            <w:pPr>
              <w:widowControl w:val="0"/>
              <w:rPr>
                <w:rFonts w:eastAsia="Times New Roman"/>
                <w:rPrChange w:id="1399" w:author="Danish MA" w:date="2026-06-12T09:40:00Z" w16du:dateUtc="2026-06-12T07:40:00Z">
                  <w:rPr>
                    <w:rFonts w:eastAsia="Times New Roman"/>
                    <w:lang w:val="en-GB"/>
                  </w:rPr>
                </w:rPrChange>
              </w:rPr>
            </w:pPr>
            <w:r w:rsidRPr="00EF24B6">
              <w:rPr>
                <w:rFonts w:eastAsia="Times New Roman"/>
                <w:rPrChange w:id="1400" w:author="Danish MA" w:date="2026-06-12T09:40:00Z" w16du:dateUtc="2026-06-12T07:40:00Z">
                  <w:rPr>
                    <w:rFonts w:eastAsia="Times New Roman"/>
                    <w:lang w:val="en-GB"/>
                  </w:rPr>
                </w:rPrChange>
              </w:rPr>
              <w:t>Tél/Tel: 800 29 504</w:t>
            </w:r>
          </w:p>
          <w:p w14:paraId="06F72410" w14:textId="31CF42FE" w:rsidR="00C10BCA" w:rsidRPr="00C82FA0" w:rsidRDefault="007119B5" w:rsidP="006451B5">
            <w:pPr>
              <w:widowControl w:val="0"/>
              <w:rPr>
                <w:rFonts w:eastAsia="Times New Roman"/>
                <w:lang w:val="nl-NL"/>
              </w:rPr>
            </w:pPr>
            <w:r w:rsidRPr="00C82FA0">
              <w:rPr>
                <w:rFonts w:eastAsia="Times New Roman"/>
                <w:lang w:val="nl-NL"/>
              </w:rPr>
              <w:t>info_belux@its.jnj.com</w:t>
            </w:r>
          </w:p>
          <w:p w14:paraId="522F280B" w14:textId="77777777" w:rsidR="00C10BCA" w:rsidRPr="00C82FA0" w:rsidRDefault="00C10BCA" w:rsidP="006451B5">
            <w:pPr>
              <w:widowControl w:val="0"/>
              <w:rPr>
                <w:rFonts w:eastAsia="Times New Roman"/>
                <w:szCs w:val="22"/>
              </w:rPr>
            </w:pPr>
          </w:p>
        </w:tc>
      </w:tr>
      <w:tr w:rsidR="00C10BCA" w:rsidRPr="006977D1" w14:paraId="1B0F66A3" w14:textId="77777777" w:rsidTr="006451B5">
        <w:trPr>
          <w:cantSplit/>
          <w:jc w:val="center"/>
        </w:trPr>
        <w:tc>
          <w:tcPr>
            <w:tcW w:w="4270" w:type="dxa"/>
            <w:gridSpan w:val="2"/>
            <w:hideMark/>
          </w:tcPr>
          <w:p w14:paraId="4643C9A1" w14:textId="77777777" w:rsidR="00C10BCA" w:rsidRPr="001A29A3" w:rsidRDefault="00C10BCA" w:rsidP="006451B5">
            <w:pPr>
              <w:widowControl w:val="0"/>
              <w:rPr>
                <w:rFonts w:eastAsia="Times New Roman"/>
                <w:b/>
                <w:bCs/>
                <w:szCs w:val="22"/>
              </w:rPr>
            </w:pPr>
            <w:r w:rsidRPr="001A29A3">
              <w:rPr>
                <w:rFonts w:eastAsia="Times New Roman"/>
                <w:b/>
                <w:bCs/>
                <w:szCs w:val="22"/>
              </w:rPr>
              <w:t>Česká republika</w:t>
            </w:r>
          </w:p>
          <w:p w14:paraId="319AFFEE" w14:textId="77777777" w:rsidR="00C10BCA" w:rsidRPr="001A29A3" w:rsidRDefault="00C10BCA" w:rsidP="006451B5">
            <w:pPr>
              <w:widowControl w:val="0"/>
              <w:rPr>
                <w:rFonts w:eastAsia="Times New Roman"/>
              </w:rPr>
            </w:pPr>
            <w:r w:rsidRPr="001A29A3">
              <w:rPr>
                <w:rFonts w:eastAsia="Times New Roman"/>
              </w:rPr>
              <w:t>Janssen-Cilag s.r.o.</w:t>
            </w:r>
          </w:p>
          <w:p w14:paraId="22590A28" w14:textId="77777777" w:rsidR="00C10BCA" w:rsidRPr="006977D1" w:rsidRDefault="00C10BCA" w:rsidP="006451B5">
            <w:pPr>
              <w:widowControl w:val="0"/>
              <w:rPr>
                <w:rFonts w:eastAsia="Times New Roman"/>
                <w:lang w:val="en-GB"/>
              </w:rPr>
            </w:pPr>
            <w:r w:rsidRPr="006977D1">
              <w:rPr>
                <w:rFonts w:eastAsia="Times New Roman"/>
                <w:lang w:val="en-GB"/>
              </w:rPr>
              <w:t>Tel: +420 227 012 227</w:t>
            </w:r>
          </w:p>
          <w:p w14:paraId="4CE758F4" w14:textId="77777777" w:rsidR="00C10BCA" w:rsidRPr="00FA0130" w:rsidRDefault="00C10BCA" w:rsidP="006451B5">
            <w:pPr>
              <w:widowControl w:val="0"/>
              <w:rPr>
                <w:rFonts w:eastAsia="Times New Roman"/>
                <w:szCs w:val="22"/>
                <w:lang w:val="en-GB"/>
              </w:rPr>
            </w:pPr>
          </w:p>
        </w:tc>
        <w:tc>
          <w:tcPr>
            <w:tcW w:w="4805" w:type="dxa"/>
          </w:tcPr>
          <w:p w14:paraId="624C59DC" w14:textId="77777777" w:rsidR="00C10BCA" w:rsidRPr="009B4C77" w:rsidRDefault="00C10BCA" w:rsidP="006451B5">
            <w:pPr>
              <w:widowControl w:val="0"/>
              <w:rPr>
                <w:rFonts w:eastAsia="Times New Roman"/>
                <w:b/>
                <w:bCs/>
                <w:szCs w:val="22"/>
                <w:lang w:val="sv-SE"/>
                <w:rPrChange w:id="1401" w:author="Nordic LOC MS" w:date="2026-06-16T09:56:00Z" w16du:dateUtc="2026-06-16T07:56:00Z">
                  <w:rPr>
                    <w:rFonts w:eastAsia="Times New Roman"/>
                    <w:b/>
                    <w:bCs/>
                    <w:szCs w:val="22"/>
                    <w:lang w:val="en-GB"/>
                  </w:rPr>
                </w:rPrChange>
              </w:rPr>
            </w:pPr>
            <w:r w:rsidRPr="009B4C77">
              <w:rPr>
                <w:rFonts w:eastAsia="Times New Roman"/>
                <w:b/>
                <w:bCs/>
                <w:szCs w:val="22"/>
                <w:lang w:val="sv-SE"/>
                <w:rPrChange w:id="1402" w:author="Nordic LOC MS" w:date="2026-06-16T09:56:00Z" w16du:dateUtc="2026-06-16T07:56:00Z">
                  <w:rPr>
                    <w:rFonts w:eastAsia="Times New Roman"/>
                    <w:b/>
                    <w:bCs/>
                    <w:szCs w:val="22"/>
                    <w:lang w:val="en-GB"/>
                  </w:rPr>
                </w:rPrChange>
              </w:rPr>
              <w:t>Magyarország</w:t>
            </w:r>
          </w:p>
          <w:p w14:paraId="2620493B" w14:textId="77777777" w:rsidR="00C10BCA" w:rsidRPr="009B4C77" w:rsidRDefault="00C10BCA" w:rsidP="006451B5">
            <w:pPr>
              <w:widowControl w:val="0"/>
              <w:rPr>
                <w:rFonts w:eastAsia="Times New Roman"/>
                <w:lang w:val="sv-SE"/>
                <w:rPrChange w:id="1403" w:author="Nordic LOC MS" w:date="2026-06-16T09:56:00Z" w16du:dateUtc="2026-06-16T07:56:00Z">
                  <w:rPr>
                    <w:rFonts w:eastAsia="Times New Roman"/>
                    <w:lang w:val="en-GB"/>
                  </w:rPr>
                </w:rPrChange>
              </w:rPr>
            </w:pPr>
            <w:r w:rsidRPr="009B4C77">
              <w:rPr>
                <w:rFonts w:eastAsia="Times New Roman"/>
                <w:lang w:val="sv-SE"/>
                <w:rPrChange w:id="1404" w:author="Nordic LOC MS" w:date="2026-06-16T09:56:00Z" w16du:dateUtc="2026-06-16T07:56:00Z">
                  <w:rPr>
                    <w:rFonts w:eastAsia="Times New Roman"/>
                    <w:lang w:val="en-GB"/>
                  </w:rPr>
                </w:rPrChange>
              </w:rPr>
              <w:t>Janssen-Cilag Kft.</w:t>
            </w:r>
          </w:p>
          <w:p w14:paraId="3FA61D06" w14:textId="77777777" w:rsidR="00C10BCA" w:rsidRPr="009B4C77" w:rsidRDefault="00C10BCA" w:rsidP="006451B5">
            <w:pPr>
              <w:autoSpaceDE w:val="0"/>
              <w:autoSpaceDN w:val="0"/>
              <w:adjustRightInd w:val="0"/>
              <w:rPr>
                <w:rFonts w:eastAsia="Times New Roman"/>
                <w:lang w:val="sv-SE"/>
                <w:rPrChange w:id="1405" w:author="Nordic LOC MS" w:date="2026-06-16T09:56:00Z" w16du:dateUtc="2026-06-16T07:56:00Z">
                  <w:rPr>
                    <w:rFonts w:eastAsia="Times New Roman"/>
                    <w:lang w:val="en-GB"/>
                  </w:rPr>
                </w:rPrChange>
              </w:rPr>
            </w:pPr>
            <w:r w:rsidRPr="009B4C77">
              <w:rPr>
                <w:rFonts w:eastAsia="Times New Roman"/>
                <w:lang w:val="sv-SE"/>
                <w:rPrChange w:id="1406" w:author="Nordic LOC MS" w:date="2026-06-16T09:56:00Z" w16du:dateUtc="2026-06-16T07:56:00Z">
                  <w:rPr>
                    <w:rFonts w:eastAsia="Times New Roman"/>
                    <w:lang w:val="en-GB"/>
                  </w:rPr>
                </w:rPrChange>
              </w:rPr>
              <w:t>Tel.: +36 1 884 2858</w:t>
            </w:r>
          </w:p>
          <w:p w14:paraId="62B438AF" w14:textId="77777777" w:rsidR="00C10BCA" w:rsidRPr="006977D1" w:rsidRDefault="00C10BCA" w:rsidP="006451B5">
            <w:pPr>
              <w:widowControl w:val="0"/>
              <w:rPr>
                <w:rFonts w:eastAsia="Times New Roman"/>
                <w:lang w:val="en-GB"/>
              </w:rPr>
            </w:pPr>
            <w:r w:rsidRPr="006977D1">
              <w:rPr>
                <w:rFonts w:eastAsia="Times New Roman"/>
                <w:lang w:val="en-GB"/>
              </w:rPr>
              <w:t>janssenhu@its.jnj.com</w:t>
            </w:r>
          </w:p>
          <w:p w14:paraId="36EF72AF" w14:textId="77777777" w:rsidR="00C10BCA" w:rsidRPr="00FA0130" w:rsidRDefault="00C10BCA" w:rsidP="006451B5">
            <w:pPr>
              <w:widowControl w:val="0"/>
              <w:rPr>
                <w:rFonts w:eastAsia="Times New Roman"/>
                <w:szCs w:val="22"/>
                <w:lang w:val="en-GB"/>
              </w:rPr>
            </w:pPr>
          </w:p>
        </w:tc>
      </w:tr>
      <w:tr w:rsidR="00C10BCA" w:rsidRPr="00FA3D43" w14:paraId="5D4BF7A6" w14:textId="77777777" w:rsidTr="006451B5">
        <w:trPr>
          <w:cantSplit/>
          <w:jc w:val="center"/>
        </w:trPr>
        <w:tc>
          <w:tcPr>
            <w:tcW w:w="4270" w:type="dxa"/>
            <w:gridSpan w:val="2"/>
          </w:tcPr>
          <w:p w14:paraId="38E1447F" w14:textId="77777777" w:rsidR="00C10BCA" w:rsidRPr="006977D1" w:rsidRDefault="00C10BCA" w:rsidP="006451B5">
            <w:pPr>
              <w:widowControl w:val="0"/>
              <w:rPr>
                <w:rFonts w:eastAsia="Times New Roman"/>
                <w:b/>
                <w:bCs/>
                <w:szCs w:val="22"/>
                <w:lang w:val="nb-NO"/>
              </w:rPr>
            </w:pPr>
            <w:r w:rsidRPr="006977D1">
              <w:rPr>
                <w:rFonts w:eastAsia="Times New Roman"/>
                <w:b/>
                <w:bCs/>
                <w:szCs w:val="22"/>
                <w:lang w:val="nb-NO"/>
              </w:rPr>
              <w:t>Danmark</w:t>
            </w:r>
          </w:p>
          <w:p w14:paraId="350D8857" w14:textId="77777777" w:rsidR="00C10BCA" w:rsidRPr="00FA0130" w:rsidRDefault="00C10BCA" w:rsidP="006451B5">
            <w:pPr>
              <w:widowControl w:val="0"/>
              <w:rPr>
                <w:rFonts w:eastAsia="Times New Roman"/>
                <w:lang w:val="nl-NL"/>
              </w:rPr>
            </w:pPr>
            <w:r w:rsidRPr="00FA0130">
              <w:rPr>
                <w:rFonts w:eastAsia="Times New Roman"/>
                <w:lang w:val="nl-NL"/>
              </w:rPr>
              <w:t>Janssen-Cilag A/S</w:t>
            </w:r>
          </w:p>
          <w:p w14:paraId="63344107" w14:textId="77777777" w:rsidR="00C10BCA" w:rsidRPr="00FA0130" w:rsidRDefault="00C10BCA" w:rsidP="006451B5">
            <w:pPr>
              <w:widowControl w:val="0"/>
              <w:rPr>
                <w:rFonts w:eastAsia="Times New Roman"/>
                <w:lang w:val="nl-NL"/>
              </w:rPr>
            </w:pPr>
            <w:r w:rsidRPr="00FA0130">
              <w:rPr>
                <w:rFonts w:eastAsia="Times New Roman"/>
                <w:lang w:val="nl-NL"/>
              </w:rPr>
              <w:t>Tlf.: +45 4594 8282</w:t>
            </w:r>
          </w:p>
          <w:p w14:paraId="66AF980F" w14:textId="77777777" w:rsidR="00C10BCA" w:rsidRPr="006977D1" w:rsidRDefault="00C10BCA" w:rsidP="006451B5">
            <w:pPr>
              <w:widowControl w:val="0"/>
              <w:rPr>
                <w:rFonts w:eastAsia="Times New Roman"/>
                <w:lang w:val="en-GB"/>
              </w:rPr>
            </w:pPr>
            <w:r w:rsidRPr="006977D1">
              <w:rPr>
                <w:rFonts w:eastAsia="Times New Roman"/>
                <w:lang w:val="en-GB"/>
              </w:rPr>
              <w:t>jacdk@its.jnj.com</w:t>
            </w:r>
          </w:p>
          <w:p w14:paraId="79697494" w14:textId="77777777" w:rsidR="00C10BCA" w:rsidRPr="00FA0130" w:rsidRDefault="00C10BCA" w:rsidP="006451B5">
            <w:pPr>
              <w:widowControl w:val="0"/>
              <w:rPr>
                <w:rFonts w:eastAsia="Times New Roman"/>
                <w:szCs w:val="22"/>
                <w:lang w:val="en-GB"/>
              </w:rPr>
            </w:pPr>
          </w:p>
        </w:tc>
        <w:tc>
          <w:tcPr>
            <w:tcW w:w="4805" w:type="dxa"/>
            <w:hideMark/>
          </w:tcPr>
          <w:p w14:paraId="5DAA38A4" w14:textId="77777777" w:rsidR="00C10BCA" w:rsidRPr="006977D1" w:rsidRDefault="00C10BCA" w:rsidP="006451B5">
            <w:pPr>
              <w:widowControl w:val="0"/>
              <w:rPr>
                <w:rFonts w:eastAsia="Times New Roman"/>
                <w:b/>
                <w:bCs/>
                <w:szCs w:val="22"/>
                <w:lang w:val="de-DE"/>
              </w:rPr>
            </w:pPr>
            <w:r w:rsidRPr="006977D1">
              <w:rPr>
                <w:rFonts w:eastAsia="Times New Roman"/>
                <w:b/>
                <w:bCs/>
                <w:szCs w:val="22"/>
                <w:lang w:val="de-DE"/>
              </w:rPr>
              <w:t>Malta</w:t>
            </w:r>
          </w:p>
          <w:p w14:paraId="664BD48D" w14:textId="77777777" w:rsidR="00C10BCA" w:rsidRPr="00FA0130" w:rsidRDefault="00C10BCA" w:rsidP="006451B5">
            <w:pPr>
              <w:widowControl w:val="0"/>
              <w:rPr>
                <w:rFonts w:eastAsia="Times New Roman"/>
                <w:lang w:val="de-CH"/>
              </w:rPr>
            </w:pPr>
            <w:r w:rsidRPr="00FA0130">
              <w:rPr>
                <w:rFonts w:eastAsia="Times New Roman"/>
                <w:lang w:val="de-CH"/>
              </w:rPr>
              <w:t>AM MANGION LTD</w:t>
            </w:r>
          </w:p>
          <w:p w14:paraId="0626116C" w14:textId="77777777" w:rsidR="00C10BCA" w:rsidRPr="00FA0130" w:rsidRDefault="00C10BCA" w:rsidP="006451B5">
            <w:pPr>
              <w:widowControl w:val="0"/>
              <w:rPr>
                <w:rFonts w:eastAsia="Times New Roman"/>
                <w:lang w:val="de-CH"/>
              </w:rPr>
            </w:pPr>
            <w:r w:rsidRPr="00FA0130">
              <w:rPr>
                <w:rFonts w:eastAsia="Times New Roman"/>
                <w:lang w:val="de-CH"/>
              </w:rPr>
              <w:t>Tel: +356 2397 6000</w:t>
            </w:r>
          </w:p>
          <w:p w14:paraId="7D771ACC" w14:textId="77777777" w:rsidR="00C10BCA" w:rsidRPr="00FA0130" w:rsidRDefault="00C10BCA" w:rsidP="006451B5">
            <w:pPr>
              <w:widowControl w:val="0"/>
              <w:rPr>
                <w:rFonts w:eastAsia="Times New Roman"/>
                <w:szCs w:val="22"/>
                <w:lang w:val="de-DE"/>
              </w:rPr>
            </w:pPr>
          </w:p>
        </w:tc>
      </w:tr>
      <w:tr w:rsidR="00C10BCA" w:rsidRPr="001A29A3" w14:paraId="6F3AD6A2" w14:textId="77777777" w:rsidTr="006451B5">
        <w:trPr>
          <w:cantSplit/>
          <w:jc w:val="center"/>
        </w:trPr>
        <w:tc>
          <w:tcPr>
            <w:tcW w:w="4270" w:type="dxa"/>
            <w:gridSpan w:val="2"/>
          </w:tcPr>
          <w:p w14:paraId="466878BD" w14:textId="77777777" w:rsidR="00C10BCA" w:rsidRPr="006977D1" w:rsidRDefault="00C10BCA" w:rsidP="006451B5">
            <w:pPr>
              <w:widowControl w:val="0"/>
              <w:rPr>
                <w:rFonts w:eastAsia="Times New Roman"/>
                <w:b/>
                <w:bCs/>
                <w:szCs w:val="22"/>
                <w:lang w:val="de-DE"/>
              </w:rPr>
            </w:pPr>
            <w:r w:rsidRPr="006977D1">
              <w:rPr>
                <w:rFonts w:eastAsia="Times New Roman"/>
                <w:b/>
                <w:bCs/>
                <w:szCs w:val="22"/>
                <w:lang w:val="de-DE"/>
              </w:rPr>
              <w:t>Deutschland</w:t>
            </w:r>
          </w:p>
          <w:p w14:paraId="30ECD7E8" w14:textId="77777777" w:rsidR="00C10BCA" w:rsidRPr="00C82FA0" w:rsidRDefault="00C10BCA" w:rsidP="006451B5">
            <w:pPr>
              <w:widowControl w:val="0"/>
              <w:rPr>
                <w:rFonts w:eastAsia="Times New Roman"/>
                <w:lang w:val="de-DE"/>
              </w:rPr>
            </w:pPr>
            <w:r w:rsidRPr="00C82FA0">
              <w:rPr>
                <w:rFonts w:eastAsia="Times New Roman"/>
                <w:lang w:val="de-DE"/>
              </w:rPr>
              <w:t>Janssen-Cilag GmbH</w:t>
            </w:r>
          </w:p>
          <w:p w14:paraId="0923B2AE" w14:textId="77777777" w:rsidR="00C10BCA" w:rsidRPr="00C82FA0" w:rsidRDefault="00C10BCA" w:rsidP="006451B5">
            <w:pPr>
              <w:widowControl w:val="0"/>
              <w:rPr>
                <w:rFonts w:eastAsia="Times New Roman"/>
                <w:lang w:val="de-DE"/>
              </w:rPr>
            </w:pPr>
            <w:r w:rsidRPr="00C82FA0">
              <w:rPr>
                <w:rFonts w:eastAsia="Times New Roman"/>
                <w:lang w:val="de-DE"/>
              </w:rPr>
              <w:t xml:space="preserve">Tel: </w:t>
            </w:r>
            <w:r w:rsidRPr="006977D1">
              <w:rPr>
                <w:rFonts w:eastAsia="Times New Roman"/>
                <w:lang w:val="de-DE"/>
              </w:rPr>
              <w:t xml:space="preserve">0800 086 9247 / </w:t>
            </w:r>
            <w:r w:rsidRPr="00C82FA0">
              <w:rPr>
                <w:rFonts w:eastAsia="Times New Roman"/>
                <w:lang w:val="de-DE"/>
              </w:rPr>
              <w:t>+49 2137 955 6955</w:t>
            </w:r>
          </w:p>
          <w:p w14:paraId="398A770E" w14:textId="6420B37D" w:rsidR="00C10BCA" w:rsidRPr="00C82FA0" w:rsidRDefault="00C10BCA" w:rsidP="006451B5">
            <w:pPr>
              <w:widowControl w:val="0"/>
              <w:rPr>
                <w:rFonts w:eastAsia="Times New Roman"/>
                <w:lang w:val="de-DE"/>
              </w:rPr>
            </w:pPr>
            <w:r w:rsidRPr="00C82FA0">
              <w:rPr>
                <w:rFonts w:eastAsia="Aptos"/>
                <w:szCs w:val="22"/>
                <w:lang w:val="de-DE"/>
              </w:rPr>
              <w:t xml:space="preserve"> </w:t>
            </w:r>
            <w:r w:rsidR="007119B5" w:rsidRPr="00C82FA0">
              <w:rPr>
                <w:rFonts w:eastAsia="Times New Roman"/>
                <w:lang w:val="nl-NL"/>
              </w:rPr>
              <w:t>medinfo-de@its.jnj.com</w:t>
            </w:r>
          </w:p>
          <w:p w14:paraId="1006369F" w14:textId="77777777" w:rsidR="00C10BCA" w:rsidRPr="00C82FA0" w:rsidRDefault="00C10BCA" w:rsidP="006451B5">
            <w:pPr>
              <w:widowControl w:val="0"/>
              <w:rPr>
                <w:rFonts w:eastAsia="Times New Roman"/>
                <w:szCs w:val="22"/>
                <w:lang w:val="de-DE"/>
              </w:rPr>
            </w:pPr>
          </w:p>
        </w:tc>
        <w:tc>
          <w:tcPr>
            <w:tcW w:w="4805" w:type="dxa"/>
            <w:hideMark/>
          </w:tcPr>
          <w:p w14:paraId="596A1FC4" w14:textId="77777777" w:rsidR="00C10BCA" w:rsidRPr="006977D1" w:rsidRDefault="00C10BCA" w:rsidP="006451B5">
            <w:pPr>
              <w:widowControl w:val="0"/>
              <w:rPr>
                <w:rFonts w:eastAsia="Times New Roman"/>
                <w:b/>
                <w:bCs/>
                <w:szCs w:val="22"/>
                <w:lang w:val="nl-BE"/>
              </w:rPr>
            </w:pPr>
            <w:r w:rsidRPr="006977D1">
              <w:rPr>
                <w:rFonts w:eastAsia="Times New Roman"/>
                <w:b/>
                <w:bCs/>
                <w:szCs w:val="22"/>
                <w:lang w:val="nl-BE"/>
              </w:rPr>
              <w:t>Nederland</w:t>
            </w:r>
          </w:p>
          <w:p w14:paraId="57519046" w14:textId="77777777" w:rsidR="00C10BCA" w:rsidRPr="00FA0130" w:rsidRDefault="00C10BCA" w:rsidP="006451B5">
            <w:pPr>
              <w:widowControl w:val="0"/>
              <w:rPr>
                <w:rFonts w:eastAsia="Times New Roman"/>
                <w:lang w:val="nl-NL"/>
              </w:rPr>
            </w:pPr>
            <w:r w:rsidRPr="00FA0130">
              <w:rPr>
                <w:rFonts w:eastAsia="Times New Roman"/>
                <w:lang w:val="nl-NL"/>
              </w:rPr>
              <w:t>Janssen-Cilag B.V.</w:t>
            </w:r>
          </w:p>
          <w:p w14:paraId="6F18A0BF" w14:textId="5592A5D7" w:rsidR="00C10BCA" w:rsidRPr="00C82FA0" w:rsidRDefault="00C10BCA" w:rsidP="006451B5">
            <w:pPr>
              <w:widowControl w:val="0"/>
              <w:rPr>
                <w:rFonts w:eastAsia="Times New Roman"/>
                <w:lang w:val="de-DE"/>
              </w:rPr>
            </w:pPr>
            <w:r w:rsidRPr="00C82FA0">
              <w:rPr>
                <w:rFonts w:eastAsia="Times New Roman"/>
                <w:lang w:val="de-DE"/>
              </w:rPr>
              <w:t xml:space="preserve">Tel: </w:t>
            </w:r>
            <w:r w:rsidRPr="007119B5">
              <w:rPr>
                <w:rFonts w:eastAsia="Times New Roman"/>
                <w:lang w:val="de-DE"/>
              </w:rPr>
              <w:t>0800 242 42 42</w:t>
            </w:r>
          </w:p>
          <w:p w14:paraId="6C96B1D9" w14:textId="3A416D21" w:rsidR="00C10BCA" w:rsidRPr="00C82FA0" w:rsidRDefault="00504AA8" w:rsidP="006451B5">
            <w:pPr>
              <w:widowControl w:val="0"/>
              <w:rPr>
                <w:lang w:val="de-DE"/>
              </w:rPr>
            </w:pPr>
            <w:r w:rsidRPr="001A29A3">
              <w:rPr>
                <w:lang w:val="de-DE"/>
              </w:rPr>
              <w:t>info_nl@its.jnj.com</w:t>
            </w:r>
          </w:p>
          <w:p w14:paraId="1EDBBEFE" w14:textId="77777777" w:rsidR="00504AA8" w:rsidRPr="00C82FA0" w:rsidRDefault="00504AA8" w:rsidP="006451B5">
            <w:pPr>
              <w:widowControl w:val="0"/>
              <w:rPr>
                <w:rFonts w:eastAsia="Times New Roman"/>
                <w:szCs w:val="22"/>
                <w:lang w:val="de-DE"/>
              </w:rPr>
            </w:pPr>
          </w:p>
        </w:tc>
      </w:tr>
      <w:tr w:rsidR="00C10BCA" w:rsidRPr="006977D1" w14:paraId="1106D488" w14:textId="77777777" w:rsidTr="006451B5">
        <w:trPr>
          <w:cantSplit/>
          <w:jc w:val="center"/>
        </w:trPr>
        <w:tc>
          <w:tcPr>
            <w:tcW w:w="4270" w:type="dxa"/>
            <w:gridSpan w:val="2"/>
          </w:tcPr>
          <w:p w14:paraId="3F49062E" w14:textId="77777777" w:rsidR="00C10BCA" w:rsidRPr="006977D1" w:rsidRDefault="00C10BCA" w:rsidP="006451B5">
            <w:pPr>
              <w:widowControl w:val="0"/>
              <w:rPr>
                <w:rFonts w:eastAsia="Times New Roman"/>
                <w:b/>
                <w:bCs/>
                <w:szCs w:val="22"/>
                <w:lang w:val="fi-FI"/>
              </w:rPr>
            </w:pPr>
            <w:r w:rsidRPr="006977D1">
              <w:rPr>
                <w:rFonts w:eastAsia="Times New Roman"/>
                <w:b/>
                <w:bCs/>
                <w:szCs w:val="22"/>
                <w:lang w:val="fi-FI"/>
              </w:rPr>
              <w:t>Eesti</w:t>
            </w:r>
          </w:p>
          <w:p w14:paraId="6F7ED9F7" w14:textId="77777777" w:rsidR="00C10BCA" w:rsidRPr="00C82FA0" w:rsidRDefault="00C10BCA" w:rsidP="006451B5">
            <w:pPr>
              <w:widowControl w:val="0"/>
              <w:rPr>
                <w:rFonts w:eastAsia="Times New Roman"/>
                <w:lang w:val="fi-FI"/>
              </w:rPr>
            </w:pPr>
            <w:r w:rsidRPr="00C82FA0">
              <w:rPr>
                <w:rFonts w:eastAsia="Times New Roman"/>
                <w:lang w:val="fi-FI"/>
              </w:rPr>
              <w:t>UAB "JOHNSON &amp; JOHNSON" Eesti filiaal</w:t>
            </w:r>
          </w:p>
          <w:p w14:paraId="707CCEF7" w14:textId="77777777" w:rsidR="00C10BCA" w:rsidRPr="006977D1" w:rsidRDefault="00C10BCA" w:rsidP="006451B5">
            <w:pPr>
              <w:widowControl w:val="0"/>
              <w:rPr>
                <w:rFonts w:eastAsia="Times New Roman"/>
                <w:lang w:val="en-GB"/>
              </w:rPr>
            </w:pPr>
            <w:r w:rsidRPr="006977D1">
              <w:rPr>
                <w:rFonts w:eastAsia="Times New Roman"/>
                <w:lang w:val="en-GB"/>
              </w:rPr>
              <w:t>Tel: +372 617 7410</w:t>
            </w:r>
          </w:p>
          <w:p w14:paraId="7F1CCBD8" w14:textId="77777777" w:rsidR="00C10BCA" w:rsidRPr="006977D1" w:rsidRDefault="00C10BCA" w:rsidP="006451B5">
            <w:pPr>
              <w:widowControl w:val="0"/>
              <w:rPr>
                <w:rFonts w:eastAsia="Times New Roman"/>
                <w:lang w:val="en-GB"/>
              </w:rPr>
            </w:pPr>
            <w:r w:rsidRPr="006977D1">
              <w:rPr>
                <w:rFonts w:eastAsia="Times New Roman"/>
                <w:lang w:val="en-GB"/>
              </w:rPr>
              <w:t>ee@its.jnj.com</w:t>
            </w:r>
          </w:p>
          <w:p w14:paraId="0EC50FE3" w14:textId="77777777" w:rsidR="00C10BCA" w:rsidRPr="00FA0130" w:rsidRDefault="00C10BCA" w:rsidP="006451B5">
            <w:pPr>
              <w:widowControl w:val="0"/>
              <w:rPr>
                <w:rFonts w:eastAsia="Times New Roman"/>
                <w:szCs w:val="22"/>
                <w:lang w:val="fi-FI"/>
              </w:rPr>
            </w:pPr>
          </w:p>
        </w:tc>
        <w:tc>
          <w:tcPr>
            <w:tcW w:w="4805" w:type="dxa"/>
            <w:hideMark/>
          </w:tcPr>
          <w:p w14:paraId="38FF3907" w14:textId="77777777" w:rsidR="00C10BCA" w:rsidRPr="006977D1" w:rsidRDefault="00C10BCA" w:rsidP="006451B5">
            <w:pPr>
              <w:widowControl w:val="0"/>
              <w:rPr>
                <w:rFonts w:eastAsia="Times New Roman"/>
                <w:b/>
                <w:bCs/>
                <w:szCs w:val="22"/>
                <w:lang w:val="nn-NO"/>
              </w:rPr>
            </w:pPr>
            <w:r w:rsidRPr="006977D1">
              <w:rPr>
                <w:rFonts w:eastAsia="Times New Roman"/>
                <w:b/>
                <w:bCs/>
                <w:szCs w:val="22"/>
                <w:lang w:val="nn-NO"/>
              </w:rPr>
              <w:t>Norge</w:t>
            </w:r>
          </w:p>
          <w:p w14:paraId="323B98E9" w14:textId="77777777" w:rsidR="00C10BCA" w:rsidRPr="00C82FA0" w:rsidRDefault="00C10BCA" w:rsidP="006451B5">
            <w:pPr>
              <w:widowControl w:val="0"/>
              <w:rPr>
                <w:rFonts w:eastAsia="Times New Roman"/>
                <w:lang w:val="nb-NO"/>
              </w:rPr>
            </w:pPr>
            <w:r w:rsidRPr="00C82FA0">
              <w:rPr>
                <w:rFonts w:eastAsia="Times New Roman"/>
                <w:lang w:val="nb-NO"/>
              </w:rPr>
              <w:t>Janssen-Cilag AS</w:t>
            </w:r>
          </w:p>
          <w:p w14:paraId="3365F48B" w14:textId="77777777" w:rsidR="00C10BCA" w:rsidRPr="00C82FA0" w:rsidRDefault="00C10BCA" w:rsidP="006451B5">
            <w:pPr>
              <w:widowControl w:val="0"/>
              <w:rPr>
                <w:rFonts w:eastAsia="Times New Roman"/>
                <w:lang w:val="nb-NO"/>
              </w:rPr>
            </w:pPr>
            <w:r w:rsidRPr="00C82FA0">
              <w:rPr>
                <w:rFonts w:eastAsia="Times New Roman"/>
                <w:lang w:val="nb-NO"/>
              </w:rPr>
              <w:t>Tlf: +47 24 12 65 00</w:t>
            </w:r>
          </w:p>
          <w:p w14:paraId="6963406D" w14:textId="77777777" w:rsidR="00C10BCA" w:rsidRPr="006977D1" w:rsidRDefault="00C10BCA" w:rsidP="006451B5">
            <w:pPr>
              <w:widowControl w:val="0"/>
              <w:rPr>
                <w:rFonts w:eastAsia="Times New Roman"/>
                <w:lang w:val="en-GB"/>
              </w:rPr>
            </w:pPr>
            <w:r w:rsidRPr="006977D1">
              <w:rPr>
                <w:rFonts w:eastAsia="Times New Roman"/>
                <w:lang w:val="en-GB"/>
              </w:rPr>
              <w:t>jacno@its.jnj.com</w:t>
            </w:r>
          </w:p>
          <w:p w14:paraId="1FAB7DD3" w14:textId="77777777" w:rsidR="00C10BCA" w:rsidRPr="00FA0130" w:rsidRDefault="00C10BCA" w:rsidP="006451B5">
            <w:pPr>
              <w:widowControl w:val="0"/>
              <w:rPr>
                <w:rFonts w:eastAsia="Times New Roman"/>
                <w:szCs w:val="22"/>
                <w:lang w:val="en-GB"/>
              </w:rPr>
            </w:pPr>
          </w:p>
        </w:tc>
      </w:tr>
      <w:tr w:rsidR="00C10BCA" w:rsidRPr="001A29A3" w14:paraId="28488804" w14:textId="77777777" w:rsidTr="006451B5">
        <w:trPr>
          <w:cantSplit/>
          <w:jc w:val="center"/>
        </w:trPr>
        <w:tc>
          <w:tcPr>
            <w:tcW w:w="4270" w:type="dxa"/>
            <w:gridSpan w:val="2"/>
          </w:tcPr>
          <w:p w14:paraId="4E1426D1" w14:textId="77777777" w:rsidR="00C10BCA" w:rsidRPr="006977D1" w:rsidRDefault="00C10BCA" w:rsidP="006451B5">
            <w:pPr>
              <w:widowControl w:val="0"/>
              <w:rPr>
                <w:rFonts w:eastAsia="Times New Roman"/>
                <w:b/>
                <w:bCs/>
                <w:szCs w:val="22"/>
                <w:lang w:val="el-GR"/>
              </w:rPr>
            </w:pPr>
            <w:r w:rsidRPr="006977D1">
              <w:rPr>
                <w:rFonts w:eastAsia="Times New Roman"/>
                <w:b/>
                <w:bCs/>
                <w:szCs w:val="22"/>
                <w:lang w:val="el-GR"/>
              </w:rPr>
              <w:t>Ελλάδα</w:t>
            </w:r>
          </w:p>
          <w:p w14:paraId="76220FB7" w14:textId="77777777" w:rsidR="00C10BCA" w:rsidRPr="00C82FA0" w:rsidRDefault="00C10BCA" w:rsidP="006451B5">
            <w:pPr>
              <w:widowControl w:val="0"/>
              <w:rPr>
                <w:rFonts w:eastAsia="Times New Roman"/>
                <w:lang w:val="el-GR"/>
              </w:rPr>
            </w:pPr>
            <w:r w:rsidRPr="00C10BCA">
              <w:rPr>
                <w:rFonts w:eastAsia="Times New Roman"/>
              </w:rPr>
              <w:t>Janssen</w:t>
            </w:r>
            <w:r w:rsidRPr="00C82FA0">
              <w:rPr>
                <w:rFonts w:eastAsia="Times New Roman"/>
                <w:lang w:val="el-GR"/>
              </w:rPr>
              <w:t>-</w:t>
            </w:r>
            <w:r w:rsidRPr="00C10BCA">
              <w:rPr>
                <w:rFonts w:eastAsia="Times New Roman"/>
              </w:rPr>
              <w:t>Cilag</w:t>
            </w:r>
            <w:r w:rsidRPr="00C82FA0">
              <w:rPr>
                <w:rFonts w:eastAsia="Times New Roman"/>
                <w:lang w:val="el-GR"/>
              </w:rPr>
              <w:t xml:space="preserve"> Φαρμακευτική </w:t>
            </w:r>
            <w:r w:rsidRPr="006977D1">
              <w:rPr>
                <w:rFonts w:eastAsia="Times New Roman"/>
                <w:szCs w:val="22"/>
                <w:lang w:val="el-GR"/>
              </w:rPr>
              <w:t>Μονοπρόσωπη</w:t>
            </w:r>
            <w:r w:rsidRPr="00C82FA0">
              <w:rPr>
                <w:rFonts w:eastAsia="Times New Roman"/>
                <w:lang w:val="el-GR"/>
              </w:rPr>
              <w:t xml:space="preserve"> Α.Ε.Β.Ε.</w:t>
            </w:r>
          </w:p>
          <w:p w14:paraId="13C1DFFC" w14:textId="77777777" w:rsidR="00C10BCA" w:rsidRPr="006977D1" w:rsidRDefault="00C10BCA" w:rsidP="006451B5">
            <w:pPr>
              <w:widowControl w:val="0"/>
              <w:rPr>
                <w:rFonts w:eastAsia="Times New Roman"/>
                <w:lang w:val="en-GB"/>
              </w:rPr>
            </w:pPr>
            <w:proofErr w:type="spellStart"/>
            <w:r w:rsidRPr="006977D1">
              <w:rPr>
                <w:rFonts w:eastAsia="Times New Roman"/>
                <w:lang w:val="en-GB"/>
              </w:rPr>
              <w:t>Tηλ</w:t>
            </w:r>
            <w:proofErr w:type="spellEnd"/>
            <w:r w:rsidRPr="006977D1">
              <w:rPr>
                <w:rFonts w:eastAsia="Times New Roman"/>
                <w:lang w:val="en-GB"/>
              </w:rPr>
              <w:t>: +30 210 80 90 000</w:t>
            </w:r>
          </w:p>
          <w:p w14:paraId="0FBA8DCF" w14:textId="77777777" w:rsidR="00C10BCA" w:rsidRPr="00FA0130" w:rsidRDefault="00C10BCA" w:rsidP="006451B5">
            <w:pPr>
              <w:widowControl w:val="0"/>
              <w:rPr>
                <w:rFonts w:eastAsia="Times New Roman"/>
                <w:szCs w:val="22"/>
                <w:lang w:val="el-GR"/>
              </w:rPr>
            </w:pPr>
          </w:p>
        </w:tc>
        <w:tc>
          <w:tcPr>
            <w:tcW w:w="4805" w:type="dxa"/>
            <w:hideMark/>
          </w:tcPr>
          <w:p w14:paraId="02DEE7B7" w14:textId="77777777" w:rsidR="00C10BCA" w:rsidRPr="006977D1" w:rsidRDefault="00C10BCA" w:rsidP="006451B5">
            <w:pPr>
              <w:widowControl w:val="0"/>
              <w:rPr>
                <w:rFonts w:eastAsia="Times New Roman"/>
                <w:b/>
                <w:bCs/>
                <w:szCs w:val="22"/>
                <w:lang w:val="el-GR"/>
              </w:rPr>
            </w:pPr>
            <w:r w:rsidRPr="006977D1">
              <w:rPr>
                <w:rFonts w:eastAsia="Times New Roman"/>
                <w:b/>
                <w:bCs/>
                <w:szCs w:val="22"/>
                <w:lang w:val="el-GR"/>
              </w:rPr>
              <w:t>Ö</w:t>
            </w:r>
            <w:r w:rsidRPr="006977D1">
              <w:rPr>
                <w:rFonts w:eastAsia="Times New Roman"/>
                <w:b/>
                <w:bCs/>
                <w:szCs w:val="22"/>
                <w:lang w:val="de-DE"/>
              </w:rPr>
              <w:t>sterreich</w:t>
            </w:r>
          </w:p>
          <w:p w14:paraId="3C6BFCB8" w14:textId="77777777" w:rsidR="00C10BCA" w:rsidRPr="00C82FA0" w:rsidRDefault="00C10BCA" w:rsidP="006451B5">
            <w:pPr>
              <w:widowControl w:val="0"/>
              <w:rPr>
                <w:rFonts w:eastAsia="Times New Roman"/>
                <w:lang w:val="el-GR"/>
              </w:rPr>
            </w:pPr>
            <w:r w:rsidRPr="00FA0130">
              <w:rPr>
                <w:rFonts w:eastAsia="Times New Roman"/>
                <w:lang w:val="nl-NL"/>
              </w:rPr>
              <w:t>Janssen</w:t>
            </w:r>
            <w:r w:rsidRPr="00C82FA0">
              <w:rPr>
                <w:rFonts w:eastAsia="Times New Roman"/>
                <w:lang w:val="el-GR"/>
              </w:rPr>
              <w:t>-</w:t>
            </w:r>
            <w:r w:rsidRPr="00FA0130">
              <w:rPr>
                <w:rFonts w:eastAsia="Times New Roman"/>
                <w:lang w:val="nl-NL"/>
              </w:rPr>
              <w:t>Cilag</w:t>
            </w:r>
            <w:r w:rsidRPr="00C82FA0">
              <w:rPr>
                <w:rFonts w:eastAsia="Times New Roman"/>
                <w:lang w:val="el-GR"/>
              </w:rPr>
              <w:t xml:space="preserve"> </w:t>
            </w:r>
            <w:r w:rsidRPr="00FA0130">
              <w:rPr>
                <w:rFonts w:eastAsia="Times New Roman"/>
                <w:lang w:val="nl-NL"/>
              </w:rPr>
              <w:t>Pharma</w:t>
            </w:r>
            <w:r w:rsidRPr="00C82FA0">
              <w:rPr>
                <w:rFonts w:eastAsia="Times New Roman"/>
                <w:lang w:val="el-GR"/>
              </w:rPr>
              <w:t xml:space="preserve"> </w:t>
            </w:r>
            <w:r w:rsidRPr="00FA0130">
              <w:rPr>
                <w:rFonts w:eastAsia="Times New Roman"/>
                <w:lang w:val="nl-NL"/>
              </w:rPr>
              <w:t>GmbH</w:t>
            </w:r>
          </w:p>
          <w:p w14:paraId="5D6E8EFC" w14:textId="7B0462E0" w:rsidR="00C10BCA" w:rsidRPr="00C82FA0" w:rsidRDefault="00C10BCA" w:rsidP="006451B5">
            <w:pPr>
              <w:widowControl w:val="0"/>
              <w:rPr>
                <w:rFonts w:eastAsia="Times New Roman"/>
                <w:lang w:val="el-GR"/>
              </w:rPr>
            </w:pPr>
            <w:r w:rsidRPr="00FA0130">
              <w:rPr>
                <w:rFonts w:eastAsia="Times New Roman"/>
                <w:lang w:val="nl-NL"/>
              </w:rPr>
              <w:t>Tel</w:t>
            </w:r>
            <w:r w:rsidRPr="00C82FA0">
              <w:rPr>
                <w:rFonts w:eastAsia="Times New Roman"/>
                <w:lang w:val="el-GR"/>
              </w:rPr>
              <w:t>: +43 1 610 300</w:t>
            </w:r>
          </w:p>
          <w:p w14:paraId="15CB0341" w14:textId="77777777" w:rsidR="00504AA8" w:rsidRPr="007119B5" w:rsidRDefault="00504AA8" w:rsidP="006451B5">
            <w:pPr>
              <w:widowControl w:val="0"/>
              <w:rPr>
                <w:rFonts w:eastAsia="Times New Roman"/>
                <w:szCs w:val="22"/>
                <w:lang w:val="el-GR"/>
              </w:rPr>
            </w:pPr>
          </w:p>
        </w:tc>
      </w:tr>
      <w:tr w:rsidR="00C10BCA" w:rsidRPr="006977D1" w14:paraId="29DFDC11" w14:textId="77777777" w:rsidTr="006451B5">
        <w:trPr>
          <w:gridBefore w:val="1"/>
          <w:wBefore w:w="10" w:type="dxa"/>
          <w:cantSplit/>
          <w:jc w:val="center"/>
        </w:trPr>
        <w:tc>
          <w:tcPr>
            <w:tcW w:w="4260" w:type="dxa"/>
          </w:tcPr>
          <w:p w14:paraId="0196CC29" w14:textId="77777777" w:rsidR="00C10BCA" w:rsidRPr="006977D1" w:rsidRDefault="00C10BCA" w:rsidP="006451B5">
            <w:pPr>
              <w:widowControl w:val="0"/>
              <w:rPr>
                <w:rFonts w:eastAsia="Times New Roman"/>
                <w:b/>
                <w:bCs/>
                <w:szCs w:val="22"/>
                <w:lang w:val="es-ES"/>
              </w:rPr>
            </w:pPr>
            <w:r w:rsidRPr="006977D1">
              <w:rPr>
                <w:rFonts w:eastAsia="Times New Roman"/>
                <w:b/>
                <w:bCs/>
                <w:szCs w:val="22"/>
                <w:lang w:val="es-ES"/>
              </w:rPr>
              <w:t>España</w:t>
            </w:r>
          </w:p>
          <w:p w14:paraId="1122F80C" w14:textId="77777777" w:rsidR="00C10BCA" w:rsidRPr="00FA0130" w:rsidRDefault="00C10BCA" w:rsidP="006451B5">
            <w:pPr>
              <w:widowControl w:val="0"/>
              <w:rPr>
                <w:rFonts w:eastAsia="Times New Roman"/>
                <w:lang w:val="nl-NL"/>
              </w:rPr>
            </w:pPr>
            <w:r w:rsidRPr="00FA0130">
              <w:rPr>
                <w:rFonts w:eastAsia="Times New Roman"/>
                <w:lang w:val="nl-NL"/>
              </w:rPr>
              <w:t>Janssen-Cilag, S.A.</w:t>
            </w:r>
          </w:p>
          <w:p w14:paraId="05928BDA" w14:textId="77777777" w:rsidR="00C10BCA" w:rsidRPr="00C82FA0" w:rsidRDefault="00C10BCA" w:rsidP="006451B5">
            <w:pPr>
              <w:widowControl w:val="0"/>
              <w:rPr>
                <w:rFonts w:eastAsia="Times New Roman"/>
                <w:lang w:val="nb-NO"/>
              </w:rPr>
            </w:pPr>
            <w:r w:rsidRPr="00C82FA0">
              <w:rPr>
                <w:rFonts w:eastAsia="Times New Roman"/>
                <w:lang w:val="nb-NO"/>
              </w:rPr>
              <w:t>Tel: +34 91 722 81 00</w:t>
            </w:r>
          </w:p>
          <w:p w14:paraId="620BDE9B" w14:textId="77777777" w:rsidR="00C10BCA" w:rsidRPr="006977D1" w:rsidRDefault="00C10BCA" w:rsidP="006451B5">
            <w:pPr>
              <w:widowControl w:val="0"/>
              <w:rPr>
                <w:rFonts w:eastAsia="Times New Roman"/>
                <w:lang w:val="en-GB"/>
              </w:rPr>
            </w:pPr>
            <w:r w:rsidRPr="006977D1">
              <w:rPr>
                <w:rFonts w:eastAsia="Times New Roman"/>
                <w:lang w:val="en-GB"/>
              </w:rPr>
              <w:t>contacto@its.jnj.com</w:t>
            </w:r>
          </w:p>
          <w:p w14:paraId="7C67CF89" w14:textId="77777777" w:rsidR="00C10BCA" w:rsidRPr="00FA0130" w:rsidRDefault="00C10BCA" w:rsidP="006451B5">
            <w:pPr>
              <w:widowControl w:val="0"/>
              <w:rPr>
                <w:rFonts w:eastAsia="Times New Roman"/>
                <w:szCs w:val="22"/>
                <w:lang w:val="de-DE"/>
              </w:rPr>
            </w:pPr>
          </w:p>
        </w:tc>
        <w:tc>
          <w:tcPr>
            <w:tcW w:w="4805" w:type="dxa"/>
          </w:tcPr>
          <w:p w14:paraId="3591C098" w14:textId="77777777" w:rsidR="00C10BCA" w:rsidRPr="006977D1" w:rsidRDefault="00C10BCA" w:rsidP="006451B5">
            <w:pPr>
              <w:widowControl w:val="0"/>
              <w:rPr>
                <w:rFonts w:eastAsia="Times New Roman"/>
                <w:b/>
                <w:bCs/>
                <w:szCs w:val="22"/>
                <w:lang w:val="pl-PL"/>
              </w:rPr>
            </w:pPr>
            <w:r w:rsidRPr="006977D1">
              <w:rPr>
                <w:rFonts w:eastAsia="Times New Roman"/>
                <w:b/>
                <w:bCs/>
                <w:szCs w:val="22"/>
                <w:lang w:val="pl-PL"/>
              </w:rPr>
              <w:t>Polska</w:t>
            </w:r>
          </w:p>
          <w:p w14:paraId="33964A95" w14:textId="77777777" w:rsidR="00C10BCA" w:rsidRPr="00C82FA0" w:rsidRDefault="00C10BCA" w:rsidP="006451B5">
            <w:pPr>
              <w:widowControl w:val="0"/>
              <w:rPr>
                <w:rFonts w:eastAsia="Times New Roman"/>
                <w:lang w:val="pl-PL"/>
              </w:rPr>
            </w:pPr>
            <w:r w:rsidRPr="00C82FA0">
              <w:rPr>
                <w:rFonts w:eastAsia="Times New Roman"/>
                <w:lang w:val="pl-PL"/>
              </w:rPr>
              <w:t>Janssen-Cilag Polska Sp. z o.o.</w:t>
            </w:r>
          </w:p>
          <w:p w14:paraId="27B7F4EC" w14:textId="77777777" w:rsidR="00C10BCA" w:rsidRPr="006977D1" w:rsidRDefault="00C10BCA" w:rsidP="006451B5">
            <w:pPr>
              <w:widowControl w:val="0"/>
              <w:rPr>
                <w:rFonts w:eastAsia="Times New Roman"/>
                <w:lang w:val="en-GB"/>
              </w:rPr>
            </w:pPr>
            <w:r w:rsidRPr="006977D1">
              <w:rPr>
                <w:rFonts w:eastAsia="Times New Roman"/>
                <w:lang w:val="en-GB"/>
              </w:rPr>
              <w:t>Tel.: +48 22 237 60 00</w:t>
            </w:r>
          </w:p>
          <w:p w14:paraId="573BBD73" w14:textId="77777777" w:rsidR="00C10BCA" w:rsidRPr="00FA0130" w:rsidRDefault="00C10BCA" w:rsidP="006451B5">
            <w:pPr>
              <w:widowControl w:val="0"/>
              <w:rPr>
                <w:rFonts w:eastAsia="Times New Roman"/>
                <w:szCs w:val="22"/>
                <w:lang w:val="pl-PL"/>
              </w:rPr>
            </w:pPr>
          </w:p>
        </w:tc>
      </w:tr>
      <w:tr w:rsidR="00C10BCA" w:rsidRPr="006977D1" w14:paraId="3410D736" w14:textId="77777777" w:rsidTr="006451B5">
        <w:trPr>
          <w:gridBefore w:val="1"/>
          <w:wBefore w:w="10" w:type="dxa"/>
          <w:cantSplit/>
          <w:jc w:val="center"/>
        </w:trPr>
        <w:tc>
          <w:tcPr>
            <w:tcW w:w="4260" w:type="dxa"/>
          </w:tcPr>
          <w:p w14:paraId="0C0A3240" w14:textId="77777777" w:rsidR="00C10BCA" w:rsidRPr="006977D1" w:rsidRDefault="00C10BCA" w:rsidP="006451B5">
            <w:pPr>
              <w:widowControl w:val="0"/>
              <w:rPr>
                <w:rFonts w:eastAsia="Times New Roman"/>
                <w:b/>
                <w:bCs/>
                <w:szCs w:val="22"/>
                <w:lang w:val="fr-BE"/>
              </w:rPr>
            </w:pPr>
            <w:r w:rsidRPr="006977D1">
              <w:rPr>
                <w:rFonts w:eastAsia="Times New Roman"/>
                <w:b/>
                <w:bCs/>
                <w:szCs w:val="22"/>
                <w:lang w:val="fr-BE"/>
              </w:rPr>
              <w:t>France</w:t>
            </w:r>
          </w:p>
          <w:p w14:paraId="7E366BF5" w14:textId="77777777" w:rsidR="00C10BCA" w:rsidRPr="00C82FA0" w:rsidRDefault="00C10BCA" w:rsidP="006451B5">
            <w:pPr>
              <w:widowControl w:val="0"/>
              <w:rPr>
                <w:rFonts w:eastAsia="Times New Roman"/>
                <w:lang w:val="fr-BE"/>
              </w:rPr>
            </w:pPr>
            <w:r w:rsidRPr="00C82FA0">
              <w:rPr>
                <w:rFonts w:eastAsia="Times New Roman"/>
                <w:lang w:val="fr-BE"/>
              </w:rPr>
              <w:t>Janssen-Cilag</w:t>
            </w:r>
          </w:p>
          <w:p w14:paraId="08D88461" w14:textId="77777777" w:rsidR="00C10BCA" w:rsidRPr="00C82FA0" w:rsidRDefault="00C10BCA" w:rsidP="006451B5">
            <w:pPr>
              <w:widowControl w:val="0"/>
              <w:rPr>
                <w:rFonts w:eastAsia="Times New Roman"/>
                <w:lang w:val="fr-BE"/>
              </w:rPr>
            </w:pPr>
            <w:proofErr w:type="gramStart"/>
            <w:r w:rsidRPr="00C82FA0">
              <w:rPr>
                <w:rFonts w:eastAsia="Times New Roman"/>
                <w:lang w:val="fr-BE"/>
              </w:rPr>
              <w:t>Tél:</w:t>
            </w:r>
            <w:proofErr w:type="gramEnd"/>
            <w:r w:rsidRPr="00C82FA0">
              <w:rPr>
                <w:rFonts w:eastAsia="Times New Roman"/>
                <w:lang w:val="fr-BE"/>
              </w:rPr>
              <w:t xml:space="preserve"> 0 800 25 50 75 / +33 1 55 00 40 03</w:t>
            </w:r>
          </w:p>
          <w:p w14:paraId="755B1FC7" w14:textId="77777777" w:rsidR="00C10BCA" w:rsidRPr="00C82FA0" w:rsidRDefault="00C10BCA" w:rsidP="006451B5">
            <w:pPr>
              <w:widowControl w:val="0"/>
              <w:rPr>
                <w:rFonts w:eastAsia="Times New Roman"/>
                <w:lang w:val="fr-BE"/>
              </w:rPr>
            </w:pPr>
            <w:r w:rsidRPr="00C82FA0">
              <w:rPr>
                <w:rFonts w:eastAsia="Times New Roman"/>
                <w:lang w:val="fr-BE"/>
              </w:rPr>
              <w:t>medisource@its.jnj.com</w:t>
            </w:r>
          </w:p>
          <w:p w14:paraId="43DF0B61" w14:textId="77777777" w:rsidR="00C10BCA" w:rsidRPr="00FA0130" w:rsidRDefault="00C10BCA" w:rsidP="006451B5">
            <w:pPr>
              <w:widowControl w:val="0"/>
              <w:rPr>
                <w:rFonts w:eastAsia="Times New Roman"/>
                <w:szCs w:val="22"/>
                <w:lang w:val="fr-FR"/>
              </w:rPr>
            </w:pPr>
          </w:p>
        </w:tc>
        <w:tc>
          <w:tcPr>
            <w:tcW w:w="4805" w:type="dxa"/>
            <w:hideMark/>
          </w:tcPr>
          <w:p w14:paraId="5EC46C44" w14:textId="77777777" w:rsidR="00C10BCA" w:rsidRPr="006977D1" w:rsidRDefault="00C10BCA" w:rsidP="006451B5">
            <w:pPr>
              <w:widowControl w:val="0"/>
              <w:rPr>
                <w:rFonts w:eastAsia="Times New Roman"/>
                <w:b/>
                <w:bCs/>
                <w:szCs w:val="22"/>
                <w:lang w:val="pt-PT"/>
              </w:rPr>
            </w:pPr>
            <w:r w:rsidRPr="006977D1">
              <w:rPr>
                <w:rFonts w:eastAsia="Times New Roman"/>
                <w:b/>
                <w:bCs/>
                <w:szCs w:val="22"/>
                <w:lang w:val="pt-PT"/>
              </w:rPr>
              <w:t>Portugal</w:t>
            </w:r>
          </w:p>
          <w:p w14:paraId="307A595A" w14:textId="77777777" w:rsidR="00C10BCA" w:rsidRPr="00C82FA0" w:rsidRDefault="00C10BCA" w:rsidP="006451B5">
            <w:pPr>
              <w:widowControl w:val="0"/>
              <w:rPr>
                <w:rFonts w:eastAsia="Times New Roman"/>
                <w:lang w:val="pt-PT"/>
              </w:rPr>
            </w:pPr>
            <w:r w:rsidRPr="00C82FA0">
              <w:rPr>
                <w:rFonts w:eastAsia="Times New Roman"/>
                <w:lang w:val="pt-PT"/>
              </w:rPr>
              <w:t>Janssen-Cilag Farmacêutica, Lda.</w:t>
            </w:r>
          </w:p>
          <w:p w14:paraId="60C293B5" w14:textId="77777777" w:rsidR="00C10BCA" w:rsidRPr="006977D1" w:rsidRDefault="00C10BCA" w:rsidP="006451B5">
            <w:pPr>
              <w:widowControl w:val="0"/>
              <w:rPr>
                <w:rFonts w:eastAsia="Times New Roman"/>
                <w:lang w:val="en-GB"/>
              </w:rPr>
            </w:pPr>
            <w:r w:rsidRPr="006977D1">
              <w:rPr>
                <w:rFonts w:eastAsia="Times New Roman"/>
                <w:lang w:val="en-GB"/>
              </w:rPr>
              <w:t>Tel: +351 214 368 600</w:t>
            </w:r>
          </w:p>
          <w:p w14:paraId="23A96192" w14:textId="77777777" w:rsidR="00C10BCA" w:rsidRPr="00FA0130" w:rsidRDefault="00C10BCA" w:rsidP="006451B5">
            <w:pPr>
              <w:widowControl w:val="0"/>
              <w:rPr>
                <w:rFonts w:eastAsia="Times New Roman"/>
                <w:szCs w:val="22"/>
                <w:lang w:val="en-GB"/>
              </w:rPr>
            </w:pPr>
          </w:p>
        </w:tc>
      </w:tr>
      <w:tr w:rsidR="00C10BCA" w:rsidRPr="00FA3D43" w14:paraId="140AD264" w14:textId="77777777" w:rsidTr="006451B5">
        <w:trPr>
          <w:gridBefore w:val="1"/>
          <w:wBefore w:w="10" w:type="dxa"/>
          <w:cantSplit/>
          <w:jc w:val="center"/>
        </w:trPr>
        <w:tc>
          <w:tcPr>
            <w:tcW w:w="4260" w:type="dxa"/>
          </w:tcPr>
          <w:p w14:paraId="051CFCCD" w14:textId="77777777" w:rsidR="00C10BCA" w:rsidRPr="00C90AFA" w:rsidRDefault="00C10BCA" w:rsidP="006451B5">
            <w:pPr>
              <w:rPr>
                <w:rFonts w:eastAsia="Times New Roman"/>
                <w:b/>
                <w:bCs/>
                <w:lang w:val="fi-FI"/>
                <w:rPrChange w:id="1407" w:author="Nordic REG LOC MU" w:date="2026-07-03T08:12:00Z" w16du:dateUtc="2026-07-03T05:12:00Z">
                  <w:rPr>
                    <w:rFonts w:eastAsia="Times New Roman"/>
                    <w:b/>
                    <w:bCs/>
                  </w:rPr>
                </w:rPrChange>
              </w:rPr>
            </w:pPr>
            <w:r w:rsidRPr="00C90AFA">
              <w:rPr>
                <w:rFonts w:eastAsia="Times New Roman"/>
                <w:b/>
                <w:bCs/>
                <w:szCs w:val="22"/>
                <w:lang w:val="fi-FI"/>
                <w:rPrChange w:id="1408" w:author="Nordic REG LOC MU" w:date="2026-07-03T08:12:00Z" w16du:dateUtc="2026-07-03T05:12:00Z">
                  <w:rPr>
                    <w:rFonts w:eastAsia="Times New Roman"/>
                    <w:b/>
                    <w:bCs/>
                    <w:szCs w:val="22"/>
                  </w:rPr>
                </w:rPrChange>
              </w:rPr>
              <w:lastRenderedPageBreak/>
              <w:t>Hrvatska</w:t>
            </w:r>
          </w:p>
          <w:p w14:paraId="441AF134" w14:textId="77777777" w:rsidR="00C10BCA" w:rsidRPr="00C90AFA" w:rsidRDefault="00C10BCA" w:rsidP="006451B5">
            <w:pPr>
              <w:rPr>
                <w:rFonts w:eastAsia="Times New Roman"/>
                <w:lang w:val="fi-FI"/>
                <w:rPrChange w:id="1409" w:author="Nordic REG LOC MU" w:date="2026-07-03T08:12:00Z" w16du:dateUtc="2026-07-03T05:12:00Z">
                  <w:rPr>
                    <w:rFonts w:eastAsia="Times New Roman"/>
                  </w:rPr>
                </w:rPrChange>
              </w:rPr>
            </w:pPr>
            <w:r w:rsidRPr="00C90AFA">
              <w:rPr>
                <w:rFonts w:eastAsia="Times New Roman"/>
                <w:lang w:val="fi-FI"/>
                <w:rPrChange w:id="1410" w:author="Nordic REG LOC MU" w:date="2026-07-03T08:12:00Z" w16du:dateUtc="2026-07-03T05:12:00Z">
                  <w:rPr>
                    <w:rFonts w:eastAsia="Times New Roman"/>
                  </w:rPr>
                </w:rPrChange>
              </w:rPr>
              <w:t>Johnson &amp; Johnson S.E. d.o.o.</w:t>
            </w:r>
          </w:p>
          <w:p w14:paraId="58A44296" w14:textId="77777777" w:rsidR="00C10BCA" w:rsidRPr="006977D1" w:rsidRDefault="00C10BCA" w:rsidP="006451B5">
            <w:pPr>
              <w:widowControl w:val="0"/>
              <w:rPr>
                <w:rFonts w:eastAsia="Times New Roman"/>
                <w:lang w:val="en-GB"/>
              </w:rPr>
            </w:pPr>
            <w:r w:rsidRPr="006977D1">
              <w:rPr>
                <w:rFonts w:eastAsia="Times New Roman"/>
                <w:lang w:val="en-GB"/>
              </w:rPr>
              <w:t>Tel: +385 1 6610 700</w:t>
            </w:r>
          </w:p>
          <w:p w14:paraId="309B6782" w14:textId="77777777" w:rsidR="00C10BCA" w:rsidRPr="006977D1" w:rsidRDefault="00C10BCA" w:rsidP="006451B5">
            <w:pPr>
              <w:widowControl w:val="0"/>
              <w:rPr>
                <w:rFonts w:eastAsia="Times New Roman"/>
                <w:lang w:val="en-GB"/>
              </w:rPr>
            </w:pPr>
            <w:r w:rsidRPr="006977D1">
              <w:rPr>
                <w:rFonts w:eastAsia="Times New Roman"/>
                <w:lang w:val="en-GB"/>
              </w:rPr>
              <w:t>jjsafety@JNJCR.JNJ.com</w:t>
            </w:r>
          </w:p>
          <w:p w14:paraId="54DEB919" w14:textId="77777777" w:rsidR="00C10BCA" w:rsidRPr="00FA0130" w:rsidRDefault="00C10BCA" w:rsidP="006451B5">
            <w:pPr>
              <w:widowControl w:val="0"/>
              <w:rPr>
                <w:rFonts w:eastAsia="Times New Roman"/>
                <w:szCs w:val="22"/>
                <w:lang w:val="en-GB"/>
              </w:rPr>
            </w:pPr>
          </w:p>
        </w:tc>
        <w:tc>
          <w:tcPr>
            <w:tcW w:w="4805" w:type="dxa"/>
          </w:tcPr>
          <w:p w14:paraId="7F6FC9DF" w14:textId="77777777" w:rsidR="00C10BCA" w:rsidRPr="00C90AFA" w:rsidRDefault="00C10BCA" w:rsidP="006451B5">
            <w:pPr>
              <w:widowControl w:val="0"/>
              <w:rPr>
                <w:rFonts w:eastAsia="Times New Roman"/>
                <w:b/>
                <w:bCs/>
                <w:szCs w:val="22"/>
                <w:lang w:val="fi-FI"/>
                <w:rPrChange w:id="1411" w:author="Nordic REG LOC MU" w:date="2026-07-03T08:12:00Z" w16du:dateUtc="2026-07-03T05:12:00Z">
                  <w:rPr>
                    <w:rFonts w:eastAsia="Times New Roman"/>
                    <w:b/>
                    <w:bCs/>
                    <w:szCs w:val="22"/>
                    <w:lang w:val="en-GB"/>
                  </w:rPr>
                </w:rPrChange>
              </w:rPr>
            </w:pPr>
            <w:r w:rsidRPr="00C90AFA">
              <w:rPr>
                <w:rFonts w:eastAsia="Times New Roman"/>
                <w:b/>
                <w:bCs/>
                <w:szCs w:val="22"/>
                <w:lang w:val="fi-FI"/>
                <w:rPrChange w:id="1412" w:author="Nordic REG LOC MU" w:date="2026-07-03T08:12:00Z" w16du:dateUtc="2026-07-03T05:12:00Z">
                  <w:rPr>
                    <w:rFonts w:eastAsia="Times New Roman"/>
                    <w:b/>
                    <w:bCs/>
                    <w:szCs w:val="22"/>
                    <w:lang w:val="en-GB"/>
                  </w:rPr>
                </w:rPrChange>
              </w:rPr>
              <w:t>România</w:t>
            </w:r>
          </w:p>
          <w:p w14:paraId="7EA06F63" w14:textId="77777777" w:rsidR="00C10BCA" w:rsidRPr="00C90AFA" w:rsidRDefault="00C10BCA" w:rsidP="006451B5">
            <w:pPr>
              <w:widowControl w:val="0"/>
              <w:rPr>
                <w:rFonts w:eastAsia="Times New Roman"/>
                <w:lang w:val="fi-FI"/>
                <w:rPrChange w:id="1413" w:author="Nordic REG LOC MU" w:date="2026-07-03T08:12:00Z" w16du:dateUtc="2026-07-03T05:12:00Z">
                  <w:rPr>
                    <w:rFonts w:eastAsia="Times New Roman"/>
                    <w:lang w:val="en-GB"/>
                  </w:rPr>
                </w:rPrChange>
              </w:rPr>
            </w:pPr>
            <w:r w:rsidRPr="00C90AFA">
              <w:rPr>
                <w:rFonts w:eastAsia="Times New Roman"/>
                <w:lang w:val="fi-FI"/>
                <w:rPrChange w:id="1414" w:author="Nordic REG LOC MU" w:date="2026-07-03T08:12:00Z" w16du:dateUtc="2026-07-03T05:12:00Z">
                  <w:rPr>
                    <w:rFonts w:eastAsia="Times New Roman"/>
                    <w:lang w:val="en-GB"/>
                  </w:rPr>
                </w:rPrChange>
              </w:rPr>
              <w:t>Johnson &amp; Johnson România SRL</w:t>
            </w:r>
          </w:p>
          <w:p w14:paraId="6BDE2113" w14:textId="77777777" w:rsidR="00C10BCA" w:rsidRPr="00C90AFA" w:rsidRDefault="00C10BCA" w:rsidP="006451B5">
            <w:pPr>
              <w:widowControl w:val="0"/>
              <w:rPr>
                <w:rFonts w:eastAsia="Times New Roman"/>
                <w:lang w:val="fi-FI"/>
                <w:rPrChange w:id="1415" w:author="Nordic REG LOC MU" w:date="2026-07-03T08:12:00Z" w16du:dateUtc="2026-07-03T05:12:00Z">
                  <w:rPr>
                    <w:rFonts w:eastAsia="Times New Roman"/>
                    <w:lang w:val="en-GB"/>
                  </w:rPr>
                </w:rPrChange>
              </w:rPr>
            </w:pPr>
            <w:r w:rsidRPr="00C90AFA">
              <w:rPr>
                <w:rFonts w:eastAsia="Times New Roman"/>
                <w:lang w:val="fi-FI"/>
                <w:rPrChange w:id="1416" w:author="Nordic REG LOC MU" w:date="2026-07-03T08:12:00Z" w16du:dateUtc="2026-07-03T05:12:00Z">
                  <w:rPr>
                    <w:rFonts w:eastAsia="Times New Roman"/>
                    <w:lang w:val="en-GB"/>
                  </w:rPr>
                </w:rPrChange>
              </w:rPr>
              <w:t>Tel: +40 21 207 1800</w:t>
            </w:r>
          </w:p>
          <w:p w14:paraId="43A7B656" w14:textId="77777777" w:rsidR="00C10BCA" w:rsidRPr="00C90AFA" w:rsidRDefault="00C10BCA" w:rsidP="006451B5">
            <w:pPr>
              <w:widowControl w:val="0"/>
              <w:rPr>
                <w:rFonts w:eastAsia="Times New Roman"/>
                <w:szCs w:val="22"/>
                <w:lang w:val="fi-FI"/>
                <w:rPrChange w:id="1417" w:author="Nordic REG LOC MU" w:date="2026-07-03T08:12:00Z" w16du:dateUtc="2026-07-03T05:12:00Z">
                  <w:rPr>
                    <w:rFonts w:eastAsia="Times New Roman"/>
                    <w:szCs w:val="22"/>
                    <w:lang w:val="en-GB"/>
                  </w:rPr>
                </w:rPrChange>
              </w:rPr>
            </w:pPr>
          </w:p>
        </w:tc>
      </w:tr>
      <w:tr w:rsidR="00C10BCA" w:rsidRPr="004F3721" w14:paraId="073E764F" w14:textId="77777777" w:rsidTr="006451B5">
        <w:trPr>
          <w:gridBefore w:val="1"/>
          <w:wBefore w:w="10" w:type="dxa"/>
          <w:cantSplit/>
          <w:jc w:val="center"/>
        </w:trPr>
        <w:tc>
          <w:tcPr>
            <w:tcW w:w="4260" w:type="dxa"/>
          </w:tcPr>
          <w:p w14:paraId="7E36154D" w14:textId="77777777" w:rsidR="00C10BCA" w:rsidRPr="006977D1" w:rsidRDefault="00C10BCA" w:rsidP="006451B5">
            <w:pPr>
              <w:widowControl w:val="0"/>
              <w:rPr>
                <w:rFonts w:eastAsia="Times New Roman"/>
                <w:b/>
                <w:bCs/>
                <w:szCs w:val="22"/>
                <w:lang w:val="fr-FR"/>
              </w:rPr>
            </w:pPr>
            <w:r w:rsidRPr="006977D1">
              <w:rPr>
                <w:rFonts w:eastAsia="Times New Roman"/>
                <w:b/>
                <w:bCs/>
                <w:szCs w:val="22"/>
                <w:lang w:val="fr-FR"/>
              </w:rPr>
              <w:t>Ireland</w:t>
            </w:r>
          </w:p>
          <w:p w14:paraId="7BDC160B" w14:textId="77777777" w:rsidR="00C10BCA" w:rsidRPr="00C82FA0" w:rsidRDefault="00C10BCA" w:rsidP="006451B5">
            <w:pPr>
              <w:widowControl w:val="0"/>
              <w:rPr>
                <w:rFonts w:eastAsia="Times New Roman"/>
                <w:lang w:val="fr-BE"/>
              </w:rPr>
            </w:pPr>
            <w:r w:rsidRPr="00C82FA0">
              <w:rPr>
                <w:rFonts w:eastAsia="Times New Roman"/>
                <w:lang w:val="fr-BE"/>
              </w:rPr>
              <w:t>Janssen Sciences Ireland UC</w:t>
            </w:r>
          </w:p>
          <w:p w14:paraId="45469390" w14:textId="77777777" w:rsidR="00C10BCA" w:rsidRPr="00C82FA0" w:rsidRDefault="00C10BCA" w:rsidP="006451B5">
            <w:pPr>
              <w:widowControl w:val="0"/>
              <w:rPr>
                <w:rFonts w:eastAsia="Times New Roman"/>
                <w:lang w:val="fr-BE"/>
              </w:rPr>
            </w:pPr>
            <w:proofErr w:type="gramStart"/>
            <w:r w:rsidRPr="00C82FA0">
              <w:rPr>
                <w:rFonts w:eastAsia="Times New Roman"/>
                <w:lang w:val="fr-BE"/>
              </w:rPr>
              <w:t>Tel:</w:t>
            </w:r>
            <w:proofErr w:type="gramEnd"/>
            <w:r w:rsidRPr="00C82FA0">
              <w:rPr>
                <w:rFonts w:eastAsia="Times New Roman"/>
                <w:lang w:val="fr-BE"/>
              </w:rPr>
              <w:t xml:space="preserve"> 1 800 709 122</w:t>
            </w:r>
          </w:p>
          <w:p w14:paraId="7CE51F1C" w14:textId="0D29B7BB" w:rsidR="00C10BCA" w:rsidRPr="001A29A3" w:rsidRDefault="00504AA8" w:rsidP="006451B5">
            <w:pPr>
              <w:widowControl w:val="0"/>
              <w:rPr>
                <w:rFonts w:eastAsia="Times New Roman"/>
                <w:lang w:val="fr-BE"/>
              </w:rPr>
            </w:pPr>
            <w:r w:rsidRPr="001A29A3">
              <w:rPr>
                <w:lang w:val="fr-BE"/>
              </w:rPr>
              <w:t>medinfo@its.jnj.com</w:t>
            </w:r>
          </w:p>
          <w:p w14:paraId="3F97E6FC" w14:textId="77777777" w:rsidR="00504AA8" w:rsidRPr="00C82FA0" w:rsidRDefault="00504AA8" w:rsidP="006451B5">
            <w:pPr>
              <w:widowControl w:val="0"/>
              <w:rPr>
                <w:rFonts w:eastAsia="Times New Roman"/>
                <w:szCs w:val="22"/>
                <w:lang w:val="fr-FR"/>
              </w:rPr>
            </w:pPr>
          </w:p>
        </w:tc>
        <w:tc>
          <w:tcPr>
            <w:tcW w:w="4805" w:type="dxa"/>
          </w:tcPr>
          <w:p w14:paraId="41852C0F" w14:textId="77777777" w:rsidR="00C10BCA" w:rsidRPr="006977D1" w:rsidRDefault="00C10BCA" w:rsidP="006451B5">
            <w:pPr>
              <w:widowControl w:val="0"/>
              <w:rPr>
                <w:rFonts w:eastAsia="Times New Roman"/>
                <w:b/>
                <w:bCs/>
                <w:szCs w:val="22"/>
                <w:lang w:val="fr-FR"/>
              </w:rPr>
            </w:pPr>
            <w:r w:rsidRPr="006977D1">
              <w:rPr>
                <w:rFonts w:eastAsia="Times New Roman"/>
                <w:b/>
                <w:bCs/>
                <w:szCs w:val="22"/>
                <w:lang w:val="fr-FR"/>
              </w:rPr>
              <w:t>Slovenija</w:t>
            </w:r>
          </w:p>
          <w:p w14:paraId="2CF82579" w14:textId="77777777" w:rsidR="00C10BCA" w:rsidRPr="00C82FA0" w:rsidRDefault="00C10BCA" w:rsidP="006451B5">
            <w:pPr>
              <w:widowControl w:val="0"/>
              <w:rPr>
                <w:rFonts w:eastAsia="Times New Roman"/>
                <w:lang w:val="fr-FR"/>
              </w:rPr>
            </w:pPr>
            <w:r w:rsidRPr="00C82FA0">
              <w:rPr>
                <w:rFonts w:eastAsia="Times New Roman"/>
                <w:lang w:val="fr-FR"/>
              </w:rPr>
              <w:t xml:space="preserve">Johnson &amp; Johnson </w:t>
            </w:r>
            <w:proofErr w:type="spellStart"/>
            <w:r w:rsidRPr="00C82FA0">
              <w:rPr>
                <w:rFonts w:eastAsia="Times New Roman"/>
                <w:lang w:val="fr-FR"/>
              </w:rPr>
              <w:t>d.o.o</w:t>
            </w:r>
            <w:proofErr w:type="spellEnd"/>
            <w:r w:rsidRPr="00C82FA0">
              <w:rPr>
                <w:rFonts w:eastAsia="Times New Roman"/>
                <w:lang w:val="fr-FR"/>
              </w:rPr>
              <w:t>.</w:t>
            </w:r>
          </w:p>
          <w:p w14:paraId="46C26D9F" w14:textId="77777777" w:rsidR="00C10BCA" w:rsidRPr="00C82FA0" w:rsidRDefault="00C10BCA" w:rsidP="006451B5">
            <w:pPr>
              <w:widowControl w:val="0"/>
              <w:rPr>
                <w:rFonts w:eastAsia="Times New Roman"/>
                <w:lang w:val="de-CH"/>
              </w:rPr>
            </w:pPr>
            <w:r w:rsidRPr="00C82FA0">
              <w:rPr>
                <w:rFonts w:eastAsia="Times New Roman"/>
                <w:lang w:val="de-CH"/>
              </w:rPr>
              <w:t>Tel: +386 1 401 18 00</w:t>
            </w:r>
          </w:p>
          <w:p w14:paraId="2BF43E5C" w14:textId="72522E0C" w:rsidR="00C10BCA" w:rsidRPr="006977D1" w:rsidRDefault="007119B5" w:rsidP="006451B5">
            <w:pPr>
              <w:widowControl w:val="0"/>
              <w:rPr>
                <w:rFonts w:eastAsia="Times New Roman"/>
                <w:szCs w:val="22"/>
                <w:lang w:val="de-DE"/>
              </w:rPr>
            </w:pPr>
            <w:r w:rsidRPr="00C82FA0">
              <w:rPr>
                <w:rFonts w:eastAsia="Times New Roman"/>
                <w:szCs w:val="24"/>
                <w:lang w:val="de-CH"/>
              </w:rPr>
              <w:t>JNJ-SI-safety@its.jnj.com</w:t>
            </w:r>
          </w:p>
          <w:p w14:paraId="7D642DD0" w14:textId="77777777" w:rsidR="00C10BCA" w:rsidRPr="00C82FA0" w:rsidRDefault="00C10BCA" w:rsidP="006451B5">
            <w:pPr>
              <w:widowControl w:val="0"/>
              <w:rPr>
                <w:rFonts w:eastAsia="Times New Roman"/>
                <w:szCs w:val="22"/>
                <w:lang w:val="de-DE"/>
              </w:rPr>
            </w:pPr>
          </w:p>
        </w:tc>
      </w:tr>
      <w:tr w:rsidR="00C10BCA" w:rsidRPr="0048294E" w14:paraId="0523AA39" w14:textId="77777777" w:rsidTr="006451B5">
        <w:trPr>
          <w:gridBefore w:val="1"/>
          <w:wBefore w:w="10" w:type="dxa"/>
          <w:cantSplit/>
          <w:jc w:val="center"/>
        </w:trPr>
        <w:tc>
          <w:tcPr>
            <w:tcW w:w="4260" w:type="dxa"/>
            <w:hideMark/>
          </w:tcPr>
          <w:p w14:paraId="024D5DFD" w14:textId="77777777" w:rsidR="00C10BCA" w:rsidRPr="006977D1" w:rsidRDefault="00C10BCA" w:rsidP="006451B5">
            <w:pPr>
              <w:widowControl w:val="0"/>
              <w:rPr>
                <w:rFonts w:eastAsia="Times New Roman"/>
                <w:b/>
                <w:bCs/>
                <w:szCs w:val="22"/>
                <w:lang w:val="de-DE"/>
              </w:rPr>
            </w:pPr>
            <w:r w:rsidRPr="006977D1">
              <w:rPr>
                <w:rFonts w:eastAsia="Times New Roman"/>
                <w:b/>
                <w:bCs/>
                <w:szCs w:val="22"/>
                <w:lang w:val="de-DE"/>
              </w:rPr>
              <w:t>Ísland</w:t>
            </w:r>
          </w:p>
          <w:p w14:paraId="6D1B699B" w14:textId="77777777" w:rsidR="00C10BCA" w:rsidRPr="00C82FA0" w:rsidRDefault="00C10BCA" w:rsidP="006451B5">
            <w:pPr>
              <w:widowControl w:val="0"/>
              <w:rPr>
                <w:rFonts w:eastAsia="Times New Roman"/>
                <w:lang w:val="de-DE"/>
              </w:rPr>
            </w:pPr>
            <w:r w:rsidRPr="00C82FA0">
              <w:rPr>
                <w:rFonts w:eastAsia="Times New Roman"/>
                <w:lang w:val="de-DE"/>
              </w:rPr>
              <w:t>Janssen-Cilag AB</w:t>
            </w:r>
          </w:p>
          <w:p w14:paraId="4FAF5014" w14:textId="70FFDD36" w:rsidR="00C10BCA" w:rsidRPr="00C82FA0" w:rsidRDefault="00C10BCA" w:rsidP="006451B5">
            <w:pPr>
              <w:widowControl w:val="0"/>
              <w:rPr>
                <w:rFonts w:eastAsia="Times New Roman"/>
                <w:lang w:val="de-DE"/>
              </w:rPr>
            </w:pPr>
            <w:r w:rsidRPr="00C82FA0">
              <w:rPr>
                <w:rFonts w:eastAsia="Times New Roman"/>
                <w:lang w:val="de-DE"/>
              </w:rPr>
              <w:t xml:space="preserve">c/o Vistor </w:t>
            </w:r>
            <w:r w:rsidR="00B849C5" w:rsidRPr="00384983">
              <w:rPr>
                <w:rFonts w:eastAsia="Times New Roman"/>
                <w:lang w:val="de-DE"/>
              </w:rPr>
              <w:t>e</w:t>
            </w:r>
            <w:r w:rsidRPr="00C82FA0">
              <w:rPr>
                <w:rFonts w:eastAsia="Times New Roman"/>
                <w:lang w:val="de-DE"/>
              </w:rPr>
              <w:t>hf.</w:t>
            </w:r>
          </w:p>
          <w:p w14:paraId="139FE7E9" w14:textId="77777777" w:rsidR="00C10BCA" w:rsidRPr="006977D1" w:rsidRDefault="00C10BCA" w:rsidP="006451B5">
            <w:pPr>
              <w:widowControl w:val="0"/>
              <w:rPr>
                <w:rFonts w:eastAsia="Times New Roman"/>
                <w:lang w:val="en-GB"/>
              </w:rPr>
            </w:pPr>
            <w:proofErr w:type="spellStart"/>
            <w:r w:rsidRPr="006977D1">
              <w:rPr>
                <w:rFonts w:eastAsia="Times New Roman"/>
                <w:lang w:val="en-GB"/>
              </w:rPr>
              <w:t>Sími</w:t>
            </w:r>
            <w:proofErr w:type="spellEnd"/>
            <w:r w:rsidRPr="006977D1">
              <w:rPr>
                <w:rFonts w:eastAsia="Times New Roman"/>
                <w:lang w:val="en-GB"/>
              </w:rPr>
              <w:t>: +354 535 7000</w:t>
            </w:r>
          </w:p>
          <w:p w14:paraId="7890848C" w14:textId="77777777" w:rsidR="00C10BCA" w:rsidRPr="006977D1" w:rsidRDefault="00C10BCA" w:rsidP="006451B5">
            <w:pPr>
              <w:widowControl w:val="0"/>
              <w:rPr>
                <w:rFonts w:eastAsia="Times New Roman"/>
                <w:lang w:val="en-GB"/>
              </w:rPr>
            </w:pPr>
            <w:r w:rsidRPr="006977D1">
              <w:rPr>
                <w:rFonts w:eastAsia="Times New Roman"/>
                <w:lang w:val="en-GB"/>
              </w:rPr>
              <w:t>janssen@vistor.is</w:t>
            </w:r>
          </w:p>
          <w:p w14:paraId="5B39E3D2" w14:textId="77777777" w:rsidR="00C10BCA" w:rsidRPr="00FA0130" w:rsidRDefault="00C10BCA" w:rsidP="006451B5">
            <w:pPr>
              <w:widowControl w:val="0"/>
              <w:rPr>
                <w:rFonts w:eastAsia="Times New Roman"/>
                <w:szCs w:val="22"/>
                <w:lang w:val="it-IT"/>
              </w:rPr>
            </w:pPr>
          </w:p>
        </w:tc>
        <w:tc>
          <w:tcPr>
            <w:tcW w:w="4805" w:type="dxa"/>
          </w:tcPr>
          <w:p w14:paraId="56E5DDF5" w14:textId="77777777" w:rsidR="00C10BCA" w:rsidRPr="006977D1" w:rsidRDefault="00C10BCA" w:rsidP="006451B5">
            <w:pPr>
              <w:widowControl w:val="0"/>
              <w:rPr>
                <w:rFonts w:eastAsia="Times New Roman"/>
                <w:b/>
                <w:bCs/>
                <w:szCs w:val="22"/>
                <w:lang w:val="it-IT"/>
              </w:rPr>
            </w:pPr>
            <w:r w:rsidRPr="006977D1">
              <w:rPr>
                <w:rFonts w:eastAsia="Times New Roman"/>
                <w:b/>
                <w:bCs/>
                <w:szCs w:val="22"/>
                <w:lang w:val="it-IT"/>
              </w:rPr>
              <w:t>Slovenská republika</w:t>
            </w:r>
          </w:p>
          <w:p w14:paraId="4B80E4B5" w14:textId="77777777" w:rsidR="00C10BCA" w:rsidRPr="00C82FA0" w:rsidRDefault="00C10BCA" w:rsidP="006451B5">
            <w:pPr>
              <w:widowControl w:val="0"/>
              <w:rPr>
                <w:rFonts w:eastAsia="Times New Roman"/>
                <w:lang w:val="it-IT"/>
              </w:rPr>
            </w:pPr>
            <w:r w:rsidRPr="00C82FA0">
              <w:rPr>
                <w:rFonts w:eastAsia="Times New Roman"/>
                <w:lang w:val="it-IT"/>
              </w:rPr>
              <w:t>Johnson &amp; Johnson, s.r.o.</w:t>
            </w:r>
          </w:p>
          <w:p w14:paraId="2AD2D264" w14:textId="77777777" w:rsidR="00C10BCA" w:rsidRPr="00C82FA0" w:rsidRDefault="00C10BCA" w:rsidP="006451B5">
            <w:pPr>
              <w:widowControl w:val="0"/>
              <w:rPr>
                <w:rFonts w:eastAsia="Times New Roman"/>
                <w:lang w:val="it-IT"/>
              </w:rPr>
            </w:pPr>
            <w:r w:rsidRPr="00C82FA0">
              <w:rPr>
                <w:rFonts w:eastAsia="Times New Roman"/>
                <w:lang w:val="it-IT"/>
              </w:rPr>
              <w:t>Tel: +421 232 408 400</w:t>
            </w:r>
          </w:p>
          <w:p w14:paraId="74DE099C" w14:textId="77777777" w:rsidR="00C10BCA" w:rsidRPr="00FA0130" w:rsidRDefault="00C10BCA" w:rsidP="006451B5">
            <w:pPr>
              <w:widowControl w:val="0"/>
              <w:rPr>
                <w:rFonts w:eastAsia="Times New Roman"/>
                <w:szCs w:val="22"/>
                <w:lang w:val="it-IT"/>
              </w:rPr>
            </w:pPr>
          </w:p>
        </w:tc>
      </w:tr>
      <w:tr w:rsidR="00C10BCA" w:rsidRPr="006977D1" w14:paraId="73060269" w14:textId="77777777" w:rsidTr="006451B5">
        <w:trPr>
          <w:gridBefore w:val="1"/>
          <w:wBefore w:w="10" w:type="dxa"/>
          <w:cantSplit/>
          <w:jc w:val="center"/>
        </w:trPr>
        <w:tc>
          <w:tcPr>
            <w:tcW w:w="4260" w:type="dxa"/>
          </w:tcPr>
          <w:p w14:paraId="44460C9F" w14:textId="77777777" w:rsidR="00C10BCA" w:rsidRPr="006977D1" w:rsidRDefault="00C10BCA" w:rsidP="006451B5">
            <w:pPr>
              <w:widowControl w:val="0"/>
              <w:rPr>
                <w:rFonts w:eastAsia="Times New Roman"/>
                <w:b/>
                <w:bCs/>
                <w:szCs w:val="22"/>
                <w:lang w:val="nl-BE"/>
              </w:rPr>
            </w:pPr>
            <w:r w:rsidRPr="006977D1">
              <w:rPr>
                <w:rFonts w:eastAsia="Times New Roman"/>
                <w:b/>
                <w:bCs/>
                <w:szCs w:val="22"/>
                <w:lang w:val="nl-BE"/>
              </w:rPr>
              <w:t>Italia</w:t>
            </w:r>
          </w:p>
          <w:p w14:paraId="4E5F0747" w14:textId="77777777" w:rsidR="00C10BCA" w:rsidRPr="002427C6" w:rsidRDefault="00C10BCA" w:rsidP="006451B5">
            <w:pPr>
              <w:widowControl w:val="0"/>
              <w:rPr>
                <w:rFonts w:eastAsia="Times New Roman"/>
                <w:lang w:val="nl-NL"/>
              </w:rPr>
            </w:pPr>
            <w:r w:rsidRPr="002427C6">
              <w:rPr>
                <w:rFonts w:eastAsia="Times New Roman"/>
                <w:lang w:val="nl-NL"/>
              </w:rPr>
              <w:t>Janssen-Cilag SpA</w:t>
            </w:r>
          </w:p>
          <w:p w14:paraId="2EA70EA1" w14:textId="77777777" w:rsidR="00C10BCA" w:rsidRPr="002427C6" w:rsidRDefault="00C10BCA" w:rsidP="006451B5">
            <w:pPr>
              <w:rPr>
                <w:rFonts w:eastAsia="Times New Roman"/>
                <w:lang w:val="nl-NL"/>
              </w:rPr>
            </w:pPr>
            <w:r w:rsidRPr="002427C6">
              <w:rPr>
                <w:rFonts w:eastAsia="Times New Roman"/>
                <w:lang w:val="nl-NL"/>
              </w:rPr>
              <w:t>Tel: 800.688.777 / +39 02 2510 1</w:t>
            </w:r>
          </w:p>
          <w:p w14:paraId="59E8F62D" w14:textId="77777777" w:rsidR="00C10BCA" w:rsidRPr="006977D1" w:rsidRDefault="00C10BCA" w:rsidP="006451B5">
            <w:pPr>
              <w:rPr>
                <w:rFonts w:eastAsia="Times New Roman"/>
                <w:lang w:val="en-GB"/>
              </w:rPr>
            </w:pPr>
            <w:r w:rsidRPr="006977D1">
              <w:rPr>
                <w:rFonts w:eastAsia="Times New Roman"/>
                <w:lang w:val="en-GB"/>
              </w:rPr>
              <w:t>janssenita@its.jnj.com</w:t>
            </w:r>
          </w:p>
          <w:p w14:paraId="59390552" w14:textId="77777777" w:rsidR="00C10BCA" w:rsidRPr="002427C6" w:rsidRDefault="00C10BCA" w:rsidP="006451B5">
            <w:pPr>
              <w:widowControl w:val="0"/>
              <w:rPr>
                <w:rFonts w:eastAsia="Times New Roman"/>
                <w:szCs w:val="22"/>
                <w:lang w:val="it-IT"/>
              </w:rPr>
            </w:pPr>
          </w:p>
        </w:tc>
        <w:tc>
          <w:tcPr>
            <w:tcW w:w="4805" w:type="dxa"/>
            <w:hideMark/>
          </w:tcPr>
          <w:p w14:paraId="7B8E06FB" w14:textId="77777777" w:rsidR="00C10BCA" w:rsidRPr="006977D1" w:rsidRDefault="00C10BCA" w:rsidP="006451B5">
            <w:pPr>
              <w:widowControl w:val="0"/>
              <w:rPr>
                <w:rFonts w:eastAsia="Times New Roman"/>
                <w:b/>
                <w:bCs/>
                <w:szCs w:val="22"/>
                <w:lang w:val="it-IT"/>
              </w:rPr>
            </w:pPr>
            <w:r w:rsidRPr="006977D1">
              <w:rPr>
                <w:rFonts w:eastAsia="Times New Roman"/>
                <w:b/>
                <w:bCs/>
                <w:szCs w:val="22"/>
                <w:lang w:val="it-IT"/>
              </w:rPr>
              <w:t>Suomi/Finland</w:t>
            </w:r>
          </w:p>
          <w:p w14:paraId="12AED67A" w14:textId="77777777" w:rsidR="00C10BCA" w:rsidRPr="002427C6" w:rsidRDefault="00C10BCA" w:rsidP="006451B5">
            <w:pPr>
              <w:widowControl w:val="0"/>
              <w:rPr>
                <w:rFonts w:eastAsia="Times New Roman"/>
                <w:lang w:val="nl-NL"/>
              </w:rPr>
            </w:pPr>
            <w:r w:rsidRPr="002427C6">
              <w:rPr>
                <w:rFonts w:eastAsia="Times New Roman"/>
                <w:lang w:val="nl-NL"/>
              </w:rPr>
              <w:t>Janssen-Cilag Oy</w:t>
            </w:r>
          </w:p>
          <w:p w14:paraId="5866D392" w14:textId="77777777" w:rsidR="00C10BCA" w:rsidRPr="002427C6" w:rsidRDefault="00C10BCA" w:rsidP="006451B5">
            <w:pPr>
              <w:widowControl w:val="0"/>
              <w:rPr>
                <w:rFonts w:eastAsia="Times New Roman"/>
                <w:lang w:val="nl-NL"/>
              </w:rPr>
            </w:pPr>
            <w:r w:rsidRPr="002427C6">
              <w:rPr>
                <w:rFonts w:eastAsia="Times New Roman"/>
                <w:lang w:val="nl-NL"/>
              </w:rPr>
              <w:t>Puh/Tel: +358 207 531 300</w:t>
            </w:r>
          </w:p>
          <w:p w14:paraId="7BCF6C4A" w14:textId="77777777" w:rsidR="00C10BCA" w:rsidRPr="006977D1" w:rsidRDefault="00C10BCA" w:rsidP="006451B5">
            <w:pPr>
              <w:widowControl w:val="0"/>
              <w:rPr>
                <w:rFonts w:eastAsia="Times New Roman"/>
                <w:lang w:val="en-GB"/>
              </w:rPr>
            </w:pPr>
            <w:r w:rsidRPr="006977D1">
              <w:rPr>
                <w:rFonts w:eastAsia="Times New Roman"/>
                <w:lang w:val="en-GB"/>
              </w:rPr>
              <w:t>jacfi@its.jnj.com</w:t>
            </w:r>
          </w:p>
          <w:p w14:paraId="5F7A546F" w14:textId="77777777" w:rsidR="00C10BCA" w:rsidRPr="002427C6" w:rsidRDefault="00C10BCA" w:rsidP="006451B5">
            <w:pPr>
              <w:widowControl w:val="0"/>
              <w:rPr>
                <w:rFonts w:eastAsia="Times New Roman"/>
                <w:szCs w:val="22"/>
                <w:lang w:val="en-GB"/>
              </w:rPr>
            </w:pPr>
          </w:p>
        </w:tc>
      </w:tr>
      <w:tr w:rsidR="00C10BCA" w:rsidRPr="006977D1" w14:paraId="695F288E" w14:textId="77777777" w:rsidTr="006451B5">
        <w:trPr>
          <w:gridBefore w:val="1"/>
          <w:wBefore w:w="10" w:type="dxa"/>
          <w:cantSplit/>
          <w:jc w:val="center"/>
        </w:trPr>
        <w:tc>
          <w:tcPr>
            <w:tcW w:w="4260" w:type="dxa"/>
            <w:hideMark/>
          </w:tcPr>
          <w:p w14:paraId="4897590D" w14:textId="77777777" w:rsidR="00C10BCA" w:rsidRPr="006977D1" w:rsidRDefault="00C10BCA" w:rsidP="006451B5">
            <w:pPr>
              <w:widowControl w:val="0"/>
              <w:rPr>
                <w:rFonts w:eastAsia="Times New Roman"/>
                <w:b/>
                <w:bCs/>
                <w:szCs w:val="22"/>
                <w:lang w:val="el-GR"/>
              </w:rPr>
            </w:pPr>
            <w:r w:rsidRPr="006977D1">
              <w:rPr>
                <w:rFonts w:eastAsia="Times New Roman"/>
                <w:b/>
                <w:bCs/>
                <w:szCs w:val="22"/>
                <w:lang w:val="el-GR"/>
              </w:rPr>
              <w:t>Κύπρος</w:t>
            </w:r>
          </w:p>
          <w:p w14:paraId="71401891" w14:textId="77777777" w:rsidR="00C10BCA" w:rsidRPr="00C82FA0" w:rsidRDefault="00C10BCA" w:rsidP="006451B5">
            <w:pPr>
              <w:widowControl w:val="0"/>
              <w:rPr>
                <w:rFonts w:eastAsia="Times New Roman"/>
                <w:lang w:val="el-GR"/>
              </w:rPr>
            </w:pPr>
            <w:r w:rsidRPr="00C82FA0">
              <w:rPr>
                <w:rFonts w:eastAsia="Times New Roman"/>
                <w:lang w:val="el-GR"/>
              </w:rPr>
              <w:t>Βαρνάβας Χατζηπαναγής Λτδ</w:t>
            </w:r>
          </w:p>
          <w:p w14:paraId="42FB7281" w14:textId="77777777" w:rsidR="00C10BCA" w:rsidRPr="00C82FA0" w:rsidRDefault="00C10BCA" w:rsidP="006451B5">
            <w:pPr>
              <w:widowControl w:val="0"/>
              <w:rPr>
                <w:rFonts w:eastAsia="Times New Roman"/>
                <w:lang w:val="el-GR"/>
              </w:rPr>
            </w:pPr>
            <w:r w:rsidRPr="00C82FA0">
              <w:rPr>
                <w:rFonts w:eastAsia="Times New Roman"/>
              </w:rPr>
              <w:t>T</w:t>
            </w:r>
            <w:r w:rsidRPr="00C82FA0">
              <w:rPr>
                <w:rFonts w:eastAsia="Times New Roman"/>
                <w:lang w:val="el-GR"/>
              </w:rPr>
              <w:t>ηλ: +357 22 207 700</w:t>
            </w:r>
          </w:p>
          <w:p w14:paraId="43649435" w14:textId="77777777" w:rsidR="00C10BCA" w:rsidRPr="002427C6" w:rsidRDefault="00C10BCA" w:rsidP="006451B5">
            <w:pPr>
              <w:widowControl w:val="0"/>
              <w:rPr>
                <w:rFonts w:eastAsia="Times New Roman"/>
                <w:szCs w:val="22"/>
                <w:lang w:val="el-GR"/>
              </w:rPr>
            </w:pPr>
          </w:p>
        </w:tc>
        <w:tc>
          <w:tcPr>
            <w:tcW w:w="4805" w:type="dxa"/>
          </w:tcPr>
          <w:p w14:paraId="04968AD3" w14:textId="77777777" w:rsidR="00C10BCA" w:rsidRPr="006977D1" w:rsidRDefault="00C10BCA" w:rsidP="006451B5">
            <w:pPr>
              <w:widowControl w:val="0"/>
              <w:rPr>
                <w:rFonts w:eastAsia="Times New Roman"/>
                <w:b/>
                <w:bCs/>
                <w:szCs w:val="22"/>
                <w:lang w:val="de-DE"/>
              </w:rPr>
            </w:pPr>
            <w:r w:rsidRPr="006977D1">
              <w:rPr>
                <w:rFonts w:eastAsia="Times New Roman"/>
                <w:b/>
                <w:bCs/>
                <w:szCs w:val="22"/>
                <w:lang w:val="de-DE"/>
              </w:rPr>
              <w:t>Sverige</w:t>
            </w:r>
          </w:p>
          <w:p w14:paraId="1E5884C4" w14:textId="77777777" w:rsidR="00C10BCA" w:rsidRPr="00C82FA0" w:rsidRDefault="00C10BCA" w:rsidP="006451B5">
            <w:pPr>
              <w:widowControl w:val="0"/>
              <w:rPr>
                <w:rFonts w:eastAsia="Times New Roman"/>
                <w:lang w:val="de-DE"/>
              </w:rPr>
            </w:pPr>
            <w:r w:rsidRPr="00C82FA0">
              <w:rPr>
                <w:rFonts w:eastAsia="Times New Roman"/>
                <w:lang w:val="de-DE"/>
              </w:rPr>
              <w:t>Janssen-Cilag AB</w:t>
            </w:r>
          </w:p>
          <w:p w14:paraId="44EA0AF3" w14:textId="77777777" w:rsidR="00C10BCA" w:rsidRPr="00C82FA0" w:rsidRDefault="00C10BCA" w:rsidP="006451B5">
            <w:pPr>
              <w:widowControl w:val="0"/>
              <w:rPr>
                <w:rFonts w:eastAsia="Times New Roman"/>
                <w:lang w:val="de-DE"/>
              </w:rPr>
            </w:pPr>
            <w:r w:rsidRPr="00C82FA0">
              <w:rPr>
                <w:rFonts w:eastAsia="Times New Roman"/>
                <w:lang w:val="de-DE"/>
              </w:rPr>
              <w:t>Tfn: +46 8 626 50 00</w:t>
            </w:r>
          </w:p>
          <w:p w14:paraId="61B2EB82" w14:textId="77777777" w:rsidR="00C10BCA" w:rsidRPr="006977D1" w:rsidRDefault="00C10BCA" w:rsidP="006451B5">
            <w:pPr>
              <w:widowControl w:val="0"/>
              <w:rPr>
                <w:rFonts w:eastAsia="Times New Roman"/>
                <w:lang w:val="en-GB"/>
              </w:rPr>
            </w:pPr>
            <w:r w:rsidRPr="006977D1">
              <w:rPr>
                <w:rFonts w:eastAsia="Times New Roman"/>
                <w:lang w:val="en-GB"/>
              </w:rPr>
              <w:t>jacse@its.jnj.com</w:t>
            </w:r>
          </w:p>
          <w:p w14:paraId="2801D543" w14:textId="77777777" w:rsidR="00C10BCA" w:rsidRPr="002427C6" w:rsidRDefault="00C10BCA" w:rsidP="006451B5">
            <w:pPr>
              <w:widowControl w:val="0"/>
              <w:rPr>
                <w:rFonts w:eastAsia="Times New Roman"/>
                <w:szCs w:val="22"/>
                <w:lang w:val="en-GB"/>
              </w:rPr>
            </w:pPr>
          </w:p>
        </w:tc>
      </w:tr>
      <w:tr w:rsidR="00C10BCA" w:rsidRPr="006977D1" w14:paraId="13F4F3C7" w14:textId="77777777" w:rsidTr="006451B5">
        <w:trPr>
          <w:gridBefore w:val="1"/>
          <w:wBefore w:w="10" w:type="dxa"/>
          <w:cantSplit/>
          <w:jc w:val="center"/>
        </w:trPr>
        <w:tc>
          <w:tcPr>
            <w:tcW w:w="4260" w:type="dxa"/>
            <w:hideMark/>
          </w:tcPr>
          <w:p w14:paraId="02A3B8CA" w14:textId="77777777" w:rsidR="00C10BCA" w:rsidRPr="00C90AFA" w:rsidRDefault="00C10BCA" w:rsidP="006451B5">
            <w:pPr>
              <w:widowControl w:val="0"/>
              <w:rPr>
                <w:rFonts w:eastAsia="Times New Roman"/>
                <w:b/>
                <w:bCs/>
                <w:szCs w:val="22"/>
              </w:rPr>
            </w:pPr>
            <w:r w:rsidRPr="00C90AFA">
              <w:rPr>
                <w:rFonts w:eastAsia="Times New Roman"/>
                <w:b/>
                <w:bCs/>
                <w:szCs w:val="22"/>
              </w:rPr>
              <w:t>Latvija</w:t>
            </w:r>
          </w:p>
          <w:p w14:paraId="5DF4D1C2" w14:textId="77777777" w:rsidR="00C10BCA" w:rsidRPr="00C90AFA" w:rsidRDefault="00C10BCA" w:rsidP="006451B5">
            <w:pPr>
              <w:widowControl w:val="0"/>
              <w:rPr>
                <w:rFonts w:eastAsia="Times New Roman"/>
              </w:rPr>
            </w:pPr>
            <w:r w:rsidRPr="00C90AFA">
              <w:rPr>
                <w:rFonts w:eastAsia="Times New Roman"/>
              </w:rPr>
              <w:t>UAB "JOHNSON &amp; JOHNSON" filiāle Latvijā</w:t>
            </w:r>
          </w:p>
          <w:p w14:paraId="141FD80C" w14:textId="77777777" w:rsidR="00C10BCA" w:rsidRPr="006977D1" w:rsidRDefault="00C10BCA" w:rsidP="006451B5">
            <w:pPr>
              <w:widowControl w:val="0"/>
              <w:rPr>
                <w:rFonts w:eastAsia="Times New Roman"/>
                <w:lang w:val="en-GB"/>
              </w:rPr>
            </w:pPr>
            <w:r w:rsidRPr="006977D1">
              <w:rPr>
                <w:rFonts w:eastAsia="Times New Roman"/>
                <w:lang w:val="en-GB"/>
              </w:rPr>
              <w:t>Tel: +371 678 93561</w:t>
            </w:r>
          </w:p>
          <w:p w14:paraId="24B0034D" w14:textId="77777777" w:rsidR="00C10BCA" w:rsidRPr="006977D1" w:rsidRDefault="00C10BCA" w:rsidP="006451B5">
            <w:pPr>
              <w:widowControl w:val="0"/>
              <w:rPr>
                <w:rFonts w:eastAsia="Times New Roman"/>
                <w:b/>
                <w:bCs/>
                <w:szCs w:val="22"/>
                <w:lang w:val="en-GB"/>
              </w:rPr>
            </w:pPr>
            <w:r w:rsidRPr="006977D1">
              <w:rPr>
                <w:rFonts w:eastAsia="Times New Roman"/>
                <w:lang w:val="en-GB"/>
              </w:rPr>
              <w:t>lv@its.jnj.com</w:t>
            </w:r>
          </w:p>
          <w:p w14:paraId="0F7B6AA1" w14:textId="77777777" w:rsidR="00C10BCA" w:rsidRPr="00C82FA0" w:rsidRDefault="00C10BCA" w:rsidP="006451B5">
            <w:pPr>
              <w:widowControl w:val="0"/>
              <w:rPr>
                <w:rFonts w:eastAsia="Times New Roman"/>
                <w:b/>
                <w:bCs/>
                <w:szCs w:val="22"/>
                <w:lang w:val="en-GB"/>
              </w:rPr>
            </w:pPr>
          </w:p>
        </w:tc>
        <w:tc>
          <w:tcPr>
            <w:tcW w:w="4805" w:type="dxa"/>
          </w:tcPr>
          <w:p w14:paraId="1CD78ACF" w14:textId="1173262B" w:rsidR="00C10BCA" w:rsidRPr="00C82FA0" w:rsidRDefault="00C10BCA" w:rsidP="006451B5">
            <w:pPr>
              <w:widowControl w:val="0"/>
              <w:rPr>
                <w:rFonts w:eastAsia="Times New Roman"/>
                <w:b/>
                <w:bCs/>
                <w:szCs w:val="22"/>
                <w:lang w:val="de-DE"/>
              </w:rPr>
            </w:pPr>
          </w:p>
        </w:tc>
      </w:tr>
    </w:tbl>
    <w:p w14:paraId="3738E532" w14:textId="77777777" w:rsidR="00C10BCA" w:rsidRPr="006977D1" w:rsidRDefault="00C10BCA" w:rsidP="00C10BCA">
      <w:pPr>
        <w:widowControl w:val="0"/>
        <w:rPr>
          <w:rFonts w:eastAsia="Times New Roman"/>
          <w:lang w:val="en-GB"/>
        </w:rPr>
      </w:pPr>
    </w:p>
    <w:p w14:paraId="4EB2B68E" w14:textId="77777777" w:rsidR="00F64F52" w:rsidRPr="00846094" w:rsidRDefault="00F64F52" w:rsidP="00F64F52">
      <w:pPr>
        <w:widowControl w:val="0"/>
        <w:numPr>
          <w:ilvl w:val="12"/>
          <w:numId w:val="0"/>
        </w:numPr>
        <w:tabs>
          <w:tab w:val="clear" w:pos="567"/>
        </w:tabs>
        <w:rPr>
          <w:noProof/>
        </w:rPr>
      </w:pPr>
      <w:r w:rsidRPr="00846094">
        <w:rPr>
          <w:b/>
          <w:bCs/>
          <w:noProof/>
        </w:rPr>
        <w:t>Denne indlægsseddel blev senest ændret</w:t>
      </w:r>
    </w:p>
    <w:p w14:paraId="39125574" w14:textId="77777777" w:rsidR="00F64F52" w:rsidRPr="00846094" w:rsidRDefault="00F64F52" w:rsidP="00F64F52">
      <w:pPr>
        <w:widowControl w:val="0"/>
        <w:numPr>
          <w:ilvl w:val="12"/>
          <w:numId w:val="0"/>
        </w:numPr>
        <w:rPr>
          <w:noProof/>
        </w:rPr>
      </w:pPr>
    </w:p>
    <w:p w14:paraId="0F652440" w14:textId="77777777" w:rsidR="00F64F52" w:rsidRPr="00846094" w:rsidRDefault="00F64F52" w:rsidP="00F64F52">
      <w:pPr>
        <w:widowControl w:val="0"/>
        <w:numPr>
          <w:ilvl w:val="12"/>
          <w:numId w:val="0"/>
        </w:numPr>
        <w:rPr>
          <w:noProof/>
        </w:rPr>
      </w:pPr>
    </w:p>
    <w:p w14:paraId="362C6E50" w14:textId="23C2EFD7" w:rsidR="00F64F52" w:rsidRPr="00846094" w:rsidRDefault="00F64F52" w:rsidP="00F64F52">
      <w:pPr>
        <w:widowControl w:val="0"/>
        <w:numPr>
          <w:ilvl w:val="12"/>
          <w:numId w:val="0"/>
        </w:numPr>
        <w:rPr>
          <w:noProof/>
        </w:rPr>
      </w:pPr>
      <w:r w:rsidRPr="00846094">
        <w:rPr>
          <w:noProof/>
        </w:rPr>
        <w:t xml:space="preserve">Du kan finde yderligere oplysninger om dette lægemiddel på Det Europæiske Lægemiddelagenturs hjemmeside: </w:t>
      </w:r>
      <w:hyperlink r:id="rId69" w:history="1">
        <w:r w:rsidR="00A07793" w:rsidRPr="00A07793">
          <w:rPr>
            <w:rStyle w:val="Hyperlink"/>
            <w:noProof/>
          </w:rPr>
          <w:t>https://www.ema.europa.eu</w:t>
        </w:r>
      </w:hyperlink>
      <w:r w:rsidRPr="00846094">
        <w:rPr>
          <w:noProof/>
        </w:rPr>
        <w:t>.</w:t>
      </w:r>
    </w:p>
    <w:p w14:paraId="00EDEC85" w14:textId="24203328" w:rsidR="009F3DF0" w:rsidRPr="00846094" w:rsidRDefault="009F3DF0">
      <w:pPr>
        <w:tabs>
          <w:tab w:val="clear" w:pos="567"/>
        </w:tabs>
        <w:rPr>
          <w:noProof/>
        </w:rPr>
      </w:pPr>
      <w:r w:rsidRPr="00846094">
        <w:rPr>
          <w:noProof/>
        </w:rPr>
        <w:br w:type="page"/>
      </w:r>
    </w:p>
    <w:p w14:paraId="4810CB23" w14:textId="77777777" w:rsidR="009F3DF0" w:rsidRPr="00846094" w:rsidRDefault="009F3DF0" w:rsidP="009F3DF0">
      <w:pPr>
        <w:tabs>
          <w:tab w:val="clear" w:pos="567"/>
          <w:tab w:val="left" w:pos="720"/>
        </w:tabs>
        <w:jc w:val="center"/>
        <w:rPr>
          <w:rFonts w:eastAsia="Calibri"/>
          <w:b/>
          <w:bCs/>
          <w:noProof/>
          <w:szCs w:val="22"/>
        </w:rPr>
      </w:pPr>
      <w:r w:rsidRPr="00846094">
        <w:rPr>
          <w:b/>
          <w:noProof/>
        </w:rPr>
        <w:lastRenderedPageBreak/>
        <w:t>Brugsanvisning</w:t>
      </w:r>
    </w:p>
    <w:p w14:paraId="474DC918" w14:textId="098BF9EB" w:rsidR="009F3DF0" w:rsidRPr="00846094" w:rsidRDefault="00053194" w:rsidP="009F3DF0">
      <w:pPr>
        <w:suppressAutoHyphens/>
        <w:jc w:val="center"/>
        <w:rPr>
          <w:rFonts w:eastAsia="Calibri"/>
          <w:b/>
          <w:bCs/>
          <w:noProof/>
          <w:szCs w:val="22"/>
        </w:rPr>
      </w:pPr>
      <w:r>
        <w:rPr>
          <w:b/>
          <w:noProof/>
        </w:rPr>
        <w:t>STELARA</w:t>
      </w:r>
    </w:p>
    <w:p w14:paraId="0E286D39" w14:textId="77777777" w:rsidR="009F3DF0" w:rsidRPr="00846094" w:rsidRDefault="009F3DF0" w:rsidP="009F3DF0">
      <w:pPr>
        <w:jc w:val="center"/>
        <w:rPr>
          <w:rFonts w:eastAsia="Times New Roman"/>
          <w:b/>
          <w:bCs/>
          <w:noProof/>
          <w:szCs w:val="22"/>
        </w:rPr>
      </w:pPr>
      <w:r w:rsidRPr="00846094">
        <w:rPr>
          <w:b/>
          <w:noProof/>
        </w:rPr>
        <w:t>(ustekinumab)</w:t>
      </w:r>
    </w:p>
    <w:p w14:paraId="3FF2CC78" w14:textId="77777777" w:rsidR="009F3DF0" w:rsidRPr="00846094" w:rsidRDefault="009F3DF0" w:rsidP="009F3DF0">
      <w:pPr>
        <w:jc w:val="center"/>
        <w:rPr>
          <w:b/>
          <w:bCs/>
          <w:noProof/>
          <w:szCs w:val="22"/>
        </w:rPr>
      </w:pPr>
      <w:r w:rsidRPr="00846094">
        <w:rPr>
          <w:b/>
          <w:noProof/>
        </w:rPr>
        <w:t>injektion, til subkutan anvendelse</w:t>
      </w:r>
    </w:p>
    <w:p w14:paraId="609AEA3D" w14:textId="3E9E6973" w:rsidR="009F3DF0" w:rsidRPr="00846094" w:rsidRDefault="009F3DF0" w:rsidP="009F3DF0">
      <w:pPr>
        <w:jc w:val="center"/>
        <w:rPr>
          <w:rFonts w:eastAsia="Calibri"/>
          <w:b/>
          <w:bCs/>
          <w:noProof/>
          <w:szCs w:val="22"/>
        </w:rPr>
      </w:pPr>
      <w:r w:rsidRPr="00846094">
        <w:rPr>
          <w:b/>
          <w:noProof/>
        </w:rPr>
        <w:t>Fyldt pen</w:t>
      </w:r>
    </w:p>
    <w:p w14:paraId="32190D6A" w14:textId="77777777" w:rsidR="009F3DF0" w:rsidRPr="00846094" w:rsidRDefault="009F3DF0" w:rsidP="009F3DF0">
      <w:pPr>
        <w:jc w:val="center"/>
        <w:rPr>
          <w:rFonts w:eastAsia="Calibri"/>
          <w:b/>
          <w:bCs/>
          <w:noProof/>
          <w:szCs w:val="22"/>
        </w:rPr>
      </w:pPr>
    </w:p>
    <w:p w14:paraId="06245A87" w14:textId="649C148D" w:rsidR="009F3DF0" w:rsidRPr="00846094" w:rsidRDefault="009F3DF0" w:rsidP="009F3DF0">
      <w:pPr>
        <w:tabs>
          <w:tab w:val="clear" w:pos="567"/>
          <w:tab w:val="left" w:pos="720"/>
        </w:tabs>
        <w:rPr>
          <w:rFonts w:eastAsia="Calibri"/>
          <w:noProof/>
          <w:szCs w:val="22"/>
        </w:rPr>
      </w:pPr>
      <w:r w:rsidRPr="00846094">
        <w:rPr>
          <w:noProof/>
          <w:szCs w:val="22"/>
        </w:rPr>
        <w:drawing>
          <wp:inline distT="0" distB="0" distL="0" distR="0" wp14:anchorId="478285FD" wp14:editId="105378D2">
            <wp:extent cx="1876425" cy="1876425"/>
            <wp:effectExtent l="0" t="0" r="9525" b="9525"/>
            <wp:docPr id="635185582" name="Picture 49" descr="A picture containing sketch, drawing, clipart,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85582" name="Picture 49" descr="A picture containing sketch, drawing, clipart, cartoon&#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3BB1974E" w14:textId="77777777" w:rsidR="009F3DF0" w:rsidRPr="00846094" w:rsidRDefault="009F3DF0" w:rsidP="009F3DF0">
      <w:pPr>
        <w:rPr>
          <w:rFonts w:eastAsia="Calibri"/>
          <w:noProof/>
          <w:szCs w:val="22"/>
        </w:rPr>
      </w:pPr>
    </w:p>
    <w:p w14:paraId="27064FE6" w14:textId="59FF6BFC" w:rsidR="009F3DF0" w:rsidRPr="00846094" w:rsidRDefault="009F3DF0" w:rsidP="009F3DF0">
      <w:pPr>
        <w:tabs>
          <w:tab w:val="clear" w:pos="567"/>
          <w:tab w:val="left" w:pos="720"/>
        </w:tabs>
        <w:rPr>
          <w:rFonts w:eastAsia="Calibri"/>
          <w:noProof/>
          <w:szCs w:val="22"/>
        </w:rPr>
      </w:pPr>
      <w:r w:rsidRPr="00846094">
        <w:rPr>
          <w:noProof/>
        </w:rPr>
        <w:t xml:space="preserve">Denne ”brugsanvisning” indeholder oplysninger om, hvordan du skal injicere </w:t>
      </w:r>
      <w:r w:rsidR="00053194">
        <w:rPr>
          <w:noProof/>
        </w:rPr>
        <w:t>STELARA</w:t>
      </w:r>
      <w:r w:rsidRPr="00846094">
        <w:rPr>
          <w:noProof/>
        </w:rPr>
        <w:t>.</w:t>
      </w:r>
    </w:p>
    <w:p w14:paraId="3833E5C0" w14:textId="77777777" w:rsidR="009F3DF0" w:rsidRPr="00846094" w:rsidRDefault="009F3DF0" w:rsidP="009F3DF0">
      <w:pPr>
        <w:rPr>
          <w:rFonts w:eastAsia="Calibri"/>
          <w:noProof/>
          <w:szCs w:val="22"/>
        </w:rPr>
      </w:pPr>
    </w:p>
    <w:p w14:paraId="3A01BD42" w14:textId="77777777" w:rsidR="009F3DF0" w:rsidRPr="00846094" w:rsidRDefault="009F3DF0" w:rsidP="009F3DF0">
      <w:pPr>
        <w:keepNext/>
        <w:tabs>
          <w:tab w:val="left" w:pos="216"/>
          <w:tab w:val="left" w:pos="360"/>
          <w:tab w:val="left" w:pos="540"/>
        </w:tabs>
        <w:rPr>
          <w:rFonts w:eastAsia="Calibri"/>
          <w:b/>
          <w:noProof/>
          <w:szCs w:val="22"/>
        </w:rPr>
      </w:pPr>
      <w:r w:rsidRPr="00846094">
        <w:rPr>
          <w:b/>
          <w:noProof/>
        </w:rPr>
        <w:t>Vigtigt</w:t>
      </w:r>
    </w:p>
    <w:p w14:paraId="6FC663E4" w14:textId="36DE848E" w:rsidR="009F3DF0" w:rsidRPr="00846094" w:rsidRDefault="00053194" w:rsidP="009F3DF0">
      <w:pPr>
        <w:widowControl w:val="0"/>
        <w:tabs>
          <w:tab w:val="left" w:pos="216"/>
          <w:tab w:val="left" w:pos="360"/>
          <w:tab w:val="left" w:pos="540"/>
        </w:tabs>
        <w:suppressAutoHyphens/>
        <w:autoSpaceDE w:val="0"/>
        <w:autoSpaceDN w:val="0"/>
        <w:adjustRightInd w:val="0"/>
        <w:rPr>
          <w:rFonts w:eastAsia="Times New Roman"/>
          <w:noProof/>
          <w:szCs w:val="22"/>
        </w:rPr>
      </w:pPr>
      <w:r>
        <w:rPr>
          <w:noProof/>
        </w:rPr>
        <w:t>STELARA</w:t>
      </w:r>
      <w:r w:rsidR="009F3DF0" w:rsidRPr="00846094">
        <w:rPr>
          <w:noProof/>
        </w:rPr>
        <w:t xml:space="preserve"> leveres i en fyldt enkeltdosis-pen, der indeholder én 45 mg dosis eller én 90 mg dosis.</w:t>
      </w:r>
    </w:p>
    <w:p w14:paraId="28F316A5" w14:textId="77777777" w:rsidR="009F3DF0" w:rsidRPr="00846094" w:rsidRDefault="009F3DF0" w:rsidP="009F3DF0">
      <w:pPr>
        <w:rPr>
          <w:noProof/>
          <w:szCs w:val="22"/>
        </w:rPr>
      </w:pPr>
    </w:p>
    <w:p w14:paraId="10B87250" w14:textId="1D23CA6C" w:rsidR="009F3DF0" w:rsidRPr="00C82FA0" w:rsidRDefault="009F3DF0" w:rsidP="00C82FA0">
      <w:pPr>
        <w:pBdr>
          <w:top w:val="single" w:sz="12" w:space="1" w:color="auto"/>
          <w:left w:val="single" w:sz="12" w:space="4" w:color="auto"/>
          <w:bottom w:val="single" w:sz="12" w:space="1" w:color="auto"/>
          <w:right w:val="single" w:sz="12" w:space="4" w:color="auto"/>
        </w:pBdr>
        <w:rPr>
          <w:b/>
          <w:bCs/>
          <w:noProof/>
        </w:rPr>
      </w:pPr>
      <w:r w:rsidRPr="00C82FA0">
        <w:rPr>
          <w:b/>
          <w:noProof/>
        </w:rPr>
        <w:t>Under injektionen skal du trykke håndtaget helt ned, indtil det lilla midterstykke ikke er synligt, for at injicere den fulde dosis. LØFT IKKE DEN FYLDTE PEN under injektionen! Gør du det, låses den fyldte pen, og du vil ikke få den fulde dosis.</w:t>
      </w:r>
    </w:p>
    <w:p w14:paraId="0F062DA6" w14:textId="77777777" w:rsidR="009F3DF0" w:rsidRPr="00846094" w:rsidRDefault="009F3DF0" w:rsidP="009F3DF0">
      <w:pPr>
        <w:rPr>
          <w:rFonts w:eastAsia="Calibri"/>
          <w:noProof/>
          <w:szCs w:val="22"/>
        </w:rPr>
      </w:pPr>
    </w:p>
    <w:p w14:paraId="7B11F0D3" w14:textId="5D3163AF"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Hvis din læge beslutter, at du eller en plejeperson kan give dig injektionerne med </w:t>
      </w:r>
      <w:r w:rsidR="00053194">
        <w:rPr>
          <w:noProof/>
        </w:rPr>
        <w:t>STELARA</w:t>
      </w:r>
      <w:r w:rsidRPr="00846094">
        <w:rPr>
          <w:noProof/>
        </w:rPr>
        <w:t xml:space="preserve"> derhjemme, skal du have undervisning i, hvordan du klargør og injicerer </w:t>
      </w:r>
      <w:r w:rsidR="00053194">
        <w:rPr>
          <w:noProof/>
        </w:rPr>
        <w:t>STELARA</w:t>
      </w:r>
      <w:r w:rsidRPr="00846094">
        <w:rPr>
          <w:noProof/>
        </w:rPr>
        <w:t xml:space="preserve"> korrekt med den fyldte pen. </w:t>
      </w:r>
      <w:r w:rsidRPr="00846094">
        <w:rPr>
          <w:b/>
          <w:noProof/>
          <w:szCs w:val="22"/>
        </w:rPr>
        <w:t>Du må ikke forsøge at injicere dig selv, før lægen har vist dig, hvordan du skal gøre.</w:t>
      </w:r>
    </w:p>
    <w:p w14:paraId="7A50BF57" w14:textId="77777777" w:rsidR="009F3DF0" w:rsidRPr="00846094" w:rsidRDefault="009F3DF0" w:rsidP="009F3DF0">
      <w:pPr>
        <w:rPr>
          <w:rFonts w:eastAsia="Calibri"/>
          <w:noProof/>
          <w:szCs w:val="22"/>
        </w:rPr>
      </w:pPr>
    </w:p>
    <w:p w14:paraId="06C97401" w14:textId="600E8DCC"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Times New Roman"/>
          <w:noProof/>
          <w:szCs w:val="22"/>
        </w:rPr>
      </w:pPr>
      <w:r w:rsidRPr="00846094">
        <w:rPr>
          <w:noProof/>
        </w:rPr>
        <w:t>Hver fyldt pen kan kun bruges én gang. Kasser den efter brug (se trin 3), også selvom der er medicin tilbage i den.</w:t>
      </w:r>
    </w:p>
    <w:p w14:paraId="79740687" w14:textId="77777777" w:rsidR="009F3DF0" w:rsidRPr="00846094" w:rsidRDefault="009F3DF0" w:rsidP="009F3DF0">
      <w:pPr>
        <w:rPr>
          <w:noProof/>
          <w:szCs w:val="22"/>
        </w:rPr>
      </w:pPr>
    </w:p>
    <w:p w14:paraId="732B63C6" w14:textId="47636C5F"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r w:rsidRPr="00846094">
        <w:rPr>
          <w:b/>
          <w:noProof/>
        </w:rPr>
        <w:t>Den fyldte pen må ikke genbruges.</w:t>
      </w:r>
    </w:p>
    <w:p w14:paraId="629F9126" w14:textId="77777777" w:rsidR="009F3DF0" w:rsidRPr="00846094" w:rsidRDefault="009F3DF0" w:rsidP="009F3DF0">
      <w:pPr>
        <w:rPr>
          <w:noProof/>
          <w:szCs w:val="22"/>
        </w:rPr>
      </w:pPr>
    </w:p>
    <w:p w14:paraId="1E904024" w14:textId="4ACA27A3"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r w:rsidRPr="00846094">
        <w:rPr>
          <w:b/>
          <w:noProof/>
        </w:rPr>
        <w:t xml:space="preserve">Læs denne brugsanvisning, før du bruger </w:t>
      </w:r>
      <w:r w:rsidR="00053194">
        <w:rPr>
          <w:b/>
          <w:noProof/>
        </w:rPr>
        <w:t>STELARA</w:t>
      </w:r>
      <w:r w:rsidRPr="00846094">
        <w:rPr>
          <w:b/>
          <w:noProof/>
        </w:rPr>
        <w:t xml:space="preserve"> fyldt pen, og hver gang du får en ny pen.</w:t>
      </w:r>
      <w:r w:rsidRPr="00846094">
        <w:rPr>
          <w:noProof/>
          <w:szCs w:val="22"/>
        </w:rPr>
        <w:t xml:space="preserve"> Der kan være nye oplysninger. Denne indlægsseddel erstatter ikke en samtale med din læge om din sygdom eller din behandling.</w:t>
      </w:r>
    </w:p>
    <w:p w14:paraId="1EF956AF" w14:textId="77777777" w:rsidR="009F3DF0" w:rsidRPr="00846094" w:rsidRDefault="009F3DF0" w:rsidP="009F3DF0">
      <w:pPr>
        <w:rPr>
          <w:noProof/>
          <w:szCs w:val="22"/>
        </w:rPr>
      </w:pPr>
    </w:p>
    <w:p w14:paraId="5E7F347D" w14:textId="77777777" w:rsidR="009F3DF0" w:rsidRPr="00846094" w:rsidRDefault="009F3DF0" w:rsidP="009F3DF0">
      <w:pPr>
        <w:keepNext/>
        <w:rPr>
          <w:noProof/>
          <w:szCs w:val="22"/>
        </w:rPr>
      </w:pPr>
      <w:r w:rsidRPr="00846094">
        <w:rPr>
          <w:noProof/>
        </w:rPr>
        <w:t>Hvis du ikke kan injicere dig selv:</w:t>
      </w:r>
    </w:p>
    <w:p w14:paraId="510D9319" w14:textId="77777777" w:rsidR="009F3DF0" w:rsidRPr="00846094" w:rsidRDefault="009F3DF0" w:rsidP="009F3DF0">
      <w:pPr>
        <w:keepNext/>
        <w:numPr>
          <w:ilvl w:val="0"/>
          <w:numId w:val="49"/>
        </w:numPr>
        <w:tabs>
          <w:tab w:val="num" w:pos="720"/>
        </w:tabs>
        <w:ind w:left="567" w:hanging="567"/>
        <w:rPr>
          <w:noProof/>
          <w:szCs w:val="22"/>
        </w:rPr>
      </w:pPr>
      <w:r w:rsidRPr="00846094">
        <w:rPr>
          <w:noProof/>
        </w:rPr>
        <w:t>bed lægen eller sygeplejersken om at hjælpe dig, eller</w:t>
      </w:r>
    </w:p>
    <w:p w14:paraId="10D1114F" w14:textId="77777777" w:rsidR="009F3DF0" w:rsidRPr="00846094" w:rsidRDefault="009F3DF0" w:rsidP="009F3DF0">
      <w:pPr>
        <w:numPr>
          <w:ilvl w:val="0"/>
          <w:numId w:val="49"/>
        </w:numPr>
        <w:tabs>
          <w:tab w:val="clear" w:pos="567"/>
          <w:tab w:val="num" w:pos="720"/>
        </w:tabs>
        <w:ind w:left="567" w:hanging="567"/>
        <w:rPr>
          <w:noProof/>
          <w:szCs w:val="22"/>
        </w:rPr>
      </w:pPr>
      <w:r w:rsidRPr="00846094">
        <w:rPr>
          <w:noProof/>
        </w:rPr>
        <w:t>bed en person, der er blevet oplært af en læge eller sygeplejerske, om at give dine injektioner.</w:t>
      </w:r>
    </w:p>
    <w:p w14:paraId="3F91B467" w14:textId="77777777" w:rsidR="009F3DF0" w:rsidRPr="00846094" w:rsidRDefault="009F3DF0" w:rsidP="009F3DF0">
      <w:pPr>
        <w:rPr>
          <w:noProof/>
          <w:szCs w:val="22"/>
        </w:rPr>
      </w:pPr>
    </w:p>
    <w:p w14:paraId="53C2AFCE" w14:textId="0F2509EE" w:rsidR="009F3DF0" w:rsidRPr="00846094" w:rsidRDefault="009F3DF0" w:rsidP="009F3DF0">
      <w:pPr>
        <w:rPr>
          <w:noProof/>
          <w:szCs w:val="22"/>
        </w:rPr>
      </w:pPr>
      <w:r w:rsidRPr="00846094">
        <w:rPr>
          <w:noProof/>
        </w:rPr>
        <w:t>For at reducere risikoen for utilsigtede nålestik har hver fyldt pen en nålebeskyttelse, der automatisk dækker nålen og låser den, når du har gennemført din injektion, og injektoren er løftet op. Løft ikke den fyldte pen under injektionen, før injektionen er fuldført.</w:t>
      </w:r>
    </w:p>
    <w:p w14:paraId="6EDF4A40" w14:textId="77777777" w:rsidR="009F3DF0" w:rsidRPr="00846094" w:rsidRDefault="009F3DF0" w:rsidP="009F3DF0">
      <w:pPr>
        <w:rPr>
          <w:rFonts w:eastAsia="Calibri"/>
          <w:noProof/>
          <w:szCs w:val="22"/>
        </w:rPr>
      </w:pPr>
    </w:p>
    <w:p w14:paraId="07305FFB" w14:textId="6B5AC0EB"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b/>
          <w:bCs/>
          <w:noProof/>
          <w:szCs w:val="22"/>
        </w:rPr>
      </w:pPr>
      <w:r w:rsidRPr="00846094">
        <w:rPr>
          <w:noProof/>
        </w:rPr>
        <w:t>Nålehætten inde i penhætten på den fyldte pen indeholder latex.</w:t>
      </w:r>
      <w:r w:rsidRPr="00846094">
        <w:rPr>
          <w:b/>
          <w:bCs/>
          <w:noProof/>
          <w:szCs w:val="22"/>
        </w:rPr>
        <w:t xml:space="preserve"> Rør ikke ved nålehætten, hvis du er allergisk over for latex.</w:t>
      </w:r>
    </w:p>
    <w:p w14:paraId="65DED4DB"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Times New Roman"/>
          <w:noProof/>
          <w:szCs w:val="22"/>
        </w:rPr>
      </w:pPr>
      <w:r w:rsidRPr="00846094">
        <w:rPr>
          <w:noProof/>
        </w:rPr>
        <w:t>Læs også indlægssedlen omhyggeligt inden du begynder din injektion, og drøft eventuelle spørgsmål med lægen eller sygeplejersken.</w:t>
      </w:r>
    </w:p>
    <w:p w14:paraId="3098CA00" w14:textId="77777777" w:rsidR="009F3DF0" w:rsidRPr="00846094" w:rsidRDefault="009F3DF0" w:rsidP="009F3DF0">
      <w:pPr>
        <w:rPr>
          <w:rFonts w:eastAsia="Calibri"/>
          <w:noProof/>
          <w:szCs w:val="22"/>
        </w:rPr>
      </w:pPr>
    </w:p>
    <w:p w14:paraId="708A1FD0" w14:textId="0150467C" w:rsidR="009F3DF0" w:rsidRPr="00846094" w:rsidRDefault="009F3DF0" w:rsidP="009F3DF0">
      <w:pPr>
        <w:keepNext/>
        <w:tabs>
          <w:tab w:val="clear" w:pos="567"/>
          <w:tab w:val="left" w:pos="720"/>
        </w:tabs>
        <w:rPr>
          <w:rFonts w:eastAsia="Calibri"/>
          <w:b/>
          <w:noProof/>
          <w:szCs w:val="22"/>
        </w:rPr>
      </w:pPr>
      <w:r w:rsidRPr="00846094">
        <w:rPr>
          <w:b/>
          <w:noProof/>
          <w:szCs w:val="22"/>
        </w:rPr>
        <w:lastRenderedPageBreak/>
        <w:drawing>
          <wp:inline distT="0" distB="0" distL="0" distR="0" wp14:anchorId="755B1CEA" wp14:editId="51B0A900">
            <wp:extent cx="476250" cy="447675"/>
            <wp:effectExtent l="0" t="0" r="0" b="9525"/>
            <wp:docPr id="1671494642" name="Picture 48" descr="images/Screen%20Shot%202016-06-29%20at%203.1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s/Screen%20Shot%202016-06-29%20at%203.11.30%20PM.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6250" cy="447675"/>
                    </a:xfrm>
                    <a:prstGeom prst="rect">
                      <a:avLst/>
                    </a:prstGeom>
                    <a:noFill/>
                    <a:ln>
                      <a:noFill/>
                    </a:ln>
                  </pic:spPr>
                </pic:pic>
              </a:graphicData>
            </a:graphic>
          </wp:inline>
        </w:drawing>
      </w:r>
      <w:r w:rsidRPr="00846094">
        <w:rPr>
          <w:b/>
          <w:noProof/>
        </w:rPr>
        <w:t>Opbevaring</w:t>
      </w:r>
    </w:p>
    <w:p w14:paraId="7DF36924" w14:textId="75718CCC"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Opbevares i køleskab ved 2 °C til 8 °C. Hvis det er nødvendigt, kan pennen opbevares ved stuetemperatur op til 30 °C i op til 30 dage i den originale karton. </w:t>
      </w:r>
      <w:r w:rsidRPr="00846094">
        <w:rPr>
          <w:b/>
          <w:bCs/>
          <w:noProof/>
          <w:szCs w:val="22"/>
        </w:rPr>
        <w:t>Må ikke lægges tilbage i køleskabet</w:t>
      </w:r>
      <w:r w:rsidRPr="00846094">
        <w:rPr>
          <w:noProof/>
        </w:rPr>
        <w:t>, når først den har været opbevaret ved stuetemperatur.</w:t>
      </w:r>
    </w:p>
    <w:p w14:paraId="7E159092" w14:textId="77777777" w:rsidR="009F3DF0" w:rsidRPr="00846094" w:rsidRDefault="009F3DF0" w:rsidP="009F3DF0">
      <w:pPr>
        <w:rPr>
          <w:rFonts w:eastAsia="Calibri"/>
          <w:noProof/>
          <w:szCs w:val="22"/>
        </w:rPr>
      </w:pPr>
    </w:p>
    <w:p w14:paraId="1C58330B" w14:textId="12B6956A"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bCs/>
          <w:noProof/>
          <w:szCs w:val="22"/>
        </w:rPr>
      </w:pPr>
      <w:r w:rsidRPr="00846094">
        <w:rPr>
          <w:bCs/>
          <w:noProof/>
          <w:szCs w:val="22"/>
        </w:rPr>
        <w:t xml:space="preserve">Den fyldte pen </w:t>
      </w:r>
      <w:r w:rsidRPr="00FC53A1">
        <w:rPr>
          <w:b/>
          <w:noProof/>
          <w:szCs w:val="22"/>
        </w:rPr>
        <w:t>må ikke fryses</w:t>
      </w:r>
      <w:r w:rsidRPr="00846094">
        <w:rPr>
          <w:bCs/>
          <w:noProof/>
          <w:szCs w:val="22"/>
        </w:rPr>
        <w:t>.</w:t>
      </w:r>
    </w:p>
    <w:p w14:paraId="7EAAE62A" w14:textId="77777777" w:rsidR="009F3DF0" w:rsidRPr="00846094" w:rsidRDefault="009F3DF0" w:rsidP="009F3DF0">
      <w:pPr>
        <w:rPr>
          <w:rFonts w:eastAsia="Calibri"/>
          <w:noProof/>
          <w:szCs w:val="22"/>
        </w:rPr>
      </w:pPr>
    </w:p>
    <w:p w14:paraId="7D4CC9CC" w14:textId="2C48276F"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b/>
          <w:bCs/>
          <w:noProof/>
          <w:szCs w:val="22"/>
        </w:rPr>
      </w:pPr>
      <w:r w:rsidRPr="00846094">
        <w:rPr>
          <w:b/>
          <w:noProof/>
        </w:rPr>
        <w:t>Den fyldte pen og alle andre lægemidler skal opbevares utilgængeligt for børn.</w:t>
      </w:r>
    </w:p>
    <w:p w14:paraId="05E690B9" w14:textId="77777777" w:rsidR="009F3DF0" w:rsidRPr="00846094" w:rsidRDefault="009F3DF0" w:rsidP="009F3DF0">
      <w:pPr>
        <w:rPr>
          <w:rFonts w:eastAsia="Calibri"/>
          <w:noProof/>
          <w:szCs w:val="22"/>
        </w:rPr>
      </w:pPr>
    </w:p>
    <w:p w14:paraId="794AB530" w14:textId="485F63BE"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FC53A1">
        <w:rPr>
          <w:bCs/>
          <w:noProof/>
        </w:rPr>
        <w:t xml:space="preserve">Den fyldte pen </w:t>
      </w:r>
      <w:r w:rsidRPr="00846094">
        <w:rPr>
          <w:b/>
          <w:noProof/>
        </w:rPr>
        <w:t>må ikke</w:t>
      </w:r>
      <w:r w:rsidRPr="00FC53A1">
        <w:rPr>
          <w:b/>
          <w:noProof/>
        </w:rPr>
        <w:t xml:space="preserve"> rystes</w:t>
      </w:r>
      <w:r w:rsidRPr="00846094">
        <w:rPr>
          <w:noProof/>
        </w:rPr>
        <w:t xml:space="preserve">. Rystelser kan beskadige </w:t>
      </w:r>
      <w:r w:rsidR="00053194">
        <w:rPr>
          <w:noProof/>
        </w:rPr>
        <w:t>STELARA</w:t>
      </w:r>
      <w:r w:rsidRPr="00846094">
        <w:rPr>
          <w:noProof/>
        </w:rPr>
        <w:t>-lægemidlet. Hvis den fyldte pen er blevet rystet, må den ikke bruges. Anskaf en ny fyldt pen.</w:t>
      </w:r>
    </w:p>
    <w:p w14:paraId="4215E42E" w14:textId="77777777" w:rsidR="009F3DF0" w:rsidRPr="00846094" w:rsidRDefault="009F3DF0" w:rsidP="009F3DF0">
      <w:pPr>
        <w:rPr>
          <w:rFonts w:eastAsia="Calibri"/>
          <w:noProof/>
          <w:szCs w:val="22"/>
        </w:rPr>
      </w:pPr>
    </w:p>
    <w:p w14:paraId="5CDF885C"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Opbevar den fyldte pen i den originale karton for at beskytte mod lys og fysisk beskadigelse.</w:t>
      </w:r>
    </w:p>
    <w:p w14:paraId="067F0E7D" w14:textId="77777777" w:rsidR="009F3DF0" w:rsidRPr="00846094" w:rsidRDefault="009F3DF0" w:rsidP="009F3DF0">
      <w:pPr>
        <w:rPr>
          <w:rFonts w:eastAsia="Calibri"/>
          <w:noProof/>
          <w:szCs w:val="22"/>
        </w:rPr>
      </w:pPr>
    </w:p>
    <w:p w14:paraId="535B7573" w14:textId="78639E38" w:rsidR="009F3DF0" w:rsidRPr="00846094" w:rsidRDefault="009F3DF0" w:rsidP="009F3DF0">
      <w:pPr>
        <w:keepNext/>
        <w:widowControl w:val="0"/>
        <w:tabs>
          <w:tab w:val="left" w:pos="216"/>
          <w:tab w:val="left" w:pos="360"/>
          <w:tab w:val="left" w:pos="540"/>
        </w:tabs>
        <w:suppressAutoHyphens/>
        <w:autoSpaceDE w:val="0"/>
        <w:autoSpaceDN w:val="0"/>
        <w:adjustRightInd w:val="0"/>
        <w:rPr>
          <w:rFonts w:eastAsia="Calibri"/>
          <w:b/>
          <w:noProof/>
          <w:szCs w:val="22"/>
        </w:rPr>
      </w:pPr>
      <w:r w:rsidRPr="00846094">
        <w:rPr>
          <w:b/>
          <w:noProof/>
          <w:szCs w:val="22"/>
        </w:rPr>
        <w:drawing>
          <wp:inline distT="0" distB="0" distL="0" distR="0" wp14:anchorId="43712D53" wp14:editId="3A7011B2">
            <wp:extent cx="438150" cy="457200"/>
            <wp:effectExtent l="0" t="0" r="0" b="0"/>
            <wp:docPr id="665152609" name="Picture 47" descr="images/Screen%20Shot%202016-06-29%20at%203.11.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s/Screen%20Shot%202016-06-29%20at%203.11.35%20P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r w:rsidRPr="00846094">
        <w:rPr>
          <w:b/>
          <w:noProof/>
        </w:rPr>
        <w:t>Har du brug for hjælp?</w:t>
      </w:r>
    </w:p>
    <w:p w14:paraId="76B5A4C6"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Kontakt lægen, hvis der er noget, du er i tvivl om. Hvis du har brug for yderligere hjælp, eller hvis du har kommentarer, kan du finde kontaktoplysningerne til den lokale repræsentant i indlægssedlen.</w:t>
      </w:r>
    </w:p>
    <w:p w14:paraId="317F44A1" w14:textId="77777777" w:rsidR="009F3DF0" w:rsidRPr="00846094" w:rsidRDefault="009F3DF0" w:rsidP="009F3DF0">
      <w:pPr>
        <w:tabs>
          <w:tab w:val="clear" w:pos="567"/>
          <w:tab w:val="left" w:pos="720"/>
        </w:tabs>
        <w:rPr>
          <w:rFonts w:eastAsia="Calibri"/>
          <w:noProof/>
          <w:szCs w:val="22"/>
        </w:rPr>
      </w:pPr>
      <w:r w:rsidRPr="00846094">
        <w:rPr>
          <w:noProof/>
          <w:szCs w:val="22"/>
        </w:rPr>
        <w:br w:type="page"/>
      </w:r>
    </w:p>
    <w:p w14:paraId="2BF24485" w14:textId="57EF62F4" w:rsidR="00326272" w:rsidRPr="00846094" w:rsidRDefault="00326272" w:rsidP="00326272">
      <w:pPr>
        <w:rPr>
          <w:rFonts w:eastAsia="Times New Roman"/>
          <w:noProof/>
          <w:szCs w:val="22"/>
        </w:rPr>
      </w:pPr>
    </w:p>
    <w:p w14:paraId="083B6981" w14:textId="4B85C143" w:rsidR="00326272" w:rsidRPr="00846094" w:rsidRDefault="002056B9" w:rsidP="00326272">
      <w:pPr>
        <w:rPr>
          <w:rFonts w:eastAsia="Calibri"/>
          <w:noProof/>
          <w:szCs w:val="22"/>
        </w:rPr>
      </w:pPr>
      <w:r w:rsidRPr="002056B9">
        <w:rPr>
          <w:rFonts w:eastAsia="Times New Roman"/>
          <w:noProof/>
          <w:szCs w:val="22"/>
        </w:rPr>
        <w:drawing>
          <wp:inline distT="0" distB="0" distL="0" distR="0" wp14:anchorId="767A84DB" wp14:editId="5547AF5C">
            <wp:extent cx="4629150" cy="5585170"/>
            <wp:effectExtent l="0" t="0" r="0" b="0"/>
            <wp:docPr id="2650128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35052" name=""/>
                    <pic:cNvPicPr/>
                  </pic:nvPicPr>
                  <pic:blipFill>
                    <a:blip r:embed="rId54"/>
                    <a:stretch>
                      <a:fillRect/>
                    </a:stretch>
                  </pic:blipFill>
                  <pic:spPr>
                    <a:xfrm>
                      <a:off x="0" y="0"/>
                      <a:ext cx="4636298" cy="5593795"/>
                    </a:xfrm>
                    <a:prstGeom prst="rect">
                      <a:avLst/>
                    </a:prstGeom>
                  </pic:spPr>
                </pic:pic>
              </a:graphicData>
            </a:graphic>
          </wp:inline>
        </w:drawing>
      </w:r>
      <w:del w:id="1418" w:author="EUCP BE1" w:date="2026-05-12T09:26:00Z" w16du:dateUtc="2026-05-12T07:26:00Z">
        <w:r w:rsidR="00E36781" w:rsidRPr="00E36781" w:rsidDel="006A5674">
          <w:rPr>
            <w:rFonts w:eastAsia="Calibri"/>
            <w:noProof/>
            <w:szCs w:val="22"/>
          </w:rPr>
          <w:delText xml:space="preserve"> </w:delText>
        </w:r>
      </w:del>
    </w:p>
    <w:p w14:paraId="5E8D9181" w14:textId="294724A6" w:rsidR="00326272" w:rsidRPr="00846094" w:rsidRDefault="00326272" w:rsidP="00326272">
      <w:pPr>
        <w:rPr>
          <w:rFonts w:eastAsia="Calibri"/>
          <w:noProof/>
          <w:szCs w:val="22"/>
        </w:rPr>
      </w:pPr>
    </w:p>
    <w:p w14:paraId="5FF34278" w14:textId="7813E5E4" w:rsidR="009F3DF0" w:rsidRPr="00846094" w:rsidRDefault="009F3DF0" w:rsidP="00326272">
      <w:pPr>
        <w:rPr>
          <w:rFonts w:eastAsia="Calibri"/>
          <w:noProof/>
          <w:szCs w:val="22"/>
        </w:rPr>
      </w:pPr>
    </w:p>
    <w:p w14:paraId="1249E28B" w14:textId="7B82AD67" w:rsidR="009F3DF0" w:rsidRPr="00C82FA0" w:rsidRDefault="009F3DF0" w:rsidP="00C82FA0">
      <w:pPr>
        <w:keepNext/>
        <w:rPr>
          <w:b/>
          <w:bCs/>
        </w:rPr>
      </w:pPr>
      <w:r w:rsidRPr="00C82FA0">
        <w:rPr>
          <w:b/>
          <w:bCs/>
        </w:rPr>
        <w:t xml:space="preserve">1. Forberedelse til injektion med </w:t>
      </w:r>
      <w:r w:rsidR="00053194">
        <w:rPr>
          <w:b/>
          <w:bCs/>
        </w:rPr>
        <w:t>STELARA</w:t>
      </w:r>
    </w:p>
    <w:p w14:paraId="3784B17C" w14:textId="3D9003E6" w:rsidR="009F3DF0" w:rsidRPr="00846094" w:rsidRDefault="009F3DF0" w:rsidP="009F3DF0">
      <w:pPr>
        <w:rPr>
          <w:rFonts w:eastAsia="Calibri"/>
          <w:noProof/>
          <w:szCs w:val="22"/>
        </w:rPr>
      </w:pPr>
    </w:p>
    <w:p w14:paraId="7899A45B" w14:textId="2DFED481" w:rsidR="009F3DF0" w:rsidRPr="00846094" w:rsidRDefault="00D32D12" w:rsidP="009F3DF0">
      <w:pPr>
        <w:keepNext/>
        <w:keepLines/>
        <w:tabs>
          <w:tab w:val="left" w:pos="1080"/>
        </w:tabs>
        <w:autoSpaceDE w:val="0"/>
        <w:autoSpaceDN w:val="0"/>
        <w:adjustRightInd w:val="0"/>
        <w:rPr>
          <w:rFonts w:eastAsia="Times New Roman"/>
          <w:bCs/>
          <w:noProof/>
          <w:szCs w:val="22"/>
        </w:rPr>
      </w:pPr>
      <w:r w:rsidRPr="00A56270">
        <w:rPr>
          <w:noProof/>
        </w:rPr>
        <mc:AlternateContent>
          <mc:Choice Requires="wps">
            <w:drawing>
              <wp:anchor distT="45720" distB="45720" distL="114300" distR="114300" simplePos="0" relativeHeight="251727872" behindDoc="0" locked="0" layoutInCell="1" allowOverlap="1" wp14:anchorId="07507826" wp14:editId="202FE24A">
                <wp:simplePos x="0" y="0"/>
                <wp:positionH relativeFrom="column">
                  <wp:posOffset>1457325</wp:posOffset>
                </wp:positionH>
                <wp:positionV relativeFrom="paragraph">
                  <wp:posOffset>227330</wp:posOffset>
                </wp:positionV>
                <wp:extent cx="561975" cy="619125"/>
                <wp:effectExtent l="0" t="0" r="0" b="0"/>
                <wp:wrapNone/>
                <wp:docPr id="173922984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619125"/>
                        </a:xfrm>
                        <a:prstGeom prst="rect">
                          <a:avLst/>
                        </a:prstGeom>
                        <a:noFill/>
                        <a:ln w="9525">
                          <a:noFill/>
                          <a:miter lim="800000"/>
                          <a:headEnd/>
                          <a:tailEnd/>
                        </a:ln>
                      </wps:spPr>
                      <wps:txbx>
                        <w:txbxContent>
                          <w:p w14:paraId="70642BF6" w14:textId="77777777" w:rsidR="002A2388" w:rsidRPr="00FC53A1" w:rsidRDefault="002A2388" w:rsidP="00FC53A1">
                            <w:pPr>
                              <w:jc w:val="center"/>
                              <w:rPr>
                                <w:sz w:val="20"/>
                              </w:rPr>
                            </w:pPr>
                            <w:r w:rsidRPr="00FC53A1">
                              <w:rPr>
                                <w:b/>
                                <w:bCs/>
                                <w:sz w:val="20"/>
                              </w:rPr>
                              <w:t>VENT</w:t>
                            </w:r>
                            <w:r w:rsidRPr="00FC53A1">
                              <w:rPr>
                                <w:b/>
                                <w:bCs/>
                                <w:sz w:val="20"/>
                              </w:rPr>
                              <w:br/>
                            </w:r>
                            <w:r w:rsidRPr="00FC53A1">
                              <w:rPr>
                                <w:b/>
                                <w:bCs/>
                                <w:sz w:val="32"/>
                                <w:szCs w:val="32"/>
                              </w:rPr>
                              <w:t>30</w:t>
                            </w:r>
                            <w:r w:rsidRPr="00FC53A1">
                              <w:rPr>
                                <w:b/>
                                <w:bCs/>
                                <w:sz w:val="20"/>
                              </w:rPr>
                              <w:br/>
                              <w:t>MIN</w:t>
                            </w:r>
                            <w:r w:rsidRPr="00FC53A1">
                              <w:rPr>
                                <w:sz w:val="20"/>
                              </w:rPr>
                              <w:t>.</w:t>
                            </w:r>
                          </w:p>
                          <w:p w14:paraId="4DF776A6" w14:textId="77777777" w:rsidR="002A2388" w:rsidRPr="00FC53A1" w:rsidRDefault="002A2388" w:rsidP="00D32D12">
                            <w:pPr>
                              <w:rPr>
                                <w:sz w:val="16"/>
                                <w:szCs w:val="16"/>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507826" id="_x0000_s1030" type="#_x0000_t202" style="position:absolute;margin-left:114.75pt;margin-top:17.9pt;width:44.25pt;height:48.75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" filled="f" stroked="f">
                <v:textbox>
                  <w:txbxContent>
                    <w:p w14:paraId="70642BF6" w14:textId="77777777" w:rsidR="002A2388" w:rsidRPr="00FC53A1" w:rsidRDefault="002A2388" w:rsidP="00FC53A1">
                      <w:pPr>
                        <w:jc w:val="center"/>
                        <w:rPr>
                          <w:sz w:val="20"/>
                        </w:rPr>
                      </w:pPr>
                      <w:r w:rsidRPr="00FC53A1">
                        <w:rPr>
                          <w:b/>
                          <w:bCs/>
                          <w:sz w:val="20"/>
                        </w:rPr>
                        <w:t>VENT</w:t>
                      </w:r>
                      <w:r w:rsidRPr="00FC53A1">
                        <w:rPr>
                          <w:b/>
                          <w:bCs/>
                          <w:sz w:val="20"/>
                        </w:rPr>
                        <w:br/>
                      </w:r>
                      <w:r w:rsidRPr="00FC53A1">
                        <w:rPr>
                          <w:b/>
                          <w:bCs/>
                          <w:sz w:val="32"/>
                          <w:szCs w:val="32"/>
                        </w:rPr>
                        <w:t>30</w:t>
                      </w:r>
                      <w:r w:rsidRPr="00FC53A1">
                        <w:rPr>
                          <w:b/>
                          <w:bCs/>
                          <w:sz w:val="20"/>
                        </w:rPr>
                        <w:br/>
                        <w:t>MIN</w:t>
                      </w:r>
                      <w:r w:rsidRPr="00FC53A1">
                        <w:rPr>
                          <w:sz w:val="20"/>
                        </w:rPr>
                        <w:t>.</w:t>
                      </w:r>
                    </w:p>
                    <w:p w14:paraId="4DF776A6" w14:textId="77777777" w:rsidR="002A2388" w:rsidRPr="00FC53A1" w:rsidRDefault="002A2388" w:rsidP="00D32D12">
                      <w:pPr>
                        <w:rPr>
                          <w:sz w:val="16"/>
                          <w:szCs w:val="16"/>
                        </w:rPr>
                      </w:pPr>
                    </w:p>
                  </w:txbxContent>
                </v:textbox>
              </v:shape>
            </w:pict>
          </mc:Fallback>
        </mc:AlternateContent>
      </w:r>
      <w:r w:rsidR="00DF1867" w:rsidRPr="00A56270">
        <w:rPr>
          <w:noProof/>
        </w:rPr>
        <w:drawing>
          <wp:inline distT="0" distB="0" distL="0" distR="0" wp14:anchorId="281B6D9D" wp14:editId="6BE67657">
            <wp:extent cx="2182030" cy="2181225"/>
            <wp:effectExtent l="0" t="0" r="8890" b="0"/>
            <wp:docPr id="617502919" name="Picture 617502919" descr="A picture containing sketch, circle, design,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502919" name="Picture 617502919" descr="A picture containing sketch, circle, design, drawing&#10;&#10;Description automatically generated"/>
                    <pic:cNvPicPr>
                      <a:picLocks noChangeAspect="1"/>
                    </pic:cNvPicPr>
                  </pic:nvPicPr>
                  <pic:blipFill>
                    <a:blip r:embed="rId55">
                      <a:extLst>
                        <a:ext uri="{28A0092B-C50C-407E-A947-70E740481C1C}">
                          <a14:useLocalDpi xmlns:a14="http://schemas.microsoft.com/office/drawing/2010/main" val="0"/>
                        </a:ext>
                      </a:extLst>
                    </a:blip>
                    <a:stretch>
                      <a:fillRect/>
                    </a:stretch>
                  </pic:blipFill>
                  <pic:spPr>
                    <a:xfrm>
                      <a:off x="0" y="0"/>
                      <a:ext cx="2224218" cy="2223398"/>
                    </a:xfrm>
                    <a:prstGeom prst="rect">
                      <a:avLst/>
                    </a:prstGeom>
                  </pic:spPr>
                </pic:pic>
              </a:graphicData>
            </a:graphic>
          </wp:inline>
        </w:drawing>
      </w:r>
    </w:p>
    <w:p w14:paraId="39432DBF" w14:textId="77777777" w:rsidR="009F3DF0" w:rsidRPr="00846094" w:rsidRDefault="009F3DF0" w:rsidP="009F3DF0">
      <w:pPr>
        <w:rPr>
          <w:noProof/>
          <w:szCs w:val="22"/>
        </w:rPr>
      </w:pPr>
    </w:p>
    <w:p w14:paraId="613EC76F" w14:textId="537C4C0A" w:rsidR="009F3DF0" w:rsidRPr="00846094" w:rsidRDefault="009F3DF0" w:rsidP="009F3DF0">
      <w:pPr>
        <w:keepNext/>
        <w:tabs>
          <w:tab w:val="clear" w:pos="567"/>
          <w:tab w:val="left" w:pos="720"/>
        </w:tabs>
        <w:rPr>
          <w:rFonts w:eastAsia="Calibri"/>
          <w:b/>
          <w:bCs/>
          <w:noProof/>
          <w:szCs w:val="22"/>
        </w:rPr>
      </w:pPr>
      <w:r w:rsidRPr="00846094">
        <w:rPr>
          <w:b/>
          <w:noProof/>
        </w:rPr>
        <w:t>Tag kartonen/kartonerne frem</w:t>
      </w:r>
    </w:p>
    <w:p w14:paraId="4075DF5E" w14:textId="0DA8301A"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Hvis kartonerne med fyldte penne opbevares på køl, tages de(n) ud af køleskabet og placeres på en flad overflade.</w:t>
      </w:r>
    </w:p>
    <w:p w14:paraId="0506DE29" w14:textId="0D97C541"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lastRenderedPageBreak/>
        <w:t xml:space="preserve">Lad dem stå ved </w:t>
      </w:r>
      <w:r w:rsidRPr="00846094">
        <w:rPr>
          <w:b/>
          <w:bCs/>
          <w:noProof/>
          <w:szCs w:val="22"/>
        </w:rPr>
        <w:t>stuetemperatur i mindst 30 minutter</w:t>
      </w:r>
      <w:r w:rsidRPr="00846094">
        <w:rPr>
          <w:noProof/>
        </w:rPr>
        <w:t xml:space="preserve"> før brug.</w:t>
      </w:r>
    </w:p>
    <w:p w14:paraId="73858988"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Undlad at</w:t>
      </w:r>
      <w:r w:rsidRPr="00846094">
        <w:rPr>
          <w:noProof/>
          <w:szCs w:val="22"/>
        </w:rPr>
        <w:t xml:space="preserve"> opvarme dem på nogen anden måde.</w:t>
      </w:r>
    </w:p>
    <w:p w14:paraId="64FA20E9"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p>
    <w:p w14:paraId="6ACD8A3F" w14:textId="13DA29C3" w:rsidR="009F3DF0" w:rsidRPr="00846094" w:rsidRDefault="009F3DF0" w:rsidP="00C82FA0">
      <w:pPr>
        <w:keepNext/>
        <w:keepLines/>
        <w:pBdr>
          <w:top w:val="single" w:sz="12" w:space="1" w:color="auto"/>
          <w:left w:val="single" w:sz="12" w:space="4" w:color="auto"/>
          <w:bottom w:val="single" w:sz="12" w:space="1" w:color="auto"/>
          <w:right w:val="single" w:sz="12" w:space="4" w:color="auto"/>
        </w:pBdr>
        <w:rPr>
          <w:rFonts w:eastAsia="Times New Roman"/>
          <w:noProof/>
          <w:szCs w:val="22"/>
        </w:rPr>
      </w:pPr>
      <w:r w:rsidRPr="00846094">
        <w:rPr>
          <w:noProof/>
        </w:rPr>
        <w:t>Hvis din dosis er 45 mg, skal du have én 45 mg fyldt pen.</w:t>
      </w:r>
    </w:p>
    <w:p w14:paraId="6A3D7989" w14:textId="0470CBAE" w:rsidR="009F3DF0" w:rsidRPr="00846094" w:rsidRDefault="009F3DF0" w:rsidP="00C82FA0">
      <w:pPr>
        <w:keepNext/>
        <w:keepLines/>
        <w:pBdr>
          <w:top w:val="single" w:sz="12" w:space="1" w:color="auto"/>
          <w:left w:val="single" w:sz="12" w:space="4" w:color="auto"/>
          <w:bottom w:val="single" w:sz="12" w:space="1" w:color="auto"/>
          <w:right w:val="single" w:sz="12" w:space="4" w:color="auto"/>
        </w:pBdr>
        <w:rPr>
          <w:noProof/>
          <w:szCs w:val="22"/>
        </w:rPr>
      </w:pPr>
      <w:r w:rsidRPr="00846094">
        <w:rPr>
          <w:noProof/>
        </w:rPr>
        <w:t>Hvis din dosis er 90 mg, skal du have én 90 mg eller to 45 mg fyldte penne. Hvis du får to 45 mg fyldte penne, skal du følge trin 1</w:t>
      </w:r>
      <w:r w:rsidRPr="00846094">
        <w:rPr>
          <w:noProof/>
        </w:rPr>
        <w:noBreakHyphen/>
        <w:t>3 for begge injektioner.</w:t>
      </w:r>
    </w:p>
    <w:p w14:paraId="536C7747" w14:textId="77777777" w:rsidR="009F3DF0" w:rsidRPr="00846094" w:rsidRDefault="009F3DF0" w:rsidP="00C82FA0">
      <w:pPr>
        <w:keepNext/>
        <w:keepLines/>
        <w:pBdr>
          <w:top w:val="single" w:sz="12" w:space="1" w:color="auto"/>
          <w:left w:val="single" w:sz="12" w:space="4" w:color="auto"/>
          <w:bottom w:val="single" w:sz="12" w:space="1" w:color="auto"/>
          <w:right w:val="single" w:sz="12" w:space="4" w:color="auto"/>
        </w:pBdr>
        <w:rPr>
          <w:noProof/>
          <w:szCs w:val="22"/>
        </w:rPr>
      </w:pPr>
      <w:r w:rsidRPr="00846094">
        <w:rPr>
          <w:b/>
          <w:noProof/>
        </w:rPr>
        <w:t>Vælg et nyt injektionssted til den anden injektion.</w:t>
      </w:r>
    </w:p>
    <w:p w14:paraId="0328B7F6" w14:textId="77777777" w:rsidR="009F3DF0" w:rsidRPr="00846094" w:rsidRDefault="009F3DF0" w:rsidP="009F3DF0">
      <w:pPr>
        <w:rPr>
          <w:rFonts w:eastAsia="Calibri"/>
          <w:noProof/>
          <w:szCs w:val="22"/>
        </w:rPr>
      </w:pPr>
    </w:p>
    <w:p w14:paraId="4C2611B0" w14:textId="0BA729CF"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szCs w:val="22"/>
        </w:rPr>
        <w:drawing>
          <wp:inline distT="0" distB="0" distL="0" distR="0" wp14:anchorId="4DCB9C8F" wp14:editId="0BE09132">
            <wp:extent cx="1876425" cy="1876425"/>
            <wp:effectExtent l="0" t="0" r="9525" b="9525"/>
            <wp:docPr id="305361120" name="Picture 44" descr="A white rectangular box with a blue circle around i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361120" name="Picture 44" descr="A white rectangular box with a blue circle around it&#10;&#10;Description automatically generated with low confidence"/>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6B81650E" w14:textId="77777777" w:rsidR="009F3DF0" w:rsidRPr="00846094" w:rsidRDefault="009F3DF0" w:rsidP="009F3DF0">
      <w:pPr>
        <w:rPr>
          <w:rFonts w:eastAsia="Calibri"/>
          <w:noProof/>
          <w:szCs w:val="22"/>
        </w:rPr>
      </w:pPr>
    </w:p>
    <w:p w14:paraId="5E0EABF1" w14:textId="77777777" w:rsidR="009F3DF0" w:rsidRPr="00846094" w:rsidRDefault="009F3DF0" w:rsidP="009F3DF0">
      <w:pPr>
        <w:keepNext/>
        <w:tabs>
          <w:tab w:val="left" w:pos="216"/>
          <w:tab w:val="left" w:pos="360"/>
          <w:tab w:val="left" w:pos="540"/>
        </w:tabs>
        <w:rPr>
          <w:rFonts w:eastAsia="Calibri"/>
          <w:noProof/>
          <w:szCs w:val="22"/>
        </w:rPr>
      </w:pPr>
      <w:r w:rsidRPr="00846094">
        <w:rPr>
          <w:b/>
          <w:noProof/>
        </w:rPr>
        <w:t>Kontroller udløbsdatoen (”EXP”) på kartonen.</w:t>
      </w:r>
    </w:p>
    <w:p w14:paraId="73E71F14" w14:textId="4F2BE534"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bCs/>
          <w:noProof/>
          <w:szCs w:val="22"/>
        </w:rPr>
        <w:t xml:space="preserve">Brug ikke </w:t>
      </w:r>
      <w:r w:rsidRPr="00846094">
        <w:rPr>
          <w:noProof/>
        </w:rPr>
        <w:t>den fyldte pen, hvis forseglingen på kartonen er brudt, eller hvis udløbsdatoen er overskredet.</w:t>
      </w:r>
    </w:p>
    <w:p w14:paraId="04A03D01" w14:textId="6945CC63"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Brug ikke</w:t>
      </w:r>
      <w:r w:rsidRPr="00846094">
        <w:rPr>
          <w:noProof/>
        </w:rPr>
        <w:t xml:space="preserve"> den fyldte pen, hvis den har været opbevaret ved stuetemperatur i mere end 30 dage, eller hvis den har været opbevaret ved over 30 °C. Kontakt lægen eller apotekspersonalet for at få en ny fyldt pen.</w:t>
      </w:r>
    </w:p>
    <w:p w14:paraId="1250F0DC" w14:textId="77777777" w:rsidR="009F3DF0" w:rsidRPr="00846094" w:rsidRDefault="009F3DF0" w:rsidP="009F3DF0">
      <w:pPr>
        <w:rPr>
          <w:rFonts w:eastAsia="Calibri"/>
          <w:noProof/>
          <w:szCs w:val="22"/>
        </w:rPr>
      </w:pPr>
    </w:p>
    <w:p w14:paraId="4634E2D1" w14:textId="61766E2C"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szCs w:val="22"/>
        </w:rPr>
        <w:drawing>
          <wp:inline distT="0" distB="0" distL="0" distR="0" wp14:anchorId="1741F7C3" wp14:editId="3865AC1A">
            <wp:extent cx="1866900" cy="1876425"/>
            <wp:effectExtent l="0" t="0" r="0" b="9525"/>
            <wp:docPr id="678392568" name="Picture 4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A picture containing text&#10;&#10;Description automatically generated"/>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75EE3CEC" w14:textId="77777777" w:rsidR="009F3DF0" w:rsidRPr="00846094" w:rsidRDefault="009F3DF0" w:rsidP="009F3DF0">
      <w:pPr>
        <w:rPr>
          <w:rFonts w:eastAsia="Calibri"/>
          <w:noProof/>
          <w:szCs w:val="22"/>
        </w:rPr>
      </w:pPr>
    </w:p>
    <w:p w14:paraId="4FA41123" w14:textId="77777777" w:rsidR="009F3DF0" w:rsidRPr="00846094" w:rsidRDefault="009F3DF0" w:rsidP="009F3DF0">
      <w:pPr>
        <w:keepNext/>
        <w:tabs>
          <w:tab w:val="clear" w:pos="567"/>
          <w:tab w:val="left" w:pos="720"/>
        </w:tabs>
        <w:rPr>
          <w:rFonts w:eastAsia="Calibri"/>
          <w:b/>
          <w:bCs/>
          <w:noProof/>
          <w:szCs w:val="22"/>
        </w:rPr>
      </w:pPr>
      <w:r w:rsidRPr="00846094">
        <w:rPr>
          <w:b/>
          <w:noProof/>
        </w:rPr>
        <w:t>Vælg injektionssted</w:t>
      </w:r>
    </w:p>
    <w:p w14:paraId="643238AA" w14:textId="77777777" w:rsidR="009F3DF0" w:rsidRPr="00846094" w:rsidRDefault="009F3DF0" w:rsidP="009F3DF0">
      <w:pPr>
        <w:keepNext/>
        <w:tabs>
          <w:tab w:val="left" w:pos="216"/>
          <w:tab w:val="left" w:pos="360"/>
          <w:tab w:val="left" w:pos="540"/>
        </w:tabs>
        <w:suppressAutoHyphens/>
        <w:autoSpaceDE w:val="0"/>
        <w:autoSpaceDN w:val="0"/>
        <w:adjustRightInd w:val="0"/>
        <w:rPr>
          <w:rFonts w:eastAsia="Calibri"/>
          <w:noProof/>
          <w:szCs w:val="22"/>
        </w:rPr>
      </w:pPr>
      <w:r w:rsidRPr="00846094">
        <w:rPr>
          <w:noProof/>
        </w:rPr>
        <w:t>Vælg mellem følgende områder til din injektion:</w:t>
      </w:r>
    </w:p>
    <w:p w14:paraId="75B4C080" w14:textId="77777777" w:rsidR="009F3DF0" w:rsidRPr="00846094" w:rsidRDefault="009F3DF0" w:rsidP="009F3DF0">
      <w:pPr>
        <w:widowControl w:val="0"/>
        <w:numPr>
          <w:ilvl w:val="0"/>
          <w:numId w:val="49"/>
        </w:numPr>
        <w:tabs>
          <w:tab w:val="num" w:pos="720"/>
        </w:tabs>
        <w:suppressAutoHyphens/>
        <w:autoSpaceDE w:val="0"/>
        <w:autoSpaceDN w:val="0"/>
        <w:adjustRightInd w:val="0"/>
        <w:ind w:left="567" w:hanging="567"/>
        <w:rPr>
          <w:rFonts w:eastAsia="Calibri"/>
          <w:noProof/>
          <w:szCs w:val="22"/>
        </w:rPr>
      </w:pPr>
      <w:r w:rsidRPr="00846094">
        <w:rPr>
          <w:noProof/>
        </w:rPr>
        <w:t>Forsiden af låret</w:t>
      </w:r>
    </w:p>
    <w:p w14:paraId="3249DA2C" w14:textId="77777777" w:rsidR="009F3DF0" w:rsidRPr="00846094" w:rsidRDefault="009F3DF0" w:rsidP="009F3DF0">
      <w:pPr>
        <w:widowControl w:val="0"/>
        <w:numPr>
          <w:ilvl w:val="0"/>
          <w:numId w:val="49"/>
        </w:numPr>
        <w:tabs>
          <w:tab w:val="num" w:pos="720"/>
        </w:tabs>
        <w:suppressAutoHyphens/>
        <w:autoSpaceDE w:val="0"/>
        <w:autoSpaceDN w:val="0"/>
        <w:adjustRightInd w:val="0"/>
        <w:ind w:left="567" w:hanging="567"/>
        <w:rPr>
          <w:rFonts w:eastAsia="Calibri"/>
          <w:bCs/>
          <w:noProof/>
          <w:szCs w:val="22"/>
        </w:rPr>
      </w:pPr>
      <w:r w:rsidRPr="00846094">
        <w:rPr>
          <w:noProof/>
        </w:rPr>
        <w:t>Nederste del af maven (under navlen), dog mindst 5 centimeter fra navlen.</w:t>
      </w:r>
    </w:p>
    <w:p w14:paraId="5643A492" w14:textId="77777777" w:rsidR="009F3DF0" w:rsidRPr="00846094" w:rsidRDefault="009F3DF0" w:rsidP="009F3DF0">
      <w:pPr>
        <w:widowControl w:val="0"/>
        <w:suppressAutoHyphens/>
        <w:autoSpaceDE w:val="0"/>
        <w:autoSpaceDN w:val="0"/>
        <w:adjustRightInd w:val="0"/>
        <w:rPr>
          <w:rFonts w:eastAsia="Calibri"/>
          <w:bCs/>
          <w:noProof/>
          <w:szCs w:val="22"/>
        </w:rPr>
      </w:pPr>
      <w:r w:rsidRPr="00846094">
        <w:rPr>
          <w:noProof/>
        </w:rPr>
        <w:t>Hvis en anden giver dig injektionen, kan han/hun også vælge:</w:t>
      </w:r>
    </w:p>
    <w:p w14:paraId="7C0D6607" w14:textId="77777777" w:rsidR="009F3DF0" w:rsidRPr="00846094" w:rsidRDefault="009F3DF0" w:rsidP="009F3DF0">
      <w:pPr>
        <w:widowControl w:val="0"/>
        <w:numPr>
          <w:ilvl w:val="0"/>
          <w:numId w:val="49"/>
        </w:numPr>
        <w:tabs>
          <w:tab w:val="num" w:pos="720"/>
        </w:tabs>
        <w:suppressAutoHyphens/>
        <w:autoSpaceDE w:val="0"/>
        <w:autoSpaceDN w:val="0"/>
        <w:adjustRightInd w:val="0"/>
        <w:ind w:left="567" w:hanging="567"/>
        <w:rPr>
          <w:rFonts w:eastAsia="Calibri"/>
          <w:bCs/>
          <w:noProof/>
          <w:szCs w:val="22"/>
        </w:rPr>
      </w:pPr>
      <w:r w:rsidRPr="00846094">
        <w:rPr>
          <w:noProof/>
        </w:rPr>
        <w:t>Bagsiden af overarmene</w:t>
      </w:r>
    </w:p>
    <w:p w14:paraId="29101773" w14:textId="77777777" w:rsidR="009F3DF0" w:rsidRPr="00846094" w:rsidRDefault="009F3DF0" w:rsidP="009F3DF0">
      <w:pPr>
        <w:rPr>
          <w:rFonts w:eastAsia="Calibri"/>
          <w:noProof/>
          <w:szCs w:val="22"/>
        </w:rPr>
      </w:pPr>
    </w:p>
    <w:p w14:paraId="696068D2"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Injicer ikke</w:t>
      </w:r>
      <w:r w:rsidRPr="00846094">
        <w:rPr>
          <w:noProof/>
          <w:szCs w:val="22"/>
        </w:rPr>
        <w:t xml:space="preserve"> i hud, der er øm, beskadiget, rød eller hård.</w:t>
      </w:r>
    </w:p>
    <w:p w14:paraId="32A23C85" w14:textId="77777777" w:rsidR="009F3DF0" w:rsidRPr="00846094" w:rsidRDefault="009F3DF0" w:rsidP="009F3DF0">
      <w:pPr>
        <w:rPr>
          <w:rFonts w:eastAsia="Calibri"/>
          <w:noProof/>
          <w:szCs w:val="22"/>
        </w:rPr>
      </w:pPr>
    </w:p>
    <w:p w14:paraId="14F89A4D" w14:textId="77777777" w:rsidR="009F3DF0" w:rsidRPr="00846094" w:rsidRDefault="009F3DF0" w:rsidP="00C82FA0">
      <w:pPr>
        <w:keepNext/>
        <w:pBdr>
          <w:top w:val="single" w:sz="12" w:space="1" w:color="auto"/>
          <w:left w:val="single" w:sz="12" w:space="4" w:color="auto"/>
          <w:bottom w:val="single" w:sz="12" w:space="1" w:color="auto"/>
          <w:right w:val="single" w:sz="12" w:space="4" w:color="auto"/>
        </w:pBdr>
        <w:rPr>
          <w:rFonts w:eastAsia="Times New Roman"/>
          <w:b/>
          <w:bCs/>
          <w:noProof/>
        </w:rPr>
      </w:pPr>
      <w:r w:rsidRPr="00846094">
        <w:rPr>
          <w:b/>
          <w:noProof/>
        </w:rPr>
        <w:lastRenderedPageBreak/>
        <w:t>Vælg et nyt injektionssted til hver injektion.</w:t>
      </w:r>
    </w:p>
    <w:p w14:paraId="2044499A" w14:textId="77777777" w:rsidR="009F3DF0" w:rsidRPr="00846094" w:rsidRDefault="009F3DF0" w:rsidP="009F3DF0">
      <w:pPr>
        <w:keepNext/>
        <w:rPr>
          <w:rFonts w:eastAsia="Calibri"/>
          <w:noProof/>
          <w:szCs w:val="22"/>
        </w:rPr>
      </w:pPr>
    </w:p>
    <w:p w14:paraId="76C85350" w14:textId="5A903DED"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szCs w:val="22"/>
        </w:rPr>
        <w:drawing>
          <wp:inline distT="0" distB="0" distL="0" distR="0" wp14:anchorId="58CAB733" wp14:editId="6A728FD5">
            <wp:extent cx="1866900" cy="1876425"/>
            <wp:effectExtent l="0" t="0" r="0" b="9525"/>
            <wp:docPr id="68515158" name="Picture 42" descr="../../illustrations/jpgs/SelfDose_IFU_Illustration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illustrations/jpgs/SelfDose_IFU_Illustration_03.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7E311101" w14:textId="77777777" w:rsidR="009F3DF0" w:rsidRPr="00846094" w:rsidRDefault="009F3DF0" w:rsidP="009F3DF0">
      <w:pPr>
        <w:rPr>
          <w:rFonts w:eastAsia="Calibri"/>
          <w:noProof/>
          <w:szCs w:val="22"/>
        </w:rPr>
      </w:pPr>
    </w:p>
    <w:p w14:paraId="3B6657C3" w14:textId="77777777" w:rsidR="009F3DF0" w:rsidRPr="00846094" w:rsidRDefault="009F3DF0" w:rsidP="009F3DF0">
      <w:pPr>
        <w:keepNext/>
        <w:tabs>
          <w:tab w:val="clear" w:pos="567"/>
          <w:tab w:val="left" w:pos="720"/>
        </w:tabs>
        <w:rPr>
          <w:rFonts w:eastAsia="Calibri"/>
          <w:b/>
          <w:bCs/>
          <w:noProof/>
          <w:szCs w:val="22"/>
        </w:rPr>
      </w:pPr>
      <w:r w:rsidRPr="00846094">
        <w:rPr>
          <w:b/>
          <w:noProof/>
        </w:rPr>
        <w:t>Vask hænder</w:t>
      </w:r>
    </w:p>
    <w:p w14:paraId="6041AC2E" w14:textId="11C0E49D"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Vask </w:t>
      </w:r>
      <w:r w:rsidR="007B29D5" w:rsidRPr="00846094">
        <w:rPr>
          <w:noProof/>
        </w:rPr>
        <w:t>hænderne</w:t>
      </w:r>
      <w:r w:rsidRPr="00846094">
        <w:rPr>
          <w:noProof/>
        </w:rPr>
        <w:t xml:space="preserve"> grundigt med sæbe og varmt vand.</w:t>
      </w:r>
    </w:p>
    <w:p w14:paraId="52774078" w14:textId="77777777" w:rsidR="009F3DF0" w:rsidRPr="00846094" w:rsidRDefault="009F3DF0" w:rsidP="009F3DF0">
      <w:pPr>
        <w:rPr>
          <w:rFonts w:eastAsia="Calibri"/>
          <w:noProof/>
          <w:szCs w:val="22"/>
        </w:rPr>
      </w:pPr>
    </w:p>
    <w:p w14:paraId="43F11AAE" w14:textId="77777777" w:rsidR="009F3DF0" w:rsidRPr="00846094" w:rsidRDefault="009F3DF0" w:rsidP="009F3DF0">
      <w:pPr>
        <w:keepNext/>
        <w:widowControl w:val="0"/>
        <w:tabs>
          <w:tab w:val="left" w:pos="216"/>
          <w:tab w:val="left" w:pos="360"/>
          <w:tab w:val="left" w:pos="540"/>
        </w:tabs>
        <w:suppressAutoHyphens/>
        <w:autoSpaceDE w:val="0"/>
        <w:autoSpaceDN w:val="0"/>
        <w:adjustRightInd w:val="0"/>
        <w:rPr>
          <w:rFonts w:eastAsia="Calibri"/>
          <w:b/>
          <w:bCs/>
          <w:noProof/>
          <w:szCs w:val="22"/>
        </w:rPr>
      </w:pPr>
      <w:r w:rsidRPr="00846094">
        <w:rPr>
          <w:b/>
          <w:noProof/>
        </w:rPr>
        <w:t>Rengør injektionsstedet</w:t>
      </w:r>
    </w:p>
    <w:p w14:paraId="13994BF2"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Aftør det valgte injektionssted med en spritserviet, og lad det tørre.</w:t>
      </w:r>
    </w:p>
    <w:p w14:paraId="7B03485F" w14:textId="2A9BF956" w:rsidR="009F3DF0" w:rsidRPr="00846094" w:rsidRDefault="009F3DF0" w:rsidP="009F3DF0">
      <w:pPr>
        <w:widowControl w:val="0"/>
        <w:tabs>
          <w:tab w:val="clear" w:pos="567"/>
          <w:tab w:val="left" w:pos="720"/>
        </w:tabs>
        <w:suppressAutoHyphens/>
        <w:autoSpaceDE w:val="0"/>
        <w:autoSpaceDN w:val="0"/>
        <w:adjustRightInd w:val="0"/>
        <w:rPr>
          <w:rFonts w:eastAsia="Calibri"/>
          <w:noProof/>
          <w:szCs w:val="22"/>
        </w:rPr>
      </w:pPr>
      <w:r w:rsidRPr="00846094">
        <w:rPr>
          <w:b/>
          <w:noProof/>
        </w:rPr>
        <w:t>Undlad at</w:t>
      </w:r>
      <w:r w:rsidRPr="00846094">
        <w:rPr>
          <w:noProof/>
          <w:szCs w:val="22"/>
        </w:rPr>
        <w:t xml:space="preserve"> berøre, vifte henover eller puste på injektionsstedet, efter at du har renset det.</w:t>
      </w:r>
    </w:p>
    <w:p w14:paraId="47FC4CF6" w14:textId="77777777" w:rsidR="009F3DF0" w:rsidRPr="00846094" w:rsidRDefault="009F3DF0" w:rsidP="009F3DF0">
      <w:pPr>
        <w:rPr>
          <w:rFonts w:eastAsia="Calibri"/>
          <w:noProof/>
          <w:szCs w:val="22"/>
        </w:rPr>
      </w:pPr>
    </w:p>
    <w:p w14:paraId="35215B4D" w14:textId="1B20559A" w:rsidR="009F3DF0" w:rsidRPr="00846094" w:rsidRDefault="009F3DF0" w:rsidP="009F3DF0">
      <w:pPr>
        <w:tabs>
          <w:tab w:val="clear" w:pos="567"/>
          <w:tab w:val="left" w:pos="720"/>
        </w:tabs>
        <w:rPr>
          <w:rFonts w:eastAsia="Calibri"/>
          <w:noProof/>
          <w:szCs w:val="22"/>
        </w:rPr>
      </w:pPr>
      <w:r w:rsidRPr="00846094">
        <w:rPr>
          <w:noProof/>
          <w:szCs w:val="22"/>
        </w:rPr>
        <w:drawing>
          <wp:inline distT="0" distB="0" distL="0" distR="0" wp14:anchorId="73E304AD" wp14:editId="16004C30">
            <wp:extent cx="1876425" cy="1876425"/>
            <wp:effectExtent l="0" t="0" r="9525" b="9525"/>
            <wp:docPr id="502825509" name="Picture 41" descr="A picture containing graphics, clipart, cartoon,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825509" name="Picture 41" descr="A picture containing graphics, clipart, cartoon, screenshot&#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5BB85BF5" w14:textId="77777777" w:rsidR="009F3DF0" w:rsidRPr="00846094" w:rsidRDefault="009F3DF0" w:rsidP="009F3DF0">
      <w:pPr>
        <w:rPr>
          <w:rFonts w:eastAsia="Calibri"/>
          <w:noProof/>
          <w:szCs w:val="22"/>
        </w:rPr>
      </w:pPr>
    </w:p>
    <w:p w14:paraId="4AACAEAE" w14:textId="77777777" w:rsidR="009F3DF0" w:rsidRPr="00846094" w:rsidRDefault="009F3DF0" w:rsidP="009F3DF0">
      <w:pPr>
        <w:tabs>
          <w:tab w:val="clear" w:pos="567"/>
          <w:tab w:val="left" w:pos="720"/>
        </w:tabs>
        <w:rPr>
          <w:rFonts w:eastAsia="Calibri"/>
          <w:b/>
          <w:bCs/>
          <w:noProof/>
          <w:szCs w:val="22"/>
        </w:rPr>
      </w:pPr>
      <w:r w:rsidRPr="00846094">
        <w:rPr>
          <w:b/>
          <w:noProof/>
        </w:rPr>
        <w:t>Kontroller væsken i vinduet</w:t>
      </w:r>
    </w:p>
    <w:p w14:paraId="5DB61988"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Vælg en velbelyst, ren og plan arbejdsflade.</w:t>
      </w:r>
    </w:p>
    <w:p w14:paraId="2DFE6BD2" w14:textId="04748794"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Tag den fyldte pen ud af kartonen, og kontroller</w:t>
      </w:r>
      <w:r w:rsidR="00AF51EC" w:rsidRPr="00846094">
        <w:rPr>
          <w:noProof/>
        </w:rPr>
        <w:t>,</w:t>
      </w:r>
      <w:r w:rsidRPr="00846094">
        <w:rPr>
          <w:noProof/>
        </w:rPr>
        <w:t xml:space="preserve"> at den ikke er beskadiget.</w:t>
      </w:r>
    </w:p>
    <w:p w14:paraId="147B22F8"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 xml:space="preserve">Kontroller væsken i vinduet. Den skal være </w:t>
      </w:r>
      <w:r w:rsidRPr="00846094">
        <w:rPr>
          <w:b/>
          <w:bCs/>
          <w:noProof/>
          <w:szCs w:val="22"/>
        </w:rPr>
        <w:t xml:space="preserve">klar til svagt opaliserende </w:t>
      </w:r>
      <w:r w:rsidRPr="00846094">
        <w:rPr>
          <w:noProof/>
        </w:rPr>
        <w:t xml:space="preserve">og </w:t>
      </w:r>
      <w:r w:rsidRPr="00846094">
        <w:rPr>
          <w:b/>
          <w:noProof/>
        </w:rPr>
        <w:t>farveløs til lys gul</w:t>
      </w:r>
      <w:r w:rsidRPr="00846094">
        <w:rPr>
          <w:noProof/>
        </w:rPr>
        <w:t xml:space="preserve">, og den kan indeholde </w:t>
      </w:r>
      <w:r w:rsidRPr="00846094">
        <w:rPr>
          <w:b/>
          <w:bCs/>
          <w:noProof/>
          <w:szCs w:val="22"/>
        </w:rPr>
        <w:t xml:space="preserve">små hvide eller gennemsigtige partikler </w:t>
      </w:r>
      <w:r w:rsidRPr="00846094">
        <w:rPr>
          <w:noProof/>
        </w:rPr>
        <w:t xml:space="preserve">samt </w:t>
      </w:r>
      <w:r w:rsidRPr="00846094">
        <w:rPr>
          <w:b/>
          <w:bCs/>
          <w:noProof/>
          <w:szCs w:val="22"/>
        </w:rPr>
        <w:t>en eller flere luftbobler</w:t>
      </w:r>
      <w:r w:rsidRPr="00846094">
        <w:rPr>
          <w:noProof/>
        </w:rPr>
        <w:t>. Det er normalt.</w:t>
      </w:r>
    </w:p>
    <w:p w14:paraId="52F9491A" w14:textId="73AF87B5"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Væsken må ikke injiceres, hvis den er frossen, uklar, misfarvet eller indeholder store partikler. Kontakt lægen eller apotekspersonalet for at få en ny fyldt pen.</w:t>
      </w:r>
    </w:p>
    <w:p w14:paraId="40764F73" w14:textId="77777777" w:rsidR="009F3DF0" w:rsidRPr="00846094" w:rsidRDefault="009F3DF0" w:rsidP="009F3DF0">
      <w:pPr>
        <w:rPr>
          <w:rFonts w:eastAsia="Calibri"/>
          <w:noProof/>
          <w:szCs w:val="22"/>
        </w:rPr>
      </w:pPr>
    </w:p>
    <w:p w14:paraId="15D2C2ED" w14:textId="77777777" w:rsidR="009F3DF0" w:rsidRPr="00846094" w:rsidRDefault="009F3DF0" w:rsidP="009F3DF0">
      <w:pPr>
        <w:rPr>
          <w:rFonts w:eastAsia="Calibri"/>
          <w:noProof/>
          <w:szCs w:val="22"/>
        </w:rPr>
      </w:pPr>
    </w:p>
    <w:p w14:paraId="518CB0E6" w14:textId="5F43380F" w:rsidR="009F3DF0" w:rsidRPr="00C82FA0" w:rsidRDefault="009F3DF0" w:rsidP="00C82FA0">
      <w:pPr>
        <w:keepNext/>
        <w:rPr>
          <w:b/>
          <w:bCs/>
        </w:rPr>
      </w:pPr>
      <w:r w:rsidRPr="00C82FA0">
        <w:rPr>
          <w:b/>
          <w:bCs/>
        </w:rPr>
        <w:lastRenderedPageBreak/>
        <w:t xml:space="preserve">2. Injektion af </w:t>
      </w:r>
      <w:r w:rsidR="00053194">
        <w:rPr>
          <w:b/>
          <w:bCs/>
        </w:rPr>
        <w:t>STELARA</w:t>
      </w:r>
    </w:p>
    <w:p w14:paraId="1D6B473E" w14:textId="77777777" w:rsidR="009F3DF0" w:rsidRPr="00846094" w:rsidRDefault="009F3DF0" w:rsidP="009F3DF0">
      <w:pPr>
        <w:keepNext/>
        <w:rPr>
          <w:rFonts w:eastAsia="Calibri"/>
          <w:noProof/>
          <w:szCs w:val="22"/>
        </w:rPr>
      </w:pPr>
    </w:p>
    <w:p w14:paraId="3798C747" w14:textId="23D59061" w:rsidR="009F3DF0" w:rsidRPr="00846094" w:rsidRDefault="009F3DF0" w:rsidP="009F3DF0">
      <w:pPr>
        <w:tabs>
          <w:tab w:val="clear" w:pos="567"/>
          <w:tab w:val="left" w:pos="720"/>
        </w:tabs>
        <w:rPr>
          <w:rFonts w:eastAsia="Calibri"/>
          <w:noProof/>
          <w:szCs w:val="22"/>
        </w:rPr>
      </w:pPr>
      <w:r w:rsidRPr="00846094">
        <w:rPr>
          <w:noProof/>
          <w:szCs w:val="22"/>
        </w:rPr>
        <w:drawing>
          <wp:inline distT="0" distB="0" distL="0" distR="0" wp14:anchorId="6737694A" wp14:editId="2A564320">
            <wp:extent cx="1866900" cy="1876425"/>
            <wp:effectExtent l="0" t="0" r="0" b="9525"/>
            <wp:docPr id="1577896058" name="Picture 40" descr="A picture containing sketch, line art, draw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96058" name="Picture 40" descr="A picture containing sketch, line art, drawing, clipart&#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7B21B9A5" w14:textId="77777777" w:rsidR="009F3DF0" w:rsidRPr="00846094" w:rsidRDefault="009F3DF0" w:rsidP="009F3DF0">
      <w:pPr>
        <w:rPr>
          <w:rFonts w:eastAsia="Calibri"/>
          <w:noProof/>
          <w:szCs w:val="22"/>
        </w:rPr>
      </w:pPr>
    </w:p>
    <w:p w14:paraId="57DBDA63" w14:textId="77777777" w:rsidR="009F3DF0" w:rsidRPr="00846094" w:rsidRDefault="009F3DF0" w:rsidP="009F3DF0">
      <w:pPr>
        <w:keepNext/>
        <w:tabs>
          <w:tab w:val="clear" w:pos="567"/>
          <w:tab w:val="left" w:pos="720"/>
        </w:tabs>
        <w:rPr>
          <w:rFonts w:eastAsia="Calibri"/>
          <w:b/>
          <w:bCs/>
          <w:noProof/>
          <w:szCs w:val="22"/>
        </w:rPr>
      </w:pPr>
      <w:r w:rsidRPr="00846094">
        <w:rPr>
          <w:b/>
          <w:noProof/>
        </w:rPr>
        <w:t>Træk penhætten af</w:t>
      </w:r>
    </w:p>
    <w:p w14:paraId="2855F417"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Rør ikke ved nålebeskyttelsen</w:t>
      </w:r>
      <w:r w:rsidRPr="00846094">
        <w:rPr>
          <w:noProof/>
          <w:szCs w:val="22"/>
        </w:rPr>
        <w:t xml:space="preserve"> med hænderne, når hætten er blevet fjernet. Det er normalt at se et par dråber væske.</w:t>
      </w:r>
    </w:p>
    <w:p w14:paraId="0481CDF5" w14:textId="30CA8A2A"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 xml:space="preserve">Injicer </w:t>
      </w:r>
      <w:r w:rsidR="00053194">
        <w:rPr>
          <w:b/>
          <w:noProof/>
        </w:rPr>
        <w:t>STELARA</w:t>
      </w:r>
      <w:r w:rsidRPr="00846094">
        <w:rPr>
          <w:b/>
          <w:noProof/>
        </w:rPr>
        <w:t xml:space="preserve"> senest 5 minutter efter</w:t>
      </w:r>
      <w:r w:rsidR="00AF51EC" w:rsidRPr="00846094">
        <w:rPr>
          <w:b/>
          <w:noProof/>
        </w:rPr>
        <w:t>,</w:t>
      </w:r>
      <w:r w:rsidRPr="00846094">
        <w:rPr>
          <w:b/>
          <w:noProof/>
        </w:rPr>
        <w:t xml:space="preserve"> at du har fjernet hætten.</w:t>
      </w:r>
    </w:p>
    <w:p w14:paraId="02C6DAF1"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Sæt ikke</w:t>
      </w:r>
      <w:r w:rsidRPr="00846094">
        <w:rPr>
          <w:noProof/>
          <w:szCs w:val="22"/>
        </w:rPr>
        <w:t xml:space="preserve"> hætten på igen. Dette kan beskadige nålen.</w:t>
      </w:r>
    </w:p>
    <w:p w14:paraId="21CA061A" w14:textId="21AD04F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Brug ikke</w:t>
      </w:r>
      <w:r w:rsidRPr="00846094">
        <w:rPr>
          <w:noProof/>
        </w:rPr>
        <w:t xml:space="preserve"> en fyldt pen, hvis den tabes, efter at hætten er blevet fjernet. Kontakt lægen eller apotekspersonalet for at få en ny fyldt pen.</w:t>
      </w:r>
    </w:p>
    <w:p w14:paraId="5E58CFEA" w14:textId="77777777" w:rsidR="009F3DF0" w:rsidRPr="00846094" w:rsidRDefault="009F3DF0" w:rsidP="009F3DF0">
      <w:pPr>
        <w:rPr>
          <w:rFonts w:eastAsia="Calibri"/>
          <w:noProof/>
          <w:szCs w:val="22"/>
        </w:rPr>
      </w:pPr>
    </w:p>
    <w:p w14:paraId="102D24E5" w14:textId="3809D57D" w:rsidR="009F3DF0" w:rsidRPr="00846094" w:rsidRDefault="009F3DF0" w:rsidP="009F3DF0">
      <w:pPr>
        <w:rPr>
          <w:rFonts w:eastAsia="Times New Roman"/>
          <w:noProof/>
        </w:rPr>
      </w:pPr>
      <w:r w:rsidRPr="00846094">
        <w:rPr>
          <w:noProof/>
        </w:rPr>
        <w:drawing>
          <wp:inline distT="0" distB="0" distL="0" distR="0" wp14:anchorId="53CF333E" wp14:editId="1775E5BD">
            <wp:extent cx="1876425" cy="1876425"/>
            <wp:effectExtent l="0" t="0" r="9525" b="9525"/>
            <wp:docPr id="1019134109" name="Picture 39" descr="A picture containing sketch, drawing, line art, child 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34109" name="Picture 39" descr="A picture containing sketch, drawing, line art, child art&#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2EED1359" w14:textId="77777777" w:rsidR="009F3DF0" w:rsidRPr="00846094" w:rsidRDefault="009F3DF0" w:rsidP="009F3DF0">
      <w:pPr>
        <w:rPr>
          <w:rFonts w:eastAsia="Calibri"/>
          <w:noProof/>
          <w:szCs w:val="22"/>
        </w:rPr>
      </w:pPr>
    </w:p>
    <w:p w14:paraId="580C12F9" w14:textId="77777777" w:rsidR="009F3DF0" w:rsidRPr="00846094" w:rsidRDefault="009F3DF0" w:rsidP="009F3DF0">
      <w:pPr>
        <w:keepNext/>
        <w:tabs>
          <w:tab w:val="clear" w:pos="567"/>
          <w:tab w:val="left" w:pos="720"/>
        </w:tabs>
        <w:rPr>
          <w:rFonts w:eastAsia="Calibri"/>
          <w:b/>
          <w:bCs/>
          <w:noProof/>
          <w:szCs w:val="22"/>
        </w:rPr>
      </w:pPr>
      <w:r w:rsidRPr="00846094">
        <w:rPr>
          <w:b/>
          <w:noProof/>
        </w:rPr>
        <w:t>Placer pennen lige mod huden Tryk håndtaget helt ned, indtil det lilla midterstykke ikke er synligt.</w:t>
      </w:r>
    </w:p>
    <w:p w14:paraId="6240CBE6" w14:textId="77777777" w:rsidR="009F3DF0" w:rsidRPr="00846094" w:rsidRDefault="009F3DF0" w:rsidP="009F3DF0">
      <w:pPr>
        <w:keepNext/>
        <w:rPr>
          <w:rFonts w:eastAsia="Calibri"/>
          <w:noProof/>
          <w:szCs w:val="22"/>
        </w:rPr>
      </w:pPr>
    </w:p>
    <w:p w14:paraId="6D44E35A" w14:textId="77777777" w:rsidR="007119B5" w:rsidRPr="00C82FA0" w:rsidRDefault="007119B5" w:rsidP="00C82FA0">
      <w:pPr>
        <w:pBdr>
          <w:top w:val="single" w:sz="12" w:space="1" w:color="auto"/>
          <w:left w:val="single" w:sz="12" w:space="4" w:color="auto"/>
          <w:bottom w:val="single" w:sz="12" w:space="1" w:color="auto"/>
          <w:right w:val="single" w:sz="12" w:space="4" w:color="auto"/>
        </w:pBdr>
        <w:rPr>
          <w:b/>
          <w:bCs/>
        </w:rPr>
      </w:pPr>
      <w:r w:rsidRPr="00C82FA0">
        <w:rPr>
          <w:b/>
          <w:bCs/>
        </w:rPr>
        <w:t>LØFT IKKE DEN FYLDTE PEN under injektionen!</w:t>
      </w:r>
    </w:p>
    <w:p w14:paraId="06D2DBED" w14:textId="77777777" w:rsidR="007119B5" w:rsidRPr="00C82FA0" w:rsidRDefault="007119B5" w:rsidP="00C82FA0">
      <w:pPr>
        <w:pBdr>
          <w:top w:val="single" w:sz="12" w:space="1" w:color="auto"/>
          <w:left w:val="single" w:sz="12" w:space="4" w:color="auto"/>
          <w:bottom w:val="single" w:sz="12" w:space="1" w:color="auto"/>
          <w:right w:val="single" w:sz="12" w:space="4" w:color="auto"/>
        </w:pBdr>
      </w:pPr>
      <w:r w:rsidRPr="00C82FA0">
        <w:t>Gør du det, låser nålebeskyttelsen, markeret med en gul ring, og du får ikke den fulde dosis.</w:t>
      </w:r>
    </w:p>
    <w:p w14:paraId="7116841A" w14:textId="77777777" w:rsidR="009F3DF0" w:rsidRPr="00846094" w:rsidRDefault="009F3DF0" w:rsidP="009F3DF0">
      <w:pPr>
        <w:rPr>
          <w:rFonts w:eastAsia="Calibri"/>
          <w:noProof/>
          <w:szCs w:val="22"/>
        </w:rPr>
      </w:pPr>
    </w:p>
    <w:p w14:paraId="07D6D0F6" w14:textId="77777777" w:rsidR="009F3DF0" w:rsidRPr="00846094" w:rsidRDefault="009F3DF0" w:rsidP="009F3DF0">
      <w:pPr>
        <w:tabs>
          <w:tab w:val="left" w:pos="216"/>
          <w:tab w:val="left" w:pos="360"/>
          <w:tab w:val="left" w:pos="540"/>
        </w:tabs>
        <w:rPr>
          <w:rFonts w:eastAsia="Calibri"/>
          <w:noProof/>
          <w:szCs w:val="22"/>
        </w:rPr>
      </w:pPr>
      <w:r w:rsidRPr="00846094">
        <w:rPr>
          <w:noProof/>
        </w:rPr>
        <w:t>Du kan høre et klik, når injektionen begynder. Bliv ved med at trykke.</w:t>
      </w:r>
    </w:p>
    <w:p w14:paraId="571B160D" w14:textId="77777777" w:rsidR="009F3DF0" w:rsidRPr="00846094" w:rsidRDefault="009F3DF0" w:rsidP="009F3DF0">
      <w:pPr>
        <w:tabs>
          <w:tab w:val="left" w:pos="216"/>
          <w:tab w:val="left" w:pos="360"/>
          <w:tab w:val="left" w:pos="540"/>
        </w:tabs>
        <w:rPr>
          <w:rFonts w:eastAsia="Calibri"/>
          <w:b/>
          <w:bCs/>
          <w:noProof/>
          <w:szCs w:val="22"/>
        </w:rPr>
      </w:pPr>
      <w:r w:rsidRPr="00846094">
        <w:rPr>
          <w:b/>
          <w:noProof/>
        </w:rPr>
        <w:t>Fortsæt med at trykke, hvis du mærker modstand. Det er normalt.</w:t>
      </w:r>
    </w:p>
    <w:p w14:paraId="4529E2C3" w14:textId="77777777" w:rsidR="009F3DF0" w:rsidRPr="00846094" w:rsidRDefault="009F3DF0" w:rsidP="009F3DF0">
      <w:pPr>
        <w:tabs>
          <w:tab w:val="left" w:pos="216"/>
          <w:tab w:val="left" w:pos="360"/>
          <w:tab w:val="left" w:pos="540"/>
        </w:tabs>
        <w:rPr>
          <w:rFonts w:eastAsia="Calibri"/>
          <w:noProof/>
          <w:szCs w:val="22"/>
        </w:rPr>
      </w:pPr>
      <w:r w:rsidRPr="00846094">
        <w:rPr>
          <w:noProof/>
        </w:rPr>
        <w:t>Medicinen injiceres, når du trykker. Gør dette med en hastighed, der er behagelig for dig.</w:t>
      </w:r>
    </w:p>
    <w:p w14:paraId="72ED3E36" w14:textId="77777777" w:rsidR="009F3DF0" w:rsidRPr="00846094" w:rsidRDefault="009F3DF0" w:rsidP="009F3DF0">
      <w:pPr>
        <w:rPr>
          <w:rFonts w:eastAsia="Calibri"/>
          <w:noProof/>
          <w:szCs w:val="22"/>
        </w:rPr>
      </w:pPr>
    </w:p>
    <w:p w14:paraId="127882A0" w14:textId="554E7277" w:rsidR="009F3DF0" w:rsidRPr="00846094" w:rsidRDefault="00D32D12" w:rsidP="009F3DF0">
      <w:pPr>
        <w:keepNext/>
        <w:tabs>
          <w:tab w:val="left" w:pos="216"/>
          <w:tab w:val="left" w:pos="360"/>
          <w:tab w:val="left" w:pos="540"/>
        </w:tabs>
        <w:rPr>
          <w:rFonts w:eastAsia="Calibri"/>
          <w:noProof/>
          <w:szCs w:val="22"/>
        </w:rPr>
      </w:pPr>
      <w:r w:rsidRPr="00846094">
        <w:rPr>
          <w:rFonts w:eastAsia="Calibri"/>
          <w:noProof/>
          <w:szCs w:val="22"/>
        </w:rPr>
        <w:lastRenderedPageBreak/>
        <mc:AlternateContent>
          <mc:Choice Requires="wps">
            <w:drawing>
              <wp:anchor distT="45720" distB="45720" distL="114300" distR="114300" simplePos="0" relativeHeight="251729920" behindDoc="0" locked="0" layoutInCell="1" allowOverlap="1" wp14:anchorId="66DC3F08" wp14:editId="60FD2CF4">
                <wp:simplePos x="0" y="0"/>
                <wp:positionH relativeFrom="column">
                  <wp:posOffset>1266825</wp:posOffset>
                </wp:positionH>
                <wp:positionV relativeFrom="paragraph">
                  <wp:posOffset>1340485</wp:posOffset>
                </wp:positionV>
                <wp:extent cx="866775" cy="375285"/>
                <wp:effectExtent l="0" t="0" r="0" b="5715"/>
                <wp:wrapNone/>
                <wp:docPr id="1088810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375285"/>
                        </a:xfrm>
                        <a:prstGeom prst="rect">
                          <a:avLst/>
                        </a:prstGeom>
                        <a:noFill/>
                        <a:ln w="9525">
                          <a:noFill/>
                          <a:miter lim="800000"/>
                          <a:headEnd/>
                          <a:tailEnd/>
                        </a:ln>
                      </wps:spPr>
                      <wps:txbx>
                        <w:txbxContent>
                          <w:p w14:paraId="37FDBB0C" w14:textId="77777777" w:rsidR="002A2388" w:rsidRPr="00FC53A1" w:rsidRDefault="002A2388" w:rsidP="00D32D12">
                            <w:pPr>
                              <w:rPr>
                                <w:b/>
                                <w:bCs/>
                                <w:color w:val="0087CB"/>
                                <w:sz w:val="32"/>
                                <w:szCs w:val="28"/>
                              </w:rPr>
                            </w:pPr>
                            <w:r w:rsidRPr="00FC53A1">
                              <w:rPr>
                                <w:b/>
                                <w:bCs/>
                                <w:color w:val="0087CB"/>
                                <w:sz w:val="32"/>
                                <w:szCs w:val="28"/>
                              </w:rPr>
                              <w:t>KLIK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DC3F08" id="_x0000_s1031" type="#_x0000_t202" style="position:absolute;margin-left:99.75pt;margin-top:105.55pt;width:68.25pt;height:29.5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" filled="f" stroked="f">
                <v:textbox>
                  <w:txbxContent>
                    <w:p w14:paraId="37FDBB0C" w14:textId="77777777" w:rsidR="002A2388" w:rsidRPr="00FC53A1" w:rsidRDefault="002A2388" w:rsidP="00D32D12">
                      <w:pPr>
                        <w:rPr>
                          <w:b/>
                          <w:bCs/>
                          <w:color w:val="0087CB"/>
                          <w:sz w:val="32"/>
                          <w:szCs w:val="28"/>
                        </w:rPr>
                      </w:pPr>
                      <w:r w:rsidRPr="00FC53A1">
                        <w:rPr>
                          <w:b/>
                          <w:bCs/>
                          <w:color w:val="0087CB"/>
                          <w:sz w:val="32"/>
                          <w:szCs w:val="28"/>
                        </w:rPr>
                        <w:t>KLIK</w:t>
                      </w:r>
                    </w:p>
                  </w:txbxContent>
                </v:textbox>
              </v:shape>
            </w:pict>
          </mc:Fallback>
        </mc:AlternateContent>
      </w:r>
      <w:r w:rsidR="009F3DF0" w:rsidRPr="00846094">
        <w:rPr>
          <w:noProof/>
          <w:szCs w:val="22"/>
        </w:rPr>
        <w:drawing>
          <wp:inline distT="0" distB="0" distL="0" distR="0" wp14:anchorId="10DC290D" wp14:editId="205F8954">
            <wp:extent cx="1876425" cy="1876425"/>
            <wp:effectExtent l="0" t="0" r="9525" b="9525"/>
            <wp:docPr id="1138640832" name="Picture 38" descr="A picture containing sketch, drawing, line art,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640832" name="Picture 38" descr="A picture containing sketch, drawing, line art, linedrawing&#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76425" cy="1876425"/>
                    </a:xfrm>
                    <a:prstGeom prst="rect">
                      <a:avLst/>
                    </a:prstGeom>
                    <a:noFill/>
                    <a:ln>
                      <a:noFill/>
                    </a:ln>
                  </pic:spPr>
                </pic:pic>
              </a:graphicData>
            </a:graphic>
          </wp:inline>
        </w:drawing>
      </w:r>
    </w:p>
    <w:p w14:paraId="3437E1E8" w14:textId="77777777" w:rsidR="009F3DF0" w:rsidRPr="00846094" w:rsidRDefault="009F3DF0" w:rsidP="009F3DF0">
      <w:pPr>
        <w:rPr>
          <w:rFonts w:eastAsia="Calibri"/>
          <w:noProof/>
          <w:szCs w:val="22"/>
        </w:rPr>
      </w:pPr>
    </w:p>
    <w:p w14:paraId="5EE25A72" w14:textId="64870192" w:rsidR="009F3DF0" w:rsidRPr="00846094" w:rsidRDefault="009F3DF0" w:rsidP="009F3DF0">
      <w:pPr>
        <w:keepNext/>
        <w:tabs>
          <w:tab w:val="clear" w:pos="567"/>
          <w:tab w:val="left" w:pos="720"/>
        </w:tabs>
        <w:rPr>
          <w:rFonts w:eastAsia="Calibri"/>
          <w:b/>
          <w:bCs/>
          <w:noProof/>
          <w:szCs w:val="22"/>
        </w:rPr>
      </w:pPr>
      <w:r w:rsidRPr="00846094">
        <w:rPr>
          <w:b/>
          <w:noProof/>
        </w:rPr>
        <w:t>Bekræft, at injektion</w:t>
      </w:r>
      <w:r w:rsidR="00AF51EC" w:rsidRPr="00846094">
        <w:rPr>
          <w:b/>
          <w:noProof/>
        </w:rPr>
        <w:t>en</w:t>
      </w:r>
      <w:r w:rsidRPr="00846094">
        <w:rPr>
          <w:b/>
          <w:noProof/>
        </w:rPr>
        <w:t xml:space="preserve"> er gennemført</w:t>
      </w:r>
    </w:p>
    <w:p w14:paraId="2CB4A719" w14:textId="1405FAA9" w:rsidR="009F3DF0" w:rsidRPr="00846094" w:rsidRDefault="00AF51EC" w:rsidP="009F3DF0">
      <w:pPr>
        <w:keepNext/>
        <w:widowControl w:val="0"/>
        <w:tabs>
          <w:tab w:val="left" w:pos="216"/>
          <w:tab w:val="left" w:pos="360"/>
          <w:tab w:val="left" w:pos="540"/>
        </w:tabs>
        <w:suppressAutoHyphens/>
        <w:autoSpaceDE w:val="0"/>
        <w:autoSpaceDN w:val="0"/>
        <w:adjustRightInd w:val="0"/>
        <w:textAlignment w:val="center"/>
        <w:rPr>
          <w:rFonts w:eastAsia="Calibri"/>
          <w:noProof/>
          <w:szCs w:val="22"/>
        </w:rPr>
      </w:pPr>
      <w:r w:rsidRPr="00846094">
        <w:rPr>
          <w:noProof/>
        </w:rPr>
        <w:t>I</w:t>
      </w:r>
      <w:r w:rsidR="009F3DF0" w:rsidRPr="00846094">
        <w:rPr>
          <w:noProof/>
        </w:rPr>
        <w:t>njektion</w:t>
      </w:r>
      <w:r w:rsidRPr="00846094">
        <w:rPr>
          <w:noProof/>
        </w:rPr>
        <w:t>en</w:t>
      </w:r>
      <w:r w:rsidR="009F3DF0" w:rsidRPr="00846094">
        <w:rPr>
          <w:noProof/>
        </w:rPr>
        <w:t xml:space="preserve"> er gennemført når:</w:t>
      </w:r>
    </w:p>
    <w:p w14:paraId="297B4233" w14:textId="6652B7FF" w:rsidR="009F3DF0" w:rsidRPr="00846094" w:rsidRDefault="009F3DF0" w:rsidP="009F3DF0">
      <w:pPr>
        <w:widowControl w:val="0"/>
        <w:numPr>
          <w:ilvl w:val="0"/>
          <w:numId w:val="49"/>
        </w:numPr>
        <w:tabs>
          <w:tab w:val="clear" w:pos="567"/>
          <w:tab w:val="left" w:pos="540"/>
          <w:tab w:val="num" w:pos="720"/>
        </w:tabs>
        <w:suppressAutoHyphens/>
        <w:autoSpaceDE w:val="0"/>
        <w:autoSpaceDN w:val="0"/>
        <w:adjustRightInd w:val="0"/>
        <w:ind w:left="567" w:hanging="567"/>
        <w:textAlignment w:val="center"/>
        <w:rPr>
          <w:rFonts w:eastAsia="Calibri"/>
          <w:noProof/>
          <w:szCs w:val="22"/>
        </w:rPr>
      </w:pPr>
      <w:r w:rsidRPr="00846094">
        <w:rPr>
          <w:b/>
          <w:noProof/>
        </w:rPr>
        <w:t>det lilla midterstykke ikke</w:t>
      </w:r>
      <w:r w:rsidR="00190DFE" w:rsidRPr="00846094">
        <w:rPr>
          <w:b/>
          <w:noProof/>
        </w:rPr>
        <w:t xml:space="preserve"> er</w:t>
      </w:r>
      <w:r w:rsidRPr="00846094">
        <w:rPr>
          <w:b/>
          <w:noProof/>
        </w:rPr>
        <w:t xml:space="preserve"> synligt</w:t>
      </w:r>
    </w:p>
    <w:p w14:paraId="78A76961" w14:textId="77777777" w:rsidR="009F3DF0" w:rsidRPr="00846094" w:rsidRDefault="009F3DF0" w:rsidP="009F3DF0">
      <w:pPr>
        <w:widowControl w:val="0"/>
        <w:numPr>
          <w:ilvl w:val="0"/>
          <w:numId w:val="49"/>
        </w:numPr>
        <w:tabs>
          <w:tab w:val="clear" w:pos="567"/>
          <w:tab w:val="left" w:pos="540"/>
          <w:tab w:val="num" w:pos="720"/>
        </w:tabs>
        <w:suppressAutoHyphens/>
        <w:autoSpaceDE w:val="0"/>
        <w:autoSpaceDN w:val="0"/>
        <w:adjustRightInd w:val="0"/>
        <w:ind w:left="567" w:hanging="567"/>
        <w:textAlignment w:val="center"/>
        <w:rPr>
          <w:rFonts w:eastAsia="Calibri"/>
          <w:noProof/>
          <w:szCs w:val="22"/>
        </w:rPr>
      </w:pPr>
      <w:r w:rsidRPr="00846094">
        <w:rPr>
          <w:noProof/>
        </w:rPr>
        <w:t>du ikke kan trykke håndtaget ned længere</w:t>
      </w:r>
    </w:p>
    <w:p w14:paraId="498299AF" w14:textId="77777777" w:rsidR="009F3DF0" w:rsidRPr="00F43734" w:rsidRDefault="009F3DF0" w:rsidP="009F3DF0">
      <w:pPr>
        <w:widowControl w:val="0"/>
        <w:numPr>
          <w:ilvl w:val="0"/>
          <w:numId w:val="49"/>
        </w:numPr>
        <w:tabs>
          <w:tab w:val="clear" w:pos="567"/>
          <w:tab w:val="left" w:pos="540"/>
          <w:tab w:val="num" w:pos="720"/>
        </w:tabs>
        <w:suppressAutoHyphens/>
        <w:autoSpaceDE w:val="0"/>
        <w:autoSpaceDN w:val="0"/>
        <w:adjustRightInd w:val="0"/>
        <w:ind w:left="567" w:hanging="567"/>
        <w:textAlignment w:val="center"/>
        <w:rPr>
          <w:rFonts w:eastAsia="Calibri"/>
          <w:noProof/>
          <w:szCs w:val="22"/>
          <w:lang w:val="nb-NO"/>
        </w:rPr>
      </w:pPr>
      <w:r w:rsidRPr="00F43734">
        <w:rPr>
          <w:noProof/>
          <w:lang w:val="nb-NO"/>
        </w:rPr>
        <w:t>du eventuelt hører et klik.</w:t>
      </w:r>
    </w:p>
    <w:p w14:paraId="324EBAB2" w14:textId="77777777" w:rsidR="009F3DF0" w:rsidRPr="00F43734" w:rsidRDefault="009F3DF0" w:rsidP="009F3DF0">
      <w:pPr>
        <w:rPr>
          <w:rFonts w:eastAsia="Calibri"/>
          <w:noProof/>
          <w:szCs w:val="22"/>
          <w:lang w:val="nb-NO"/>
        </w:rPr>
      </w:pPr>
    </w:p>
    <w:p w14:paraId="115D1CA1" w14:textId="6CC19220" w:rsidR="009F3DF0" w:rsidRPr="00846094" w:rsidRDefault="009F3DF0" w:rsidP="009F3DF0">
      <w:pPr>
        <w:rPr>
          <w:rFonts w:eastAsia="Times New Roman"/>
          <w:noProof/>
          <w:szCs w:val="22"/>
        </w:rPr>
      </w:pPr>
      <w:r w:rsidRPr="00846094">
        <w:rPr>
          <w:noProof/>
          <w:szCs w:val="22"/>
        </w:rPr>
        <w:drawing>
          <wp:inline distT="0" distB="0" distL="0" distR="0" wp14:anchorId="691FA01A" wp14:editId="3F11A590">
            <wp:extent cx="1866900" cy="1866900"/>
            <wp:effectExtent l="0" t="0" r="0" b="0"/>
            <wp:docPr id="38737444" name="Picture 37" descr="A picture containing sketch, line art, drawing, cart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37444" name="Picture 37" descr="A picture containing sketch, line art, drawing, cartoon&#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14:paraId="3C1FF76C" w14:textId="77777777" w:rsidR="009F3DF0" w:rsidRPr="00846094" w:rsidRDefault="009F3DF0" w:rsidP="009F3DF0">
      <w:pPr>
        <w:rPr>
          <w:rFonts w:eastAsia="Calibri"/>
          <w:noProof/>
          <w:szCs w:val="22"/>
        </w:rPr>
      </w:pPr>
    </w:p>
    <w:p w14:paraId="3163C726" w14:textId="77777777" w:rsidR="009F3DF0" w:rsidRPr="00846094" w:rsidRDefault="009F3DF0" w:rsidP="009F3DF0">
      <w:pPr>
        <w:keepNext/>
        <w:tabs>
          <w:tab w:val="clear" w:pos="567"/>
          <w:tab w:val="left" w:pos="720"/>
        </w:tabs>
        <w:rPr>
          <w:rFonts w:eastAsia="Calibri"/>
          <w:b/>
          <w:bCs/>
          <w:noProof/>
          <w:szCs w:val="22"/>
        </w:rPr>
      </w:pPr>
      <w:r w:rsidRPr="00846094">
        <w:rPr>
          <w:b/>
          <w:noProof/>
        </w:rPr>
        <w:t>Løft lige op</w:t>
      </w:r>
    </w:p>
    <w:p w14:paraId="5BDBB945"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Calibri"/>
          <w:noProof/>
          <w:szCs w:val="22"/>
        </w:rPr>
      </w:pPr>
      <w:r w:rsidRPr="00846094">
        <w:rPr>
          <w:noProof/>
        </w:rPr>
        <w:t>Den gule ring angiver, at kanylebeskyttelsen er låst.</w:t>
      </w:r>
    </w:p>
    <w:p w14:paraId="175F7C50" w14:textId="77777777" w:rsidR="009F3DF0" w:rsidRPr="00846094" w:rsidRDefault="009F3DF0" w:rsidP="009F3DF0">
      <w:pPr>
        <w:rPr>
          <w:rFonts w:eastAsia="Calibri"/>
          <w:noProof/>
          <w:szCs w:val="22"/>
        </w:rPr>
      </w:pPr>
    </w:p>
    <w:p w14:paraId="4530C049" w14:textId="77777777" w:rsidR="009F3DF0" w:rsidRPr="00846094" w:rsidRDefault="009F3DF0" w:rsidP="009F3DF0">
      <w:pPr>
        <w:rPr>
          <w:rFonts w:eastAsia="Calibri"/>
          <w:noProof/>
          <w:szCs w:val="22"/>
        </w:rPr>
      </w:pPr>
    </w:p>
    <w:p w14:paraId="7A4D8556" w14:textId="1836255B" w:rsidR="009F3DF0" w:rsidRPr="00C82FA0" w:rsidRDefault="009F3DF0" w:rsidP="00C82FA0">
      <w:pPr>
        <w:keepNext/>
        <w:rPr>
          <w:b/>
          <w:bCs/>
        </w:rPr>
      </w:pPr>
      <w:r w:rsidRPr="00C82FA0">
        <w:rPr>
          <w:b/>
          <w:bCs/>
        </w:rPr>
        <w:t>3. Efter injektion</w:t>
      </w:r>
      <w:r w:rsidR="00AF51EC" w:rsidRPr="00C82FA0">
        <w:rPr>
          <w:b/>
          <w:bCs/>
        </w:rPr>
        <w:t>en</w:t>
      </w:r>
    </w:p>
    <w:p w14:paraId="0B0125C3" w14:textId="77777777" w:rsidR="009F3DF0" w:rsidRPr="00846094" w:rsidRDefault="009F3DF0" w:rsidP="009F3DF0">
      <w:pPr>
        <w:keepNext/>
        <w:rPr>
          <w:rFonts w:eastAsia="Calibri"/>
          <w:noProof/>
          <w:szCs w:val="22"/>
        </w:rPr>
      </w:pPr>
    </w:p>
    <w:p w14:paraId="46126482" w14:textId="68578E96" w:rsidR="009F3DF0" w:rsidRPr="00846094" w:rsidRDefault="009F3DF0" w:rsidP="009F3DF0">
      <w:pPr>
        <w:rPr>
          <w:rFonts w:eastAsia="Calibri"/>
          <w:noProof/>
          <w:szCs w:val="22"/>
        </w:rPr>
      </w:pPr>
      <w:r w:rsidRPr="00846094">
        <w:rPr>
          <w:noProof/>
          <w:szCs w:val="22"/>
        </w:rPr>
        <w:drawing>
          <wp:inline distT="0" distB="0" distL="0" distR="0" wp14:anchorId="7D4DF11D" wp14:editId="54EF40DC">
            <wp:extent cx="1876425" cy="1866900"/>
            <wp:effectExtent l="0" t="0" r="9525" b="0"/>
            <wp:docPr id="347511393" name="Picture 36" descr="A hand holding a container with a biohazard symbo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511393" name="Picture 36" descr="A hand holding a container with a biohazard symbol&#10;&#10;Description automatically generated with low confidenc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76425" cy="1866900"/>
                    </a:xfrm>
                    <a:prstGeom prst="rect">
                      <a:avLst/>
                    </a:prstGeom>
                    <a:noFill/>
                    <a:ln>
                      <a:noFill/>
                    </a:ln>
                  </pic:spPr>
                </pic:pic>
              </a:graphicData>
            </a:graphic>
          </wp:inline>
        </w:drawing>
      </w:r>
    </w:p>
    <w:p w14:paraId="4AA6B1AF" w14:textId="77777777" w:rsidR="009F3DF0" w:rsidRPr="00846094" w:rsidRDefault="009F3DF0" w:rsidP="009F3DF0">
      <w:pPr>
        <w:rPr>
          <w:rFonts w:eastAsia="Calibri"/>
          <w:noProof/>
          <w:szCs w:val="22"/>
        </w:rPr>
      </w:pPr>
    </w:p>
    <w:p w14:paraId="77FB53F9" w14:textId="37D8668F" w:rsidR="009F3DF0" w:rsidRPr="00846094" w:rsidRDefault="009F3DF0" w:rsidP="009F3DF0">
      <w:pPr>
        <w:keepNext/>
        <w:tabs>
          <w:tab w:val="left" w:pos="216"/>
          <w:tab w:val="left" w:pos="360"/>
          <w:tab w:val="left" w:pos="540"/>
        </w:tabs>
        <w:rPr>
          <w:rFonts w:eastAsia="Calibri"/>
          <w:b/>
          <w:bCs/>
          <w:noProof/>
          <w:szCs w:val="22"/>
        </w:rPr>
      </w:pPr>
      <w:r w:rsidRPr="00846094">
        <w:rPr>
          <w:b/>
          <w:noProof/>
        </w:rPr>
        <w:t>Bortskaf den fyldte pen</w:t>
      </w:r>
    </w:p>
    <w:p w14:paraId="7FD169A5" w14:textId="73BDF41C"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Læg den brugte pen i en kanylebeholder straks efter brug.</w:t>
      </w:r>
    </w:p>
    <w:p w14:paraId="1FCED841" w14:textId="36CAAD31"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b/>
          <w:noProof/>
        </w:rPr>
        <w:t xml:space="preserve">De fyldte </w:t>
      </w:r>
      <w:r w:rsidR="00AF51EC" w:rsidRPr="00846094">
        <w:rPr>
          <w:b/>
          <w:noProof/>
        </w:rPr>
        <w:t>p</w:t>
      </w:r>
      <w:r w:rsidRPr="00846094">
        <w:rPr>
          <w:b/>
          <w:noProof/>
        </w:rPr>
        <w:t xml:space="preserve">enne må ikke </w:t>
      </w:r>
      <w:r w:rsidRPr="00846094">
        <w:rPr>
          <w:noProof/>
        </w:rPr>
        <w:t>bortskaffes med almindeligt husholdningsaffald.</w:t>
      </w:r>
    </w:p>
    <w:p w14:paraId="5D4AEC16" w14:textId="77777777" w:rsidR="009F3DF0" w:rsidRPr="00846094" w:rsidRDefault="009F3DF0" w:rsidP="009F3DF0">
      <w:pPr>
        <w:tabs>
          <w:tab w:val="clear" w:pos="567"/>
          <w:tab w:val="left" w:pos="720"/>
        </w:tabs>
        <w:autoSpaceDE w:val="0"/>
        <w:autoSpaceDN w:val="0"/>
        <w:adjustRightInd w:val="0"/>
        <w:rPr>
          <w:rFonts w:eastAsia="Times New Roman"/>
          <w:noProof/>
          <w:szCs w:val="22"/>
        </w:rPr>
      </w:pPr>
      <w:r w:rsidRPr="00846094">
        <w:rPr>
          <w:b/>
          <w:noProof/>
        </w:rPr>
        <w:t xml:space="preserve">Den brugte </w:t>
      </w:r>
      <w:r w:rsidRPr="00846094">
        <w:rPr>
          <w:noProof/>
          <w:szCs w:val="22"/>
        </w:rPr>
        <w:t>kanylebeholder må ikke genbruges.</w:t>
      </w:r>
    </w:p>
    <w:p w14:paraId="1E4FE3DB" w14:textId="77777777" w:rsidR="009F3DF0" w:rsidRPr="00846094" w:rsidRDefault="009F3DF0" w:rsidP="009F3DF0">
      <w:pPr>
        <w:rPr>
          <w:noProof/>
          <w:szCs w:val="22"/>
        </w:rPr>
      </w:pPr>
    </w:p>
    <w:p w14:paraId="79E5168E" w14:textId="300F33A4" w:rsidR="009F3DF0" w:rsidRPr="00846094" w:rsidRDefault="009F3DF0" w:rsidP="009F3DF0">
      <w:pPr>
        <w:tabs>
          <w:tab w:val="clear" w:pos="567"/>
          <w:tab w:val="left" w:pos="720"/>
        </w:tabs>
        <w:rPr>
          <w:rFonts w:eastAsia="Calibri"/>
          <w:b/>
          <w:bCs/>
          <w:noProof/>
          <w:szCs w:val="22"/>
        </w:rPr>
      </w:pPr>
      <w:r w:rsidRPr="00846094">
        <w:rPr>
          <w:b/>
          <w:noProof/>
          <w:szCs w:val="22"/>
        </w:rPr>
        <w:lastRenderedPageBreak/>
        <w:drawing>
          <wp:inline distT="0" distB="0" distL="0" distR="0" wp14:anchorId="3227E66A" wp14:editId="5A401931">
            <wp:extent cx="1866900" cy="1876425"/>
            <wp:effectExtent l="0" t="0" r="0" b="9525"/>
            <wp:docPr id="1411771652" name="Picture 35" descr="../../illustrations/jpgs/SelfDose_IFU_Illustration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illustrations/jpgs/SelfDose_IFU_Illustration_11.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66900" cy="1876425"/>
                    </a:xfrm>
                    <a:prstGeom prst="rect">
                      <a:avLst/>
                    </a:prstGeom>
                    <a:noFill/>
                    <a:ln>
                      <a:noFill/>
                    </a:ln>
                  </pic:spPr>
                </pic:pic>
              </a:graphicData>
            </a:graphic>
          </wp:inline>
        </w:drawing>
      </w:r>
    </w:p>
    <w:p w14:paraId="649F4928" w14:textId="77777777" w:rsidR="009F3DF0" w:rsidRPr="00846094" w:rsidRDefault="009F3DF0" w:rsidP="009F3DF0">
      <w:pPr>
        <w:rPr>
          <w:rFonts w:eastAsia="Calibri"/>
          <w:noProof/>
          <w:szCs w:val="22"/>
        </w:rPr>
      </w:pPr>
    </w:p>
    <w:p w14:paraId="4DC6823C" w14:textId="77777777" w:rsidR="009F3DF0" w:rsidRPr="00846094" w:rsidRDefault="009F3DF0" w:rsidP="009F3DF0">
      <w:pPr>
        <w:keepNext/>
        <w:tabs>
          <w:tab w:val="clear" w:pos="567"/>
          <w:tab w:val="left" w:pos="720"/>
        </w:tabs>
        <w:rPr>
          <w:rFonts w:eastAsia="Calibri"/>
          <w:b/>
          <w:bCs/>
          <w:noProof/>
          <w:szCs w:val="22"/>
        </w:rPr>
      </w:pPr>
      <w:r w:rsidRPr="00846094">
        <w:rPr>
          <w:b/>
          <w:noProof/>
        </w:rPr>
        <w:t>Kontroller injektionsstedet</w:t>
      </w:r>
    </w:p>
    <w:p w14:paraId="537F178E"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rFonts w:eastAsia="Times New Roman"/>
          <w:noProof/>
          <w:szCs w:val="22"/>
        </w:rPr>
      </w:pPr>
      <w:r w:rsidRPr="00846094">
        <w:rPr>
          <w:noProof/>
        </w:rPr>
        <w:t>Der kan være en lille smule blod eller væske på injektionsstedet. Det er normalt. Pres en vatrondel eller et gazestykke mod injektionsstedet, indtil en eventuel blødning stopper.</w:t>
      </w:r>
    </w:p>
    <w:p w14:paraId="4DB781AB" w14:textId="77777777" w:rsidR="009F3DF0" w:rsidRPr="00846094" w:rsidRDefault="009F3DF0" w:rsidP="009F3DF0">
      <w:pPr>
        <w:widowControl w:val="0"/>
        <w:tabs>
          <w:tab w:val="left" w:pos="216"/>
          <w:tab w:val="left" w:pos="360"/>
          <w:tab w:val="left" w:pos="540"/>
        </w:tabs>
        <w:suppressAutoHyphens/>
        <w:autoSpaceDE w:val="0"/>
        <w:autoSpaceDN w:val="0"/>
        <w:adjustRightInd w:val="0"/>
        <w:textAlignment w:val="center"/>
        <w:rPr>
          <w:noProof/>
          <w:szCs w:val="22"/>
        </w:rPr>
      </w:pPr>
      <w:r w:rsidRPr="00846094">
        <w:rPr>
          <w:b/>
          <w:noProof/>
        </w:rPr>
        <w:t>Gnid ikke</w:t>
      </w:r>
      <w:r w:rsidRPr="00846094">
        <w:rPr>
          <w:noProof/>
          <w:szCs w:val="22"/>
        </w:rPr>
        <w:t xml:space="preserve"> på injektionsstedet.</w:t>
      </w:r>
    </w:p>
    <w:p w14:paraId="13F66A38" w14:textId="77777777" w:rsidR="009F3DF0" w:rsidRPr="00846094" w:rsidRDefault="009F3DF0" w:rsidP="009F3DF0">
      <w:pPr>
        <w:widowControl w:val="0"/>
        <w:tabs>
          <w:tab w:val="left" w:pos="216"/>
          <w:tab w:val="left" w:pos="360"/>
          <w:tab w:val="left" w:pos="540"/>
        </w:tabs>
        <w:suppressAutoHyphens/>
        <w:autoSpaceDE w:val="0"/>
        <w:autoSpaceDN w:val="0"/>
        <w:adjustRightInd w:val="0"/>
        <w:rPr>
          <w:rFonts w:eastAsia="Calibri"/>
          <w:noProof/>
          <w:szCs w:val="22"/>
        </w:rPr>
      </w:pPr>
      <w:r w:rsidRPr="00846094">
        <w:rPr>
          <w:noProof/>
        </w:rPr>
        <w:t>Dæk injektionsstedet med et plaster, hvis det er nødvendigt</w:t>
      </w:r>
    </w:p>
    <w:p w14:paraId="6F55ABCD" w14:textId="77777777" w:rsidR="009F3DF0" w:rsidRPr="00846094" w:rsidRDefault="009F3DF0" w:rsidP="009F3DF0">
      <w:pPr>
        <w:rPr>
          <w:rFonts w:eastAsia="Calibri"/>
          <w:noProof/>
          <w:szCs w:val="22"/>
        </w:rPr>
      </w:pPr>
    </w:p>
    <w:p w14:paraId="44ACBFEC" w14:textId="486B9295" w:rsidR="009F3DF0" w:rsidRPr="00846094" w:rsidRDefault="009F3DF0" w:rsidP="00C82FA0">
      <w:pPr>
        <w:widowControl w:val="0"/>
        <w:pBdr>
          <w:top w:val="single" w:sz="12" w:space="1" w:color="auto"/>
          <w:left w:val="single" w:sz="12" w:space="4" w:color="auto"/>
          <w:bottom w:val="single" w:sz="12" w:space="1" w:color="auto"/>
          <w:right w:val="single" w:sz="12" w:space="4" w:color="auto"/>
        </w:pBdr>
        <w:suppressAutoHyphens/>
        <w:autoSpaceDE w:val="0"/>
        <w:autoSpaceDN w:val="0"/>
        <w:adjustRightInd w:val="0"/>
        <w:rPr>
          <w:rFonts w:eastAsia="Times New Roman"/>
          <w:bCs/>
          <w:noProof/>
          <w:szCs w:val="22"/>
        </w:rPr>
      </w:pPr>
      <w:r w:rsidRPr="00846094">
        <w:rPr>
          <w:noProof/>
        </w:rPr>
        <w:t xml:space="preserve">Hvis du </w:t>
      </w:r>
      <w:r w:rsidR="00AF51EC" w:rsidRPr="00846094">
        <w:rPr>
          <w:noProof/>
        </w:rPr>
        <w:t>får</w:t>
      </w:r>
      <w:r w:rsidRPr="00846094">
        <w:rPr>
          <w:noProof/>
        </w:rPr>
        <w:t xml:space="preserve"> to 45 mg fyldte penne til en 90 mg dosis, skal du gentage trin 1</w:t>
      </w:r>
      <w:r w:rsidRPr="00846094">
        <w:rPr>
          <w:noProof/>
        </w:rPr>
        <w:noBreakHyphen/>
        <w:t xml:space="preserve">3 med den anden fyldte pen. </w:t>
      </w:r>
      <w:r w:rsidRPr="00846094">
        <w:rPr>
          <w:b/>
          <w:noProof/>
          <w:szCs w:val="22"/>
        </w:rPr>
        <w:t>Vælg et nyt injektionssted til den anden injektion.</w:t>
      </w:r>
    </w:p>
    <w:p w14:paraId="0C003CA4" w14:textId="77777777" w:rsidR="00821847" w:rsidRPr="00846094" w:rsidRDefault="00821847" w:rsidP="00F12A15">
      <w:pPr>
        <w:tabs>
          <w:tab w:val="clear" w:pos="567"/>
        </w:tabs>
        <w:rPr>
          <w:noProof/>
        </w:rPr>
      </w:pPr>
    </w:p>
    <w:sectPr w:rsidR="00821847" w:rsidRPr="00846094" w:rsidSect="0071562D">
      <w:footerReference w:type="default" r:id="rId70"/>
      <w:footerReference w:type="first" r:id="rId71"/>
      <w:endnotePr>
        <w:numFmt w:val="decimal"/>
      </w:endnotePr>
      <w:pgSz w:w="11907" w:h="16840" w:code="9"/>
      <w:pgMar w:top="1134" w:right="1418" w:bottom="1134" w:left="1418" w:header="731" w:footer="7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78416" w14:textId="77777777" w:rsidR="00A74582" w:rsidRDefault="00A74582">
      <w:r>
        <w:separator/>
      </w:r>
    </w:p>
  </w:endnote>
  <w:endnote w:type="continuationSeparator" w:id="0">
    <w:p w14:paraId="59384B53" w14:textId="77777777" w:rsidR="00A74582" w:rsidRDefault="00A7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442B1" w14:textId="77777777" w:rsidR="002A2388" w:rsidRDefault="002A238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49</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FD7F" w14:textId="77777777" w:rsidR="002A2388" w:rsidRDefault="002A238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E0341" w14:textId="77777777" w:rsidR="00A74582" w:rsidRDefault="00A74582">
      <w:r>
        <w:separator/>
      </w:r>
    </w:p>
  </w:footnote>
  <w:footnote w:type="continuationSeparator" w:id="0">
    <w:p w14:paraId="23F0E835" w14:textId="77777777" w:rsidR="00A74582" w:rsidRDefault="00A745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5C4E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A5C9A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DE2E4E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049AF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55ECD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53ED6D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540E5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77241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929A6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9180F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D13EC"/>
    <w:multiLevelType w:val="singleLevel"/>
    <w:tmpl w:val="438265D6"/>
    <w:lvl w:ilvl="0">
      <w:start w:val="1"/>
      <w:numFmt w:val="bullet"/>
      <w:pStyle w:val="BulletIndent3"/>
      <w:lvlText w:val=""/>
      <w:lvlJc w:val="left"/>
      <w:pPr>
        <w:tabs>
          <w:tab w:val="num" w:pos="936"/>
        </w:tabs>
        <w:ind w:left="288" w:firstLine="288"/>
      </w:pPr>
      <w:rPr>
        <w:rFonts w:ascii="Symbol" w:hAnsi="Symbol" w:hint="default"/>
      </w:rPr>
    </w:lvl>
  </w:abstractNum>
  <w:abstractNum w:abstractNumId="11" w15:restartNumberingAfterBreak="0">
    <w:nsid w:val="038B298E"/>
    <w:multiLevelType w:val="hybridMultilevel"/>
    <w:tmpl w:val="BA9EB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C276F0"/>
    <w:multiLevelType w:val="singleLevel"/>
    <w:tmpl w:val="1C462D50"/>
    <w:lvl w:ilvl="0">
      <w:start w:val="1"/>
      <w:numFmt w:val="bullet"/>
      <w:pStyle w:val="BulletIndent1"/>
      <w:lvlText w:val=""/>
      <w:lvlJc w:val="left"/>
      <w:pPr>
        <w:tabs>
          <w:tab w:val="num" w:pos="360"/>
        </w:tabs>
        <w:ind w:left="288" w:hanging="288"/>
      </w:pPr>
      <w:rPr>
        <w:rFonts w:ascii="Symbol" w:hAnsi="Symbol" w:hint="default"/>
        <w:b w:val="0"/>
        <w:i w:val="0"/>
        <w:sz w:val="28"/>
        <w:u w:val="none"/>
      </w:rPr>
    </w:lvl>
  </w:abstractNum>
  <w:abstractNum w:abstractNumId="13" w15:restartNumberingAfterBreak="0">
    <w:nsid w:val="094726D8"/>
    <w:multiLevelType w:val="hybridMultilevel"/>
    <w:tmpl w:val="AC141472"/>
    <w:lvl w:ilvl="0" w:tplc="0409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14" w15:restartNumberingAfterBreak="0">
    <w:nsid w:val="103E44E4"/>
    <w:multiLevelType w:val="hybridMultilevel"/>
    <w:tmpl w:val="53185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11C0490"/>
    <w:multiLevelType w:val="hybridMultilevel"/>
    <w:tmpl w:val="35183D44"/>
    <w:lvl w:ilvl="0" w:tplc="542C9D82">
      <w:start w:val="2333"/>
      <w:numFmt w:val="decimal"/>
      <w:lvlText w:val="%1."/>
      <w:lvlJc w:val="left"/>
      <w:pPr>
        <w:ind w:left="924" w:hanging="564"/>
      </w:pPr>
      <w:rPr>
        <w:rFonts w:hint="default"/>
        <w:b w:val="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1A7C2EBA"/>
    <w:multiLevelType w:val="hybridMultilevel"/>
    <w:tmpl w:val="B1BC155E"/>
    <w:lvl w:ilvl="0" w:tplc="04060003">
      <w:start w:val="1"/>
      <w:numFmt w:val="bullet"/>
      <w:lvlText w:val="o"/>
      <w:lvlJc w:val="left"/>
      <w:pPr>
        <w:ind w:left="1494" w:hanging="360"/>
      </w:pPr>
      <w:rPr>
        <w:rFonts w:ascii="Courier New" w:hAnsi="Courier New" w:cs="Wingdings"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17" w15:restartNumberingAfterBreak="0">
    <w:nsid w:val="1B8F063B"/>
    <w:multiLevelType w:val="hybridMultilevel"/>
    <w:tmpl w:val="8846703C"/>
    <w:lvl w:ilvl="0" w:tplc="04090001">
      <w:start w:val="1"/>
      <w:numFmt w:val="bullet"/>
      <w:lvlText w:val="-"/>
      <w:lvlJc w:val="left"/>
      <w:pPr>
        <w:ind w:left="360" w:hanging="360"/>
      </w:pPr>
      <w:rPr>
        <w:rFonts w:ascii="Times New Roman" w:hAnsi="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EB95884"/>
    <w:multiLevelType w:val="hybridMultilevel"/>
    <w:tmpl w:val="1A3233A4"/>
    <w:lvl w:ilvl="0" w:tplc="04090001">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0" w15:restartNumberingAfterBreak="0">
    <w:nsid w:val="22735979"/>
    <w:multiLevelType w:val="hybridMultilevel"/>
    <w:tmpl w:val="6AE8C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E1664"/>
    <w:multiLevelType w:val="hybridMultilevel"/>
    <w:tmpl w:val="5FA8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007509"/>
    <w:multiLevelType w:val="hybridMultilevel"/>
    <w:tmpl w:val="3E0C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CC5FD9"/>
    <w:multiLevelType w:val="multilevel"/>
    <w:tmpl w:val="C28E763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5A82B1F"/>
    <w:multiLevelType w:val="hybridMultilevel"/>
    <w:tmpl w:val="FF527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003B24"/>
    <w:multiLevelType w:val="hybridMultilevel"/>
    <w:tmpl w:val="13AC0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365173"/>
    <w:multiLevelType w:val="multilevel"/>
    <w:tmpl w:val="C2DE772A"/>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hAnsi="Courier New" w:cs="Wingdings" w:hint="default"/>
      </w:rPr>
    </w:lvl>
    <w:lvl w:ilvl="2">
      <w:start w:val="1"/>
      <w:numFmt w:val="bullet"/>
      <w:lvlText w:val=""/>
      <w:lvlJc w:val="left"/>
      <w:pPr>
        <w:ind w:left="3240" w:hanging="360"/>
      </w:pPr>
      <w:rPr>
        <w:rFonts w:ascii="Wingdings" w:hAnsi="Wingdings" w:hint="default"/>
      </w:rPr>
    </w:lvl>
    <w:lvl w:ilvl="3">
      <w:start w:val="1"/>
      <w:numFmt w:val="bullet"/>
      <w:lvlText w:val=""/>
      <w:lvlJc w:val="left"/>
      <w:pPr>
        <w:ind w:left="3960" w:hanging="360"/>
      </w:pPr>
      <w:rPr>
        <w:rFonts w:ascii="Symbol" w:hAnsi="Symbol" w:hint="default"/>
      </w:rPr>
    </w:lvl>
    <w:lvl w:ilvl="4">
      <w:start w:val="1"/>
      <w:numFmt w:val="bullet"/>
      <w:lvlText w:val="o"/>
      <w:lvlJc w:val="left"/>
      <w:pPr>
        <w:ind w:left="4680" w:hanging="360"/>
      </w:pPr>
      <w:rPr>
        <w:rFonts w:ascii="Courier New" w:hAnsi="Courier New" w:cs="Wingdings"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Wingdings" w:hint="default"/>
      </w:rPr>
    </w:lvl>
    <w:lvl w:ilvl="8">
      <w:start w:val="1"/>
      <w:numFmt w:val="bullet"/>
      <w:lvlText w:val=""/>
      <w:lvlJc w:val="left"/>
      <w:pPr>
        <w:ind w:left="7560" w:hanging="360"/>
      </w:pPr>
      <w:rPr>
        <w:rFonts w:ascii="Wingdings" w:hAnsi="Wingdings" w:hint="default"/>
      </w:rPr>
    </w:lvl>
  </w:abstractNum>
  <w:abstractNum w:abstractNumId="28" w15:restartNumberingAfterBreak="0">
    <w:nsid w:val="48F365B6"/>
    <w:multiLevelType w:val="hybridMultilevel"/>
    <w:tmpl w:val="91004EA6"/>
    <w:lvl w:ilvl="0" w:tplc="04060003">
      <w:start w:val="1"/>
      <w:numFmt w:val="bullet"/>
      <w:lvlText w:val="o"/>
      <w:lvlJc w:val="left"/>
      <w:pPr>
        <w:ind w:left="1494" w:hanging="360"/>
      </w:pPr>
      <w:rPr>
        <w:rFonts w:ascii="Courier New" w:hAnsi="Courier New" w:cs="Wingdings"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29" w15:restartNumberingAfterBreak="0">
    <w:nsid w:val="4DF87298"/>
    <w:multiLevelType w:val="hybridMultilevel"/>
    <w:tmpl w:val="165631B8"/>
    <w:lvl w:ilvl="0" w:tplc="04060001">
      <w:start w:val="1"/>
      <w:numFmt w:val="bullet"/>
      <w:lvlText w:val="-"/>
      <w:lvlJc w:val="left"/>
      <w:pPr>
        <w:ind w:left="720" w:hanging="360"/>
      </w:pPr>
      <w:rPr>
        <w:rFonts w:ascii="Times New Roman" w:hAnsi="Times New Roman" w:hint="default"/>
      </w:rPr>
    </w:lvl>
    <w:lvl w:ilvl="1" w:tplc="04060003" w:tentative="1">
      <w:start w:val="1"/>
      <w:numFmt w:val="bullet"/>
      <w:lvlText w:val="o"/>
      <w:lvlJc w:val="left"/>
      <w:pPr>
        <w:ind w:left="1440" w:hanging="360"/>
      </w:pPr>
      <w:rPr>
        <w:rFonts w:ascii="Courier New" w:hAnsi="Courier New" w:cs="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Wingdings"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Wingdings"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4F7C7B26"/>
    <w:multiLevelType w:val="hybridMultilevel"/>
    <w:tmpl w:val="69F8EB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4F7F7395"/>
    <w:multiLevelType w:val="hybridMultilevel"/>
    <w:tmpl w:val="E82EB64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Wingdings"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Wingdings"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54BB44B5"/>
    <w:multiLevelType w:val="hybridMultilevel"/>
    <w:tmpl w:val="44D88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645AFB"/>
    <w:multiLevelType w:val="hybridMultilevel"/>
    <w:tmpl w:val="14F43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AE6D19"/>
    <w:multiLevelType w:val="hybridMultilevel"/>
    <w:tmpl w:val="47305AEE"/>
    <w:lvl w:ilvl="0" w:tplc="04060003">
      <w:start w:val="1"/>
      <w:numFmt w:val="bullet"/>
      <w:lvlText w:val="o"/>
      <w:lvlJc w:val="left"/>
      <w:pPr>
        <w:ind w:left="1494" w:hanging="360"/>
      </w:pPr>
      <w:rPr>
        <w:rFonts w:ascii="Courier New" w:hAnsi="Courier New" w:cs="Wingdings"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35" w15:restartNumberingAfterBreak="0">
    <w:nsid w:val="57D721B9"/>
    <w:multiLevelType w:val="hybridMultilevel"/>
    <w:tmpl w:val="AD10DA94"/>
    <w:lvl w:ilvl="0" w:tplc="9AB20BB0">
      <w:start w:val="5"/>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AA37B0D"/>
    <w:multiLevelType w:val="hybridMultilevel"/>
    <w:tmpl w:val="07A6C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AEF3BE9"/>
    <w:multiLevelType w:val="singleLevel"/>
    <w:tmpl w:val="DE841732"/>
    <w:lvl w:ilvl="0">
      <w:start w:val="1"/>
      <w:numFmt w:val="bullet"/>
      <w:pStyle w:val="BulletIndent2-"/>
      <w:lvlText w:val=""/>
      <w:lvlJc w:val="left"/>
      <w:pPr>
        <w:tabs>
          <w:tab w:val="num" w:pos="648"/>
        </w:tabs>
        <w:ind w:left="288" w:firstLine="0"/>
      </w:pPr>
      <w:rPr>
        <w:rFonts w:ascii="Symbol" w:hAnsi="Symbol" w:hint="default"/>
      </w:rPr>
    </w:lvl>
  </w:abstractNum>
  <w:abstractNum w:abstractNumId="38" w15:restartNumberingAfterBreak="0">
    <w:nsid w:val="5E022CB1"/>
    <w:multiLevelType w:val="singleLevel"/>
    <w:tmpl w:val="CB7E416E"/>
    <w:lvl w:ilvl="0">
      <w:start w:val="1"/>
      <w:numFmt w:val="bullet"/>
      <w:pStyle w:val="BulletIndent6"/>
      <w:lvlText w:val=""/>
      <w:lvlJc w:val="left"/>
      <w:pPr>
        <w:tabs>
          <w:tab w:val="num" w:pos="922"/>
        </w:tabs>
        <w:ind w:left="288" w:firstLine="274"/>
      </w:pPr>
      <w:rPr>
        <w:rFonts w:ascii="Symbol" w:hAnsi="Symbol" w:hint="default"/>
      </w:rPr>
    </w:lvl>
  </w:abstractNum>
  <w:abstractNum w:abstractNumId="39" w15:restartNumberingAfterBreak="0">
    <w:nsid w:val="5F2A1ABE"/>
    <w:multiLevelType w:val="singleLevel"/>
    <w:tmpl w:val="34946ADC"/>
    <w:lvl w:ilvl="0">
      <w:start w:val="1"/>
      <w:numFmt w:val="bullet"/>
      <w:pStyle w:val="BulletIndent4"/>
      <w:lvlText w:val=""/>
      <w:lvlJc w:val="left"/>
      <w:pPr>
        <w:tabs>
          <w:tab w:val="num" w:pos="360"/>
        </w:tabs>
        <w:ind w:left="360" w:hanging="360"/>
      </w:pPr>
      <w:rPr>
        <w:rFonts w:ascii="Symbol" w:hAnsi="Symbol" w:hint="default"/>
      </w:rPr>
    </w:lvl>
  </w:abstractNum>
  <w:abstractNum w:abstractNumId="40" w15:restartNumberingAfterBreak="0">
    <w:nsid w:val="68AD7E52"/>
    <w:multiLevelType w:val="hybridMultilevel"/>
    <w:tmpl w:val="A4B4FBA0"/>
    <w:lvl w:ilvl="0" w:tplc="04090003">
      <w:start w:val="1"/>
      <w:numFmt w:val="bullet"/>
      <w:lvlText w:val="o"/>
      <w:lvlJc w:val="left"/>
      <w:pPr>
        <w:ind w:left="1494" w:hanging="360"/>
      </w:pPr>
      <w:rPr>
        <w:rFonts w:ascii="Courier New" w:hAnsi="Courier New" w:cs="Courier New" w:hint="default"/>
      </w:rPr>
    </w:lvl>
    <w:lvl w:ilvl="1" w:tplc="04060003" w:tentative="1">
      <w:start w:val="1"/>
      <w:numFmt w:val="bullet"/>
      <w:lvlText w:val="o"/>
      <w:lvlJc w:val="left"/>
      <w:pPr>
        <w:ind w:left="2214" w:hanging="360"/>
      </w:pPr>
      <w:rPr>
        <w:rFonts w:ascii="Courier New" w:hAnsi="Courier New" w:cs="Wingdings" w:hint="default"/>
      </w:rPr>
    </w:lvl>
    <w:lvl w:ilvl="2" w:tplc="04060005" w:tentative="1">
      <w:start w:val="1"/>
      <w:numFmt w:val="bullet"/>
      <w:lvlText w:val=""/>
      <w:lvlJc w:val="left"/>
      <w:pPr>
        <w:ind w:left="2934" w:hanging="360"/>
      </w:pPr>
      <w:rPr>
        <w:rFonts w:ascii="Wingdings" w:hAnsi="Wingdings" w:hint="default"/>
      </w:rPr>
    </w:lvl>
    <w:lvl w:ilvl="3" w:tplc="04060001" w:tentative="1">
      <w:start w:val="1"/>
      <w:numFmt w:val="bullet"/>
      <w:lvlText w:val=""/>
      <w:lvlJc w:val="left"/>
      <w:pPr>
        <w:ind w:left="3654" w:hanging="360"/>
      </w:pPr>
      <w:rPr>
        <w:rFonts w:ascii="Symbol" w:hAnsi="Symbol" w:hint="default"/>
      </w:rPr>
    </w:lvl>
    <w:lvl w:ilvl="4" w:tplc="04060003" w:tentative="1">
      <w:start w:val="1"/>
      <w:numFmt w:val="bullet"/>
      <w:lvlText w:val="o"/>
      <w:lvlJc w:val="left"/>
      <w:pPr>
        <w:ind w:left="4374" w:hanging="360"/>
      </w:pPr>
      <w:rPr>
        <w:rFonts w:ascii="Courier New" w:hAnsi="Courier New" w:cs="Wingdings" w:hint="default"/>
      </w:rPr>
    </w:lvl>
    <w:lvl w:ilvl="5" w:tplc="04060005" w:tentative="1">
      <w:start w:val="1"/>
      <w:numFmt w:val="bullet"/>
      <w:lvlText w:val=""/>
      <w:lvlJc w:val="left"/>
      <w:pPr>
        <w:ind w:left="5094" w:hanging="360"/>
      </w:pPr>
      <w:rPr>
        <w:rFonts w:ascii="Wingdings" w:hAnsi="Wingdings" w:hint="default"/>
      </w:rPr>
    </w:lvl>
    <w:lvl w:ilvl="6" w:tplc="04060001" w:tentative="1">
      <w:start w:val="1"/>
      <w:numFmt w:val="bullet"/>
      <w:lvlText w:val=""/>
      <w:lvlJc w:val="left"/>
      <w:pPr>
        <w:ind w:left="5814" w:hanging="360"/>
      </w:pPr>
      <w:rPr>
        <w:rFonts w:ascii="Symbol" w:hAnsi="Symbol" w:hint="default"/>
      </w:rPr>
    </w:lvl>
    <w:lvl w:ilvl="7" w:tplc="04060003" w:tentative="1">
      <w:start w:val="1"/>
      <w:numFmt w:val="bullet"/>
      <w:lvlText w:val="o"/>
      <w:lvlJc w:val="left"/>
      <w:pPr>
        <w:ind w:left="6534" w:hanging="360"/>
      </w:pPr>
      <w:rPr>
        <w:rFonts w:ascii="Courier New" w:hAnsi="Courier New" w:cs="Wingdings" w:hint="default"/>
      </w:rPr>
    </w:lvl>
    <w:lvl w:ilvl="8" w:tplc="04060005" w:tentative="1">
      <w:start w:val="1"/>
      <w:numFmt w:val="bullet"/>
      <w:lvlText w:val=""/>
      <w:lvlJc w:val="left"/>
      <w:pPr>
        <w:ind w:left="7254" w:hanging="360"/>
      </w:pPr>
      <w:rPr>
        <w:rFonts w:ascii="Wingdings" w:hAnsi="Wingdings" w:hint="default"/>
      </w:rPr>
    </w:lvl>
  </w:abstractNum>
  <w:abstractNum w:abstractNumId="41" w15:restartNumberingAfterBreak="0">
    <w:nsid w:val="6A24365C"/>
    <w:multiLevelType w:val="singleLevel"/>
    <w:tmpl w:val="290E8C38"/>
    <w:lvl w:ilvl="0">
      <w:start w:val="1"/>
      <w:numFmt w:val="bullet"/>
      <w:pStyle w:val="ReferenceBullet"/>
      <w:lvlText w:val=""/>
      <w:lvlJc w:val="left"/>
      <w:pPr>
        <w:tabs>
          <w:tab w:val="num" w:pos="1224"/>
        </w:tabs>
        <w:ind w:left="1224" w:hanging="389"/>
      </w:pPr>
      <w:rPr>
        <w:rFonts w:ascii="Symbol" w:hAnsi="Symbol" w:hint="default"/>
      </w:rPr>
    </w:lvl>
  </w:abstractNum>
  <w:abstractNum w:abstractNumId="42" w15:restartNumberingAfterBreak="0">
    <w:nsid w:val="6BCC503F"/>
    <w:multiLevelType w:val="hybridMultilevel"/>
    <w:tmpl w:val="7D5CD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C0C4E8E"/>
    <w:multiLevelType w:val="hybridMultilevel"/>
    <w:tmpl w:val="D7EE7CD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AD505C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2894C68"/>
    <w:multiLevelType w:val="singleLevel"/>
    <w:tmpl w:val="DF3C9266"/>
    <w:lvl w:ilvl="0">
      <w:start w:val="1"/>
      <w:numFmt w:val="bullet"/>
      <w:pStyle w:val="BulletIndent5-"/>
      <w:lvlText w:val=""/>
      <w:lvlJc w:val="left"/>
      <w:pPr>
        <w:tabs>
          <w:tab w:val="num" w:pos="1570"/>
        </w:tabs>
        <w:ind w:left="360" w:firstLine="850"/>
      </w:pPr>
      <w:rPr>
        <w:rFonts w:ascii="Symbol" w:hAnsi="Symbol" w:hint="default"/>
      </w:rPr>
    </w:lvl>
  </w:abstractNum>
  <w:abstractNum w:abstractNumId="46" w15:restartNumberingAfterBreak="0">
    <w:nsid w:val="72C11407"/>
    <w:multiLevelType w:val="hybridMultilevel"/>
    <w:tmpl w:val="1E063CB2"/>
    <w:lvl w:ilvl="0" w:tplc="59627E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EC3041"/>
    <w:multiLevelType w:val="hybridMultilevel"/>
    <w:tmpl w:val="D9B48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73C1408"/>
    <w:multiLevelType w:val="hybridMultilevel"/>
    <w:tmpl w:val="6FB6F204"/>
    <w:lvl w:ilvl="0" w:tplc="04060001">
      <w:start w:val="1"/>
      <w:numFmt w:val="bullet"/>
      <w:lvlText w:val=""/>
      <w:lvlJc w:val="left"/>
      <w:pPr>
        <w:ind w:left="2988" w:hanging="360"/>
      </w:pPr>
      <w:rPr>
        <w:rFonts w:ascii="Symbol" w:hAnsi="Symbol" w:hint="default"/>
      </w:rPr>
    </w:lvl>
    <w:lvl w:ilvl="1" w:tplc="04060003" w:tentative="1">
      <w:start w:val="1"/>
      <w:numFmt w:val="bullet"/>
      <w:lvlText w:val="o"/>
      <w:lvlJc w:val="left"/>
      <w:pPr>
        <w:ind w:left="3708" w:hanging="360"/>
      </w:pPr>
      <w:rPr>
        <w:rFonts w:ascii="Courier New" w:hAnsi="Courier New" w:cs="Wingdings" w:hint="default"/>
      </w:rPr>
    </w:lvl>
    <w:lvl w:ilvl="2" w:tplc="04060005" w:tentative="1">
      <w:start w:val="1"/>
      <w:numFmt w:val="bullet"/>
      <w:lvlText w:val=""/>
      <w:lvlJc w:val="left"/>
      <w:pPr>
        <w:ind w:left="4428" w:hanging="360"/>
      </w:pPr>
      <w:rPr>
        <w:rFonts w:ascii="Wingdings" w:hAnsi="Wingdings" w:hint="default"/>
      </w:rPr>
    </w:lvl>
    <w:lvl w:ilvl="3" w:tplc="04060001" w:tentative="1">
      <w:start w:val="1"/>
      <w:numFmt w:val="bullet"/>
      <w:lvlText w:val=""/>
      <w:lvlJc w:val="left"/>
      <w:pPr>
        <w:ind w:left="5148" w:hanging="360"/>
      </w:pPr>
      <w:rPr>
        <w:rFonts w:ascii="Symbol" w:hAnsi="Symbol" w:hint="default"/>
      </w:rPr>
    </w:lvl>
    <w:lvl w:ilvl="4" w:tplc="04060003" w:tentative="1">
      <w:start w:val="1"/>
      <w:numFmt w:val="bullet"/>
      <w:lvlText w:val="o"/>
      <w:lvlJc w:val="left"/>
      <w:pPr>
        <w:ind w:left="5868" w:hanging="360"/>
      </w:pPr>
      <w:rPr>
        <w:rFonts w:ascii="Courier New" w:hAnsi="Courier New" w:cs="Wingdings" w:hint="default"/>
      </w:rPr>
    </w:lvl>
    <w:lvl w:ilvl="5" w:tplc="04060005" w:tentative="1">
      <w:start w:val="1"/>
      <w:numFmt w:val="bullet"/>
      <w:lvlText w:val=""/>
      <w:lvlJc w:val="left"/>
      <w:pPr>
        <w:ind w:left="6588" w:hanging="360"/>
      </w:pPr>
      <w:rPr>
        <w:rFonts w:ascii="Wingdings" w:hAnsi="Wingdings" w:hint="default"/>
      </w:rPr>
    </w:lvl>
    <w:lvl w:ilvl="6" w:tplc="04060001" w:tentative="1">
      <w:start w:val="1"/>
      <w:numFmt w:val="bullet"/>
      <w:lvlText w:val=""/>
      <w:lvlJc w:val="left"/>
      <w:pPr>
        <w:ind w:left="7308" w:hanging="360"/>
      </w:pPr>
      <w:rPr>
        <w:rFonts w:ascii="Symbol" w:hAnsi="Symbol" w:hint="default"/>
      </w:rPr>
    </w:lvl>
    <w:lvl w:ilvl="7" w:tplc="04060003" w:tentative="1">
      <w:start w:val="1"/>
      <w:numFmt w:val="bullet"/>
      <w:lvlText w:val="o"/>
      <w:lvlJc w:val="left"/>
      <w:pPr>
        <w:ind w:left="8028" w:hanging="360"/>
      </w:pPr>
      <w:rPr>
        <w:rFonts w:ascii="Courier New" w:hAnsi="Courier New" w:cs="Wingdings" w:hint="default"/>
      </w:rPr>
    </w:lvl>
    <w:lvl w:ilvl="8" w:tplc="04060005" w:tentative="1">
      <w:start w:val="1"/>
      <w:numFmt w:val="bullet"/>
      <w:lvlText w:val=""/>
      <w:lvlJc w:val="left"/>
      <w:pPr>
        <w:ind w:left="8748" w:hanging="360"/>
      </w:pPr>
      <w:rPr>
        <w:rFonts w:ascii="Wingdings" w:hAnsi="Wingdings" w:hint="default"/>
      </w:rPr>
    </w:lvl>
  </w:abstractNum>
  <w:abstractNum w:abstractNumId="49" w15:restartNumberingAfterBreak="0">
    <w:nsid w:val="79B576C0"/>
    <w:multiLevelType w:val="hybridMultilevel"/>
    <w:tmpl w:val="CDE0C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3A1DF2"/>
    <w:multiLevelType w:val="hybridMultilevel"/>
    <w:tmpl w:val="1E948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579464">
    <w:abstractNumId w:val="19"/>
  </w:num>
  <w:num w:numId="2" w16cid:durableId="1933463551">
    <w:abstractNumId w:val="41"/>
  </w:num>
  <w:num w:numId="3" w16cid:durableId="1372611088">
    <w:abstractNumId w:val="12"/>
  </w:num>
  <w:num w:numId="4" w16cid:durableId="638920018">
    <w:abstractNumId w:val="38"/>
  </w:num>
  <w:num w:numId="5" w16cid:durableId="1617060181">
    <w:abstractNumId w:val="39"/>
  </w:num>
  <w:num w:numId="6" w16cid:durableId="1014184726">
    <w:abstractNumId w:val="37"/>
  </w:num>
  <w:num w:numId="7" w16cid:durableId="1590895077">
    <w:abstractNumId w:val="10"/>
  </w:num>
  <w:num w:numId="8" w16cid:durableId="655500038">
    <w:abstractNumId w:val="45"/>
  </w:num>
  <w:num w:numId="9" w16cid:durableId="1168403469">
    <w:abstractNumId w:val="9"/>
  </w:num>
  <w:num w:numId="10" w16cid:durableId="237331632">
    <w:abstractNumId w:val="7"/>
  </w:num>
  <w:num w:numId="11" w16cid:durableId="660159411">
    <w:abstractNumId w:val="6"/>
  </w:num>
  <w:num w:numId="12" w16cid:durableId="1166939470">
    <w:abstractNumId w:val="5"/>
  </w:num>
  <w:num w:numId="13" w16cid:durableId="194272539">
    <w:abstractNumId w:val="4"/>
  </w:num>
  <w:num w:numId="14" w16cid:durableId="172231467">
    <w:abstractNumId w:val="8"/>
  </w:num>
  <w:num w:numId="15" w16cid:durableId="687416861">
    <w:abstractNumId w:val="3"/>
  </w:num>
  <w:num w:numId="16" w16cid:durableId="2008441607">
    <w:abstractNumId w:val="2"/>
  </w:num>
  <w:num w:numId="17" w16cid:durableId="75565918">
    <w:abstractNumId w:val="1"/>
  </w:num>
  <w:num w:numId="18" w16cid:durableId="1650359371">
    <w:abstractNumId w:val="0"/>
  </w:num>
  <w:num w:numId="19" w16cid:durableId="1032337524">
    <w:abstractNumId w:val="35"/>
  </w:num>
  <w:num w:numId="20" w16cid:durableId="495809211">
    <w:abstractNumId w:val="46"/>
  </w:num>
  <w:num w:numId="21" w16cid:durableId="1482503168">
    <w:abstractNumId w:val="29"/>
  </w:num>
  <w:num w:numId="22" w16cid:durableId="1960913574">
    <w:abstractNumId w:val="31"/>
  </w:num>
  <w:num w:numId="23" w16cid:durableId="1821917280">
    <w:abstractNumId w:val="27"/>
  </w:num>
  <w:num w:numId="24" w16cid:durableId="953172656">
    <w:abstractNumId w:val="48"/>
  </w:num>
  <w:num w:numId="25" w16cid:durableId="524641172">
    <w:abstractNumId w:val="44"/>
  </w:num>
  <w:num w:numId="26" w16cid:durableId="1988825746">
    <w:abstractNumId w:val="49"/>
  </w:num>
  <w:num w:numId="27" w16cid:durableId="1458259633">
    <w:abstractNumId w:val="21"/>
  </w:num>
  <w:num w:numId="28" w16cid:durableId="2001034671">
    <w:abstractNumId w:val="11"/>
  </w:num>
  <w:num w:numId="29" w16cid:durableId="1227302823">
    <w:abstractNumId w:val="42"/>
  </w:num>
  <w:num w:numId="30" w16cid:durableId="21177064">
    <w:abstractNumId w:val="26"/>
  </w:num>
  <w:num w:numId="31" w16cid:durableId="1751655126">
    <w:abstractNumId w:val="36"/>
  </w:num>
  <w:num w:numId="32" w16cid:durableId="383021606">
    <w:abstractNumId w:val="32"/>
  </w:num>
  <w:num w:numId="33" w16cid:durableId="1983194803">
    <w:abstractNumId w:val="22"/>
  </w:num>
  <w:num w:numId="34" w16cid:durableId="1341004218">
    <w:abstractNumId w:val="24"/>
  </w:num>
  <w:num w:numId="35" w16cid:durableId="1551769162">
    <w:abstractNumId w:val="50"/>
  </w:num>
  <w:num w:numId="36" w16cid:durableId="1815365122">
    <w:abstractNumId w:val="14"/>
  </w:num>
  <w:num w:numId="37" w16cid:durableId="1100419688">
    <w:abstractNumId w:val="20"/>
  </w:num>
  <w:num w:numId="38" w16cid:durableId="292904364">
    <w:abstractNumId w:val="33"/>
  </w:num>
  <w:num w:numId="39" w16cid:durableId="252595808">
    <w:abstractNumId w:val="17"/>
  </w:num>
  <w:num w:numId="40" w16cid:durableId="844129569">
    <w:abstractNumId w:val="18"/>
  </w:num>
  <w:num w:numId="41" w16cid:durableId="1809785708">
    <w:abstractNumId w:val="23"/>
  </w:num>
  <w:num w:numId="42" w16cid:durableId="1439328883">
    <w:abstractNumId w:val="13"/>
  </w:num>
  <w:num w:numId="43" w16cid:durableId="1171603049">
    <w:abstractNumId w:val="40"/>
  </w:num>
  <w:num w:numId="44" w16cid:durableId="1218935517">
    <w:abstractNumId w:val="16"/>
  </w:num>
  <w:num w:numId="45" w16cid:durableId="185489987">
    <w:abstractNumId w:val="34"/>
  </w:num>
  <w:num w:numId="46" w16cid:durableId="901871336">
    <w:abstractNumId w:val="28"/>
  </w:num>
  <w:num w:numId="47" w16cid:durableId="1038971425">
    <w:abstractNumId w:val="47"/>
  </w:num>
  <w:num w:numId="48" w16cid:durableId="406654492">
    <w:abstractNumId w:val="30"/>
  </w:num>
  <w:num w:numId="49" w16cid:durableId="674311105">
    <w:abstractNumId w:val="44"/>
  </w:num>
  <w:num w:numId="50" w16cid:durableId="59645379">
    <w:abstractNumId w:val="25"/>
  </w:num>
  <w:num w:numId="51" w16cid:durableId="491987450">
    <w:abstractNumId w:val="15"/>
  </w:num>
  <w:num w:numId="52" w16cid:durableId="294330952">
    <w:abstractNumId w:val="43"/>
  </w:num>
  <w:numIdMacAtCleanup w:val="10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UCP BE1">
    <w15:presenceInfo w15:providerId="None" w15:userId="EUCP BE1"/>
  </w15:person>
  <w15:person w15:author="Nordic REG LOC MU">
    <w15:presenceInfo w15:providerId="None" w15:userId="Nordic REG LOC MU"/>
  </w15:person>
  <w15:person w15:author="Danish vendor">
    <w15:presenceInfo w15:providerId="None" w15:userId="Danish vendor"/>
  </w15:person>
  <w15:person w15:author="MS Linguistic Reviewer, DKMA">
    <w15:presenceInfo w15:providerId="None" w15:userId="MS Linguistic Reviewer, DKMA"/>
  </w15:person>
  <w15:person w15:author="Danish MA">
    <w15:presenceInfo w15:providerId="None" w15:userId="Danish MA"/>
  </w15:person>
  <w15:person w15:author="Nordics REG LOC KH">
    <w15:presenceInfo w15:providerId="None" w15:userId="Nordics REG LOC KH"/>
  </w15:person>
  <w15:person w15:author="Nordic LOC MS">
    <w15:presenceInfo w15:providerId="None" w15:userId="Nordic LOC 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da-DK" w:vendorID="666" w:dllVersion="513" w:checkStyle="1"/>
  <w:activeWritingStyle w:appName="MSWord" w:lang="da-DK" w:vendorID="22" w:dllVersion="513" w:checkStyle="1"/>
  <w:activeWritingStyle w:appName="MSWord" w:lang="nl-NL" w:vendorID="1" w:dllVersion="512" w:checkStyle="1"/>
  <w:activeWritingStyle w:appName="MSWord" w:lang="sv-SE" w:vendorID="22" w:dllVersion="513" w:checkStyle="1"/>
  <w:activeWritingStyle w:appName="MSWord" w:lang="sv-SE" w:vendorID="666" w:dllVersion="513" w:checkStyle="1"/>
  <w:activeWritingStyle w:appName="MSWord" w:lang="nb-NO" w:vendorID="666" w:dllVersion="513" w:checkStyle="1"/>
  <w:activeWritingStyle w:appName="MSWord" w:lang="fi-FI" w:vendorID="666" w:dllVersion="513" w:checkStyle="1"/>
  <w:activeWritingStyle w:appName="MSWord" w:lang="nb-NO" w:vendorID="22" w:dllVersion="513" w:checkStyle="1"/>
  <w:activeWritingStyle w:appName="MSWord" w:lang="nl-BE" w:vendorID="1" w:dllVersion="512" w:checkStyle="1"/>
  <w:activeWritingStyle w:appName="MSWord" w:lang="fi-FI" w:vendorID="22" w:dllVersion="513" w:checkStyle="1"/>
  <w:activeWritingStyle w:appName="MSWord" w:lang="pt-PT" w:vendorID="13" w:dllVersion="513" w:checkStyle="1"/>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9C5486"/>
    <w:rsid w:val="00000649"/>
    <w:rsid w:val="0000323D"/>
    <w:rsid w:val="000037AD"/>
    <w:rsid w:val="00003A8D"/>
    <w:rsid w:val="00003D18"/>
    <w:rsid w:val="00003DF4"/>
    <w:rsid w:val="00004E42"/>
    <w:rsid w:val="000057CF"/>
    <w:rsid w:val="00007199"/>
    <w:rsid w:val="000071A2"/>
    <w:rsid w:val="000077D9"/>
    <w:rsid w:val="00010C0A"/>
    <w:rsid w:val="00010F32"/>
    <w:rsid w:val="0001165C"/>
    <w:rsid w:val="00011764"/>
    <w:rsid w:val="00011F61"/>
    <w:rsid w:val="00012DAB"/>
    <w:rsid w:val="00013596"/>
    <w:rsid w:val="00013931"/>
    <w:rsid w:val="000149D7"/>
    <w:rsid w:val="00014FD9"/>
    <w:rsid w:val="00015624"/>
    <w:rsid w:val="000164EA"/>
    <w:rsid w:val="000164FD"/>
    <w:rsid w:val="000165F5"/>
    <w:rsid w:val="00016F35"/>
    <w:rsid w:val="00017396"/>
    <w:rsid w:val="00022C3F"/>
    <w:rsid w:val="00023335"/>
    <w:rsid w:val="00023844"/>
    <w:rsid w:val="00023DCF"/>
    <w:rsid w:val="000241DE"/>
    <w:rsid w:val="00024999"/>
    <w:rsid w:val="00024D4C"/>
    <w:rsid w:val="00025F7A"/>
    <w:rsid w:val="00026DFF"/>
    <w:rsid w:val="00027152"/>
    <w:rsid w:val="0002753B"/>
    <w:rsid w:val="0002797A"/>
    <w:rsid w:val="0003056F"/>
    <w:rsid w:val="00031535"/>
    <w:rsid w:val="0003159E"/>
    <w:rsid w:val="00031F7E"/>
    <w:rsid w:val="000323E5"/>
    <w:rsid w:val="000326C2"/>
    <w:rsid w:val="0003320C"/>
    <w:rsid w:val="00036204"/>
    <w:rsid w:val="0003626E"/>
    <w:rsid w:val="00036C94"/>
    <w:rsid w:val="0003760C"/>
    <w:rsid w:val="00037FDB"/>
    <w:rsid w:val="00040456"/>
    <w:rsid w:val="000405BB"/>
    <w:rsid w:val="0004063C"/>
    <w:rsid w:val="00041346"/>
    <w:rsid w:val="000424AD"/>
    <w:rsid w:val="000426B0"/>
    <w:rsid w:val="0004288F"/>
    <w:rsid w:val="00043CAF"/>
    <w:rsid w:val="0004587C"/>
    <w:rsid w:val="000460A0"/>
    <w:rsid w:val="00047EA4"/>
    <w:rsid w:val="00047EC6"/>
    <w:rsid w:val="000504C5"/>
    <w:rsid w:val="00051A42"/>
    <w:rsid w:val="00051C21"/>
    <w:rsid w:val="000530A9"/>
    <w:rsid w:val="00053194"/>
    <w:rsid w:val="000535FC"/>
    <w:rsid w:val="000538F2"/>
    <w:rsid w:val="00054313"/>
    <w:rsid w:val="000543CA"/>
    <w:rsid w:val="00054DE6"/>
    <w:rsid w:val="000555D4"/>
    <w:rsid w:val="000558A4"/>
    <w:rsid w:val="000562A6"/>
    <w:rsid w:val="000571CB"/>
    <w:rsid w:val="000603C9"/>
    <w:rsid w:val="00061C47"/>
    <w:rsid w:val="00062000"/>
    <w:rsid w:val="000620D0"/>
    <w:rsid w:val="00062A5E"/>
    <w:rsid w:val="000645E9"/>
    <w:rsid w:val="00064BCB"/>
    <w:rsid w:val="00064FF3"/>
    <w:rsid w:val="000661F7"/>
    <w:rsid w:val="0006634A"/>
    <w:rsid w:val="000700BB"/>
    <w:rsid w:val="000708FA"/>
    <w:rsid w:val="00070A24"/>
    <w:rsid w:val="00070E32"/>
    <w:rsid w:val="00072855"/>
    <w:rsid w:val="00073884"/>
    <w:rsid w:val="0007391B"/>
    <w:rsid w:val="00076CCF"/>
    <w:rsid w:val="00076F2A"/>
    <w:rsid w:val="000779E3"/>
    <w:rsid w:val="00077C23"/>
    <w:rsid w:val="00081EBD"/>
    <w:rsid w:val="00082EE0"/>
    <w:rsid w:val="00083ADF"/>
    <w:rsid w:val="00083F57"/>
    <w:rsid w:val="0008442B"/>
    <w:rsid w:val="00084EC6"/>
    <w:rsid w:val="00085074"/>
    <w:rsid w:val="000850C5"/>
    <w:rsid w:val="000862AF"/>
    <w:rsid w:val="00086E0E"/>
    <w:rsid w:val="00087093"/>
    <w:rsid w:val="000870FF"/>
    <w:rsid w:val="0008756F"/>
    <w:rsid w:val="000902FF"/>
    <w:rsid w:val="00090764"/>
    <w:rsid w:val="00091464"/>
    <w:rsid w:val="000914AB"/>
    <w:rsid w:val="000915F4"/>
    <w:rsid w:val="00092500"/>
    <w:rsid w:val="00092953"/>
    <w:rsid w:val="000937A7"/>
    <w:rsid w:val="000954C4"/>
    <w:rsid w:val="00096A61"/>
    <w:rsid w:val="000972B6"/>
    <w:rsid w:val="000A0E7F"/>
    <w:rsid w:val="000A1ACE"/>
    <w:rsid w:val="000A2529"/>
    <w:rsid w:val="000A31DE"/>
    <w:rsid w:val="000A3353"/>
    <w:rsid w:val="000A34A8"/>
    <w:rsid w:val="000A3AD9"/>
    <w:rsid w:val="000A4115"/>
    <w:rsid w:val="000A4635"/>
    <w:rsid w:val="000A5147"/>
    <w:rsid w:val="000A65E6"/>
    <w:rsid w:val="000A67CB"/>
    <w:rsid w:val="000A67F5"/>
    <w:rsid w:val="000A68CA"/>
    <w:rsid w:val="000A6D0B"/>
    <w:rsid w:val="000A71B1"/>
    <w:rsid w:val="000A7684"/>
    <w:rsid w:val="000B035D"/>
    <w:rsid w:val="000B15B8"/>
    <w:rsid w:val="000B1752"/>
    <w:rsid w:val="000B2841"/>
    <w:rsid w:val="000B3C74"/>
    <w:rsid w:val="000B3FC7"/>
    <w:rsid w:val="000B46D5"/>
    <w:rsid w:val="000B46E5"/>
    <w:rsid w:val="000B4AB6"/>
    <w:rsid w:val="000B5C3D"/>
    <w:rsid w:val="000B72C0"/>
    <w:rsid w:val="000B7EDF"/>
    <w:rsid w:val="000C0421"/>
    <w:rsid w:val="000C09D4"/>
    <w:rsid w:val="000C1CB8"/>
    <w:rsid w:val="000C1D6F"/>
    <w:rsid w:val="000C25B4"/>
    <w:rsid w:val="000C28F3"/>
    <w:rsid w:val="000C29F5"/>
    <w:rsid w:val="000C2F6C"/>
    <w:rsid w:val="000C39AF"/>
    <w:rsid w:val="000C5114"/>
    <w:rsid w:val="000C53D9"/>
    <w:rsid w:val="000C5DBA"/>
    <w:rsid w:val="000C607F"/>
    <w:rsid w:val="000C69E0"/>
    <w:rsid w:val="000C74E7"/>
    <w:rsid w:val="000D0434"/>
    <w:rsid w:val="000D2525"/>
    <w:rsid w:val="000D2F59"/>
    <w:rsid w:val="000D32AE"/>
    <w:rsid w:val="000D3BC1"/>
    <w:rsid w:val="000D3DBD"/>
    <w:rsid w:val="000D4A5B"/>
    <w:rsid w:val="000D64AC"/>
    <w:rsid w:val="000D6FE6"/>
    <w:rsid w:val="000D7AAD"/>
    <w:rsid w:val="000D7BA3"/>
    <w:rsid w:val="000E00D9"/>
    <w:rsid w:val="000E032C"/>
    <w:rsid w:val="000E0F5F"/>
    <w:rsid w:val="000E17C1"/>
    <w:rsid w:val="000E1893"/>
    <w:rsid w:val="000E1A7E"/>
    <w:rsid w:val="000E245E"/>
    <w:rsid w:val="000E2BD1"/>
    <w:rsid w:val="000E405D"/>
    <w:rsid w:val="000E4A12"/>
    <w:rsid w:val="000E6023"/>
    <w:rsid w:val="000E6663"/>
    <w:rsid w:val="000E6BC0"/>
    <w:rsid w:val="000E6D79"/>
    <w:rsid w:val="000E77EA"/>
    <w:rsid w:val="000E7840"/>
    <w:rsid w:val="000E796F"/>
    <w:rsid w:val="000F1C72"/>
    <w:rsid w:val="000F30F8"/>
    <w:rsid w:val="000F31CF"/>
    <w:rsid w:val="000F353D"/>
    <w:rsid w:val="000F57D6"/>
    <w:rsid w:val="000F5EA7"/>
    <w:rsid w:val="000F6A43"/>
    <w:rsid w:val="000F6A4D"/>
    <w:rsid w:val="000F6AA7"/>
    <w:rsid w:val="000F6DB6"/>
    <w:rsid w:val="000F7CF4"/>
    <w:rsid w:val="001000ED"/>
    <w:rsid w:val="0010161B"/>
    <w:rsid w:val="001016A2"/>
    <w:rsid w:val="00103A23"/>
    <w:rsid w:val="0010436F"/>
    <w:rsid w:val="0010492C"/>
    <w:rsid w:val="00104E1A"/>
    <w:rsid w:val="00105283"/>
    <w:rsid w:val="00107065"/>
    <w:rsid w:val="001070F5"/>
    <w:rsid w:val="0011164F"/>
    <w:rsid w:val="00111E74"/>
    <w:rsid w:val="001122CE"/>
    <w:rsid w:val="00112DCA"/>
    <w:rsid w:val="00112E56"/>
    <w:rsid w:val="0011406B"/>
    <w:rsid w:val="00114955"/>
    <w:rsid w:val="00114DF8"/>
    <w:rsid w:val="0011599B"/>
    <w:rsid w:val="0012098B"/>
    <w:rsid w:val="00120A0C"/>
    <w:rsid w:val="001211E1"/>
    <w:rsid w:val="00121B15"/>
    <w:rsid w:val="00122B51"/>
    <w:rsid w:val="00122EA5"/>
    <w:rsid w:val="001234D2"/>
    <w:rsid w:val="00123E70"/>
    <w:rsid w:val="00124205"/>
    <w:rsid w:val="00124387"/>
    <w:rsid w:val="0012507F"/>
    <w:rsid w:val="001250E5"/>
    <w:rsid w:val="001251F6"/>
    <w:rsid w:val="0012589B"/>
    <w:rsid w:val="00125E54"/>
    <w:rsid w:val="00125E6E"/>
    <w:rsid w:val="00126272"/>
    <w:rsid w:val="00127C23"/>
    <w:rsid w:val="00127FFE"/>
    <w:rsid w:val="001303A0"/>
    <w:rsid w:val="00130451"/>
    <w:rsid w:val="00131840"/>
    <w:rsid w:val="00131EF6"/>
    <w:rsid w:val="00131FE5"/>
    <w:rsid w:val="00132288"/>
    <w:rsid w:val="00132559"/>
    <w:rsid w:val="00132803"/>
    <w:rsid w:val="00132E08"/>
    <w:rsid w:val="00132EA8"/>
    <w:rsid w:val="00134590"/>
    <w:rsid w:val="00135124"/>
    <w:rsid w:val="00135143"/>
    <w:rsid w:val="00135207"/>
    <w:rsid w:val="00135382"/>
    <w:rsid w:val="00141D45"/>
    <w:rsid w:val="00143F1F"/>
    <w:rsid w:val="0014521F"/>
    <w:rsid w:val="0014622A"/>
    <w:rsid w:val="001470A0"/>
    <w:rsid w:val="00147614"/>
    <w:rsid w:val="00150339"/>
    <w:rsid w:val="00150A03"/>
    <w:rsid w:val="0015119F"/>
    <w:rsid w:val="001520AE"/>
    <w:rsid w:val="00152AD3"/>
    <w:rsid w:val="00153532"/>
    <w:rsid w:val="00153E41"/>
    <w:rsid w:val="00154B54"/>
    <w:rsid w:val="00154E75"/>
    <w:rsid w:val="00156E94"/>
    <w:rsid w:val="00157274"/>
    <w:rsid w:val="0015746A"/>
    <w:rsid w:val="00157593"/>
    <w:rsid w:val="00157FEC"/>
    <w:rsid w:val="0016142F"/>
    <w:rsid w:val="00161709"/>
    <w:rsid w:val="00161938"/>
    <w:rsid w:val="00162ED2"/>
    <w:rsid w:val="00162EDF"/>
    <w:rsid w:val="0016324F"/>
    <w:rsid w:val="001645B3"/>
    <w:rsid w:val="00164969"/>
    <w:rsid w:val="00164A54"/>
    <w:rsid w:val="00164AC2"/>
    <w:rsid w:val="0017034F"/>
    <w:rsid w:val="00170987"/>
    <w:rsid w:val="00170ABA"/>
    <w:rsid w:val="00170CAD"/>
    <w:rsid w:val="00170E8D"/>
    <w:rsid w:val="00170EC7"/>
    <w:rsid w:val="00171530"/>
    <w:rsid w:val="00171563"/>
    <w:rsid w:val="00173A32"/>
    <w:rsid w:val="00173B57"/>
    <w:rsid w:val="00173F54"/>
    <w:rsid w:val="00177307"/>
    <w:rsid w:val="0017777A"/>
    <w:rsid w:val="00177A9F"/>
    <w:rsid w:val="00180BC9"/>
    <w:rsid w:val="00181F7E"/>
    <w:rsid w:val="00182885"/>
    <w:rsid w:val="001831F3"/>
    <w:rsid w:val="0018496C"/>
    <w:rsid w:val="0018548E"/>
    <w:rsid w:val="00185A81"/>
    <w:rsid w:val="00185FCB"/>
    <w:rsid w:val="001876A1"/>
    <w:rsid w:val="00187C88"/>
    <w:rsid w:val="00190DFE"/>
    <w:rsid w:val="001911A4"/>
    <w:rsid w:val="001912B4"/>
    <w:rsid w:val="00191B30"/>
    <w:rsid w:val="00192240"/>
    <w:rsid w:val="001923E7"/>
    <w:rsid w:val="00192438"/>
    <w:rsid w:val="00192482"/>
    <w:rsid w:val="001924AD"/>
    <w:rsid w:val="0019426A"/>
    <w:rsid w:val="00194415"/>
    <w:rsid w:val="00195338"/>
    <w:rsid w:val="00195917"/>
    <w:rsid w:val="00195BB1"/>
    <w:rsid w:val="0019657B"/>
    <w:rsid w:val="00197E7B"/>
    <w:rsid w:val="001A04A8"/>
    <w:rsid w:val="001A147A"/>
    <w:rsid w:val="001A27DB"/>
    <w:rsid w:val="001A2904"/>
    <w:rsid w:val="001A29A3"/>
    <w:rsid w:val="001A2A66"/>
    <w:rsid w:val="001A2D9C"/>
    <w:rsid w:val="001A4921"/>
    <w:rsid w:val="001A56E2"/>
    <w:rsid w:val="001A6876"/>
    <w:rsid w:val="001A6B01"/>
    <w:rsid w:val="001A6C7F"/>
    <w:rsid w:val="001A706E"/>
    <w:rsid w:val="001A72A5"/>
    <w:rsid w:val="001A7493"/>
    <w:rsid w:val="001A767E"/>
    <w:rsid w:val="001A796C"/>
    <w:rsid w:val="001B06F3"/>
    <w:rsid w:val="001B0951"/>
    <w:rsid w:val="001B1148"/>
    <w:rsid w:val="001B1601"/>
    <w:rsid w:val="001B211C"/>
    <w:rsid w:val="001B2DF5"/>
    <w:rsid w:val="001B2E38"/>
    <w:rsid w:val="001B3011"/>
    <w:rsid w:val="001B31B0"/>
    <w:rsid w:val="001B4359"/>
    <w:rsid w:val="001C119A"/>
    <w:rsid w:val="001C2997"/>
    <w:rsid w:val="001C2DD0"/>
    <w:rsid w:val="001C378E"/>
    <w:rsid w:val="001C52F6"/>
    <w:rsid w:val="001C5941"/>
    <w:rsid w:val="001C5C27"/>
    <w:rsid w:val="001C6997"/>
    <w:rsid w:val="001C6BB6"/>
    <w:rsid w:val="001D0697"/>
    <w:rsid w:val="001D0C7A"/>
    <w:rsid w:val="001D2324"/>
    <w:rsid w:val="001D26D4"/>
    <w:rsid w:val="001D2764"/>
    <w:rsid w:val="001D47AC"/>
    <w:rsid w:val="001D5F0C"/>
    <w:rsid w:val="001E03FB"/>
    <w:rsid w:val="001E142E"/>
    <w:rsid w:val="001E2061"/>
    <w:rsid w:val="001E351F"/>
    <w:rsid w:val="001E394D"/>
    <w:rsid w:val="001E3D75"/>
    <w:rsid w:val="001E5A3C"/>
    <w:rsid w:val="001E65AE"/>
    <w:rsid w:val="001E6EDC"/>
    <w:rsid w:val="001E7731"/>
    <w:rsid w:val="001F0696"/>
    <w:rsid w:val="001F09AF"/>
    <w:rsid w:val="001F1272"/>
    <w:rsid w:val="001F127A"/>
    <w:rsid w:val="001F1D04"/>
    <w:rsid w:val="001F1E65"/>
    <w:rsid w:val="001F1EA3"/>
    <w:rsid w:val="001F1ED4"/>
    <w:rsid w:val="001F2556"/>
    <w:rsid w:val="001F302C"/>
    <w:rsid w:val="001F37FA"/>
    <w:rsid w:val="001F595F"/>
    <w:rsid w:val="001F6DC0"/>
    <w:rsid w:val="001F70A9"/>
    <w:rsid w:val="001F7D28"/>
    <w:rsid w:val="00200210"/>
    <w:rsid w:val="002005F4"/>
    <w:rsid w:val="002007CC"/>
    <w:rsid w:val="0020131B"/>
    <w:rsid w:val="00202550"/>
    <w:rsid w:val="002027BF"/>
    <w:rsid w:val="00202B36"/>
    <w:rsid w:val="0020441B"/>
    <w:rsid w:val="00204CCB"/>
    <w:rsid w:val="00204D6F"/>
    <w:rsid w:val="002056B9"/>
    <w:rsid w:val="00205EC4"/>
    <w:rsid w:val="00206949"/>
    <w:rsid w:val="00206FF5"/>
    <w:rsid w:val="00207431"/>
    <w:rsid w:val="00207CF3"/>
    <w:rsid w:val="00210847"/>
    <w:rsid w:val="002114F1"/>
    <w:rsid w:val="00211710"/>
    <w:rsid w:val="00211734"/>
    <w:rsid w:val="002119BD"/>
    <w:rsid w:val="002121C4"/>
    <w:rsid w:val="00212942"/>
    <w:rsid w:val="00212A16"/>
    <w:rsid w:val="00213FDC"/>
    <w:rsid w:val="00214245"/>
    <w:rsid w:val="00214921"/>
    <w:rsid w:val="00214F0C"/>
    <w:rsid w:val="00215381"/>
    <w:rsid w:val="002154A3"/>
    <w:rsid w:val="002157C0"/>
    <w:rsid w:val="002174F1"/>
    <w:rsid w:val="00217959"/>
    <w:rsid w:val="0022017E"/>
    <w:rsid w:val="0022054A"/>
    <w:rsid w:val="00220F9F"/>
    <w:rsid w:val="002217EA"/>
    <w:rsid w:val="00222391"/>
    <w:rsid w:val="002223A9"/>
    <w:rsid w:val="0022247D"/>
    <w:rsid w:val="002224BE"/>
    <w:rsid w:val="002227DA"/>
    <w:rsid w:val="002236DB"/>
    <w:rsid w:val="00223BCB"/>
    <w:rsid w:val="00223C1A"/>
    <w:rsid w:val="00224C72"/>
    <w:rsid w:val="00225208"/>
    <w:rsid w:val="0022557E"/>
    <w:rsid w:val="00227DC6"/>
    <w:rsid w:val="0023145C"/>
    <w:rsid w:val="00231924"/>
    <w:rsid w:val="0023252D"/>
    <w:rsid w:val="00232639"/>
    <w:rsid w:val="00233922"/>
    <w:rsid w:val="00233A32"/>
    <w:rsid w:val="00234136"/>
    <w:rsid w:val="002356B4"/>
    <w:rsid w:val="00235771"/>
    <w:rsid w:val="00235F3D"/>
    <w:rsid w:val="00236CCA"/>
    <w:rsid w:val="00236D0A"/>
    <w:rsid w:val="00237B34"/>
    <w:rsid w:val="00240B4D"/>
    <w:rsid w:val="00240ED2"/>
    <w:rsid w:val="002416B6"/>
    <w:rsid w:val="00241A0D"/>
    <w:rsid w:val="00242F0A"/>
    <w:rsid w:val="00243CF9"/>
    <w:rsid w:val="0024464B"/>
    <w:rsid w:val="00245063"/>
    <w:rsid w:val="00247CB3"/>
    <w:rsid w:val="00250327"/>
    <w:rsid w:val="00250670"/>
    <w:rsid w:val="00250C4D"/>
    <w:rsid w:val="0025100C"/>
    <w:rsid w:val="002520B3"/>
    <w:rsid w:val="002539F0"/>
    <w:rsid w:val="00254E02"/>
    <w:rsid w:val="00255124"/>
    <w:rsid w:val="002551BD"/>
    <w:rsid w:val="002553F2"/>
    <w:rsid w:val="00255CCC"/>
    <w:rsid w:val="00256029"/>
    <w:rsid w:val="00256041"/>
    <w:rsid w:val="002565EC"/>
    <w:rsid w:val="002567D6"/>
    <w:rsid w:val="00256A11"/>
    <w:rsid w:val="002611C1"/>
    <w:rsid w:val="00263735"/>
    <w:rsid w:val="00263E57"/>
    <w:rsid w:val="0026461A"/>
    <w:rsid w:val="00264E43"/>
    <w:rsid w:val="00266C02"/>
    <w:rsid w:val="00270167"/>
    <w:rsid w:val="00270841"/>
    <w:rsid w:val="002713BB"/>
    <w:rsid w:val="00272B45"/>
    <w:rsid w:val="00272F53"/>
    <w:rsid w:val="00274166"/>
    <w:rsid w:val="0027456C"/>
    <w:rsid w:val="00275171"/>
    <w:rsid w:val="002762E6"/>
    <w:rsid w:val="00276331"/>
    <w:rsid w:val="00277D49"/>
    <w:rsid w:val="002800FA"/>
    <w:rsid w:val="00280521"/>
    <w:rsid w:val="002805CF"/>
    <w:rsid w:val="00280603"/>
    <w:rsid w:val="00280BDC"/>
    <w:rsid w:val="00280CF6"/>
    <w:rsid w:val="00281B3B"/>
    <w:rsid w:val="0028346F"/>
    <w:rsid w:val="002834B5"/>
    <w:rsid w:val="00283FA4"/>
    <w:rsid w:val="00286E97"/>
    <w:rsid w:val="00286FBD"/>
    <w:rsid w:val="00287206"/>
    <w:rsid w:val="00287DD9"/>
    <w:rsid w:val="002901E3"/>
    <w:rsid w:val="00291224"/>
    <w:rsid w:val="00291969"/>
    <w:rsid w:val="00291E31"/>
    <w:rsid w:val="0029204E"/>
    <w:rsid w:val="0029387A"/>
    <w:rsid w:val="002945D5"/>
    <w:rsid w:val="00294730"/>
    <w:rsid w:val="00294DCC"/>
    <w:rsid w:val="00295693"/>
    <w:rsid w:val="00295DC5"/>
    <w:rsid w:val="002968BF"/>
    <w:rsid w:val="00296B04"/>
    <w:rsid w:val="00296B42"/>
    <w:rsid w:val="00296C4B"/>
    <w:rsid w:val="00297AC2"/>
    <w:rsid w:val="002A00A5"/>
    <w:rsid w:val="002A02D9"/>
    <w:rsid w:val="002A0B5A"/>
    <w:rsid w:val="002A1D73"/>
    <w:rsid w:val="002A1F0C"/>
    <w:rsid w:val="002A2045"/>
    <w:rsid w:val="002A2388"/>
    <w:rsid w:val="002A2933"/>
    <w:rsid w:val="002A2D14"/>
    <w:rsid w:val="002A2F85"/>
    <w:rsid w:val="002A3495"/>
    <w:rsid w:val="002A36AD"/>
    <w:rsid w:val="002A5104"/>
    <w:rsid w:val="002A54CF"/>
    <w:rsid w:val="002A692A"/>
    <w:rsid w:val="002A6D17"/>
    <w:rsid w:val="002A7E0E"/>
    <w:rsid w:val="002B1769"/>
    <w:rsid w:val="002B260A"/>
    <w:rsid w:val="002B2C78"/>
    <w:rsid w:val="002B2F6E"/>
    <w:rsid w:val="002B2F91"/>
    <w:rsid w:val="002B3B40"/>
    <w:rsid w:val="002B4513"/>
    <w:rsid w:val="002B489F"/>
    <w:rsid w:val="002B5353"/>
    <w:rsid w:val="002B53BA"/>
    <w:rsid w:val="002B6478"/>
    <w:rsid w:val="002B7C54"/>
    <w:rsid w:val="002C0A08"/>
    <w:rsid w:val="002C0B03"/>
    <w:rsid w:val="002C0B99"/>
    <w:rsid w:val="002C1577"/>
    <w:rsid w:val="002C23BA"/>
    <w:rsid w:val="002C26F7"/>
    <w:rsid w:val="002C2BE9"/>
    <w:rsid w:val="002C3053"/>
    <w:rsid w:val="002C3347"/>
    <w:rsid w:val="002C6AA1"/>
    <w:rsid w:val="002D1301"/>
    <w:rsid w:val="002D18D0"/>
    <w:rsid w:val="002D1BBC"/>
    <w:rsid w:val="002D33F9"/>
    <w:rsid w:val="002D4278"/>
    <w:rsid w:val="002D47CF"/>
    <w:rsid w:val="002D488D"/>
    <w:rsid w:val="002D530C"/>
    <w:rsid w:val="002D57EF"/>
    <w:rsid w:val="002D5BE0"/>
    <w:rsid w:val="002D62CA"/>
    <w:rsid w:val="002D62E9"/>
    <w:rsid w:val="002D6587"/>
    <w:rsid w:val="002D6DDB"/>
    <w:rsid w:val="002D76FD"/>
    <w:rsid w:val="002D7E29"/>
    <w:rsid w:val="002E0185"/>
    <w:rsid w:val="002E0367"/>
    <w:rsid w:val="002E048F"/>
    <w:rsid w:val="002E0718"/>
    <w:rsid w:val="002E0C0E"/>
    <w:rsid w:val="002E0DCA"/>
    <w:rsid w:val="002E10AF"/>
    <w:rsid w:val="002E253B"/>
    <w:rsid w:val="002E2EDB"/>
    <w:rsid w:val="002E391A"/>
    <w:rsid w:val="002E3F88"/>
    <w:rsid w:val="002E416F"/>
    <w:rsid w:val="002E4533"/>
    <w:rsid w:val="002E4F4E"/>
    <w:rsid w:val="002E55D2"/>
    <w:rsid w:val="002E5BF1"/>
    <w:rsid w:val="002E60C1"/>
    <w:rsid w:val="002E6A5F"/>
    <w:rsid w:val="002E6AC0"/>
    <w:rsid w:val="002E775E"/>
    <w:rsid w:val="002F0A56"/>
    <w:rsid w:val="002F12FE"/>
    <w:rsid w:val="002F1C8C"/>
    <w:rsid w:val="002F1E88"/>
    <w:rsid w:val="002F23F1"/>
    <w:rsid w:val="002F27C9"/>
    <w:rsid w:val="002F281D"/>
    <w:rsid w:val="002F2838"/>
    <w:rsid w:val="002F3843"/>
    <w:rsid w:val="002F3D90"/>
    <w:rsid w:val="002F4894"/>
    <w:rsid w:val="002F4C85"/>
    <w:rsid w:val="002F504B"/>
    <w:rsid w:val="002F5196"/>
    <w:rsid w:val="002F62AF"/>
    <w:rsid w:val="002F6572"/>
    <w:rsid w:val="002F6F08"/>
    <w:rsid w:val="002F73E4"/>
    <w:rsid w:val="003012C4"/>
    <w:rsid w:val="003025A4"/>
    <w:rsid w:val="003032AD"/>
    <w:rsid w:val="0030335B"/>
    <w:rsid w:val="0030370A"/>
    <w:rsid w:val="003039B7"/>
    <w:rsid w:val="00303DDF"/>
    <w:rsid w:val="00303F73"/>
    <w:rsid w:val="003051DA"/>
    <w:rsid w:val="003056DD"/>
    <w:rsid w:val="003064FE"/>
    <w:rsid w:val="0030682B"/>
    <w:rsid w:val="00306E08"/>
    <w:rsid w:val="00306ED6"/>
    <w:rsid w:val="00306FD1"/>
    <w:rsid w:val="003101BA"/>
    <w:rsid w:val="003102AD"/>
    <w:rsid w:val="003111A8"/>
    <w:rsid w:val="00311478"/>
    <w:rsid w:val="0031241E"/>
    <w:rsid w:val="00312B6B"/>
    <w:rsid w:val="00312D40"/>
    <w:rsid w:val="003132C4"/>
    <w:rsid w:val="00314310"/>
    <w:rsid w:val="003148D9"/>
    <w:rsid w:val="00314E65"/>
    <w:rsid w:val="00315AF5"/>
    <w:rsid w:val="00316836"/>
    <w:rsid w:val="00316E90"/>
    <w:rsid w:val="0031722C"/>
    <w:rsid w:val="00320180"/>
    <w:rsid w:val="00320314"/>
    <w:rsid w:val="003208BB"/>
    <w:rsid w:val="00321A69"/>
    <w:rsid w:val="003223D5"/>
    <w:rsid w:val="0032257E"/>
    <w:rsid w:val="00323814"/>
    <w:rsid w:val="00324A5C"/>
    <w:rsid w:val="00324D5B"/>
    <w:rsid w:val="00324FFB"/>
    <w:rsid w:val="00325BC6"/>
    <w:rsid w:val="00325CCB"/>
    <w:rsid w:val="00326272"/>
    <w:rsid w:val="0032649B"/>
    <w:rsid w:val="00326C8D"/>
    <w:rsid w:val="003274DF"/>
    <w:rsid w:val="00327759"/>
    <w:rsid w:val="00330F93"/>
    <w:rsid w:val="00331CA5"/>
    <w:rsid w:val="00331D01"/>
    <w:rsid w:val="00332AB9"/>
    <w:rsid w:val="00334109"/>
    <w:rsid w:val="00334A66"/>
    <w:rsid w:val="00335AFA"/>
    <w:rsid w:val="00336323"/>
    <w:rsid w:val="0033648A"/>
    <w:rsid w:val="00336F74"/>
    <w:rsid w:val="0033709F"/>
    <w:rsid w:val="0033718C"/>
    <w:rsid w:val="0033743D"/>
    <w:rsid w:val="00343400"/>
    <w:rsid w:val="0034371D"/>
    <w:rsid w:val="00343E84"/>
    <w:rsid w:val="0034409A"/>
    <w:rsid w:val="00345025"/>
    <w:rsid w:val="0034544D"/>
    <w:rsid w:val="003454F5"/>
    <w:rsid w:val="0034559A"/>
    <w:rsid w:val="0034563B"/>
    <w:rsid w:val="00345F51"/>
    <w:rsid w:val="00346054"/>
    <w:rsid w:val="00346ACD"/>
    <w:rsid w:val="00346FF2"/>
    <w:rsid w:val="0034720E"/>
    <w:rsid w:val="00347343"/>
    <w:rsid w:val="00347390"/>
    <w:rsid w:val="003474BE"/>
    <w:rsid w:val="00347518"/>
    <w:rsid w:val="0034792C"/>
    <w:rsid w:val="00350438"/>
    <w:rsid w:val="0035132B"/>
    <w:rsid w:val="00352DDD"/>
    <w:rsid w:val="003533E7"/>
    <w:rsid w:val="00354FE7"/>
    <w:rsid w:val="0035583F"/>
    <w:rsid w:val="00357B87"/>
    <w:rsid w:val="0036093B"/>
    <w:rsid w:val="003609F5"/>
    <w:rsid w:val="00361A76"/>
    <w:rsid w:val="00361CE5"/>
    <w:rsid w:val="00361D0C"/>
    <w:rsid w:val="00363F4C"/>
    <w:rsid w:val="00364134"/>
    <w:rsid w:val="00364383"/>
    <w:rsid w:val="003654EA"/>
    <w:rsid w:val="003672BD"/>
    <w:rsid w:val="0036732F"/>
    <w:rsid w:val="00370563"/>
    <w:rsid w:val="00371E39"/>
    <w:rsid w:val="00372D68"/>
    <w:rsid w:val="00374294"/>
    <w:rsid w:val="00376B50"/>
    <w:rsid w:val="00376CA6"/>
    <w:rsid w:val="00376DB3"/>
    <w:rsid w:val="0037705A"/>
    <w:rsid w:val="00381E36"/>
    <w:rsid w:val="00382F8F"/>
    <w:rsid w:val="003834AB"/>
    <w:rsid w:val="0038445F"/>
    <w:rsid w:val="003844A6"/>
    <w:rsid w:val="0038456E"/>
    <w:rsid w:val="00384C4C"/>
    <w:rsid w:val="0038597B"/>
    <w:rsid w:val="00387927"/>
    <w:rsid w:val="00387F6F"/>
    <w:rsid w:val="00387F7A"/>
    <w:rsid w:val="00390518"/>
    <w:rsid w:val="00391327"/>
    <w:rsid w:val="00391903"/>
    <w:rsid w:val="00392338"/>
    <w:rsid w:val="003926D0"/>
    <w:rsid w:val="00392A03"/>
    <w:rsid w:val="00393703"/>
    <w:rsid w:val="003939CE"/>
    <w:rsid w:val="00393A69"/>
    <w:rsid w:val="0039415D"/>
    <w:rsid w:val="00394457"/>
    <w:rsid w:val="0039533F"/>
    <w:rsid w:val="00396611"/>
    <w:rsid w:val="003971B2"/>
    <w:rsid w:val="00397670"/>
    <w:rsid w:val="003A33D5"/>
    <w:rsid w:val="003A35E3"/>
    <w:rsid w:val="003A4F69"/>
    <w:rsid w:val="003A55F5"/>
    <w:rsid w:val="003A5946"/>
    <w:rsid w:val="003A5EA9"/>
    <w:rsid w:val="003A755E"/>
    <w:rsid w:val="003A7B6E"/>
    <w:rsid w:val="003B023E"/>
    <w:rsid w:val="003B0AB5"/>
    <w:rsid w:val="003B1746"/>
    <w:rsid w:val="003B1751"/>
    <w:rsid w:val="003B1862"/>
    <w:rsid w:val="003B1994"/>
    <w:rsid w:val="003B1A43"/>
    <w:rsid w:val="003B1FE8"/>
    <w:rsid w:val="003B21BA"/>
    <w:rsid w:val="003B2955"/>
    <w:rsid w:val="003B3DB5"/>
    <w:rsid w:val="003B4059"/>
    <w:rsid w:val="003B5F7D"/>
    <w:rsid w:val="003B65BB"/>
    <w:rsid w:val="003B69E5"/>
    <w:rsid w:val="003B6F73"/>
    <w:rsid w:val="003C1CAD"/>
    <w:rsid w:val="003C1D24"/>
    <w:rsid w:val="003C3928"/>
    <w:rsid w:val="003C3AAE"/>
    <w:rsid w:val="003C3D37"/>
    <w:rsid w:val="003C4110"/>
    <w:rsid w:val="003C4BE8"/>
    <w:rsid w:val="003C5062"/>
    <w:rsid w:val="003C6D07"/>
    <w:rsid w:val="003C6FB3"/>
    <w:rsid w:val="003C7031"/>
    <w:rsid w:val="003C7270"/>
    <w:rsid w:val="003D048C"/>
    <w:rsid w:val="003D15FA"/>
    <w:rsid w:val="003D1873"/>
    <w:rsid w:val="003D1C61"/>
    <w:rsid w:val="003D2D45"/>
    <w:rsid w:val="003D4882"/>
    <w:rsid w:val="003D54EA"/>
    <w:rsid w:val="003D573A"/>
    <w:rsid w:val="003D65AE"/>
    <w:rsid w:val="003D6915"/>
    <w:rsid w:val="003D6DF5"/>
    <w:rsid w:val="003E0CD7"/>
    <w:rsid w:val="003E125B"/>
    <w:rsid w:val="003E35F0"/>
    <w:rsid w:val="003E3A92"/>
    <w:rsid w:val="003E4044"/>
    <w:rsid w:val="003E49DD"/>
    <w:rsid w:val="003E4DAB"/>
    <w:rsid w:val="003E5A5C"/>
    <w:rsid w:val="003E5BBB"/>
    <w:rsid w:val="003E6AD1"/>
    <w:rsid w:val="003E7161"/>
    <w:rsid w:val="003E7286"/>
    <w:rsid w:val="003E7917"/>
    <w:rsid w:val="003F0305"/>
    <w:rsid w:val="003F141A"/>
    <w:rsid w:val="003F15EF"/>
    <w:rsid w:val="003F2898"/>
    <w:rsid w:val="003F2AA0"/>
    <w:rsid w:val="003F356D"/>
    <w:rsid w:val="003F4FA6"/>
    <w:rsid w:val="003F5FE9"/>
    <w:rsid w:val="003F667B"/>
    <w:rsid w:val="003F6B05"/>
    <w:rsid w:val="00401478"/>
    <w:rsid w:val="00404451"/>
    <w:rsid w:val="004044BE"/>
    <w:rsid w:val="00404C3F"/>
    <w:rsid w:val="004061A7"/>
    <w:rsid w:val="00407252"/>
    <w:rsid w:val="004074C0"/>
    <w:rsid w:val="00407FEF"/>
    <w:rsid w:val="004109B8"/>
    <w:rsid w:val="0041291E"/>
    <w:rsid w:val="004130F2"/>
    <w:rsid w:val="004139E1"/>
    <w:rsid w:val="00413E1B"/>
    <w:rsid w:val="004160B2"/>
    <w:rsid w:val="00416487"/>
    <w:rsid w:val="00416A24"/>
    <w:rsid w:val="0042009C"/>
    <w:rsid w:val="00422477"/>
    <w:rsid w:val="0042265A"/>
    <w:rsid w:val="004249B7"/>
    <w:rsid w:val="004253C4"/>
    <w:rsid w:val="00427225"/>
    <w:rsid w:val="0042755D"/>
    <w:rsid w:val="00427B18"/>
    <w:rsid w:val="004307FF"/>
    <w:rsid w:val="00430F63"/>
    <w:rsid w:val="004311BE"/>
    <w:rsid w:val="00431F1D"/>
    <w:rsid w:val="00432303"/>
    <w:rsid w:val="004338CF"/>
    <w:rsid w:val="0043408D"/>
    <w:rsid w:val="004352B6"/>
    <w:rsid w:val="004362A8"/>
    <w:rsid w:val="004363A0"/>
    <w:rsid w:val="00436D6B"/>
    <w:rsid w:val="00436DFE"/>
    <w:rsid w:val="00437D02"/>
    <w:rsid w:val="00437D18"/>
    <w:rsid w:val="00437F51"/>
    <w:rsid w:val="00440C6F"/>
    <w:rsid w:val="00442756"/>
    <w:rsid w:val="00442795"/>
    <w:rsid w:val="004428A7"/>
    <w:rsid w:val="00443C25"/>
    <w:rsid w:val="00443CD7"/>
    <w:rsid w:val="00444191"/>
    <w:rsid w:val="004448A3"/>
    <w:rsid w:val="0044525C"/>
    <w:rsid w:val="00445519"/>
    <w:rsid w:val="00445A1D"/>
    <w:rsid w:val="00446C29"/>
    <w:rsid w:val="00447B8E"/>
    <w:rsid w:val="00452FB5"/>
    <w:rsid w:val="0045313A"/>
    <w:rsid w:val="004534C6"/>
    <w:rsid w:val="00453B3B"/>
    <w:rsid w:val="004545C4"/>
    <w:rsid w:val="00454ABF"/>
    <w:rsid w:val="00454D0F"/>
    <w:rsid w:val="004552B2"/>
    <w:rsid w:val="004559A4"/>
    <w:rsid w:val="00456FE2"/>
    <w:rsid w:val="00457009"/>
    <w:rsid w:val="00457BA5"/>
    <w:rsid w:val="00460270"/>
    <w:rsid w:val="00460EA6"/>
    <w:rsid w:val="00460F3C"/>
    <w:rsid w:val="004619CA"/>
    <w:rsid w:val="0046240F"/>
    <w:rsid w:val="00462878"/>
    <w:rsid w:val="00462A43"/>
    <w:rsid w:val="00463A00"/>
    <w:rsid w:val="00465030"/>
    <w:rsid w:val="00465268"/>
    <w:rsid w:val="0046534B"/>
    <w:rsid w:val="00465E9F"/>
    <w:rsid w:val="00466395"/>
    <w:rsid w:val="0046656E"/>
    <w:rsid w:val="00466F49"/>
    <w:rsid w:val="0046746D"/>
    <w:rsid w:val="00467983"/>
    <w:rsid w:val="00470130"/>
    <w:rsid w:val="004709D1"/>
    <w:rsid w:val="00471BE1"/>
    <w:rsid w:val="00471DD0"/>
    <w:rsid w:val="00471F2C"/>
    <w:rsid w:val="004732F7"/>
    <w:rsid w:val="00473D01"/>
    <w:rsid w:val="004740CD"/>
    <w:rsid w:val="0047430E"/>
    <w:rsid w:val="00476A02"/>
    <w:rsid w:val="00477306"/>
    <w:rsid w:val="0048051D"/>
    <w:rsid w:val="00481374"/>
    <w:rsid w:val="00481434"/>
    <w:rsid w:val="0048294E"/>
    <w:rsid w:val="00482B09"/>
    <w:rsid w:val="00483338"/>
    <w:rsid w:val="00483FA7"/>
    <w:rsid w:val="00484309"/>
    <w:rsid w:val="004843BE"/>
    <w:rsid w:val="004846D2"/>
    <w:rsid w:val="00484821"/>
    <w:rsid w:val="00484F2F"/>
    <w:rsid w:val="00485795"/>
    <w:rsid w:val="004859E2"/>
    <w:rsid w:val="00486910"/>
    <w:rsid w:val="00487190"/>
    <w:rsid w:val="00490B1A"/>
    <w:rsid w:val="00491885"/>
    <w:rsid w:val="00491903"/>
    <w:rsid w:val="004920A2"/>
    <w:rsid w:val="004923B1"/>
    <w:rsid w:val="00492662"/>
    <w:rsid w:val="004952CF"/>
    <w:rsid w:val="00495C38"/>
    <w:rsid w:val="004965A5"/>
    <w:rsid w:val="00496C0E"/>
    <w:rsid w:val="00496DB5"/>
    <w:rsid w:val="00497C5B"/>
    <w:rsid w:val="00497DFA"/>
    <w:rsid w:val="00497FB3"/>
    <w:rsid w:val="004A092D"/>
    <w:rsid w:val="004A0F76"/>
    <w:rsid w:val="004A1ED1"/>
    <w:rsid w:val="004A2756"/>
    <w:rsid w:val="004A42C1"/>
    <w:rsid w:val="004A4418"/>
    <w:rsid w:val="004A447C"/>
    <w:rsid w:val="004A61B7"/>
    <w:rsid w:val="004A63F5"/>
    <w:rsid w:val="004A6636"/>
    <w:rsid w:val="004A6A4E"/>
    <w:rsid w:val="004A6CE8"/>
    <w:rsid w:val="004A7BFF"/>
    <w:rsid w:val="004B0F32"/>
    <w:rsid w:val="004B218E"/>
    <w:rsid w:val="004B2B1A"/>
    <w:rsid w:val="004B2DC0"/>
    <w:rsid w:val="004B2DC5"/>
    <w:rsid w:val="004B32D7"/>
    <w:rsid w:val="004B40DE"/>
    <w:rsid w:val="004B4507"/>
    <w:rsid w:val="004B5FBD"/>
    <w:rsid w:val="004B62C9"/>
    <w:rsid w:val="004B67A4"/>
    <w:rsid w:val="004B67E1"/>
    <w:rsid w:val="004C0413"/>
    <w:rsid w:val="004C0E2C"/>
    <w:rsid w:val="004C23B8"/>
    <w:rsid w:val="004C320E"/>
    <w:rsid w:val="004C47C9"/>
    <w:rsid w:val="004C6415"/>
    <w:rsid w:val="004C7857"/>
    <w:rsid w:val="004D1691"/>
    <w:rsid w:val="004D425E"/>
    <w:rsid w:val="004D515E"/>
    <w:rsid w:val="004D6A8A"/>
    <w:rsid w:val="004E029A"/>
    <w:rsid w:val="004E032C"/>
    <w:rsid w:val="004E0D07"/>
    <w:rsid w:val="004E0E86"/>
    <w:rsid w:val="004E117A"/>
    <w:rsid w:val="004E1354"/>
    <w:rsid w:val="004E1475"/>
    <w:rsid w:val="004E15F5"/>
    <w:rsid w:val="004E1945"/>
    <w:rsid w:val="004E19C5"/>
    <w:rsid w:val="004E3149"/>
    <w:rsid w:val="004E3F6E"/>
    <w:rsid w:val="004E4281"/>
    <w:rsid w:val="004E4D4B"/>
    <w:rsid w:val="004E5EBF"/>
    <w:rsid w:val="004E5F67"/>
    <w:rsid w:val="004E6BC7"/>
    <w:rsid w:val="004E718D"/>
    <w:rsid w:val="004E7699"/>
    <w:rsid w:val="004F0725"/>
    <w:rsid w:val="004F165C"/>
    <w:rsid w:val="004F3465"/>
    <w:rsid w:val="004F3546"/>
    <w:rsid w:val="004F3721"/>
    <w:rsid w:val="004F3CA0"/>
    <w:rsid w:val="004F3DB5"/>
    <w:rsid w:val="004F4E58"/>
    <w:rsid w:val="004F6E1D"/>
    <w:rsid w:val="004F716C"/>
    <w:rsid w:val="004F73B2"/>
    <w:rsid w:val="004F79DF"/>
    <w:rsid w:val="004F7C07"/>
    <w:rsid w:val="0050154A"/>
    <w:rsid w:val="00501D8E"/>
    <w:rsid w:val="005029CE"/>
    <w:rsid w:val="00502B97"/>
    <w:rsid w:val="005044F7"/>
    <w:rsid w:val="00504A1B"/>
    <w:rsid w:val="00504AA8"/>
    <w:rsid w:val="00504BA6"/>
    <w:rsid w:val="00504E4B"/>
    <w:rsid w:val="005053E8"/>
    <w:rsid w:val="00506438"/>
    <w:rsid w:val="00507AF3"/>
    <w:rsid w:val="00510009"/>
    <w:rsid w:val="00510D97"/>
    <w:rsid w:val="005112E0"/>
    <w:rsid w:val="005127E9"/>
    <w:rsid w:val="00512EC5"/>
    <w:rsid w:val="005130CC"/>
    <w:rsid w:val="00513107"/>
    <w:rsid w:val="00513A27"/>
    <w:rsid w:val="00513F96"/>
    <w:rsid w:val="00514C9D"/>
    <w:rsid w:val="005157ED"/>
    <w:rsid w:val="005159B4"/>
    <w:rsid w:val="005171C1"/>
    <w:rsid w:val="005172CC"/>
    <w:rsid w:val="00517451"/>
    <w:rsid w:val="00520513"/>
    <w:rsid w:val="00521311"/>
    <w:rsid w:val="00521CE7"/>
    <w:rsid w:val="00522E53"/>
    <w:rsid w:val="00524FF7"/>
    <w:rsid w:val="0052707F"/>
    <w:rsid w:val="005272F1"/>
    <w:rsid w:val="00527371"/>
    <w:rsid w:val="00527374"/>
    <w:rsid w:val="00527F39"/>
    <w:rsid w:val="00530AFC"/>
    <w:rsid w:val="00530FE5"/>
    <w:rsid w:val="005311BE"/>
    <w:rsid w:val="00531478"/>
    <w:rsid w:val="00531618"/>
    <w:rsid w:val="00531D9F"/>
    <w:rsid w:val="0053246C"/>
    <w:rsid w:val="005332CA"/>
    <w:rsid w:val="00533D2D"/>
    <w:rsid w:val="00534118"/>
    <w:rsid w:val="00534576"/>
    <w:rsid w:val="00534BB3"/>
    <w:rsid w:val="005358B0"/>
    <w:rsid w:val="00535C6B"/>
    <w:rsid w:val="00536614"/>
    <w:rsid w:val="0053686A"/>
    <w:rsid w:val="00540337"/>
    <w:rsid w:val="00540F39"/>
    <w:rsid w:val="00541FAF"/>
    <w:rsid w:val="005427AA"/>
    <w:rsid w:val="005432B3"/>
    <w:rsid w:val="00543D4E"/>
    <w:rsid w:val="005458EC"/>
    <w:rsid w:val="0054625C"/>
    <w:rsid w:val="00547A46"/>
    <w:rsid w:val="00551B85"/>
    <w:rsid w:val="005526DF"/>
    <w:rsid w:val="00553E6B"/>
    <w:rsid w:val="0055459F"/>
    <w:rsid w:val="005552BA"/>
    <w:rsid w:val="0055596B"/>
    <w:rsid w:val="0055600D"/>
    <w:rsid w:val="005568B7"/>
    <w:rsid w:val="00556BDC"/>
    <w:rsid w:val="005613B1"/>
    <w:rsid w:val="005613E6"/>
    <w:rsid w:val="005614CA"/>
    <w:rsid w:val="005630C1"/>
    <w:rsid w:val="0056316C"/>
    <w:rsid w:val="00564347"/>
    <w:rsid w:val="00564597"/>
    <w:rsid w:val="00564C2F"/>
    <w:rsid w:val="00565ADC"/>
    <w:rsid w:val="00566BE0"/>
    <w:rsid w:val="00567788"/>
    <w:rsid w:val="00567DB8"/>
    <w:rsid w:val="00571C5A"/>
    <w:rsid w:val="00571CD5"/>
    <w:rsid w:val="00572EB3"/>
    <w:rsid w:val="0057326E"/>
    <w:rsid w:val="0057467A"/>
    <w:rsid w:val="005758EF"/>
    <w:rsid w:val="00577E54"/>
    <w:rsid w:val="005813C2"/>
    <w:rsid w:val="00582036"/>
    <w:rsid w:val="0058347A"/>
    <w:rsid w:val="005837A2"/>
    <w:rsid w:val="0058389C"/>
    <w:rsid w:val="00583E90"/>
    <w:rsid w:val="00584F20"/>
    <w:rsid w:val="005856A8"/>
    <w:rsid w:val="00585AA7"/>
    <w:rsid w:val="00585DEC"/>
    <w:rsid w:val="00586BF3"/>
    <w:rsid w:val="005875FA"/>
    <w:rsid w:val="005879C1"/>
    <w:rsid w:val="00590941"/>
    <w:rsid w:val="00591E99"/>
    <w:rsid w:val="005923A3"/>
    <w:rsid w:val="005926BD"/>
    <w:rsid w:val="0059318B"/>
    <w:rsid w:val="005933E6"/>
    <w:rsid w:val="005951C6"/>
    <w:rsid w:val="00595E40"/>
    <w:rsid w:val="005964B7"/>
    <w:rsid w:val="005973F6"/>
    <w:rsid w:val="005979EC"/>
    <w:rsid w:val="00597EFA"/>
    <w:rsid w:val="005A1301"/>
    <w:rsid w:val="005A2180"/>
    <w:rsid w:val="005A249C"/>
    <w:rsid w:val="005A3A28"/>
    <w:rsid w:val="005A4722"/>
    <w:rsid w:val="005A6068"/>
    <w:rsid w:val="005A61EA"/>
    <w:rsid w:val="005A70A5"/>
    <w:rsid w:val="005A7903"/>
    <w:rsid w:val="005B11ED"/>
    <w:rsid w:val="005B2601"/>
    <w:rsid w:val="005B2B09"/>
    <w:rsid w:val="005B2B1B"/>
    <w:rsid w:val="005B48EA"/>
    <w:rsid w:val="005B4AFF"/>
    <w:rsid w:val="005B63C3"/>
    <w:rsid w:val="005B718B"/>
    <w:rsid w:val="005C0B58"/>
    <w:rsid w:val="005C1B30"/>
    <w:rsid w:val="005C3216"/>
    <w:rsid w:val="005C3E58"/>
    <w:rsid w:val="005C51B1"/>
    <w:rsid w:val="005C56B3"/>
    <w:rsid w:val="005C5C95"/>
    <w:rsid w:val="005C6BB8"/>
    <w:rsid w:val="005C6D2C"/>
    <w:rsid w:val="005C6FD6"/>
    <w:rsid w:val="005C7217"/>
    <w:rsid w:val="005C7C62"/>
    <w:rsid w:val="005D023F"/>
    <w:rsid w:val="005D0BB8"/>
    <w:rsid w:val="005D2B61"/>
    <w:rsid w:val="005D2F01"/>
    <w:rsid w:val="005D320D"/>
    <w:rsid w:val="005D4C8A"/>
    <w:rsid w:val="005D4EDE"/>
    <w:rsid w:val="005D4FD4"/>
    <w:rsid w:val="005D5159"/>
    <w:rsid w:val="005D5595"/>
    <w:rsid w:val="005D5856"/>
    <w:rsid w:val="005E3379"/>
    <w:rsid w:val="005E3BC1"/>
    <w:rsid w:val="005E47FA"/>
    <w:rsid w:val="005E4D0F"/>
    <w:rsid w:val="005E4D4F"/>
    <w:rsid w:val="005E54B8"/>
    <w:rsid w:val="005E54C9"/>
    <w:rsid w:val="005E5C80"/>
    <w:rsid w:val="005E77CA"/>
    <w:rsid w:val="005F2074"/>
    <w:rsid w:val="005F2642"/>
    <w:rsid w:val="005F276F"/>
    <w:rsid w:val="005F2DEF"/>
    <w:rsid w:val="005F2E72"/>
    <w:rsid w:val="005F367D"/>
    <w:rsid w:val="005F4F70"/>
    <w:rsid w:val="005F5B82"/>
    <w:rsid w:val="005F65A5"/>
    <w:rsid w:val="005F673C"/>
    <w:rsid w:val="005F6828"/>
    <w:rsid w:val="005F6C40"/>
    <w:rsid w:val="005F79ED"/>
    <w:rsid w:val="005F7D04"/>
    <w:rsid w:val="006017FD"/>
    <w:rsid w:val="00601AF1"/>
    <w:rsid w:val="00601CCE"/>
    <w:rsid w:val="00602347"/>
    <w:rsid w:val="006026EB"/>
    <w:rsid w:val="00603263"/>
    <w:rsid w:val="006032FC"/>
    <w:rsid w:val="00604FBC"/>
    <w:rsid w:val="00605599"/>
    <w:rsid w:val="00605A95"/>
    <w:rsid w:val="00606B45"/>
    <w:rsid w:val="006102ED"/>
    <w:rsid w:val="00610343"/>
    <w:rsid w:val="00610389"/>
    <w:rsid w:val="0061050A"/>
    <w:rsid w:val="006109A2"/>
    <w:rsid w:val="00610AA9"/>
    <w:rsid w:val="0061256D"/>
    <w:rsid w:val="006142C7"/>
    <w:rsid w:val="006149AF"/>
    <w:rsid w:val="006160D6"/>
    <w:rsid w:val="00616360"/>
    <w:rsid w:val="006171E4"/>
    <w:rsid w:val="0061753F"/>
    <w:rsid w:val="00617F62"/>
    <w:rsid w:val="00620246"/>
    <w:rsid w:val="00620AE6"/>
    <w:rsid w:val="006211CD"/>
    <w:rsid w:val="006216C7"/>
    <w:rsid w:val="00622E32"/>
    <w:rsid w:val="00623492"/>
    <w:rsid w:val="006242E8"/>
    <w:rsid w:val="00624C99"/>
    <w:rsid w:val="00624CFE"/>
    <w:rsid w:val="00624F69"/>
    <w:rsid w:val="006258CD"/>
    <w:rsid w:val="00626F4B"/>
    <w:rsid w:val="006271A8"/>
    <w:rsid w:val="00630348"/>
    <w:rsid w:val="0063088B"/>
    <w:rsid w:val="006312AD"/>
    <w:rsid w:val="006313C8"/>
    <w:rsid w:val="00631798"/>
    <w:rsid w:val="006325D8"/>
    <w:rsid w:val="0063447E"/>
    <w:rsid w:val="0063494D"/>
    <w:rsid w:val="00634E0E"/>
    <w:rsid w:val="006351E5"/>
    <w:rsid w:val="006373DD"/>
    <w:rsid w:val="00640817"/>
    <w:rsid w:val="006409C0"/>
    <w:rsid w:val="0064102A"/>
    <w:rsid w:val="00642FDC"/>
    <w:rsid w:val="00643270"/>
    <w:rsid w:val="00643972"/>
    <w:rsid w:val="00643B51"/>
    <w:rsid w:val="00643EC4"/>
    <w:rsid w:val="0064455C"/>
    <w:rsid w:val="006446DF"/>
    <w:rsid w:val="006451B5"/>
    <w:rsid w:val="0064524B"/>
    <w:rsid w:val="00645561"/>
    <w:rsid w:val="00646AE3"/>
    <w:rsid w:val="00646CA0"/>
    <w:rsid w:val="00646FA5"/>
    <w:rsid w:val="00647AB8"/>
    <w:rsid w:val="00651325"/>
    <w:rsid w:val="00652701"/>
    <w:rsid w:val="00652E99"/>
    <w:rsid w:val="0065354A"/>
    <w:rsid w:val="006540D0"/>
    <w:rsid w:val="00655A71"/>
    <w:rsid w:val="0065717C"/>
    <w:rsid w:val="00657F87"/>
    <w:rsid w:val="00660433"/>
    <w:rsid w:val="0066319A"/>
    <w:rsid w:val="006634D0"/>
    <w:rsid w:val="00663911"/>
    <w:rsid w:val="00663F80"/>
    <w:rsid w:val="00665991"/>
    <w:rsid w:val="00665C39"/>
    <w:rsid w:val="00666DCF"/>
    <w:rsid w:val="00667814"/>
    <w:rsid w:val="00667CDF"/>
    <w:rsid w:val="00667F89"/>
    <w:rsid w:val="00671E50"/>
    <w:rsid w:val="006737F9"/>
    <w:rsid w:val="00673E20"/>
    <w:rsid w:val="00673EA2"/>
    <w:rsid w:val="00676E69"/>
    <w:rsid w:val="00677289"/>
    <w:rsid w:val="00677E14"/>
    <w:rsid w:val="00680629"/>
    <w:rsid w:val="00680F2F"/>
    <w:rsid w:val="00682D4B"/>
    <w:rsid w:val="00682E41"/>
    <w:rsid w:val="00683012"/>
    <w:rsid w:val="00683654"/>
    <w:rsid w:val="006839DB"/>
    <w:rsid w:val="00684369"/>
    <w:rsid w:val="00685AF5"/>
    <w:rsid w:val="00685D28"/>
    <w:rsid w:val="00685FA7"/>
    <w:rsid w:val="0068612F"/>
    <w:rsid w:val="0068773D"/>
    <w:rsid w:val="00690BB1"/>
    <w:rsid w:val="00691BE6"/>
    <w:rsid w:val="006935BE"/>
    <w:rsid w:val="006937B0"/>
    <w:rsid w:val="00693BC3"/>
    <w:rsid w:val="0069519D"/>
    <w:rsid w:val="006957E0"/>
    <w:rsid w:val="0069581E"/>
    <w:rsid w:val="006976F9"/>
    <w:rsid w:val="006A03C9"/>
    <w:rsid w:val="006A187C"/>
    <w:rsid w:val="006A2EFF"/>
    <w:rsid w:val="006A3DE2"/>
    <w:rsid w:val="006A45C7"/>
    <w:rsid w:val="006A4F9C"/>
    <w:rsid w:val="006A5674"/>
    <w:rsid w:val="006A57F2"/>
    <w:rsid w:val="006A6972"/>
    <w:rsid w:val="006A7091"/>
    <w:rsid w:val="006A774E"/>
    <w:rsid w:val="006A7E4E"/>
    <w:rsid w:val="006B08A4"/>
    <w:rsid w:val="006B12B6"/>
    <w:rsid w:val="006B278C"/>
    <w:rsid w:val="006B27F0"/>
    <w:rsid w:val="006B28B2"/>
    <w:rsid w:val="006B3254"/>
    <w:rsid w:val="006B3E2D"/>
    <w:rsid w:val="006B53BF"/>
    <w:rsid w:val="006B637D"/>
    <w:rsid w:val="006B6529"/>
    <w:rsid w:val="006B674E"/>
    <w:rsid w:val="006B784C"/>
    <w:rsid w:val="006B7FD7"/>
    <w:rsid w:val="006C2A35"/>
    <w:rsid w:val="006C2AC7"/>
    <w:rsid w:val="006C3B56"/>
    <w:rsid w:val="006C3DB2"/>
    <w:rsid w:val="006C3E52"/>
    <w:rsid w:val="006C426D"/>
    <w:rsid w:val="006C4371"/>
    <w:rsid w:val="006C48EA"/>
    <w:rsid w:val="006C4903"/>
    <w:rsid w:val="006C6E40"/>
    <w:rsid w:val="006C7039"/>
    <w:rsid w:val="006C716D"/>
    <w:rsid w:val="006C767A"/>
    <w:rsid w:val="006C7F57"/>
    <w:rsid w:val="006D0CE7"/>
    <w:rsid w:val="006D14F0"/>
    <w:rsid w:val="006D268B"/>
    <w:rsid w:val="006D2D8A"/>
    <w:rsid w:val="006D32D6"/>
    <w:rsid w:val="006D3D97"/>
    <w:rsid w:val="006D4245"/>
    <w:rsid w:val="006D4567"/>
    <w:rsid w:val="006D45C3"/>
    <w:rsid w:val="006D4C91"/>
    <w:rsid w:val="006D6396"/>
    <w:rsid w:val="006D7E5A"/>
    <w:rsid w:val="006E1546"/>
    <w:rsid w:val="006E18E0"/>
    <w:rsid w:val="006E2159"/>
    <w:rsid w:val="006E2B8A"/>
    <w:rsid w:val="006E31FE"/>
    <w:rsid w:val="006E4648"/>
    <w:rsid w:val="006E4A74"/>
    <w:rsid w:val="006E4B3D"/>
    <w:rsid w:val="006E57F3"/>
    <w:rsid w:val="006E5B2B"/>
    <w:rsid w:val="006E6972"/>
    <w:rsid w:val="006E75FB"/>
    <w:rsid w:val="006E7AE5"/>
    <w:rsid w:val="006E7F59"/>
    <w:rsid w:val="006F0F4B"/>
    <w:rsid w:val="006F12F4"/>
    <w:rsid w:val="006F1606"/>
    <w:rsid w:val="006F414F"/>
    <w:rsid w:val="006F41B8"/>
    <w:rsid w:val="006F4284"/>
    <w:rsid w:val="006F4767"/>
    <w:rsid w:val="006F4B71"/>
    <w:rsid w:val="006F4C57"/>
    <w:rsid w:val="006F564C"/>
    <w:rsid w:val="006F588E"/>
    <w:rsid w:val="006F6365"/>
    <w:rsid w:val="006F649F"/>
    <w:rsid w:val="006F700D"/>
    <w:rsid w:val="006F70EB"/>
    <w:rsid w:val="007003B2"/>
    <w:rsid w:val="00700586"/>
    <w:rsid w:val="007016B8"/>
    <w:rsid w:val="00701B11"/>
    <w:rsid w:val="00702057"/>
    <w:rsid w:val="0070242A"/>
    <w:rsid w:val="0070324A"/>
    <w:rsid w:val="00703C7D"/>
    <w:rsid w:val="00705E61"/>
    <w:rsid w:val="00707185"/>
    <w:rsid w:val="007071DB"/>
    <w:rsid w:val="00707C3E"/>
    <w:rsid w:val="0071010A"/>
    <w:rsid w:val="007119B5"/>
    <w:rsid w:val="00711D57"/>
    <w:rsid w:val="007126DB"/>
    <w:rsid w:val="00712825"/>
    <w:rsid w:val="00712EE5"/>
    <w:rsid w:val="0071302A"/>
    <w:rsid w:val="007137F7"/>
    <w:rsid w:val="007141F7"/>
    <w:rsid w:val="00714796"/>
    <w:rsid w:val="00714C3E"/>
    <w:rsid w:val="00714F50"/>
    <w:rsid w:val="007152F0"/>
    <w:rsid w:val="0071562D"/>
    <w:rsid w:val="007159A6"/>
    <w:rsid w:val="00716B8F"/>
    <w:rsid w:val="00716C5C"/>
    <w:rsid w:val="00717136"/>
    <w:rsid w:val="007174DE"/>
    <w:rsid w:val="00717DEB"/>
    <w:rsid w:val="00720B04"/>
    <w:rsid w:val="007215F6"/>
    <w:rsid w:val="00721BCD"/>
    <w:rsid w:val="00721D31"/>
    <w:rsid w:val="007227B0"/>
    <w:rsid w:val="00722E77"/>
    <w:rsid w:val="00725558"/>
    <w:rsid w:val="00725F6C"/>
    <w:rsid w:val="00726DEF"/>
    <w:rsid w:val="00727BB3"/>
    <w:rsid w:val="00730B4B"/>
    <w:rsid w:val="007318FC"/>
    <w:rsid w:val="00731DD4"/>
    <w:rsid w:val="00732D9B"/>
    <w:rsid w:val="0073321A"/>
    <w:rsid w:val="00733EC5"/>
    <w:rsid w:val="00734C46"/>
    <w:rsid w:val="007352E8"/>
    <w:rsid w:val="0073533B"/>
    <w:rsid w:val="007355E2"/>
    <w:rsid w:val="00735BC7"/>
    <w:rsid w:val="007362AF"/>
    <w:rsid w:val="00736993"/>
    <w:rsid w:val="0073726A"/>
    <w:rsid w:val="00737E9D"/>
    <w:rsid w:val="007405D4"/>
    <w:rsid w:val="0074130A"/>
    <w:rsid w:val="00741E05"/>
    <w:rsid w:val="007434FC"/>
    <w:rsid w:val="007447BF"/>
    <w:rsid w:val="00744B0A"/>
    <w:rsid w:val="00744DAD"/>
    <w:rsid w:val="00745510"/>
    <w:rsid w:val="00745F74"/>
    <w:rsid w:val="00747142"/>
    <w:rsid w:val="0074715A"/>
    <w:rsid w:val="0075012C"/>
    <w:rsid w:val="007525F0"/>
    <w:rsid w:val="00752DA8"/>
    <w:rsid w:val="00753487"/>
    <w:rsid w:val="00754340"/>
    <w:rsid w:val="007545A3"/>
    <w:rsid w:val="0075477C"/>
    <w:rsid w:val="00755C12"/>
    <w:rsid w:val="00755E06"/>
    <w:rsid w:val="00755E0F"/>
    <w:rsid w:val="0075661F"/>
    <w:rsid w:val="007568C0"/>
    <w:rsid w:val="00756B50"/>
    <w:rsid w:val="00757305"/>
    <w:rsid w:val="00757B95"/>
    <w:rsid w:val="0076006F"/>
    <w:rsid w:val="0076033B"/>
    <w:rsid w:val="00761756"/>
    <w:rsid w:val="007627CE"/>
    <w:rsid w:val="00762FA4"/>
    <w:rsid w:val="007630F5"/>
    <w:rsid w:val="00763721"/>
    <w:rsid w:val="007653B6"/>
    <w:rsid w:val="00765698"/>
    <w:rsid w:val="007664A6"/>
    <w:rsid w:val="00770578"/>
    <w:rsid w:val="00772CDC"/>
    <w:rsid w:val="00773911"/>
    <w:rsid w:val="00775AE5"/>
    <w:rsid w:val="00775CD4"/>
    <w:rsid w:val="00777C25"/>
    <w:rsid w:val="007808F6"/>
    <w:rsid w:val="00781E1B"/>
    <w:rsid w:val="00782047"/>
    <w:rsid w:val="00782B58"/>
    <w:rsid w:val="0078411C"/>
    <w:rsid w:val="00785332"/>
    <w:rsid w:val="007853DC"/>
    <w:rsid w:val="0078643F"/>
    <w:rsid w:val="00786722"/>
    <w:rsid w:val="00787410"/>
    <w:rsid w:val="00787E42"/>
    <w:rsid w:val="00787F7B"/>
    <w:rsid w:val="00790B80"/>
    <w:rsid w:val="00790C7E"/>
    <w:rsid w:val="00790E18"/>
    <w:rsid w:val="0079230F"/>
    <w:rsid w:val="00792DFD"/>
    <w:rsid w:val="00792E4F"/>
    <w:rsid w:val="007937DA"/>
    <w:rsid w:val="0079427A"/>
    <w:rsid w:val="007942D2"/>
    <w:rsid w:val="00794BD2"/>
    <w:rsid w:val="0079506E"/>
    <w:rsid w:val="00796A8A"/>
    <w:rsid w:val="00796D03"/>
    <w:rsid w:val="00797862"/>
    <w:rsid w:val="007A2820"/>
    <w:rsid w:val="007A2EF4"/>
    <w:rsid w:val="007A425E"/>
    <w:rsid w:val="007A46D3"/>
    <w:rsid w:val="007A587B"/>
    <w:rsid w:val="007A5A9D"/>
    <w:rsid w:val="007A7F10"/>
    <w:rsid w:val="007B0285"/>
    <w:rsid w:val="007B13DE"/>
    <w:rsid w:val="007B180E"/>
    <w:rsid w:val="007B29D5"/>
    <w:rsid w:val="007B33CF"/>
    <w:rsid w:val="007B45FB"/>
    <w:rsid w:val="007B4921"/>
    <w:rsid w:val="007B4C6B"/>
    <w:rsid w:val="007B5AAA"/>
    <w:rsid w:val="007B61B8"/>
    <w:rsid w:val="007B62F1"/>
    <w:rsid w:val="007B647D"/>
    <w:rsid w:val="007B70F8"/>
    <w:rsid w:val="007B721F"/>
    <w:rsid w:val="007B76DD"/>
    <w:rsid w:val="007B7EAB"/>
    <w:rsid w:val="007C0990"/>
    <w:rsid w:val="007C0C94"/>
    <w:rsid w:val="007C0CFE"/>
    <w:rsid w:val="007C2855"/>
    <w:rsid w:val="007C2AB4"/>
    <w:rsid w:val="007C34E1"/>
    <w:rsid w:val="007C4432"/>
    <w:rsid w:val="007C55FF"/>
    <w:rsid w:val="007C5D13"/>
    <w:rsid w:val="007C5E0F"/>
    <w:rsid w:val="007C6178"/>
    <w:rsid w:val="007D0E77"/>
    <w:rsid w:val="007D244A"/>
    <w:rsid w:val="007D3C43"/>
    <w:rsid w:val="007D3F7D"/>
    <w:rsid w:val="007D4049"/>
    <w:rsid w:val="007D42CF"/>
    <w:rsid w:val="007D4946"/>
    <w:rsid w:val="007D591C"/>
    <w:rsid w:val="007D5966"/>
    <w:rsid w:val="007D614E"/>
    <w:rsid w:val="007D64D4"/>
    <w:rsid w:val="007D71BC"/>
    <w:rsid w:val="007E01B4"/>
    <w:rsid w:val="007E124C"/>
    <w:rsid w:val="007E1385"/>
    <w:rsid w:val="007E22F4"/>
    <w:rsid w:val="007E2D17"/>
    <w:rsid w:val="007E336F"/>
    <w:rsid w:val="007E5D45"/>
    <w:rsid w:val="007E7120"/>
    <w:rsid w:val="007F002F"/>
    <w:rsid w:val="007F13EF"/>
    <w:rsid w:val="007F23C3"/>
    <w:rsid w:val="007F2FE9"/>
    <w:rsid w:val="007F38D1"/>
    <w:rsid w:val="007F5481"/>
    <w:rsid w:val="007F552F"/>
    <w:rsid w:val="007F5E7E"/>
    <w:rsid w:val="007F6B35"/>
    <w:rsid w:val="007F7458"/>
    <w:rsid w:val="007F79DD"/>
    <w:rsid w:val="007F7E05"/>
    <w:rsid w:val="00800CC9"/>
    <w:rsid w:val="00800F61"/>
    <w:rsid w:val="0080146D"/>
    <w:rsid w:val="00802755"/>
    <w:rsid w:val="0080289D"/>
    <w:rsid w:val="0080566A"/>
    <w:rsid w:val="008061A2"/>
    <w:rsid w:val="008065B3"/>
    <w:rsid w:val="00806881"/>
    <w:rsid w:val="00806A10"/>
    <w:rsid w:val="008077E2"/>
    <w:rsid w:val="00810ECF"/>
    <w:rsid w:val="00812B15"/>
    <w:rsid w:val="00812DC9"/>
    <w:rsid w:val="00813078"/>
    <w:rsid w:val="008133B3"/>
    <w:rsid w:val="00814798"/>
    <w:rsid w:val="00816AF3"/>
    <w:rsid w:val="00816E6F"/>
    <w:rsid w:val="008173B8"/>
    <w:rsid w:val="0081742C"/>
    <w:rsid w:val="00820641"/>
    <w:rsid w:val="00821847"/>
    <w:rsid w:val="008230B3"/>
    <w:rsid w:val="00823C25"/>
    <w:rsid w:val="00823ED5"/>
    <w:rsid w:val="00823F84"/>
    <w:rsid w:val="00824071"/>
    <w:rsid w:val="00825F1D"/>
    <w:rsid w:val="00826016"/>
    <w:rsid w:val="00826251"/>
    <w:rsid w:val="0082633A"/>
    <w:rsid w:val="00826B00"/>
    <w:rsid w:val="00827679"/>
    <w:rsid w:val="0082771C"/>
    <w:rsid w:val="008301C9"/>
    <w:rsid w:val="00830A4D"/>
    <w:rsid w:val="008312C1"/>
    <w:rsid w:val="008321AB"/>
    <w:rsid w:val="0083224C"/>
    <w:rsid w:val="00832D3E"/>
    <w:rsid w:val="00833203"/>
    <w:rsid w:val="0083323C"/>
    <w:rsid w:val="008339B6"/>
    <w:rsid w:val="00834004"/>
    <w:rsid w:val="00834BA2"/>
    <w:rsid w:val="00834F8C"/>
    <w:rsid w:val="0083553F"/>
    <w:rsid w:val="008361A3"/>
    <w:rsid w:val="0083673A"/>
    <w:rsid w:val="00836EB7"/>
    <w:rsid w:val="0083720F"/>
    <w:rsid w:val="0083721F"/>
    <w:rsid w:val="00837C9E"/>
    <w:rsid w:val="0084007B"/>
    <w:rsid w:val="008415F2"/>
    <w:rsid w:val="00842386"/>
    <w:rsid w:val="00842F11"/>
    <w:rsid w:val="00842FB9"/>
    <w:rsid w:val="008453EC"/>
    <w:rsid w:val="00846094"/>
    <w:rsid w:val="00846BE9"/>
    <w:rsid w:val="008472C0"/>
    <w:rsid w:val="008474B0"/>
    <w:rsid w:val="0084759B"/>
    <w:rsid w:val="00847827"/>
    <w:rsid w:val="00847E2E"/>
    <w:rsid w:val="00850439"/>
    <w:rsid w:val="00850D23"/>
    <w:rsid w:val="008512DA"/>
    <w:rsid w:val="00851B0F"/>
    <w:rsid w:val="00852A06"/>
    <w:rsid w:val="0085338A"/>
    <w:rsid w:val="0085450A"/>
    <w:rsid w:val="00854C68"/>
    <w:rsid w:val="008551FD"/>
    <w:rsid w:val="008568F2"/>
    <w:rsid w:val="00857305"/>
    <w:rsid w:val="008605C3"/>
    <w:rsid w:val="008610B8"/>
    <w:rsid w:val="008615FC"/>
    <w:rsid w:val="008616BC"/>
    <w:rsid w:val="00862787"/>
    <w:rsid w:val="00862A08"/>
    <w:rsid w:val="00862D2A"/>
    <w:rsid w:val="00863A83"/>
    <w:rsid w:val="0086451D"/>
    <w:rsid w:val="00864643"/>
    <w:rsid w:val="0086499A"/>
    <w:rsid w:val="008649E4"/>
    <w:rsid w:val="0086557C"/>
    <w:rsid w:val="0086696C"/>
    <w:rsid w:val="00867613"/>
    <w:rsid w:val="008676A8"/>
    <w:rsid w:val="00867C3F"/>
    <w:rsid w:val="00870627"/>
    <w:rsid w:val="00870931"/>
    <w:rsid w:val="00870D8B"/>
    <w:rsid w:val="00871EBB"/>
    <w:rsid w:val="00871F2A"/>
    <w:rsid w:val="0087271A"/>
    <w:rsid w:val="0087364B"/>
    <w:rsid w:val="0087499A"/>
    <w:rsid w:val="00874BA7"/>
    <w:rsid w:val="00875938"/>
    <w:rsid w:val="00875ED3"/>
    <w:rsid w:val="008776B7"/>
    <w:rsid w:val="00877D28"/>
    <w:rsid w:val="008815DD"/>
    <w:rsid w:val="0088267D"/>
    <w:rsid w:val="00882BDB"/>
    <w:rsid w:val="00882D01"/>
    <w:rsid w:val="008852BC"/>
    <w:rsid w:val="008859DB"/>
    <w:rsid w:val="00885CE8"/>
    <w:rsid w:val="008878D4"/>
    <w:rsid w:val="008903DD"/>
    <w:rsid w:val="00890449"/>
    <w:rsid w:val="0089101B"/>
    <w:rsid w:val="00891267"/>
    <w:rsid w:val="00891F5A"/>
    <w:rsid w:val="008921AB"/>
    <w:rsid w:val="00893D3B"/>
    <w:rsid w:val="00894430"/>
    <w:rsid w:val="00894F3E"/>
    <w:rsid w:val="00894F67"/>
    <w:rsid w:val="008952B9"/>
    <w:rsid w:val="00895C00"/>
    <w:rsid w:val="0089611C"/>
    <w:rsid w:val="008975F6"/>
    <w:rsid w:val="008A03F5"/>
    <w:rsid w:val="008A0537"/>
    <w:rsid w:val="008A2645"/>
    <w:rsid w:val="008A27E4"/>
    <w:rsid w:val="008A390E"/>
    <w:rsid w:val="008A3B49"/>
    <w:rsid w:val="008A5CF3"/>
    <w:rsid w:val="008A5DFD"/>
    <w:rsid w:val="008A6E52"/>
    <w:rsid w:val="008A7099"/>
    <w:rsid w:val="008A78D0"/>
    <w:rsid w:val="008B0004"/>
    <w:rsid w:val="008B0BE4"/>
    <w:rsid w:val="008B0E75"/>
    <w:rsid w:val="008B1268"/>
    <w:rsid w:val="008B129A"/>
    <w:rsid w:val="008B1BCD"/>
    <w:rsid w:val="008B1CE7"/>
    <w:rsid w:val="008B491C"/>
    <w:rsid w:val="008B5DF6"/>
    <w:rsid w:val="008B6C75"/>
    <w:rsid w:val="008B6C92"/>
    <w:rsid w:val="008B6EBD"/>
    <w:rsid w:val="008B7A89"/>
    <w:rsid w:val="008C1771"/>
    <w:rsid w:val="008C1F8E"/>
    <w:rsid w:val="008C2B00"/>
    <w:rsid w:val="008C3650"/>
    <w:rsid w:val="008C3C3E"/>
    <w:rsid w:val="008C542C"/>
    <w:rsid w:val="008C5612"/>
    <w:rsid w:val="008C593F"/>
    <w:rsid w:val="008C5A7C"/>
    <w:rsid w:val="008C5A82"/>
    <w:rsid w:val="008C5F69"/>
    <w:rsid w:val="008C6218"/>
    <w:rsid w:val="008C6383"/>
    <w:rsid w:val="008C6EF2"/>
    <w:rsid w:val="008C7290"/>
    <w:rsid w:val="008D0733"/>
    <w:rsid w:val="008D1681"/>
    <w:rsid w:val="008D17CC"/>
    <w:rsid w:val="008D1ADA"/>
    <w:rsid w:val="008D1E32"/>
    <w:rsid w:val="008D2A82"/>
    <w:rsid w:val="008D3878"/>
    <w:rsid w:val="008D3A19"/>
    <w:rsid w:val="008D4355"/>
    <w:rsid w:val="008D4D5C"/>
    <w:rsid w:val="008D5213"/>
    <w:rsid w:val="008D531D"/>
    <w:rsid w:val="008D6171"/>
    <w:rsid w:val="008D63B0"/>
    <w:rsid w:val="008D67B3"/>
    <w:rsid w:val="008E00F2"/>
    <w:rsid w:val="008E0EA9"/>
    <w:rsid w:val="008E1144"/>
    <w:rsid w:val="008E1F3B"/>
    <w:rsid w:val="008E1FA4"/>
    <w:rsid w:val="008E238E"/>
    <w:rsid w:val="008E5D13"/>
    <w:rsid w:val="008E664E"/>
    <w:rsid w:val="008E6733"/>
    <w:rsid w:val="008E6D8A"/>
    <w:rsid w:val="008E7A66"/>
    <w:rsid w:val="008E7EE3"/>
    <w:rsid w:val="008F08D3"/>
    <w:rsid w:val="008F1FC9"/>
    <w:rsid w:val="008F29B2"/>
    <w:rsid w:val="008F2B56"/>
    <w:rsid w:val="008F5756"/>
    <w:rsid w:val="008F577D"/>
    <w:rsid w:val="008F5AFE"/>
    <w:rsid w:val="008F6EB4"/>
    <w:rsid w:val="008F7B27"/>
    <w:rsid w:val="00900577"/>
    <w:rsid w:val="009007CC"/>
    <w:rsid w:val="00900A84"/>
    <w:rsid w:val="009011AC"/>
    <w:rsid w:val="0090159E"/>
    <w:rsid w:val="00901F7E"/>
    <w:rsid w:val="009027AC"/>
    <w:rsid w:val="009027D9"/>
    <w:rsid w:val="00902A92"/>
    <w:rsid w:val="00904DE1"/>
    <w:rsid w:val="00905211"/>
    <w:rsid w:val="0090554A"/>
    <w:rsid w:val="009058BB"/>
    <w:rsid w:val="009065A7"/>
    <w:rsid w:val="00906986"/>
    <w:rsid w:val="00906BEA"/>
    <w:rsid w:val="00906CD2"/>
    <w:rsid w:val="00907503"/>
    <w:rsid w:val="00907669"/>
    <w:rsid w:val="00911F57"/>
    <w:rsid w:val="00912209"/>
    <w:rsid w:val="00912464"/>
    <w:rsid w:val="00912543"/>
    <w:rsid w:val="0091260D"/>
    <w:rsid w:val="009151AE"/>
    <w:rsid w:val="009151D0"/>
    <w:rsid w:val="00916D3E"/>
    <w:rsid w:val="00917083"/>
    <w:rsid w:val="00917373"/>
    <w:rsid w:val="009209F5"/>
    <w:rsid w:val="00921078"/>
    <w:rsid w:val="00921124"/>
    <w:rsid w:val="009224D9"/>
    <w:rsid w:val="009224EB"/>
    <w:rsid w:val="00922E30"/>
    <w:rsid w:val="00922FAA"/>
    <w:rsid w:val="009247AC"/>
    <w:rsid w:val="00924EBD"/>
    <w:rsid w:val="009251E2"/>
    <w:rsid w:val="009255DE"/>
    <w:rsid w:val="00925918"/>
    <w:rsid w:val="0092594B"/>
    <w:rsid w:val="0092692E"/>
    <w:rsid w:val="00926BD3"/>
    <w:rsid w:val="00927E51"/>
    <w:rsid w:val="00930FA3"/>
    <w:rsid w:val="00931657"/>
    <w:rsid w:val="00931B98"/>
    <w:rsid w:val="009321DF"/>
    <w:rsid w:val="0093251B"/>
    <w:rsid w:val="009329D4"/>
    <w:rsid w:val="0093302F"/>
    <w:rsid w:val="009350CC"/>
    <w:rsid w:val="009354F1"/>
    <w:rsid w:val="00935911"/>
    <w:rsid w:val="00935CA3"/>
    <w:rsid w:val="00935FEB"/>
    <w:rsid w:val="00937ACE"/>
    <w:rsid w:val="00941711"/>
    <w:rsid w:val="00941FA0"/>
    <w:rsid w:val="009427D1"/>
    <w:rsid w:val="0094319A"/>
    <w:rsid w:val="00943370"/>
    <w:rsid w:val="009436FA"/>
    <w:rsid w:val="00944130"/>
    <w:rsid w:val="0094489C"/>
    <w:rsid w:val="009450CD"/>
    <w:rsid w:val="009452BF"/>
    <w:rsid w:val="00945782"/>
    <w:rsid w:val="00946466"/>
    <w:rsid w:val="0095039A"/>
    <w:rsid w:val="009505C5"/>
    <w:rsid w:val="00951320"/>
    <w:rsid w:val="00951CBF"/>
    <w:rsid w:val="009535BD"/>
    <w:rsid w:val="00953BAA"/>
    <w:rsid w:val="00953F49"/>
    <w:rsid w:val="0095479B"/>
    <w:rsid w:val="00955E5E"/>
    <w:rsid w:val="00956578"/>
    <w:rsid w:val="00956C83"/>
    <w:rsid w:val="00956D67"/>
    <w:rsid w:val="009576C9"/>
    <w:rsid w:val="0096067B"/>
    <w:rsid w:val="009624A1"/>
    <w:rsid w:val="00962589"/>
    <w:rsid w:val="00962B2D"/>
    <w:rsid w:val="00963BB2"/>
    <w:rsid w:val="00963D95"/>
    <w:rsid w:val="00963DE8"/>
    <w:rsid w:val="00964335"/>
    <w:rsid w:val="0096557A"/>
    <w:rsid w:val="00965BD9"/>
    <w:rsid w:val="00965E67"/>
    <w:rsid w:val="00967592"/>
    <w:rsid w:val="00967DD4"/>
    <w:rsid w:val="00970754"/>
    <w:rsid w:val="00970B00"/>
    <w:rsid w:val="00970E53"/>
    <w:rsid w:val="00972C13"/>
    <w:rsid w:val="009735DC"/>
    <w:rsid w:val="00973891"/>
    <w:rsid w:val="009738DA"/>
    <w:rsid w:val="009743D6"/>
    <w:rsid w:val="00975915"/>
    <w:rsid w:val="00976A69"/>
    <w:rsid w:val="00977042"/>
    <w:rsid w:val="00980B54"/>
    <w:rsid w:val="00980C0D"/>
    <w:rsid w:val="009812E3"/>
    <w:rsid w:val="009814D5"/>
    <w:rsid w:val="00981ECF"/>
    <w:rsid w:val="00982B29"/>
    <w:rsid w:val="00982CB7"/>
    <w:rsid w:val="00984D09"/>
    <w:rsid w:val="009865D0"/>
    <w:rsid w:val="00986691"/>
    <w:rsid w:val="0098707C"/>
    <w:rsid w:val="00987C8E"/>
    <w:rsid w:val="00987D8E"/>
    <w:rsid w:val="009905BB"/>
    <w:rsid w:val="0099189E"/>
    <w:rsid w:val="009939CB"/>
    <w:rsid w:val="00993EF8"/>
    <w:rsid w:val="0099578E"/>
    <w:rsid w:val="0099599A"/>
    <w:rsid w:val="009959FA"/>
    <w:rsid w:val="00995BF3"/>
    <w:rsid w:val="00997293"/>
    <w:rsid w:val="009A1941"/>
    <w:rsid w:val="009A2690"/>
    <w:rsid w:val="009A2919"/>
    <w:rsid w:val="009A30BD"/>
    <w:rsid w:val="009A3357"/>
    <w:rsid w:val="009A44B2"/>
    <w:rsid w:val="009A451B"/>
    <w:rsid w:val="009A465F"/>
    <w:rsid w:val="009A55C4"/>
    <w:rsid w:val="009A5C7E"/>
    <w:rsid w:val="009A7127"/>
    <w:rsid w:val="009A7919"/>
    <w:rsid w:val="009B0053"/>
    <w:rsid w:val="009B113B"/>
    <w:rsid w:val="009B1422"/>
    <w:rsid w:val="009B1FC6"/>
    <w:rsid w:val="009B2A8C"/>
    <w:rsid w:val="009B3785"/>
    <w:rsid w:val="009B42CA"/>
    <w:rsid w:val="009B4C77"/>
    <w:rsid w:val="009B5995"/>
    <w:rsid w:val="009B6179"/>
    <w:rsid w:val="009B6603"/>
    <w:rsid w:val="009B6664"/>
    <w:rsid w:val="009B6C6E"/>
    <w:rsid w:val="009B7B15"/>
    <w:rsid w:val="009B7EB5"/>
    <w:rsid w:val="009C0DDA"/>
    <w:rsid w:val="009C12C1"/>
    <w:rsid w:val="009C27C1"/>
    <w:rsid w:val="009C3271"/>
    <w:rsid w:val="009C3F6F"/>
    <w:rsid w:val="009C444C"/>
    <w:rsid w:val="009C451C"/>
    <w:rsid w:val="009C46D2"/>
    <w:rsid w:val="009C490B"/>
    <w:rsid w:val="009C4F49"/>
    <w:rsid w:val="009C5486"/>
    <w:rsid w:val="009C5845"/>
    <w:rsid w:val="009C5E3D"/>
    <w:rsid w:val="009C65AB"/>
    <w:rsid w:val="009D0304"/>
    <w:rsid w:val="009D10A8"/>
    <w:rsid w:val="009D1235"/>
    <w:rsid w:val="009D1E6C"/>
    <w:rsid w:val="009D296B"/>
    <w:rsid w:val="009D2F29"/>
    <w:rsid w:val="009D2FD7"/>
    <w:rsid w:val="009D3A68"/>
    <w:rsid w:val="009D3B78"/>
    <w:rsid w:val="009D6106"/>
    <w:rsid w:val="009D6813"/>
    <w:rsid w:val="009D70F8"/>
    <w:rsid w:val="009D73C3"/>
    <w:rsid w:val="009E08D6"/>
    <w:rsid w:val="009E14F3"/>
    <w:rsid w:val="009E1F95"/>
    <w:rsid w:val="009E2526"/>
    <w:rsid w:val="009E29B8"/>
    <w:rsid w:val="009E3D7C"/>
    <w:rsid w:val="009E5CB4"/>
    <w:rsid w:val="009E6AF2"/>
    <w:rsid w:val="009E6FF5"/>
    <w:rsid w:val="009E7208"/>
    <w:rsid w:val="009F0743"/>
    <w:rsid w:val="009F088F"/>
    <w:rsid w:val="009F1124"/>
    <w:rsid w:val="009F1235"/>
    <w:rsid w:val="009F1947"/>
    <w:rsid w:val="009F1B8E"/>
    <w:rsid w:val="009F2005"/>
    <w:rsid w:val="009F3DF0"/>
    <w:rsid w:val="009F3FA5"/>
    <w:rsid w:val="009F4513"/>
    <w:rsid w:val="009F4D86"/>
    <w:rsid w:val="009F6986"/>
    <w:rsid w:val="009F6D24"/>
    <w:rsid w:val="00A03011"/>
    <w:rsid w:val="00A03AF1"/>
    <w:rsid w:val="00A03EF9"/>
    <w:rsid w:val="00A03F9D"/>
    <w:rsid w:val="00A07793"/>
    <w:rsid w:val="00A10845"/>
    <w:rsid w:val="00A108CE"/>
    <w:rsid w:val="00A11D80"/>
    <w:rsid w:val="00A121DE"/>
    <w:rsid w:val="00A1243A"/>
    <w:rsid w:val="00A13DC4"/>
    <w:rsid w:val="00A14DB5"/>
    <w:rsid w:val="00A15275"/>
    <w:rsid w:val="00A15EE2"/>
    <w:rsid w:val="00A16213"/>
    <w:rsid w:val="00A20BB0"/>
    <w:rsid w:val="00A20D48"/>
    <w:rsid w:val="00A2138F"/>
    <w:rsid w:val="00A21630"/>
    <w:rsid w:val="00A22286"/>
    <w:rsid w:val="00A22990"/>
    <w:rsid w:val="00A22C2C"/>
    <w:rsid w:val="00A2396F"/>
    <w:rsid w:val="00A246B5"/>
    <w:rsid w:val="00A246E0"/>
    <w:rsid w:val="00A24C54"/>
    <w:rsid w:val="00A272D0"/>
    <w:rsid w:val="00A30D17"/>
    <w:rsid w:val="00A312D9"/>
    <w:rsid w:val="00A32798"/>
    <w:rsid w:val="00A358E7"/>
    <w:rsid w:val="00A363E0"/>
    <w:rsid w:val="00A36D1A"/>
    <w:rsid w:val="00A40733"/>
    <w:rsid w:val="00A40C01"/>
    <w:rsid w:val="00A40C5D"/>
    <w:rsid w:val="00A41300"/>
    <w:rsid w:val="00A41F8A"/>
    <w:rsid w:val="00A421A2"/>
    <w:rsid w:val="00A44E0F"/>
    <w:rsid w:val="00A45267"/>
    <w:rsid w:val="00A456FD"/>
    <w:rsid w:val="00A46B35"/>
    <w:rsid w:val="00A47870"/>
    <w:rsid w:val="00A47EA1"/>
    <w:rsid w:val="00A51216"/>
    <w:rsid w:val="00A5188A"/>
    <w:rsid w:val="00A52528"/>
    <w:rsid w:val="00A529E7"/>
    <w:rsid w:val="00A53BB8"/>
    <w:rsid w:val="00A53FAA"/>
    <w:rsid w:val="00A54196"/>
    <w:rsid w:val="00A552DC"/>
    <w:rsid w:val="00A5595E"/>
    <w:rsid w:val="00A56270"/>
    <w:rsid w:val="00A565E7"/>
    <w:rsid w:val="00A567DC"/>
    <w:rsid w:val="00A602AA"/>
    <w:rsid w:val="00A60B68"/>
    <w:rsid w:val="00A60DF6"/>
    <w:rsid w:val="00A61A0A"/>
    <w:rsid w:val="00A61EFD"/>
    <w:rsid w:val="00A6253F"/>
    <w:rsid w:val="00A6367D"/>
    <w:rsid w:val="00A63B4E"/>
    <w:rsid w:val="00A63EE9"/>
    <w:rsid w:val="00A642A7"/>
    <w:rsid w:val="00A642B2"/>
    <w:rsid w:val="00A64C04"/>
    <w:rsid w:val="00A65084"/>
    <w:rsid w:val="00A6581A"/>
    <w:rsid w:val="00A66DBB"/>
    <w:rsid w:val="00A66FDF"/>
    <w:rsid w:val="00A67012"/>
    <w:rsid w:val="00A71197"/>
    <w:rsid w:val="00A71AF9"/>
    <w:rsid w:val="00A71F3E"/>
    <w:rsid w:val="00A723DE"/>
    <w:rsid w:val="00A7262D"/>
    <w:rsid w:val="00A72E52"/>
    <w:rsid w:val="00A737EF"/>
    <w:rsid w:val="00A73A50"/>
    <w:rsid w:val="00A73F03"/>
    <w:rsid w:val="00A74582"/>
    <w:rsid w:val="00A75216"/>
    <w:rsid w:val="00A75F1B"/>
    <w:rsid w:val="00A76DAB"/>
    <w:rsid w:val="00A77BF1"/>
    <w:rsid w:val="00A77CC2"/>
    <w:rsid w:val="00A80676"/>
    <w:rsid w:val="00A8097C"/>
    <w:rsid w:val="00A809DA"/>
    <w:rsid w:val="00A821D2"/>
    <w:rsid w:val="00A82776"/>
    <w:rsid w:val="00A83DB8"/>
    <w:rsid w:val="00A841CA"/>
    <w:rsid w:val="00A84381"/>
    <w:rsid w:val="00A84425"/>
    <w:rsid w:val="00A84800"/>
    <w:rsid w:val="00A8515E"/>
    <w:rsid w:val="00A85174"/>
    <w:rsid w:val="00A853F5"/>
    <w:rsid w:val="00A8596E"/>
    <w:rsid w:val="00A85AFB"/>
    <w:rsid w:val="00A87C25"/>
    <w:rsid w:val="00A90C26"/>
    <w:rsid w:val="00A90EBE"/>
    <w:rsid w:val="00A910E5"/>
    <w:rsid w:val="00A92D48"/>
    <w:rsid w:val="00A92F1B"/>
    <w:rsid w:val="00A933D7"/>
    <w:rsid w:val="00A9436B"/>
    <w:rsid w:val="00A9567C"/>
    <w:rsid w:val="00A957DD"/>
    <w:rsid w:val="00A958B3"/>
    <w:rsid w:val="00A9647B"/>
    <w:rsid w:val="00A97D3F"/>
    <w:rsid w:val="00AA04D2"/>
    <w:rsid w:val="00AA07BC"/>
    <w:rsid w:val="00AA2B95"/>
    <w:rsid w:val="00AA2C40"/>
    <w:rsid w:val="00AA2D97"/>
    <w:rsid w:val="00AA2DBA"/>
    <w:rsid w:val="00AA2FAC"/>
    <w:rsid w:val="00AA35B3"/>
    <w:rsid w:val="00AA445D"/>
    <w:rsid w:val="00AA486C"/>
    <w:rsid w:val="00AA4ADC"/>
    <w:rsid w:val="00AA4CFA"/>
    <w:rsid w:val="00AA5337"/>
    <w:rsid w:val="00AA765F"/>
    <w:rsid w:val="00AA7767"/>
    <w:rsid w:val="00AB0494"/>
    <w:rsid w:val="00AB0F13"/>
    <w:rsid w:val="00AB10ED"/>
    <w:rsid w:val="00AB1BFA"/>
    <w:rsid w:val="00AB1E05"/>
    <w:rsid w:val="00AB1ED7"/>
    <w:rsid w:val="00AB27B6"/>
    <w:rsid w:val="00AB3136"/>
    <w:rsid w:val="00AB43D2"/>
    <w:rsid w:val="00AB572F"/>
    <w:rsid w:val="00AB5780"/>
    <w:rsid w:val="00AB67DC"/>
    <w:rsid w:val="00AC157F"/>
    <w:rsid w:val="00AC163F"/>
    <w:rsid w:val="00AC2D4B"/>
    <w:rsid w:val="00AC35D0"/>
    <w:rsid w:val="00AC3A7B"/>
    <w:rsid w:val="00AC4406"/>
    <w:rsid w:val="00AC45B2"/>
    <w:rsid w:val="00AC4C85"/>
    <w:rsid w:val="00AC597D"/>
    <w:rsid w:val="00AC6DC0"/>
    <w:rsid w:val="00AC7EBC"/>
    <w:rsid w:val="00AC7F19"/>
    <w:rsid w:val="00AD195A"/>
    <w:rsid w:val="00AD196D"/>
    <w:rsid w:val="00AD1A0A"/>
    <w:rsid w:val="00AD2E92"/>
    <w:rsid w:val="00AD3F2B"/>
    <w:rsid w:val="00AD4747"/>
    <w:rsid w:val="00AD4BE4"/>
    <w:rsid w:val="00AD54DE"/>
    <w:rsid w:val="00AD5CE7"/>
    <w:rsid w:val="00AD6C0A"/>
    <w:rsid w:val="00AD6F17"/>
    <w:rsid w:val="00AD710E"/>
    <w:rsid w:val="00AD7B25"/>
    <w:rsid w:val="00AE127F"/>
    <w:rsid w:val="00AE12F7"/>
    <w:rsid w:val="00AE16C8"/>
    <w:rsid w:val="00AE171B"/>
    <w:rsid w:val="00AE24BB"/>
    <w:rsid w:val="00AE2588"/>
    <w:rsid w:val="00AE4C20"/>
    <w:rsid w:val="00AE5DD5"/>
    <w:rsid w:val="00AE6484"/>
    <w:rsid w:val="00AE69F6"/>
    <w:rsid w:val="00AE6A71"/>
    <w:rsid w:val="00AE6BD9"/>
    <w:rsid w:val="00AE7197"/>
    <w:rsid w:val="00AE73FC"/>
    <w:rsid w:val="00AE7DB6"/>
    <w:rsid w:val="00AF1AD6"/>
    <w:rsid w:val="00AF363D"/>
    <w:rsid w:val="00AF467B"/>
    <w:rsid w:val="00AF4EAF"/>
    <w:rsid w:val="00AF51EC"/>
    <w:rsid w:val="00AF53AC"/>
    <w:rsid w:val="00AF60F9"/>
    <w:rsid w:val="00AF6147"/>
    <w:rsid w:val="00AF6F80"/>
    <w:rsid w:val="00AF729E"/>
    <w:rsid w:val="00AF7AA6"/>
    <w:rsid w:val="00B006AE"/>
    <w:rsid w:val="00B01903"/>
    <w:rsid w:val="00B0270A"/>
    <w:rsid w:val="00B028AF"/>
    <w:rsid w:val="00B035D8"/>
    <w:rsid w:val="00B06524"/>
    <w:rsid w:val="00B0654D"/>
    <w:rsid w:val="00B06BE0"/>
    <w:rsid w:val="00B078EE"/>
    <w:rsid w:val="00B07960"/>
    <w:rsid w:val="00B07DF3"/>
    <w:rsid w:val="00B106E8"/>
    <w:rsid w:val="00B1089A"/>
    <w:rsid w:val="00B10E8F"/>
    <w:rsid w:val="00B11B78"/>
    <w:rsid w:val="00B11DBE"/>
    <w:rsid w:val="00B12458"/>
    <w:rsid w:val="00B128AB"/>
    <w:rsid w:val="00B15B5E"/>
    <w:rsid w:val="00B1641A"/>
    <w:rsid w:val="00B16438"/>
    <w:rsid w:val="00B16C03"/>
    <w:rsid w:val="00B17463"/>
    <w:rsid w:val="00B17A61"/>
    <w:rsid w:val="00B2025A"/>
    <w:rsid w:val="00B20E94"/>
    <w:rsid w:val="00B21B59"/>
    <w:rsid w:val="00B22169"/>
    <w:rsid w:val="00B23B86"/>
    <w:rsid w:val="00B251EE"/>
    <w:rsid w:val="00B25891"/>
    <w:rsid w:val="00B25DD1"/>
    <w:rsid w:val="00B2652F"/>
    <w:rsid w:val="00B27223"/>
    <w:rsid w:val="00B30346"/>
    <w:rsid w:val="00B30A4D"/>
    <w:rsid w:val="00B30BA0"/>
    <w:rsid w:val="00B31376"/>
    <w:rsid w:val="00B31506"/>
    <w:rsid w:val="00B31CD1"/>
    <w:rsid w:val="00B31D1F"/>
    <w:rsid w:val="00B3234E"/>
    <w:rsid w:val="00B3264B"/>
    <w:rsid w:val="00B326B2"/>
    <w:rsid w:val="00B346BC"/>
    <w:rsid w:val="00B34B22"/>
    <w:rsid w:val="00B3558C"/>
    <w:rsid w:val="00B36027"/>
    <w:rsid w:val="00B36BB2"/>
    <w:rsid w:val="00B4035B"/>
    <w:rsid w:val="00B41DB0"/>
    <w:rsid w:val="00B424E8"/>
    <w:rsid w:val="00B434BE"/>
    <w:rsid w:val="00B44143"/>
    <w:rsid w:val="00B44DF8"/>
    <w:rsid w:val="00B452D5"/>
    <w:rsid w:val="00B455CB"/>
    <w:rsid w:val="00B45CC0"/>
    <w:rsid w:val="00B466E5"/>
    <w:rsid w:val="00B46C4D"/>
    <w:rsid w:val="00B46ED0"/>
    <w:rsid w:val="00B46F79"/>
    <w:rsid w:val="00B471A5"/>
    <w:rsid w:val="00B4784F"/>
    <w:rsid w:val="00B47E67"/>
    <w:rsid w:val="00B506DF"/>
    <w:rsid w:val="00B5595E"/>
    <w:rsid w:val="00B55FF2"/>
    <w:rsid w:val="00B6003C"/>
    <w:rsid w:val="00B6008F"/>
    <w:rsid w:val="00B60102"/>
    <w:rsid w:val="00B605B2"/>
    <w:rsid w:val="00B60731"/>
    <w:rsid w:val="00B607F8"/>
    <w:rsid w:val="00B61A42"/>
    <w:rsid w:val="00B6340E"/>
    <w:rsid w:val="00B647ED"/>
    <w:rsid w:val="00B6527F"/>
    <w:rsid w:val="00B657C9"/>
    <w:rsid w:val="00B65AE5"/>
    <w:rsid w:val="00B65B74"/>
    <w:rsid w:val="00B665A3"/>
    <w:rsid w:val="00B670BD"/>
    <w:rsid w:val="00B70901"/>
    <w:rsid w:val="00B724BB"/>
    <w:rsid w:val="00B72BC3"/>
    <w:rsid w:val="00B72C44"/>
    <w:rsid w:val="00B7344C"/>
    <w:rsid w:val="00B73C4F"/>
    <w:rsid w:val="00B73E97"/>
    <w:rsid w:val="00B73EB7"/>
    <w:rsid w:val="00B76F84"/>
    <w:rsid w:val="00B7739F"/>
    <w:rsid w:val="00B77CFA"/>
    <w:rsid w:val="00B77FAE"/>
    <w:rsid w:val="00B8005F"/>
    <w:rsid w:val="00B8051C"/>
    <w:rsid w:val="00B81317"/>
    <w:rsid w:val="00B816D4"/>
    <w:rsid w:val="00B82706"/>
    <w:rsid w:val="00B82FF6"/>
    <w:rsid w:val="00B83EEE"/>
    <w:rsid w:val="00B849C5"/>
    <w:rsid w:val="00B84A2E"/>
    <w:rsid w:val="00B84D0D"/>
    <w:rsid w:val="00B8587E"/>
    <w:rsid w:val="00B85A7E"/>
    <w:rsid w:val="00B85B33"/>
    <w:rsid w:val="00B860E4"/>
    <w:rsid w:val="00B87F72"/>
    <w:rsid w:val="00B911C3"/>
    <w:rsid w:val="00B91614"/>
    <w:rsid w:val="00B91C56"/>
    <w:rsid w:val="00B93BDD"/>
    <w:rsid w:val="00B94093"/>
    <w:rsid w:val="00B94165"/>
    <w:rsid w:val="00B94B30"/>
    <w:rsid w:val="00B95B0B"/>
    <w:rsid w:val="00B964DE"/>
    <w:rsid w:val="00B96A3F"/>
    <w:rsid w:val="00BA2294"/>
    <w:rsid w:val="00BA3D14"/>
    <w:rsid w:val="00BA417A"/>
    <w:rsid w:val="00BA4849"/>
    <w:rsid w:val="00BA48CA"/>
    <w:rsid w:val="00BA4B73"/>
    <w:rsid w:val="00BA4E11"/>
    <w:rsid w:val="00BA5736"/>
    <w:rsid w:val="00BA664C"/>
    <w:rsid w:val="00BA6E72"/>
    <w:rsid w:val="00BA7439"/>
    <w:rsid w:val="00BA7F2D"/>
    <w:rsid w:val="00BA7FE0"/>
    <w:rsid w:val="00BB0DDD"/>
    <w:rsid w:val="00BB1578"/>
    <w:rsid w:val="00BB1FDE"/>
    <w:rsid w:val="00BB2881"/>
    <w:rsid w:val="00BB3092"/>
    <w:rsid w:val="00BB408C"/>
    <w:rsid w:val="00BB4BD2"/>
    <w:rsid w:val="00BB4EF8"/>
    <w:rsid w:val="00BB4F90"/>
    <w:rsid w:val="00BB50B6"/>
    <w:rsid w:val="00BB5D80"/>
    <w:rsid w:val="00BB61FB"/>
    <w:rsid w:val="00BB73E3"/>
    <w:rsid w:val="00BB7B08"/>
    <w:rsid w:val="00BC03C7"/>
    <w:rsid w:val="00BC0B7F"/>
    <w:rsid w:val="00BC0E03"/>
    <w:rsid w:val="00BC0E44"/>
    <w:rsid w:val="00BC0E52"/>
    <w:rsid w:val="00BC2319"/>
    <w:rsid w:val="00BC395C"/>
    <w:rsid w:val="00BC40C6"/>
    <w:rsid w:val="00BC52F2"/>
    <w:rsid w:val="00BC57DD"/>
    <w:rsid w:val="00BC7C0F"/>
    <w:rsid w:val="00BD043E"/>
    <w:rsid w:val="00BD0802"/>
    <w:rsid w:val="00BD1456"/>
    <w:rsid w:val="00BD190C"/>
    <w:rsid w:val="00BD3F8B"/>
    <w:rsid w:val="00BD4710"/>
    <w:rsid w:val="00BD65A3"/>
    <w:rsid w:val="00BD7011"/>
    <w:rsid w:val="00BD7778"/>
    <w:rsid w:val="00BE13E5"/>
    <w:rsid w:val="00BE4335"/>
    <w:rsid w:val="00BE47F9"/>
    <w:rsid w:val="00BE50AE"/>
    <w:rsid w:val="00BE5B13"/>
    <w:rsid w:val="00BE5C50"/>
    <w:rsid w:val="00BE6375"/>
    <w:rsid w:val="00BE6E6D"/>
    <w:rsid w:val="00BE7A16"/>
    <w:rsid w:val="00BE7D02"/>
    <w:rsid w:val="00BF00B0"/>
    <w:rsid w:val="00BF177E"/>
    <w:rsid w:val="00BF1B94"/>
    <w:rsid w:val="00BF1DDB"/>
    <w:rsid w:val="00BF1F3A"/>
    <w:rsid w:val="00BF2A59"/>
    <w:rsid w:val="00BF2F14"/>
    <w:rsid w:val="00BF2FFE"/>
    <w:rsid w:val="00BF3221"/>
    <w:rsid w:val="00BF4108"/>
    <w:rsid w:val="00BF52CC"/>
    <w:rsid w:val="00BF591B"/>
    <w:rsid w:val="00BF7DD2"/>
    <w:rsid w:val="00C000BD"/>
    <w:rsid w:val="00C00C7B"/>
    <w:rsid w:val="00C00E94"/>
    <w:rsid w:val="00C01F20"/>
    <w:rsid w:val="00C02339"/>
    <w:rsid w:val="00C039F4"/>
    <w:rsid w:val="00C046CB"/>
    <w:rsid w:val="00C04B0F"/>
    <w:rsid w:val="00C074B6"/>
    <w:rsid w:val="00C077D2"/>
    <w:rsid w:val="00C07C7D"/>
    <w:rsid w:val="00C10009"/>
    <w:rsid w:val="00C10143"/>
    <w:rsid w:val="00C10283"/>
    <w:rsid w:val="00C103DF"/>
    <w:rsid w:val="00C10BCA"/>
    <w:rsid w:val="00C10E02"/>
    <w:rsid w:val="00C12D6E"/>
    <w:rsid w:val="00C12F59"/>
    <w:rsid w:val="00C156C1"/>
    <w:rsid w:val="00C176F0"/>
    <w:rsid w:val="00C17768"/>
    <w:rsid w:val="00C17957"/>
    <w:rsid w:val="00C17DD4"/>
    <w:rsid w:val="00C20955"/>
    <w:rsid w:val="00C20C0F"/>
    <w:rsid w:val="00C216ED"/>
    <w:rsid w:val="00C22D6C"/>
    <w:rsid w:val="00C234B4"/>
    <w:rsid w:val="00C23DD7"/>
    <w:rsid w:val="00C23F64"/>
    <w:rsid w:val="00C26E89"/>
    <w:rsid w:val="00C26E96"/>
    <w:rsid w:val="00C273A3"/>
    <w:rsid w:val="00C274BF"/>
    <w:rsid w:val="00C274C4"/>
    <w:rsid w:val="00C30A5D"/>
    <w:rsid w:val="00C31417"/>
    <w:rsid w:val="00C31504"/>
    <w:rsid w:val="00C31A9E"/>
    <w:rsid w:val="00C31E15"/>
    <w:rsid w:val="00C32964"/>
    <w:rsid w:val="00C32CC4"/>
    <w:rsid w:val="00C33877"/>
    <w:rsid w:val="00C33A7C"/>
    <w:rsid w:val="00C33ACA"/>
    <w:rsid w:val="00C352E9"/>
    <w:rsid w:val="00C35E0F"/>
    <w:rsid w:val="00C36079"/>
    <w:rsid w:val="00C374B2"/>
    <w:rsid w:val="00C37D64"/>
    <w:rsid w:val="00C37FE6"/>
    <w:rsid w:val="00C40FCC"/>
    <w:rsid w:val="00C428A7"/>
    <w:rsid w:val="00C43052"/>
    <w:rsid w:val="00C43727"/>
    <w:rsid w:val="00C441BF"/>
    <w:rsid w:val="00C44F5D"/>
    <w:rsid w:val="00C45AAB"/>
    <w:rsid w:val="00C45EC7"/>
    <w:rsid w:val="00C4631E"/>
    <w:rsid w:val="00C46561"/>
    <w:rsid w:val="00C47542"/>
    <w:rsid w:val="00C47991"/>
    <w:rsid w:val="00C50182"/>
    <w:rsid w:val="00C50D21"/>
    <w:rsid w:val="00C50DCD"/>
    <w:rsid w:val="00C51082"/>
    <w:rsid w:val="00C52044"/>
    <w:rsid w:val="00C52658"/>
    <w:rsid w:val="00C52826"/>
    <w:rsid w:val="00C52D5E"/>
    <w:rsid w:val="00C5312E"/>
    <w:rsid w:val="00C53460"/>
    <w:rsid w:val="00C544CE"/>
    <w:rsid w:val="00C54F1C"/>
    <w:rsid w:val="00C551F6"/>
    <w:rsid w:val="00C57ABB"/>
    <w:rsid w:val="00C6053F"/>
    <w:rsid w:val="00C61E48"/>
    <w:rsid w:val="00C64842"/>
    <w:rsid w:val="00C64C16"/>
    <w:rsid w:val="00C6550F"/>
    <w:rsid w:val="00C6566F"/>
    <w:rsid w:val="00C6582C"/>
    <w:rsid w:val="00C659D3"/>
    <w:rsid w:val="00C65B93"/>
    <w:rsid w:val="00C65C10"/>
    <w:rsid w:val="00C669F3"/>
    <w:rsid w:val="00C66EBC"/>
    <w:rsid w:val="00C66F78"/>
    <w:rsid w:val="00C67076"/>
    <w:rsid w:val="00C674BB"/>
    <w:rsid w:val="00C67F40"/>
    <w:rsid w:val="00C70038"/>
    <w:rsid w:val="00C713F7"/>
    <w:rsid w:val="00C7315D"/>
    <w:rsid w:val="00C74A96"/>
    <w:rsid w:val="00C74EA2"/>
    <w:rsid w:val="00C74EB1"/>
    <w:rsid w:val="00C75329"/>
    <w:rsid w:val="00C7571C"/>
    <w:rsid w:val="00C75A9B"/>
    <w:rsid w:val="00C76608"/>
    <w:rsid w:val="00C76B77"/>
    <w:rsid w:val="00C77A38"/>
    <w:rsid w:val="00C77A4F"/>
    <w:rsid w:val="00C77CF0"/>
    <w:rsid w:val="00C8023C"/>
    <w:rsid w:val="00C80706"/>
    <w:rsid w:val="00C8091D"/>
    <w:rsid w:val="00C80E9F"/>
    <w:rsid w:val="00C8152F"/>
    <w:rsid w:val="00C81DAF"/>
    <w:rsid w:val="00C81DE7"/>
    <w:rsid w:val="00C81EB7"/>
    <w:rsid w:val="00C82D56"/>
    <w:rsid w:val="00C82FA0"/>
    <w:rsid w:val="00C8370E"/>
    <w:rsid w:val="00C844DC"/>
    <w:rsid w:val="00C846A1"/>
    <w:rsid w:val="00C8511C"/>
    <w:rsid w:val="00C85570"/>
    <w:rsid w:val="00C8597E"/>
    <w:rsid w:val="00C85EF3"/>
    <w:rsid w:val="00C8661F"/>
    <w:rsid w:val="00C86F33"/>
    <w:rsid w:val="00C871CB"/>
    <w:rsid w:val="00C879BC"/>
    <w:rsid w:val="00C909F3"/>
    <w:rsid w:val="00C90AFA"/>
    <w:rsid w:val="00C90CE3"/>
    <w:rsid w:val="00C90EDE"/>
    <w:rsid w:val="00C91024"/>
    <w:rsid w:val="00C9132B"/>
    <w:rsid w:val="00C91C37"/>
    <w:rsid w:val="00C92406"/>
    <w:rsid w:val="00C92BCB"/>
    <w:rsid w:val="00C93E93"/>
    <w:rsid w:val="00C9557D"/>
    <w:rsid w:val="00C96265"/>
    <w:rsid w:val="00C96F9D"/>
    <w:rsid w:val="00C97C49"/>
    <w:rsid w:val="00CA1F32"/>
    <w:rsid w:val="00CA2016"/>
    <w:rsid w:val="00CA35C2"/>
    <w:rsid w:val="00CA3855"/>
    <w:rsid w:val="00CA3930"/>
    <w:rsid w:val="00CA41C2"/>
    <w:rsid w:val="00CA43DA"/>
    <w:rsid w:val="00CA4924"/>
    <w:rsid w:val="00CA4D6D"/>
    <w:rsid w:val="00CA6947"/>
    <w:rsid w:val="00CA6964"/>
    <w:rsid w:val="00CA7AA6"/>
    <w:rsid w:val="00CA7FF6"/>
    <w:rsid w:val="00CB0EF6"/>
    <w:rsid w:val="00CB28B3"/>
    <w:rsid w:val="00CB2D64"/>
    <w:rsid w:val="00CB3704"/>
    <w:rsid w:val="00CB4095"/>
    <w:rsid w:val="00CB43AD"/>
    <w:rsid w:val="00CB45FB"/>
    <w:rsid w:val="00CB569D"/>
    <w:rsid w:val="00CB5E40"/>
    <w:rsid w:val="00CB5F8D"/>
    <w:rsid w:val="00CB6F76"/>
    <w:rsid w:val="00CB7ADA"/>
    <w:rsid w:val="00CC0144"/>
    <w:rsid w:val="00CC032A"/>
    <w:rsid w:val="00CC1EF3"/>
    <w:rsid w:val="00CC3FBD"/>
    <w:rsid w:val="00CC48D8"/>
    <w:rsid w:val="00CC54C6"/>
    <w:rsid w:val="00CC6862"/>
    <w:rsid w:val="00CC7531"/>
    <w:rsid w:val="00CC7A94"/>
    <w:rsid w:val="00CD0612"/>
    <w:rsid w:val="00CD0BD6"/>
    <w:rsid w:val="00CD0E4E"/>
    <w:rsid w:val="00CD1164"/>
    <w:rsid w:val="00CD1FE4"/>
    <w:rsid w:val="00CD2647"/>
    <w:rsid w:val="00CD3757"/>
    <w:rsid w:val="00CD64DE"/>
    <w:rsid w:val="00CD679D"/>
    <w:rsid w:val="00CD7EBF"/>
    <w:rsid w:val="00CE06F4"/>
    <w:rsid w:val="00CE09A2"/>
    <w:rsid w:val="00CE1FA5"/>
    <w:rsid w:val="00CE30DA"/>
    <w:rsid w:val="00CE4FD0"/>
    <w:rsid w:val="00CE55B8"/>
    <w:rsid w:val="00CE591A"/>
    <w:rsid w:val="00CE6AE6"/>
    <w:rsid w:val="00CE71B8"/>
    <w:rsid w:val="00CF265A"/>
    <w:rsid w:val="00CF3674"/>
    <w:rsid w:val="00CF3BE0"/>
    <w:rsid w:val="00CF3F63"/>
    <w:rsid w:val="00CF4D52"/>
    <w:rsid w:val="00CF5138"/>
    <w:rsid w:val="00CF5FAC"/>
    <w:rsid w:val="00CF5FE2"/>
    <w:rsid w:val="00CF658F"/>
    <w:rsid w:val="00CF69E5"/>
    <w:rsid w:val="00CF6B79"/>
    <w:rsid w:val="00CF7071"/>
    <w:rsid w:val="00D01004"/>
    <w:rsid w:val="00D016AA"/>
    <w:rsid w:val="00D019E4"/>
    <w:rsid w:val="00D01BAB"/>
    <w:rsid w:val="00D01C11"/>
    <w:rsid w:val="00D02E0C"/>
    <w:rsid w:val="00D031E7"/>
    <w:rsid w:val="00D03C82"/>
    <w:rsid w:val="00D04AD3"/>
    <w:rsid w:val="00D04B5D"/>
    <w:rsid w:val="00D05F71"/>
    <w:rsid w:val="00D06390"/>
    <w:rsid w:val="00D0680E"/>
    <w:rsid w:val="00D06F69"/>
    <w:rsid w:val="00D10C86"/>
    <w:rsid w:val="00D113AB"/>
    <w:rsid w:val="00D11598"/>
    <w:rsid w:val="00D11894"/>
    <w:rsid w:val="00D122A2"/>
    <w:rsid w:val="00D1244B"/>
    <w:rsid w:val="00D12B88"/>
    <w:rsid w:val="00D135F1"/>
    <w:rsid w:val="00D148C6"/>
    <w:rsid w:val="00D14F20"/>
    <w:rsid w:val="00D15154"/>
    <w:rsid w:val="00D15CEF"/>
    <w:rsid w:val="00D15ECA"/>
    <w:rsid w:val="00D15EDD"/>
    <w:rsid w:val="00D17224"/>
    <w:rsid w:val="00D17690"/>
    <w:rsid w:val="00D17EF4"/>
    <w:rsid w:val="00D20121"/>
    <w:rsid w:val="00D20D80"/>
    <w:rsid w:val="00D216AE"/>
    <w:rsid w:val="00D21757"/>
    <w:rsid w:val="00D2262A"/>
    <w:rsid w:val="00D233A6"/>
    <w:rsid w:val="00D23751"/>
    <w:rsid w:val="00D23F65"/>
    <w:rsid w:val="00D2476F"/>
    <w:rsid w:val="00D26CF6"/>
    <w:rsid w:val="00D27D3A"/>
    <w:rsid w:val="00D27DD7"/>
    <w:rsid w:val="00D30159"/>
    <w:rsid w:val="00D322CE"/>
    <w:rsid w:val="00D32D12"/>
    <w:rsid w:val="00D3309E"/>
    <w:rsid w:val="00D3405E"/>
    <w:rsid w:val="00D3510F"/>
    <w:rsid w:val="00D359AF"/>
    <w:rsid w:val="00D35E92"/>
    <w:rsid w:val="00D35EFE"/>
    <w:rsid w:val="00D36371"/>
    <w:rsid w:val="00D366A2"/>
    <w:rsid w:val="00D40FAD"/>
    <w:rsid w:val="00D416A7"/>
    <w:rsid w:val="00D421E6"/>
    <w:rsid w:val="00D423A7"/>
    <w:rsid w:val="00D432CE"/>
    <w:rsid w:val="00D43478"/>
    <w:rsid w:val="00D44856"/>
    <w:rsid w:val="00D44998"/>
    <w:rsid w:val="00D451C4"/>
    <w:rsid w:val="00D46E5D"/>
    <w:rsid w:val="00D5030A"/>
    <w:rsid w:val="00D51231"/>
    <w:rsid w:val="00D512C3"/>
    <w:rsid w:val="00D5228B"/>
    <w:rsid w:val="00D52586"/>
    <w:rsid w:val="00D52E86"/>
    <w:rsid w:val="00D52F2E"/>
    <w:rsid w:val="00D53797"/>
    <w:rsid w:val="00D5486D"/>
    <w:rsid w:val="00D57705"/>
    <w:rsid w:val="00D5770B"/>
    <w:rsid w:val="00D57FA0"/>
    <w:rsid w:val="00D60001"/>
    <w:rsid w:val="00D60391"/>
    <w:rsid w:val="00D60FB5"/>
    <w:rsid w:val="00D61039"/>
    <w:rsid w:val="00D618F6"/>
    <w:rsid w:val="00D61FC0"/>
    <w:rsid w:val="00D647CF"/>
    <w:rsid w:val="00D66AA2"/>
    <w:rsid w:val="00D679BA"/>
    <w:rsid w:val="00D70808"/>
    <w:rsid w:val="00D70A5D"/>
    <w:rsid w:val="00D71190"/>
    <w:rsid w:val="00D716DE"/>
    <w:rsid w:val="00D722E4"/>
    <w:rsid w:val="00D7355D"/>
    <w:rsid w:val="00D74039"/>
    <w:rsid w:val="00D7421F"/>
    <w:rsid w:val="00D74688"/>
    <w:rsid w:val="00D74E64"/>
    <w:rsid w:val="00D7506B"/>
    <w:rsid w:val="00D7587E"/>
    <w:rsid w:val="00D76A39"/>
    <w:rsid w:val="00D775E9"/>
    <w:rsid w:val="00D77721"/>
    <w:rsid w:val="00D80665"/>
    <w:rsid w:val="00D815BC"/>
    <w:rsid w:val="00D816EE"/>
    <w:rsid w:val="00D822DC"/>
    <w:rsid w:val="00D82BE0"/>
    <w:rsid w:val="00D82C80"/>
    <w:rsid w:val="00D830BE"/>
    <w:rsid w:val="00D8341D"/>
    <w:rsid w:val="00D8348D"/>
    <w:rsid w:val="00D8361A"/>
    <w:rsid w:val="00D839CA"/>
    <w:rsid w:val="00D83FA4"/>
    <w:rsid w:val="00D847CE"/>
    <w:rsid w:val="00D85E7D"/>
    <w:rsid w:val="00D8611E"/>
    <w:rsid w:val="00D86ABB"/>
    <w:rsid w:val="00D87327"/>
    <w:rsid w:val="00D87825"/>
    <w:rsid w:val="00D90E22"/>
    <w:rsid w:val="00D9103E"/>
    <w:rsid w:val="00D91BB8"/>
    <w:rsid w:val="00D9253C"/>
    <w:rsid w:val="00D92C76"/>
    <w:rsid w:val="00D92CBD"/>
    <w:rsid w:val="00D93197"/>
    <w:rsid w:val="00D9350B"/>
    <w:rsid w:val="00D939BC"/>
    <w:rsid w:val="00D939BE"/>
    <w:rsid w:val="00D9648E"/>
    <w:rsid w:val="00DA04C1"/>
    <w:rsid w:val="00DA066F"/>
    <w:rsid w:val="00DA12BE"/>
    <w:rsid w:val="00DA1A32"/>
    <w:rsid w:val="00DA1A36"/>
    <w:rsid w:val="00DA20DB"/>
    <w:rsid w:val="00DA2BB7"/>
    <w:rsid w:val="00DA3845"/>
    <w:rsid w:val="00DA4340"/>
    <w:rsid w:val="00DA4DB7"/>
    <w:rsid w:val="00DA5405"/>
    <w:rsid w:val="00DA586B"/>
    <w:rsid w:val="00DA5C9D"/>
    <w:rsid w:val="00DA64FE"/>
    <w:rsid w:val="00DA65DD"/>
    <w:rsid w:val="00DB012D"/>
    <w:rsid w:val="00DB178F"/>
    <w:rsid w:val="00DB1E57"/>
    <w:rsid w:val="00DB29DD"/>
    <w:rsid w:val="00DB30CA"/>
    <w:rsid w:val="00DB551C"/>
    <w:rsid w:val="00DB6CCF"/>
    <w:rsid w:val="00DB7551"/>
    <w:rsid w:val="00DB7C3A"/>
    <w:rsid w:val="00DC0419"/>
    <w:rsid w:val="00DC08DD"/>
    <w:rsid w:val="00DC1040"/>
    <w:rsid w:val="00DC1A4B"/>
    <w:rsid w:val="00DC2D12"/>
    <w:rsid w:val="00DC35CB"/>
    <w:rsid w:val="00DC3883"/>
    <w:rsid w:val="00DC4064"/>
    <w:rsid w:val="00DC4FC0"/>
    <w:rsid w:val="00DC5008"/>
    <w:rsid w:val="00DC6CC4"/>
    <w:rsid w:val="00DC7898"/>
    <w:rsid w:val="00DC7A51"/>
    <w:rsid w:val="00DD02F7"/>
    <w:rsid w:val="00DD069A"/>
    <w:rsid w:val="00DD07AC"/>
    <w:rsid w:val="00DD07F1"/>
    <w:rsid w:val="00DD1FC1"/>
    <w:rsid w:val="00DD38B6"/>
    <w:rsid w:val="00DD5700"/>
    <w:rsid w:val="00DD65EA"/>
    <w:rsid w:val="00DD7205"/>
    <w:rsid w:val="00DE04B7"/>
    <w:rsid w:val="00DE2A2D"/>
    <w:rsid w:val="00DE2B37"/>
    <w:rsid w:val="00DE335F"/>
    <w:rsid w:val="00DE3909"/>
    <w:rsid w:val="00DE42BE"/>
    <w:rsid w:val="00DE42E2"/>
    <w:rsid w:val="00DE46C0"/>
    <w:rsid w:val="00DE4740"/>
    <w:rsid w:val="00DE532E"/>
    <w:rsid w:val="00DE60D0"/>
    <w:rsid w:val="00DE6416"/>
    <w:rsid w:val="00DE6C7D"/>
    <w:rsid w:val="00DE7065"/>
    <w:rsid w:val="00DE7E41"/>
    <w:rsid w:val="00DF0DBA"/>
    <w:rsid w:val="00DF1650"/>
    <w:rsid w:val="00DF1815"/>
    <w:rsid w:val="00DF1867"/>
    <w:rsid w:val="00DF2360"/>
    <w:rsid w:val="00DF26B2"/>
    <w:rsid w:val="00DF335B"/>
    <w:rsid w:val="00DF3986"/>
    <w:rsid w:val="00DF425D"/>
    <w:rsid w:val="00DF508F"/>
    <w:rsid w:val="00DF517F"/>
    <w:rsid w:val="00DF5229"/>
    <w:rsid w:val="00DF59B4"/>
    <w:rsid w:val="00DF6D3E"/>
    <w:rsid w:val="00DF6E19"/>
    <w:rsid w:val="00DF6EC4"/>
    <w:rsid w:val="00E00CD4"/>
    <w:rsid w:val="00E01E43"/>
    <w:rsid w:val="00E025A4"/>
    <w:rsid w:val="00E034D7"/>
    <w:rsid w:val="00E04195"/>
    <w:rsid w:val="00E0475F"/>
    <w:rsid w:val="00E04A50"/>
    <w:rsid w:val="00E074F3"/>
    <w:rsid w:val="00E07E6C"/>
    <w:rsid w:val="00E101EA"/>
    <w:rsid w:val="00E10365"/>
    <w:rsid w:val="00E109C0"/>
    <w:rsid w:val="00E11119"/>
    <w:rsid w:val="00E12453"/>
    <w:rsid w:val="00E128B8"/>
    <w:rsid w:val="00E1365A"/>
    <w:rsid w:val="00E14139"/>
    <w:rsid w:val="00E1597E"/>
    <w:rsid w:val="00E15A23"/>
    <w:rsid w:val="00E168EA"/>
    <w:rsid w:val="00E16967"/>
    <w:rsid w:val="00E16C50"/>
    <w:rsid w:val="00E20D80"/>
    <w:rsid w:val="00E21B48"/>
    <w:rsid w:val="00E224A4"/>
    <w:rsid w:val="00E22ACC"/>
    <w:rsid w:val="00E235B5"/>
    <w:rsid w:val="00E242BD"/>
    <w:rsid w:val="00E310AC"/>
    <w:rsid w:val="00E32C7F"/>
    <w:rsid w:val="00E33038"/>
    <w:rsid w:val="00E33393"/>
    <w:rsid w:val="00E338E1"/>
    <w:rsid w:val="00E35A2E"/>
    <w:rsid w:val="00E36781"/>
    <w:rsid w:val="00E3757F"/>
    <w:rsid w:val="00E37AD2"/>
    <w:rsid w:val="00E409FB"/>
    <w:rsid w:val="00E4156B"/>
    <w:rsid w:val="00E41ADE"/>
    <w:rsid w:val="00E41F9D"/>
    <w:rsid w:val="00E42E12"/>
    <w:rsid w:val="00E43936"/>
    <w:rsid w:val="00E43CFB"/>
    <w:rsid w:val="00E451F1"/>
    <w:rsid w:val="00E4607B"/>
    <w:rsid w:val="00E46FEA"/>
    <w:rsid w:val="00E471EA"/>
    <w:rsid w:val="00E4751A"/>
    <w:rsid w:val="00E5016F"/>
    <w:rsid w:val="00E5105E"/>
    <w:rsid w:val="00E518AD"/>
    <w:rsid w:val="00E519A7"/>
    <w:rsid w:val="00E51E33"/>
    <w:rsid w:val="00E520AB"/>
    <w:rsid w:val="00E52A45"/>
    <w:rsid w:val="00E52D1A"/>
    <w:rsid w:val="00E53424"/>
    <w:rsid w:val="00E53A1F"/>
    <w:rsid w:val="00E548FA"/>
    <w:rsid w:val="00E54C6E"/>
    <w:rsid w:val="00E54CE3"/>
    <w:rsid w:val="00E54D2F"/>
    <w:rsid w:val="00E55359"/>
    <w:rsid w:val="00E57547"/>
    <w:rsid w:val="00E6119E"/>
    <w:rsid w:val="00E62195"/>
    <w:rsid w:val="00E633FD"/>
    <w:rsid w:val="00E638F7"/>
    <w:rsid w:val="00E64944"/>
    <w:rsid w:val="00E657BD"/>
    <w:rsid w:val="00E65E66"/>
    <w:rsid w:val="00E66386"/>
    <w:rsid w:val="00E6638C"/>
    <w:rsid w:val="00E6662A"/>
    <w:rsid w:val="00E67A5D"/>
    <w:rsid w:val="00E67DBD"/>
    <w:rsid w:val="00E70A56"/>
    <w:rsid w:val="00E70FE6"/>
    <w:rsid w:val="00E71689"/>
    <w:rsid w:val="00E7202F"/>
    <w:rsid w:val="00E72DCA"/>
    <w:rsid w:val="00E73169"/>
    <w:rsid w:val="00E7344A"/>
    <w:rsid w:val="00E74988"/>
    <w:rsid w:val="00E749DC"/>
    <w:rsid w:val="00E7520A"/>
    <w:rsid w:val="00E75398"/>
    <w:rsid w:val="00E7613F"/>
    <w:rsid w:val="00E76D86"/>
    <w:rsid w:val="00E77721"/>
    <w:rsid w:val="00E77F16"/>
    <w:rsid w:val="00E80B8C"/>
    <w:rsid w:val="00E811E4"/>
    <w:rsid w:val="00E8125F"/>
    <w:rsid w:val="00E82180"/>
    <w:rsid w:val="00E831D7"/>
    <w:rsid w:val="00E83E0D"/>
    <w:rsid w:val="00E84519"/>
    <w:rsid w:val="00E845BE"/>
    <w:rsid w:val="00E850AC"/>
    <w:rsid w:val="00E8541D"/>
    <w:rsid w:val="00E85A90"/>
    <w:rsid w:val="00E85AF2"/>
    <w:rsid w:val="00E85F09"/>
    <w:rsid w:val="00E87F6D"/>
    <w:rsid w:val="00E90556"/>
    <w:rsid w:val="00E90D31"/>
    <w:rsid w:val="00E913E9"/>
    <w:rsid w:val="00E9155F"/>
    <w:rsid w:val="00E916B2"/>
    <w:rsid w:val="00E9182D"/>
    <w:rsid w:val="00E91BEA"/>
    <w:rsid w:val="00E91DF6"/>
    <w:rsid w:val="00E94961"/>
    <w:rsid w:val="00E95200"/>
    <w:rsid w:val="00E95D67"/>
    <w:rsid w:val="00E96063"/>
    <w:rsid w:val="00EA07BF"/>
    <w:rsid w:val="00EA1380"/>
    <w:rsid w:val="00EA1458"/>
    <w:rsid w:val="00EA1734"/>
    <w:rsid w:val="00EA195A"/>
    <w:rsid w:val="00EA3477"/>
    <w:rsid w:val="00EA4A0A"/>
    <w:rsid w:val="00EA6D82"/>
    <w:rsid w:val="00EB021D"/>
    <w:rsid w:val="00EB0F70"/>
    <w:rsid w:val="00EB20E3"/>
    <w:rsid w:val="00EB2C82"/>
    <w:rsid w:val="00EB3171"/>
    <w:rsid w:val="00EB4215"/>
    <w:rsid w:val="00EB5622"/>
    <w:rsid w:val="00EB5D5D"/>
    <w:rsid w:val="00EB6167"/>
    <w:rsid w:val="00EB685A"/>
    <w:rsid w:val="00EB7139"/>
    <w:rsid w:val="00EB7CAB"/>
    <w:rsid w:val="00EC0272"/>
    <w:rsid w:val="00EC1C55"/>
    <w:rsid w:val="00EC21A3"/>
    <w:rsid w:val="00EC2A4E"/>
    <w:rsid w:val="00EC2C3E"/>
    <w:rsid w:val="00EC3252"/>
    <w:rsid w:val="00EC3857"/>
    <w:rsid w:val="00EC46A0"/>
    <w:rsid w:val="00EC5022"/>
    <w:rsid w:val="00EC69BA"/>
    <w:rsid w:val="00EC6BB1"/>
    <w:rsid w:val="00EC7659"/>
    <w:rsid w:val="00ED22CC"/>
    <w:rsid w:val="00ED29B1"/>
    <w:rsid w:val="00ED4FFE"/>
    <w:rsid w:val="00ED6BB7"/>
    <w:rsid w:val="00ED71EF"/>
    <w:rsid w:val="00EE03E5"/>
    <w:rsid w:val="00EE0422"/>
    <w:rsid w:val="00EE0539"/>
    <w:rsid w:val="00EE23A7"/>
    <w:rsid w:val="00EE2552"/>
    <w:rsid w:val="00EE4DD3"/>
    <w:rsid w:val="00EE5E46"/>
    <w:rsid w:val="00EE6673"/>
    <w:rsid w:val="00EE702C"/>
    <w:rsid w:val="00EE774A"/>
    <w:rsid w:val="00EF0B0C"/>
    <w:rsid w:val="00EF18D2"/>
    <w:rsid w:val="00EF1FB8"/>
    <w:rsid w:val="00EF24B6"/>
    <w:rsid w:val="00EF2AE2"/>
    <w:rsid w:val="00EF3142"/>
    <w:rsid w:val="00EF3262"/>
    <w:rsid w:val="00EF37DA"/>
    <w:rsid w:val="00EF3C8E"/>
    <w:rsid w:val="00EF4124"/>
    <w:rsid w:val="00F00A0C"/>
    <w:rsid w:val="00F00DEE"/>
    <w:rsid w:val="00F010C0"/>
    <w:rsid w:val="00F01357"/>
    <w:rsid w:val="00F01626"/>
    <w:rsid w:val="00F01737"/>
    <w:rsid w:val="00F021E8"/>
    <w:rsid w:val="00F0340C"/>
    <w:rsid w:val="00F0449E"/>
    <w:rsid w:val="00F044AC"/>
    <w:rsid w:val="00F059D3"/>
    <w:rsid w:val="00F07716"/>
    <w:rsid w:val="00F07D59"/>
    <w:rsid w:val="00F106C4"/>
    <w:rsid w:val="00F1095C"/>
    <w:rsid w:val="00F11338"/>
    <w:rsid w:val="00F120C3"/>
    <w:rsid w:val="00F12A15"/>
    <w:rsid w:val="00F12ED1"/>
    <w:rsid w:val="00F13088"/>
    <w:rsid w:val="00F130A7"/>
    <w:rsid w:val="00F1364F"/>
    <w:rsid w:val="00F13722"/>
    <w:rsid w:val="00F13FB6"/>
    <w:rsid w:val="00F14FC4"/>
    <w:rsid w:val="00F1598D"/>
    <w:rsid w:val="00F166AC"/>
    <w:rsid w:val="00F22762"/>
    <w:rsid w:val="00F23A12"/>
    <w:rsid w:val="00F23EC4"/>
    <w:rsid w:val="00F2474A"/>
    <w:rsid w:val="00F25245"/>
    <w:rsid w:val="00F254E9"/>
    <w:rsid w:val="00F2581D"/>
    <w:rsid w:val="00F26141"/>
    <w:rsid w:val="00F26545"/>
    <w:rsid w:val="00F26642"/>
    <w:rsid w:val="00F27073"/>
    <w:rsid w:val="00F2762F"/>
    <w:rsid w:val="00F30469"/>
    <w:rsid w:val="00F32227"/>
    <w:rsid w:val="00F323BA"/>
    <w:rsid w:val="00F33AC4"/>
    <w:rsid w:val="00F33C72"/>
    <w:rsid w:val="00F33EAF"/>
    <w:rsid w:val="00F33F84"/>
    <w:rsid w:val="00F3429C"/>
    <w:rsid w:val="00F34331"/>
    <w:rsid w:val="00F345B7"/>
    <w:rsid w:val="00F34930"/>
    <w:rsid w:val="00F34DC9"/>
    <w:rsid w:val="00F3680B"/>
    <w:rsid w:val="00F3763C"/>
    <w:rsid w:val="00F411CD"/>
    <w:rsid w:val="00F4343F"/>
    <w:rsid w:val="00F4348A"/>
    <w:rsid w:val="00F43734"/>
    <w:rsid w:val="00F43F31"/>
    <w:rsid w:val="00F44C4E"/>
    <w:rsid w:val="00F45DC3"/>
    <w:rsid w:val="00F4650A"/>
    <w:rsid w:val="00F468C3"/>
    <w:rsid w:val="00F4759E"/>
    <w:rsid w:val="00F47D48"/>
    <w:rsid w:val="00F50BAE"/>
    <w:rsid w:val="00F50C69"/>
    <w:rsid w:val="00F50EF1"/>
    <w:rsid w:val="00F51A0D"/>
    <w:rsid w:val="00F52013"/>
    <w:rsid w:val="00F5213A"/>
    <w:rsid w:val="00F52699"/>
    <w:rsid w:val="00F526F0"/>
    <w:rsid w:val="00F529D6"/>
    <w:rsid w:val="00F52E0B"/>
    <w:rsid w:val="00F530D4"/>
    <w:rsid w:val="00F532FC"/>
    <w:rsid w:val="00F53691"/>
    <w:rsid w:val="00F53B44"/>
    <w:rsid w:val="00F54529"/>
    <w:rsid w:val="00F5502F"/>
    <w:rsid w:val="00F5522E"/>
    <w:rsid w:val="00F556D6"/>
    <w:rsid w:val="00F55A14"/>
    <w:rsid w:val="00F55D17"/>
    <w:rsid w:val="00F56565"/>
    <w:rsid w:val="00F56D89"/>
    <w:rsid w:val="00F578E9"/>
    <w:rsid w:val="00F57DB0"/>
    <w:rsid w:val="00F60FD0"/>
    <w:rsid w:val="00F61294"/>
    <w:rsid w:val="00F6206C"/>
    <w:rsid w:val="00F623A9"/>
    <w:rsid w:val="00F6253D"/>
    <w:rsid w:val="00F62956"/>
    <w:rsid w:val="00F62BC8"/>
    <w:rsid w:val="00F630F9"/>
    <w:rsid w:val="00F63E05"/>
    <w:rsid w:val="00F6409A"/>
    <w:rsid w:val="00F64A59"/>
    <w:rsid w:val="00F64F52"/>
    <w:rsid w:val="00F65233"/>
    <w:rsid w:val="00F652F4"/>
    <w:rsid w:val="00F65995"/>
    <w:rsid w:val="00F65AD8"/>
    <w:rsid w:val="00F6781E"/>
    <w:rsid w:val="00F67BCD"/>
    <w:rsid w:val="00F70F6E"/>
    <w:rsid w:val="00F71418"/>
    <w:rsid w:val="00F71EEF"/>
    <w:rsid w:val="00F72D81"/>
    <w:rsid w:val="00F72F2B"/>
    <w:rsid w:val="00F74CCC"/>
    <w:rsid w:val="00F74E55"/>
    <w:rsid w:val="00F75611"/>
    <w:rsid w:val="00F75A99"/>
    <w:rsid w:val="00F75CB4"/>
    <w:rsid w:val="00F805DD"/>
    <w:rsid w:val="00F80E93"/>
    <w:rsid w:val="00F8136A"/>
    <w:rsid w:val="00F81C67"/>
    <w:rsid w:val="00F825C6"/>
    <w:rsid w:val="00F834E5"/>
    <w:rsid w:val="00F83EC2"/>
    <w:rsid w:val="00F84765"/>
    <w:rsid w:val="00F84FAE"/>
    <w:rsid w:val="00F866BE"/>
    <w:rsid w:val="00F8794D"/>
    <w:rsid w:val="00F87B3C"/>
    <w:rsid w:val="00F901A6"/>
    <w:rsid w:val="00F903B1"/>
    <w:rsid w:val="00F92F9C"/>
    <w:rsid w:val="00F9385C"/>
    <w:rsid w:val="00F9452A"/>
    <w:rsid w:val="00F94691"/>
    <w:rsid w:val="00F957EC"/>
    <w:rsid w:val="00F95984"/>
    <w:rsid w:val="00F9645C"/>
    <w:rsid w:val="00F97012"/>
    <w:rsid w:val="00F977A6"/>
    <w:rsid w:val="00F97EA5"/>
    <w:rsid w:val="00F97FF9"/>
    <w:rsid w:val="00FA0306"/>
    <w:rsid w:val="00FA084A"/>
    <w:rsid w:val="00FA1BA6"/>
    <w:rsid w:val="00FA1D1F"/>
    <w:rsid w:val="00FA2ACE"/>
    <w:rsid w:val="00FA31C3"/>
    <w:rsid w:val="00FA3D43"/>
    <w:rsid w:val="00FA3EF3"/>
    <w:rsid w:val="00FA4F83"/>
    <w:rsid w:val="00FA6114"/>
    <w:rsid w:val="00FA64E8"/>
    <w:rsid w:val="00FA7C6D"/>
    <w:rsid w:val="00FA7DFE"/>
    <w:rsid w:val="00FB1406"/>
    <w:rsid w:val="00FB14D9"/>
    <w:rsid w:val="00FB1684"/>
    <w:rsid w:val="00FB1D0E"/>
    <w:rsid w:val="00FB1E7B"/>
    <w:rsid w:val="00FB282B"/>
    <w:rsid w:val="00FB3175"/>
    <w:rsid w:val="00FB3E52"/>
    <w:rsid w:val="00FB54D0"/>
    <w:rsid w:val="00FB57F9"/>
    <w:rsid w:val="00FB62B5"/>
    <w:rsid w:val="00FB68A7"/>
    <w:rsid w:val="00FB6944"/>
    <w:rsid w:val="00FB6E41"/>
    <w:rsid w:val="00FB6FAE"/>
    <w:rsid w:val="00FB7597"/>
    <w:rsid w:val="00FC0D76"/>
    <w:rsid w:val="00FC1141"/>
    <w:rsid w:val="00FC1B43"/>
    <w:rsid w:val="00FC2066"/>
    <w:rsid w:val="00FC310F"/>
    <w:rsid w:val="00FC32E8"/>
    <w:rsid w:val="00FC339C"/>
    <w:rsid w:val="00FC33E4"/>
    <w:rsid w:val="00FC53A1"/>
    <w:rsid w:val="00FC57A7"/>
    <w:rsid w:val="00FC62D8"/>
    <w:rsid w:val="00FC655C"/>
    <w:rsid w:val="00FC668C"/>
    <w:rsid w:val="00FC6FEB"/>
    <w:rsid w:val="00FC715F"/>
    <w:rsid w:val="00FC721C"/>
    <w:rsid w:val="00FC782E"/>
    <w:rsid w:val="00FC7853"/>
    <w:rsid w:val="00FC78C6"/>
    <w:rsid w:val="00FC7BE6"/>
    <w:rsid w:val="00FC7E70"/>
    <w:rsid w:val="00FD0D09"/>
    <w:rsid w:val="00FD2D76"/>
    <w:rsid w:val="00FD3253"/>
    <w:rsid w:val="00FD36B4"/>
    <w:rsid w:val="00FD3AFF"/>
    <w:rsid w:val="00FD42F8"/>
    <w:rsid w:val="00FD5AB5"/>
    <w:rsid w:val="00FD7378"/>
    <w:rsid w:val="00FE0236"/>
    <w:rsid w:val="00FE0330"/>
    <w:rsid w:val="00FE0DFB"/>
    <w:rsid w:val="00FE1CBD"/>
    <w:rsid w:val="00FE1D30"/>
    <w:rsid w:val="00FE2076"/>
    <w:rsid w:val="00FE2891"/>
    <w:rsid w:val="00FE404B"/>
    <w:rsid w:val="00FE413D"/>
    <w:rsid w:val="00FE41DF"/>
    <w:rsid w:val="00FE4960"/>
    <w:rsid w:val="00FE77BD"/>
    <w:rsid w:val="00FF0457"/>
    <w:rsid w:val="00FF0C08"/>
    <w:rsid w:val="00FF0D97"/>
    <w:rsid w:val="00FF11CC"/>
    <w:rsid w:val="00FF137B"/>
    <w:rsid w:val="00FF1F52"/>
    <w:rsid w:val="00FF252F"/>
    <w:rsid w:val="00FF45EB"/>
    <w:rsid w:val="00FF5774"/>
    <w:rsid w:val="00FF6DB9"/>
    <w:rsid w:val="00FF70D9"/>
    <w:rsid w:val="00FF7700"/>
    <w:rsid w:val="00FF7AE8"/>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6D9531"/>
  <w15:docId w15:val="{D4F1A49C-7091-460A-A2BC-3AAA8CED3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29A3"/>
    <w:pPr>
      <w:tabs>
        <w:tab w:val="left" w:pos="567"/>
      </w:tabs>
    </w:pPr>
    <w:rPr>
      <w:sz w:val="22"/>
      <w:lang w:eastAsia="en-US"/>
    </w:rPr>
  </w:style>
  <w:style w:type="paragraph" w:styleId="Heading1">
    <w:name w:val="heading 1"/>
    <w:basedOn w:val="Normal"/>
    <w:next w:val="Normal"/>
    <w:link w:val="Heading1Char"/>
    <w:qFormat/>
    <w:rsid w:val="00E223D0"/>
    <w:pPr>
      <w:spacing w:before="240" w:after="120"/>
      <w:ind w:left="357" w:hanging="357"/>
      <w:outlineLvl w:val="0"/>
    </w:pPr>
    <w:rPr>
      <w:b/>
      <w:caps/>
      <w:sz w:val="26"/>
      <w:lang w:val="x-none" w:eastAsia="x-none"/>
    </w:rPr>
  </w:style>
  <w:style w:type="paragraph" w:styleId="Heading2">
    <w:name w:val="heading 2"/>
    <w:basedOn w:val="Normal"/>
    <w:next w:val="Normal"/>
    <w:link w:val="Heading2Char"/>
    <w:qFormat/>
    <w:rsid w:val="00E223D0"/>
    <w:pPr>
      <w:keepNext/>
      <w:spacing w:before="240" w:after="60"/>
      <w:outlineLvl w:val="1"/>
    </w:pPr>
    <w:rPr>
      <w:rFonts w:ascii="Helvetica" w:hAnsi="Helvetica"/>
      <w:b/>
      <w:i/>
      <w:sz w:val="24"/>
      <w:lang w:eastAsia="x-none"/>
    </w:rPr>
  </w:style>
  <w:style w:type="paragraph" w:styleId="Heading3">
    <w:name w:val="heading 3"/>
    <w:basedOn w:val="Normal"/>
    <w:next w:val="Normal"/>
    <w:link w:val="Heading3Char"/>
    <w:qFormat/>
    <w:rsid w:val="00E223D0"/>
    <w:pPr>
      <w:keepNext/>
      <w:keepLines/>
      <w:spacing w:before="120" w:after="80"/>
      <w:outlineLvl w:val="2"/>
    </w:pPr>
    <w:rPr>
      <w:b/>
      <w:kern w:val="28"/>
      <w:sz w:val="24"/>
      <w:lang w:val="x-none" w:eastAsia="x-none"/>
    </w:rPr>
  </w:style>
  <w:style w:type="paragraph" w:styleId="Heading4">
    <w:name w:val="heading 4"/>
    <w:basedOn w:val="Normal"/>
    <w:next w:val="Normal"/>
    <w:link w:val="Heading4Char"/>
    <w:qFormat/>
    <w:rsid w:val="00E223D0"/>
    <w:pPr>
      <w:keepNext/>
      <w:jc w:val="both"/>
      <w:outlineLvl w:val="3"/>
    </w:pPr>
    <w:rPr>
      <w:b/>
      <w:lang w:eastAsia="x-none"/>
    </w:rPr>
  </w:style>
  <w:style w:type="paragraph" w:styleId="Heading5">
    <w:name w:val="heading 5"/>
    <w:basedOn w:val="Normal"/>
    <w:next w:val="Normal"/>
    <w:link w:val="Heading5Char"/>
    <w:qFormat/>
    <w:rsid w:val="00E223D0"/>
    <w:pPr>
      <w:keepNext/>
      <w:jc w:val="both"/>
      <w:outlineLvl w:val="4"/>
    </w:pPr>
    <w:rPr>
      <w:lang w:eastAsia="x-none"/>
    </w:rPr>
  </w:style>
  <w:style w:type="paragraph" w:styleId="Heading6">
    <w:name w:val="heading 6"/>
    <w:basedOn w:val="Normal"/>
    <w:next w:val="Normal"/>
    <w:link w:val="Heading6Char"/>
    <w:qFormat/>
    <w:rsid w:val="00E223D0"/>
    <w:pPr>
      <w:keepNext/>
      <w:tabs>
        <w:tab w:val="left" w:pos="-720"/>
        <w:tab w:val="left" w:pos="4536"/>
      </w:tabs>
      <w:suppressAutoHyphens/>
      <w:outlineLvl w:val="5"/>
    </w:pPr>
    <w:rPr>
      <w:i/>
      <w:lang w:eastAsia="x-none"/>
    </w:rPr>
  </w:style>
  <w:style w:type="paragraph" w:styleId="Heading7">
    <w:name w:val="heading 7"/>
    <w:basedOn w:val="Normal"/>
    <w:next w:val="Normal"/>
    <w:link w:val="Heading7Char"/>
    <w:qFormat/>
    <w:rsid w:val="00E223D0"/>
    <w:pPr>
      <w:keepNext/>
      <w:tabs>
        <w:tab w:val="left" w:pos="-720"/>
        <w:tab w:val="left" w:pos="4536"/>
      </w:tabs>
      <w:suppressAutoHyphens/>
      <w:jc w:val="both"/>
      <w:outlineLvl w:val="6"/>
    </w:pPr>
    <w:rPr>
      <w:i/>
      <w:lang w:eastAsia="x-none"/>
    </w:rPr>
  </w:style>
  <w:style w:type="paragraph" w:styleId="Heading8">
    <w:name w:val="heading 8"/>
    <w:basedOn w:val="Normal"/>
    <w:next w:val="Normal"/>
    <w:link w:val="Heading8Char"/>
    <w:qFormat/>
    <w:rsid w:val="00E223D0"/>
    <w:pPr>
      <w:keepNext/>
      <w:ind w:left="567" w:hanging="567"/>
      <w:jc w:val="both"/>
      <w:outlineLvl w:val="7"/>
    </w:pPr>
    <w:rPr>
      <w:b/>
      <w:i/>
      <w:lang w:eastAsia="x-none"/>
    </w:rPr>
  </w:style>
  <w:style w:type="paragraph" w:styleId="Heading9">
    <w:name w:val="heading 9"/>
    <w:basedOn w:val="Normal"/>
    <w:next w:val="Normal"/>
    <w:link w:val="Heading9Char"/>
    <w:qFormat/>
    <w:rsid w:val="00E223D0"/>
    <w:pPr>
      <w:keepNext/>
      <w:jc w:val="both"/>
      <w:outlineLvl w:val="8"/>
    </w:pPr>
    <w:rPr>
      <w:b/>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223D0"/>
    <w:pPr>
      <w:tabs>
        <w:tab w:val="center" w:pos="4153"/>
        <w:tab w:val="right" w:pos="8306"/>
      </w:tabs>
    </w:pPr>
    <w:rPr>
      <w:rFonts w:ascii="Helvetica" w:hAnsi="Helvetica"/>
      <w:sz w:val="20"/>
      <w:lang w:eastAsia="x-none"/>
    </w:rPr>
  </w:style>
  <w:style w:type="paragraph" w:styleId="Footer">
    <w:name w:val="footer"/>
    <w:basedOn w:val="Normal"/>
    <w:link w:val="FooterChar"/>
    <w:semiHidden/>
    <w:rsid w:val="00E223D0"/>
    <w:pPr>
      <w:tabs>
        <w:tab w:val="center" w:pos="4536"/>
        <w:tab w:val="center" w:pos="8930"/>
      </w:tabs>
    </w:pPr>
    <w:rPr>
      <w:rFonts w:ascii="Helvetica" w:hAnsi="Helvetica"/>
      <w:sz w:val="16"/>
      <w:lang w:eastAsia="x-none"/>
    </w:rPr>
  </w:style>
  <w:style w:type="character" w:styleId="PageNumber">
    <w:name w:val="page number"/>
    <w:basedOn w:val="DefaultParagraphFont"/>
    <w:semiHidden/>
    <w:rsid w:val="00E223D0"/>
  </w:style>
  <w:style w:type="paragraph" w:styleId="BodyTextIndent">
    <w:name w:val="Body Text Indent"/>
    <w:basedOn w:val="Normal"/>
    <w:link w:val="BodyTextIndentChar"/>
    <w:semiHidden/>
    <w:rsid w:val="00E223D0"/>
    <w:pPr>
      <w:tabs>
        <w:tab w:val="clear" w:pos="567"/>
      </w:tabs>
      <w:autoSpaceDE w:val="0"/>
      <w:autoSpaceDN w:val="0"/>
      <w:adjustRightInd w:val="0"/>
      <w:ind w:left="720"/>
      <w:jc w:val="both"/>
    </w:pPr>
    <w:rPr>
      <w:szCs w:val="22"/>
      <w:lang w:eastAsia="en-GB"/>
    </w:rPr>
  </w:style>
  <w:style w:type="paragraph" w:styleId="BodyText3">
    <w:name w:val="Body Text 3"/>
    <w:basedOn w:val="Normal"/>
    <w:link w:val="BodyText3Char"/>
    <w:semiHidden/>
    <w:rsid w:val="00E223D0"/>
    <w:pPr>
      <w:tabs>
        <w:tab w:val="clear" w:pos="567"/>
      </w:tabs>
      <w:autoSpaceDE w:val="0"/>
      <w:autoSpaceDN w:val="0"/>
      <w:adjustRightInd w:val="0"/>
      <w:jc w:val="both"/>
    </w:pPr>
    <w:rPr>
      <w:color w:val="0000FF"/>
      <w:szCs w:val="22"/>
      <w:lang w:eastAsia="en-GB"/>
    </w:rPr>
  </w:style>
  <w:style w:type="paragraph" w:styleId="BodyTextIndent2">
    <w:name w:val="Body Text Indent 2"/>
    <w:basedOn w:val="Normal"/>
    <w:link w:val="BodyTextIndent2Char"/>
    <w:semiHidden/>
    <w:rsid w:val="00E223D0"/>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eastAsia="x-none"/>
    </w:rPr>
  </w:style>
  <w:style w:type="paragraph" w:styleId="BodyText">
    <w:name w:val="Body Text"/>
    <w:basedOn w:val="Normal"/>
    <w:link w:val="BodyTextChar"/>
    <w:semiHidden/>
    <w:rsid w:val="00E223D0"/>
    <w:pPr>
      <w:tabs>
        <w:tab w:val="clear" w:pos="567"/>
      </w:tabs>
    </w:pPr>
    <w:rPr>
      <w:i/>
      <w:color w:val="008000"/>
      <w:lang w:eastAsia="x-none"/>
    </w:rPr>
  </w:style>
  <w:style w:type="paragraph" w:styleId="BodyText2">
    <w:name w:val="Body Text 2"/>
    <w:basedOn w:val="Normal"/>
    <w:link w:val="BodyText2Char"/>
    <w:semiHidden/>
    <w:rsid w:val="00E223D0"/>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eastAsia="x-none"/>
    </w:rPr>
  </w:style>
  <w:style w:type="character" w:styleId="CommentReference">
    <w:name w:val="annotation reference"/>
    <w:aliases w:val="Jegyzethivatkozás"/>
    <w:uiPriority w:val="99"/>
    <w:rsid w:val="00E223D0"/>
    <w:rPr>
      <w:sz w:val="16"/>
      <w:szCs w:val="16"/>
    </w:rPr>
  </w:style>
  <w:style w:type="paragraph" w:styleId="CommentText">
    <w:name w:val="annotation text"/>
    <w:aliases w:val="Jegyzetszöveg,Char1,Char2,Comment Text Char1 Char,Comment Text Char Char Char, Char1,Comment Text Char Char,Comment Text Char Char1,Char Char,Char,Testo commento,Annotationtext"/>
    <w:basedOn w:val="Normal"/>
    <w:link w:val="CommentTextChar1"/>
    <w:uiPriority w:val="99"/>
    <w:qFormat/>
    <w:rsid w:val="00E223D0"/>
    <w:rPr>
      <w:sz w:val="20"/>
      <w:lang w:val="x-none"/>
    </w:rPr>
  </w:style>
  <w:style w:type="paragraph" w:customStyle="1" w:styleId="EMEAEnBodyText">
    <w:name w:val="EMEA En Body Text"/>
    <w:basedOn w:val="Normal"/>
    <w:rsid w:val="00E223D0"/>
    <w:pPr>
      <w:tabs>
        <w:tab w:val="clear" w:pos="567"/>
      </w:tabs>
      <w:spacing w:before="120" w:after="120"/>
      <w:jc w:val="both"/>
    </w:pPr>
    <w:rPr>
      <w:lang w:val="en-US"/>
    </w:rPr>
  </w:style>
  <w:style w:type="paragraph" w:styleId="DocumentMap">
    <w:name w:val="Document Map"/>
    <w:basedOn w:val="Normal"/>
    <w:link w:val="DocumentMapChar"/>
    <w:semiHidden/>
    <w:rsid w:val="00E223D0"/>
    <w:pPr>
      <w:shd w:val="clear" w:color="auto" w:fill="000080"/>
    </w:pPr>
    <w:rPr>
      <w:rFonts w:ascii="Tahoma" w:hAnsi="Tahoma"/>
      <w:lang w:eastAsia="x-none"/>
    </w:rPr>
  </w:style>
  <w:style w:type="character" w:styleId="Hyperlink">
    <w:name w:val="Hyperlink"/>
    <w:uiPriority w:val="99"/>
    <w:rsid w:val="00E223D0"/>
    <w:rPr>
      <w:color w:val="0000FF"/>
      <w:u w:val="single"/>
    </w:rPr>
  </w:style>
  <w:style w:type="paragraph" w:customStyle="1" w:styleId="AHeader1">
    <w:name w:val="AHeader 1"/>
    <w:basedOn w:val="Normal"/>
    <w:rsid w:val="00E223D0"/>
    <w:pPr>
      <w:numPr>
        <w:numId w:val="1"/>
      </w:numPr>
      <w:tabs>
        <w:tab w:val="clear" w:pos="567"/>
      </w:tabs>
      <w:spacing w:after="120"/>
    </w:pPr>
    <w:rPr>
      <w:rFonts w:ascii="Arial" w:hAnsi="Arial" w:cs="Arial"/>
      <w:b/>
      <w:bCs/>
      <w:sz w:val="24"/>
    </w:rPr>
  </w:style>
  <w:style w:type="paragraph" w:customStyle="1" w:styleId="AHeader2">
    <w:name w:val="AHeader 2"/>
    <w:basedOn w:val="AHeader1"/>
    <w:rsid w:val="00E223D0"/>
    <w:pPr>
      <w:numPr>
        <w:ilvl w:val="1"/>
      </w:numPr>
      <w:tabs>
        <w:tab w:val="clear" w:pos="709"/>
        <w:tab w:val="num" w:pos="360"/>
      </w:tabs>
    </w:pPr>
    <w:rPr>
      <w:sz w:val="22"/>
    </w:rPr>
  </w:style>
  <w:style w:type="paragraph" w:customStyle="1" w:styleId="AHeader3">
    <w:name w:val="AHeader 3"/>
    <w:basedOn w:val="AHeader2"/>
    <w:rsid w:val="00E223D0"/>
    <w:pPr>
      <w:numPr>
        <w:ilvl w:val="2"/>
      </w:numPr>
      <w:tabs>
        <w:tab w:val="clear" w:pos="1276"/>
        <w:tab w:val="num" w:pos="360"/>
      </w:tabs>
    </w:pPr>
  </w:style>
  <w:style w:type="paragraph" w:customStyle="1" w:styleId="AHeader2abc">
    <w:name w:val="AHeader 2 abc"/>
    <w:basedOn w:val="AHeader3"/>
    <w:rsid w:val="00E223D0"/>
    <w:pPr>
      <w:numPr>
        <w:ilvl w:val="3"/>
      </w:numPr>
      <w:tabs>
        <w:tab w:val="clear" w:pos="1276"/>
        <w:tab w:val="num" w:pos="360"/>
      </w:tabs>
      <w:jc w:val="both"/>
    </w:pPr>
    <w:rPr>
      <w:b w:val="0"/>
      <w:bCs w:val="0"/>
    </w:rPr>
  </w:style>
  <w:style w:type="paragraph" w:customStyle="1" w:styleId="AHeader3abc">
    <w:name w:val="AHeader 3 abc"/>
    <w:basedOn w:val="AHeader2abc"/>
    <w:rsid w:val="00E223D0"/>
    <w:pPr>
      <w:numPr>
        <w:ilvl w:val="4"/>
      </w:numPr>
      <w:tabs>
        <w:tab w:val="clear" w:pos="1701"/>
        <w:tab w:val="num" w:pos="360"/>
      </w:tabs>
    </w:pPr>
  </w:style>
  <w:style w:type="paragraph" w:styleId="BodyTextIndent3">
    <w:name w:val="Body Text Indent 3"/>
    <w:basedOn w:val="Normal"/>
    <w:link w:val="BodyTextIndent3Char"/>
    <w:semiHidden/>
    <w:rsid w:val="00E223D0"/>
    <w:pPr>
      <w:tabs>
        <w:tab w:val="left" w:pos="1134"/>
      </w:tabs>
      <w:autoSpaceDE w:val="0"/>
      <w:autoSpaceDN w:val="0"/>
      <w:adjustRightInd w:val="0"/>
      <w:ind w:left="633"/>
      <w:jc w:val="both"/>
    </w:pPr>
    <w:rPr>
      <w:szCs w:val="21"/>
      <w:lang w:eastAsia="x-none"/>
    </w:rPr>
  </w:style>
  <w:style w:type="character" w:styleId="FollowedHyperlink">
    <w:name w:val="FollowedHyperlink"/>
    <w:semiHidden/>
    <w:rsid w:val="00E223D0"/>
    <w:rPr>
      <w:color w:val="800080"/>
      <w:u w:val="single"/>
    </w:rPr>
  </w:style>
  <w:style w:type="paragraph" w:customStyle="1" w:styleId="BodyText12">
    <w:name w:val="BodyText12"/>
    <w:rsid w:val="00E223D0"/>
    <w:pPr>
      <w:spacing w:after="200" w:line="300" w:lineRule="auto"/>
      <w:ind w:left="850"/>
      <w:jc w:val="both"/>
    </w:pPr>
    <w:rPr>
      <w:sz w:val="24"/>
      <w:lang w:val="en-US" w:eastAsia="en-US"/>
    </w:rPr>
  </w:style>
  <w:style w:type="paragraph" w:customStyle="1" w:styleId="SummaryBody">
    <w:name w:val="SummaryBody"/>
    <w:rsid w:val="00E223D0"/>
    <w:pPr>
      <w:spacing w:after="200"/>
      <w:jc w:val="both"/>
    </w:pPr>
    <w:rPr>
      <w:sz w:val="24"/>
      <w:lang w:val="en-US" w:eastAsia="en-US"/>
    </w:rPr>
  </w:style>
  <w:style w:type="paragraph" w:styleId="FootnoteText">
    <w:name w:val="footnote text"/>
    <w:link w:val="FootnoteTextChar"/>
    <w:semiHidden/>
    <w:rsid w:val="00E223D0"/>
    <w:pPr>
      <w:spacing w:after="200"/>
      <w:ind w:left="187" w:hanging="187"/>
      <w:jc w:val="both"/>
    </w:pPr>
    <w:rPr>
      <w:sz w:val="24"/>
      <w:lang w:val="en-US" w:eastAsia="en-US"/>
    </w:rPr>
  </w:style>
  <w:style w:type="character" w:styleId="FootnoteReference">
    <w:name w:val="footnote reference"/>
    <w:semiHidden/>
    <w:rsid w:val="00E223D0"/>
    <w:rPr>
      <w:noProof w:val="0"/>
      <w:vertAlign w:val="superscript"/>
      <w:lang w:val="en-US"/>
    </w:rPr>
  </w:style>
  <w:style w:type="paragraph" w:styleId="Caption">
    <w:name w:val="caption"/>
    <w:next w:val="Normal"/>
    <w:qFormat/>
    <w:rsid w:val="00E223D0"/>
    <w:pPr>
      <w:keepNext/>
      <w:widowControl w:val="0"/>
      <w:tabs>
        <w:tab w:val="left" w:pos="2405"/>
      </w:tabs>
      <w:spacing w:after="60"/>
      <w:ind w:left="2405" w:hanging="1555"/>
    </w:pPr>
    <w:rPr>
      <w:rFonts w:ascii="Arial" w:hAnsi="Arial"/>
      <w:b/>
      <w:lang w:val="en-US" w:eastAsia="en-US"/>
    </w:rPr>
  </w:style>
  <w:style w:type="paragraph" w:customStyle="1" w:styleId="Reference">
    <w:name w:val="Reference"/>
    <w:rsid w:val="00E223D0"/>
    <w:pPr>
      <w:keepLines/>
      <w:spacing w:after="200"/>
      <w:ind w:left="1210" w:hanging="360"/>
      <w:jc w:val="both"/>
    </w:pPr>
    <w:rPr>
      <w:sz w:val="24"/>
      <w:lang w:val="en-US" w:eastAsia="en-US"/>
    </w:rPr>
  </w:style>
  <w:style w:type="paragraph" w:customStyle="1" w:styleId="LastPageStyle">
    <w:name w:val="LastPageStyle"/>
    <w:next w:val="Normal"/>
    <w:rsid w:val="00E223D0"/>
    <w:pPr>
      <w:tabs>
        <w:tab w:val="right" w:leader="dot" w:pos="8280"/>
      </w:tabs>
      <w:spacing w:before="200" w:after="200"/>
    </w:pPr>
    <w:rPr>
      <w:rFonts w:ascii="Arial" w:hAnsi="Arial"/>
      <w:b/>
      <w:caps/>
      <w:lang w:val="en-US" w:eastAsia="en-US"/>
    </w:rPr>
  </w:style>
  <w:style w:type="paragraph" w:customStyle="1" w:styleId="Labeltextnormal">
    <w:name w:val="Label text normal"/>
    <w:basedOn w:val="Normal"/>
    <w:rsid w:val="00E223D0"/>
    <w:pPr>
      <w:tabs>
        <w:tab w:val="clear" w:pos="567"/>
      </w:tabs>
      <w:ind w:firstLine="360"/>
    </w:pPr>
    <w:rPr>
      <w:sz w:val="16"/>
      <w:szCs w:val="16"/>
      <w:lang w:val="en-US"/>
    </w:rPr>
  </w:style>
  <w:style w:type="paragraph" w:customStyle="1" w:styleId="TableText">
    <w:name w:val="TableText"/>
    <w:rsid w:val="00E223D0"/>
    <w:pPr>
      <w:keepNext/>
    </w:pPr>
    <w:rPr>
      <w:lang w:val="en-US" w:eastAsia="en-US"/>
    </w:rPr>
  </w:style>
  <w:style w:type="paragraph" w:customStyle="1" w:styleId="Table">
    <w:name w:val="Table"/>
    <w:next w:val="Normal"/>
    <w:rsid w:val="00E223D0"/>
    <w:pPr>
      <w:keepNext/>
      <w:ind w:left="1814" w:hanging="1800"/>
    </w:pPr>
    <w:rPr>
      <w:lang w:val="en-US" w:eastAsia="en-US"/>
    </w:rPr>
  </w:style>
  <w:style w:type="paragraph" w:customStyle="1" w:styleId="MarkFigure">
    <w:name w:val="Mark Figure"/>
    <w:next w:val="BodyText12"/>
    <w:rsid w:val="00E223D0"/>
    <w:pPr>
      <w:keepNext/>
      <w:ind w:left="1916" w:hanging="1066"/>
    </w:pPr>
    <w:rPr>
      <w:lang w:val="en-US" w:eastAsia="en-US"/>
    </w:rPr>
  </w:style>
  <w:style w:type="paragraph" w:customStyle="1" w:styleId="Bullet">
    <w:name w:val="Bullet"/>
    <w:rsid w:val="00E223D0"/>
    <w:pPr>
      <w:suppressAutoHyphens/>
      <w:spacing w:after="200"/>
      <w:ind w:left="360" w:hanging="360"/>
      <w:jc w:val="both"/>
    </w:pPr>
    <w:rPr>
      <w:lang w:val="en-US" w:eastAsia="en-US"/>
    </w:rPr>
  </w:style>
  <w:style w:type="paragraph" w:customStyle="1" w:styleId="Dash">
    <w:name w:val="Dash"/>
    <w:rsid w:val="00E223D0"/>
    <w:pPr>
      <w:suppressAutoHyphens/>
      <w:spacing w:after="200"/>
      <w:ind w:left="360" w:hanging="360"/>
      <w:jc w:val="both"/>
    </w:pPr>
    <w:rPr>
      <w:lang w:val="en-US" w:eastAsia="en-US"/>
    </w:rPr>
  </w:style>
  <w:style w:type="paragraph" w:customStyle="1" w:styleId="ReferenceBullet">
    <w:name w:val="Reference Bullet"/>
    <w:basedOn w:val="Bullet"/>
    <w:rsid w:val="00E223D0"/>
    <w:pPr>
      <w:numPr>
        <w:numId w:val="2"/>
      </w:numPr>
    </w:pPr>
  </w:style>
  <w:style w:type="paragraph" w:customStyle="1" w:styleId="BulletIndent1">
    <w:name w:val="Bullet Indent 1 (•)"/>
    <w:rsid w:val="00E223D0"/>
    <w:pPr>
      <w:numPr>
        <w:numId w:val="3"/>
      </w:numPr>
      <w:tabs>
        <w:tab w:val="clear" w:pos="360"/>
        <w:tab w:val="left" w:pos="288"/>
      </w:tabs>
      <w:spacing w:after="120"/>
      <w:jc w:val="both"/>
    </w:pPr>
    <w:rPr>
      <w:sz w:val="24"/>
      <w:lang w:val="en-US" w:eastAsia="en-US"/>
    </w:rPr>
  </w:style>
  <w:style w:type="paragraph" w:customStyle="1" w:styleId="BulletIndent2-">
    <w:name w:val="Bullet Indent 2 (-)"/>
    <w:rsid w:val="00E223D0"/>
    <w:pPr>
      <w:numPr>
        <w:numId w:val="6"/>
      </w:numPr>
      <w:tabs>
        <w:tab w:val="clear" w:pos="648"/>
        <w:tab w:val="left" w:pos="576"/>
      </w:tabs>
      <w:spacing w:after="120"/>
      <w:ind w:left="576" w:hanging="288"/>
      <w:jc w:val="both"/>
    </w:pPr>
    <w:rPr>
      <w:sz w:val="24"/>
      <w:lang w:val="en-US" w:eastAsia="en-US"/>
    </w:rPr>
  </w:style>
  <w:style w:type="paragraph" w:customStyle="1" w:styleId="BulletIndent3">
    <w:name w:val="Bullet Indent 3 (.)"/>
    <w:rsid w:val="00E223D0"/>
    <w:pPr>
      <w:numPr>
        <w:numId w:val="7"/>
      </w:numPr>
      <w:tabs>
        <w:tab w:val="clear" w:pos="936"/>
        <w:tab w:val="left" w:pos="864"/>
      </w:tabs>
      <w:spacing w:after="120"/>
      <w:ind w:left="864" w:hanging="288"/>
      <w:jc w:val="both"/>
    </w:pPr>
    <w:rPr>
      <w:sz w:val="24"/>
      <w:lang w:val="en-US" w:eastAsia="en-US"/>
    </w:rPr>
  </w:style>
  <w:style w:type="paragraph" w:customStyle="1" w:styleId="BulletIndent4">
    <w:name w:val="Bullet Indent 4 (•)"/>
    <w:rsid w:val="00E223D0"/>
    <w:pPr>
      <w:numPr>
        <w:numId w:val="5"/>
      </w:numPr>
      <w:tabs>
        <w:tab w:val="clear" w:pos="360"/>
        <w:tab w:val="left" w:pos="1138"/>
      </w:tabs>
      <w:spacing w:after="120"/>
      <w:ind w:left="1138" w:hanging="288"/>
      <w:jc w:val="both"/>
    </w:pPr>
    <w:rPr>
      <w:sz w:val="24"/>
      <w:lang w:val="en-US" w:eastAsia="en-US"/>
    </w:rPr>
  </w:style>
  <w:style w:type="paragraph" w:customStyle="1" w:styleId="BulletIndent5-">
    <w:name w:val="Bullet Indent 5 (-)"/>
    <w:rsid w:val="00E223D0"/>
    <w:pPr>
      <w:numPr>
        <w:numId w:val="8"/>
      </w:numPr>
      <w:tabs>
        <w:tab w:val="clear" w:pos="1570"/>
        <w:tab w:val="left" w:pos="1426"/>
      </w:tabs>
      <w:spacing w:after="120"/>
      <w:ind w:left="1426" w:hanging="288"/>
      <w:jc w:val="both"/>
    </w:pPr>
    <w:rPr>
      <w:sz w:val="24"/>
      <w:lang w:val="en-US" w:eastAsia="en-US"/>
    </w:rPr>
  </w:style>
  <w:style w:type="paragraph" w:customStyle="1" w:styleId="BulletIndent6">
    <w:name w:val="Bullet Indent 6 (.)"/>
    <w:rsid w:val="00E223D0"/>
    <w:pPr>
      <w:numPr>
        <w:numId w:val="4"/>
      </w:numPr>
      <w:tabs>
        <w:tab w:val="clear" w:pos="922"/>
        <w:tab w:val="left" w:pos="1714"/>
      </w:tabs>
      <w:spacing w:after="120"/>
      <w:ind w:left="1714" w:hanging="288"/>
      <w:jc w:val="both"/>
    </w:pPr>
    <w:rPr>
      <w:sz w:val="24"/>
      <w:lang w:val="en-US" w:eastAsia="en-US"/>
    </w:rPr>
  </w:style>
  <w:style w:type="paragraph" w:styleId="NormalWeb">
    <w:name w:val="Normal (Web)"/>
    <w:basedOn w:val="Normal"/>
    <w:semiHidden/>
    <w:rsid w:val="00E223D0"/>
    <w:pPr>
      <w:tabs>
        <w:tab w:val="clear" w:pos="567"/>
      </w:tabs>
      <w:spacing w:before="100" w:beforeAutospacing="1" w:after="100" w:afterAutospacing="1"/>
    </w:pPr>
    <w:rPr>
      <w:rFonts w:ascii="Arial Unicode MS" w:eastAsia="Arial Unicode MS"/>
      <w:sz w:val="24"/>
      <w:szCs w:val="24"/>
      <w:lang w:val="en-US"/>
    </w:rPr>
  </w:style>
  <w:style w:type="character" w:customStyle="1" w:styleId="tw4winMark">
    <w:name w:val="tw4winMark"/>
    <w:rsid w:val="00E223D0"/>
    <w:rPr>
      <w:rFonts w:ascii="Courier New" w:hAnsi="Courier New" w:cs="Courier New"/>
      <w:vanish/>
      <w:color w:val="800080"/>
      <w:vertAlign w:val="subscript"/>
    </w:rPr>
  </w:style>
  <w:style w:type="paragraph" w:customStyle="1" w:styleId="Ballontekst1">
    <w:name w:val="Ballontekst1"/>
    <w:basedOn w:val="Normal"/>
    <w:rsid w:val="00E223D0"/>
    <w:rPr>
      <w:rFonts w:ascii="Tahoma" w:hAnsi="Tahoma" w:cs="Tahoma"/>
      <w:sz w:val="16"/>
      <w:szCs w:val="16"/>
    </w:rPr>
  </w:style>
  <w:style w:type="character" w:customStyle="1" w:styleId="MarkeringsbobletekstTegn">
    <w:name w:val="Markeringsbobletekst Tegn"/>
    <w:rsid w:val="00E223D0"/>
    <w:rPr>
      <w:rFonts w:ascii="Tahoma" w:hAnsi="Tahoma" w:cs="Tahoma"/>
      <w:sz w:val="16"/>
      <w:szCs w:val="16"/>
      <w:lang w:val="en-GB" w:eastAsia="en-US"/>
    </w:rPr>
  </w:style>
  <w:style w:type="paragraph" w:styleId="Date">
    <w:name w:val="Date"/>
    <w:basedOn w:val="Normal"/>
    <w:next w:val="Normal"/>
    <w:link w:val="DateChar"/>
    <w:semiHidden/>
    <w:rsid w:val="00E223D0"/>
    <w:pPr>
      <w:tabs>
        <w:tab w:val="clear" w:pos="567"/>
      </w:tabs>
    </w:pPr>
    <w:rPr>
      <w:lang w:eastAsia="x-none"/>
    </w:rPr>
  </w:style>
  <w:style w:type="paragraph" w:styleId="BlockText">
    <w:name w:val="Block Text"/>
    <w:basedOn w:val="Normal"/>
    <w:semiHidden/>
    <w:rsid w:val="00E223D0"/>
    <w:pPr>
      <w:spacing w:after="120"/>
      <w:ind w:left="1440" w:right="1440"/>
    </w:pPr>
  </w:style>
  <w:style w:type="paragraph" w:customStyle="1" w:styleId="TitleA">
    <w:name w:val="Title A"/>
    <w:basedOn w:val="Normal"/>
    <w:rsid w:val="00E223D0"/>
    <w:pPr>
      <w:tabs>
        <w:tab w:val="clear" w:pos="567"/>
        <w:tab w:val="left" w:pos="-1440"/>
        <w:tab w:val="left" w:pos="-720"/>
      </w:tabs>
      <w:jc w:val="center"/>
    </w:pPr>
    <w:rPr>
      <w:b/>
      <w:bCs/>
    </w:rPr>
  </w:style>
  <w:style w:type="paragraph" w:styleId="BalloonText">
    <w:name w:val="Balloon Text"/>
    <w:basedOn w:val="Normal"/>
    <w:link w:val="BalloonTextChar1"/>
    <w:semiHidden/>
    <w:unhideWhenUsed/>
    <w:rsid w:val="00E223D0"/>
    <w:rPr>
      <w:rFonts w:ascii="Tahoma" w:hAnsi="Tahoma" w:cs="Tahoma"/>
      <w:sz w:val="16"/>
      <w:szCs w:val="16"/>
    </w:rPr>
  </w:style>
  <w:style w:type="paragraph" w:styleId="BodyTextFirstIndent">
    <w:name w:val="Body Text First Indent"/>
    <w:basedOn w:val="BodyText"/>
    <w:link w:val="BodyTextFirstIndentChar"/>
    <w:semiHidden/>
    <w:rsid w:val="00E223D0"/>
    <w:pPr>
      <w:tabs>
        <w:tab w:val="left" w:pos="567"/>
      </w:tabs>
      <w:spacing w:after="120" w:line="260" w:lineRule="exact"/>
      <w:ind w:firstLine="210"/>
    </w:pPr>
    <w:rPr>
      <w:i w:val="0"/>
      <w:color w:val="auto"/>
    </w:rPr>
  </w:style>
  <w:style w:type="paragraph" w:styleId="BodyTextFirstIndent2">
    <w:name w:val="Body Text First Indent 2"/>
    <w:basedOn w:val="BodyTextIndent"/>
    <w:link w:val="BodyTextFirstIndent2Char"/>
    <w:semiHidden/>
    <w:rsid w:val="00E223D0"/>
    <w:pPr>
      <w:tabs>
        <w:tab w:val="left" w:pos="567"/>
      </w:tabs>
      <w:autoSpaceDE/>
      <w:autoSpaceDN/>
      <w:adjustRightInd/>
      <w:spacing w:after="120" w:line="260" w:lineRule="exact"/>
      <w:ind w:left="360" w:firstLine="210"/>
      <w:jc w:val="left"/>
    </w:pPr>
    <w:rPr>
      <w:szCs w:val="20"/>
      <w:lang w:eastAsia="en-US"/>
    </w:rPr>
  </w:style>
  <w:style w:type="paragraph" w:styleId="Closing">
    <w:name w:val="Closing"/>
    <w:basedOn w:val="Normal"/>
    <w:link w:val="ClosingChar"/>
    <w:semiHidden/>
    <w:rsid w:val="00E223D0"/>
    <w:pPr>
      <w:ind w:left="4320"/>
    </w:pPr>
    <w:rPr>
      <w:lang w:eastAsia="x-none"/>
    </w:rPr>
  </w:style>
  <w:style w:type="paragraph" w:styleId="E-mailSignature">
    <w:name w:val="E-mail Signature"/>
    <w:basedOn w:val="Normal"/>
    <w:link w:val="E-mailSignatureChar"/>
    <w:semiHidden/>
    <w:rsid w:val="00E223D0"/>
    <w:rPr>
      <w:lang w:eastAsia="x-none"/>
    </w:rPr>
  </w:style>
  <w:style w:type="paragraph" w:styleId="EndnoteText">
    <w:name w:val="endnote text"/>
    <w:basedOn w:val="Normal"/>
    <w:link w:val="EndnoteTextChar"/>
    <w:semiHidden/>
    <w:rsid w:val="00E223D0"/>
    <w:rPr>
      <w:sz w:val="20"/>
      <w:lang w:eastAsia="x-none"/>
    </w:rPr>
  </w:style>
  <w:style w:type="paragraph" w:styleId="EnvelopeAddress">
    <w:name w:val="envelope address"/>
    <w:basedOn w:val="Normal"/>
    <w:semiHidden/>
    <w:rsid w:val="00E223D0"/>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223D0"/>
    <w:rPr>
      <w:rFonts w:ascii="Arial" w:hAnsi="Arial" w:cs="Arial"/>
      <w:sz w:val="20"/>
    </w:rPr>
  </w:style>
  <w:style w:type="paragraph" w:styleId="HTMLAddress">
    <w:name w:val="HTML Address"/>
    <w:basedOn w:val="Normal"/>
    <w:link w:val="HTMLAddressChar"/>
    <w:semiHidden/>
    <w:rsid w:val="00E223D0"/>
    <w:rPr>
      <w:i/>
      <w:iCs/>
      <w:lang w:eastAsia="x-none"/>
    </w:rPr>
  </w:style>
  <w:style w:type="paragraph" w:styleId="HTMLPreformatted">
    <w:name w:val="HTML Preformatted"/>
    <w:basedOn w:val="Normal"/>
    <w:link w:val="HTMLPreformattedChar"/>
    <w:semiHidden/>
    <w:rsid w:val="00E223D0"/>
    <w:rPr>
      <w:rFonts w:ascii="Courier New" w:hAnsi="Courier New"/>
      <w:sz w:val="20"/>
      <w:lang w:eastAsia="x-none"/>
    </w:rPr>
  </w:style>
  <w:style w:type="paragraph" w:styleId="Index1">
    <w:name w:val="index 1"/>
    <w:basedOn w:val="Normal"/>
    <w:next w:val="Normal"/>
    <w:autoRedefine/>
    <w:semiHidden/>
    <w:rsid w:val="00E223D0"/>
    <w:pPr>
      <w:tabs>
        <w:tab w:val="clear" w:pos="567"/>
      </w:tabs>
      <w:ind w:left="220" w:hanging="220"/>
    </w:pPr>
  </w:style>
  <w:style w:type="paragraph" w:styleId="Index2">
    <w:name w:val="index 2"/>
    <w:basedOn w:val="Normal"/>
    <w:next w:val="Normal"/>
    <w:autoRedefine/>
    <w:semiHidden/>
    <w:rsid w:val="00E223D0"/>
    <w:pPr>
      <w:tabs>
        <w:tab w:val="clear" w:pos="567"/>
      </w:tabs>
      <w:ind w:left="440" w:hanging="220"/>
    </w:pPr>
  </w:style>
  <w:style w:type="paragraph" w:styleId="Index3">
    <w:name w:val="index 3"/>
    <w:basedOn w:val="Normal"/>
    <w:next w:val="Normal"/>
    <w:autoRedefine/>
    <w:semiHidden/>
    <w:rsid w:val="00E223D0"/>
    <w:pPr>
      <w:tabs>
        <w:tab w:val="clear" w:pos="567"/>
      </w:tabs>
      <w:ind w:left="660" w:hanging="220"/>
    </w:pPr>
  </w:style>
  <w:style w:type="paragraph" w:styleId="Index4">
    <w:name w:val="index 4"/>
    <w:basedOn w:val="Normal"/>
    <w:next w:val="Normal"/>
    <w:autoRedefine/>
    <w:semiHidden/>
    <w:rsid w:val="00E223D0"/>
    <w:pPr>
      <w:tabs>
        <w:tab w:val="clear" w:pos="567"/>
      </w:tabs>
      <w:ind w:left="880" w:hanging="220"/>
    </w:pPr>
  </w:style>
  <w:style w:type="paragraph" w:styleId="Index5">
    <w:name w:val="index 5"/>
    <w:basedOn w:val="Normal"/>
    <w:next w:val="Normal"/>
    <w:autoRedefine/>
    <w:semiHidden/>
    <w:rsid w:val="00E223D0"/>
    <w:pPr>
      <w:tabs>
        <w:tab w:val="clear" w:pos="567"/>
      </w:tabs>
      <w:ind w:left="1100" w:hanging="220"/>
    </w:pPr>
  </w:style>
  <w:style w:type="paragraph" w:styleId="Index6">
    <w:name w:val="index 6"/>
    <w:basedOn w:val="Normal"/>
    <w:next w:val="Normal"/>
    <w:autoRedefine/>
    <w:semiHidden/>
    <w:rsid w:val="00E223D0"/>
    <w:pPr>
      <w:tabs>
        <w:tab w:val="clear" w:pos="567"/>
      </w:tabs>
      <w:ind w:left="1320" w:hanging="220"/>
    </w:pPr>
  </w:style>
  <w:style w:type="paragraph" w:styleId="Index7">
    <w:name w:val="index 7"/>
    <w:basedOn w:val="Normal"/>
    <w:next w:val="Normal"/>
    <w:autoRedefine/>
    <w:semiHidden/>
    <w:rsid w:val="00E223D0"/>
    <w:pPr>
      <w:tabs>
        <w:tab w:val="clear" w:pos="567"/>
      </w:tabs>
      <w:ind w:left="1540" w:hanging="220"/>
    </w:pPr>
  </w:style>
  <w:style w:type="paragraph" w:styleId="Index8">
    <w:name w:val="index 8"/>
    <w:basedOn w:val="Normal"/>
    <w:next w:val="Normal"/>
    <w:autoRedefine/>
    <w:semiHidden/>
    <w:rsid w:val="00E223D0"/>
    <w:pPr>
      <w:tabs>
        <w:tab w:val="clear" w:pos="567"/>
      </w:tabs>
      <w:ind w:left="1760" w:hanging="220"/>
    </w:pPr>
  </w:style>
  <w:style w:type="paragraph" w:styleId="Index9">
    <w:name w:val="index 9"/>
    <w:basedOn w:val="Normal"/>
    <w:next w:val="Normal"/>
    <w:autoRedefine/>
    <w:semiHidden/>
    <w:rsid w:val="00E223D0"/>
    <w:pPr>
      <w:tabs>
        <w:tab w:val="clear" w:pos="567"/>
      </w:tabs>
      <w:ind w:left="1980" w:hanging="220"/>
    </w:pPr>
  </w:style>
  <w:style w:type="paragraph" w:styleId="IndexHeading">
    <w:name w:val="index heading"/>
    <w:basedOn w:val="Normal"/>
    <w:next w:val="Index1"/>
    <w:semiHidden/>
    <w:rsid w:val="00E223D0"/>
    <w:rPr>
      <w:rFonts w:ascii="Arial" w:hAnsi="Arial" w:cs="Arial"/>
      <w:b/>
      <w:bCs/>
    </w:rPr>
  </w:style>
  <w:style w:type="paragraph" w:styleId="List">
    <w:name w:val="List"/>
    <w:basedOn w:val="Normal"/>
    <w:semiHidden/>
    <w:rsid w:val="00E223D0"/>
    <w:pPr>
      <w:ind w:left="360" w:hanging="360"/>
    </w:pPr>
  </w:style>
  <w:style w:type="paragraph" w:styleId="List2">
    <w:name w:val="List 2"/>
    <w:basedOn w:val="Normal"/>
    <w:semiHidden/>
    <w:rsid w:val="00E223D0"/>
    <w:pPr>
      <w:ind w:left="720" w:hanging="360"/>
    </w:pPr>
  </w:style>
  <w:style w:type="paragraph" w:styleId="List3">
    <w:name w:val="List 3"/>
    <w:basedOn w:val="Normal"/>
    <w:semiHidden/>
    <w:rsid w:val="00E223D0"/>
    <w:pPr>
      <w:ind w:left="1080" w:hanging="360"/>
    </w:pPr>
  </w:style>
  <w:style w:type="paragraph" w:styleId="List4">
    <w:name w:val="List 4"/>
    <w:basedOn w:val="Normal"/>
    <w:semiHidden/>
    <w:rsid w:val="00E223D0"/>
    <w:pPr>
      <w:ind w:left="1440" w:hanging="360"/>
    </w:pPr>
  </w:style>
  <w:style w:type="paragraph" w:styleId="List5">
    <w:name w:val="List 5"/>
    <w:basedOn w:val="Normal"/>
    <w:semiHidden/>
    <w:rsid w:val="00E223D0"/>
    <w:pPr>
      <w:ind w:left="1800" w:hanging="360"/>
    </w:pPr>
  </w:style>
  <w:style w:type="paragraph" w:styleId="ListBullet">
    <w:name w:val="List Bullet"/>
    <w:basedOn w:val="Normal"/>
    <w:autoRedefine/>
    <w:semiHidden/>
    <w:rsid w:val="00E223D0"/>
    <w:pPr>
      <w:numPr>
        <w:numId w:val="9"/>
      </w:numPr>
    </w:pPr>
  </w:style>
  <w:style w:type="paragraph" w:styleId="ListBullet2">
    <w:name w:val="List Bullet 2"/>
    <w:basedOn w:val="Normal"/>
    <w:autoRedefine/>
    <w:semiHidden/>
    <w:rsid w:val="00E223D0"/>
    <w:pPr>
      <w:numPr>
        <w:numId w:val="10"/>
      </w:numPr>
    </w:pPr>
  </w:style>
  <w:style w:type="paragraph" w:styleId="ListBullet3">
    <w:name w:val="List Bullet 3"/>
    <w:basedOn w:val="Normal"/>
    <w:autoRedefine/>
    <w:semiHidden/>
    <w:rsid w:val="00E223D0"/>
    <w:pPr>
      <w:numPr>
        <w:numId w:val="11"/>
      </w:numPr>
    </w:pPr>
  </w:style>
  <w:style w:type="paragraph" w:styleId="ListBullet4">
    <w:name w:val="List Bullet 4"/>
    <w:basedOn w:val="Normal"/>
    <w:autoRedefine/>
    <w:semiHidden/>
    <w:rsid w:val="00E223D0"/>
    <w:pPr>
      <w:numPr>
        <w:numId w:val="12"/>
      </w:numPr>
    </w:pPr>
  </w:style>
  <w:style w:type="paragraph" w:styleId="ListBullet5">
    <w:name w:val="List Bullet 5"/>
    <w:basedOn w:val="Normal"/>
    <w:autoRedefine/>
    <w:semiHidden/>
    <w:rsid w:val="00E223D0"/>
    <w:pPr>
      <w:numPr>
        <w:numId w:val="13"/>
      </w:numPr>
    </w:pPr>
  </w:style>
  <w:style w:type="paragraph" w:styleId="ListContinue">
    <w:name w:val="List Continue"/>
    <w:basedOn w:val="Normal"/>
    <w:semiHidden/>
    <w:rsid w:val="00E223D0"/>
    <w:pPr>
      <w:spacing w:after="120"/>
      <w:ind w:left="360"/>
    </w:pPr>
  </w:style>
  <w:style w:type="paragraph" w:styleId="ListContinue2">
    <w:name w:val="List Continue 2"/>
    <w:basedOn w:val="Normal"/>
    <w:semiHidden/>
    <w:rsid w:val="00E223D0"/>
    <w:pPr>
      <w:spacing w:after="120"/>
      <w:ind w:left="720"/>
    </w:pPr>
  </w:style>
  <w:style w:type="paragraph" w:styleId="ListContinue3">
    <w:name w:val="List Continue 3"/>
    <w:basedOn w:val="Normal"/>
    <w:semiHidden/>
    <w:rsid w:val="00E223D0"/>
    <w:pPr>
      <w:spacing w:after="120"/>
      <w:ind w:left="1080"/>
    </w:pPr>
  </w:style>
  <w:style w:type="paragraph" w:styleId="ListContinue4">
    <w:name w:val="List Continue 4"/>
    <w:basedOn w:val="Normal"/>
    <w:semiHidden/>
    <w:rsid w:val="00E223D0"/>
    <w:pPr>
      <w:spacing w:after="120"/>
      <w:ind w:left="1440"/>
    </w:pPr>
  </w:style>
  <w:style w:type="paragraph" w:styleId="ListContinue5">
    <w:name w:val="List Continue 5"/>
    <w:basedOn w:val="Normal"/>
    <w:semiHidden/>
    <w:rsid w:val="00E223D0"/>
    <w:pPr>
      <w:spacing w:after="120"/>
      <w:ind w:left="1800"/>
    </w:pPr>
  </w:style>
  <w:style w:type="paragraph" w:styleId="ListNumber">
    <w:name w:val="List Number"/>
    <w:basedOn w:val="Normal"/>
    <w:semiHidden/>
    <w:rsid w:val="00E223D0"/>
    <w:pPr>
      <w:numPr>
        <w:numId w:val="14"/>
      </w:numPr>
    </w:pPr>
  </w:style>
  <w:style w:type="paragraph" w:styleId="ListNumber2">
    <w:name w:val="List Number 2"/>
    <w:basedOn w:val="Normal"/>
    <w:semiHidden/>
    <w:rsid w:val="00E223D0"/>
    <w:pPr>
      <w:numPr>
        <w:numId w:val="15"/>
      </w:numPr>
    </w:pPr>
  </w:style>
  <w:style w:type="paragraph" w:styleId="ListNumber3">
    <w:name w:val="List Number 3"/>
    <w:basedOn w:val="Normal"/>
    <w:semiHidden/>
    <w:rsid w:val="00E223D0"/>
    <w:pPr>
      <w:numPr>
        <w:numId w:val="16"/>
      </w:numPr>
    </w:pPr>
  </w:style>
  <w:style w:type="paragraph" w:styleId="ListNumber4">
    <w:name w:val="List Number 4"/>
    <w:basedOn w:val="Normal"/>
    <w:semiHidden/>
    <w:rsid w:val="00E223D0"/>
    <w:pPr>
      <w:numPr>
        <w:numId w:val="17"/>
      </w:numPr>
    </w:pPr>
  </w:style>
  <w:style w:type="paragraph" w:styleId="ListNumber5">
    <w:name w:val="List Number 5"/>
    <w:basedOn w:val="Normal"/>
    <w:semiHidden/>
    <w:rsid w:val="00E223D0"/>
    <w:pPr>
      <w:numPr>
        <w:numId w:val="18"/>
      </w:numPr>
    </w:pPr>
  </w:style>
  <w:style w:type="paragraph" w:styleId="MacroText">
    <w:name w:val="macro"/>
    <w:link w:val="MacroTextChar"/>
    <w:semiHidden/>
    <w:rsid w:val="00E223D0"/>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val="en-GB" w:eastAsia="en-US"/>
    </w:rPr>
  </w:style>
  <w:style w:type="paragraph" w:styleId="MessageHeader">
    <w:name w:val="Message Header"/>
    <w:basedOn w:val="Normal"/>
    <w:link w:val="MessageHeaderChar"/>
    <w:semiHidden/>
    <w:rsid w:val="00E223D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lang w:eastAsia="x-none"/>
    </w:rPr>
  </w:style>
  <w:style w:type="paragraph" w:styleId="NormalIndent">
    <w:name w:val="Normal Indent"/>
    <w:basedOn w:val="Normal"/>
    <w:semiHidden/>
    <w:rsid w:val="00E223D0"/>
    <w:pPr>
      <w:ind w:left="720"/>
    </w:pPr>
  </w:style>
  <w:style w:type="paragraph" w:styleId="NoteHeading">
    <w:name w:val="Note Heading"/>
    <w:basedOn w:val="Normal"/>
    <w:next w:val="Normal"/>
    <w:link w:val="NoteHeadingChar"/>
    <w:semiHidden/>
    <w:rsid w:val="00E223D0"/>
    <w:rPr>
      <w:lang w:eastAsia="x-none"/>
    </w:rPr>
  </w:style>
  <w:style w:type="paragraph" w:styleId="PlainText">
    <w:name w:val="Plain Text"/>
    <w:basedOn w:val="Normal"/>
    <w:link w:val="PlainTextChar"/>
    <w:semiHidden/>
    <w:rsid w:val="00E223D0"/>
    <w:rPr>
      <w:rFonts w:ascii="Courier New" w:hAnsi="Courier New"/>
      <w:sz w:val="20"/>
      <w:lang w:eastAsia="x-none"/>
    </w:rPr>
  </w:style>
  <w:style w:type="paragraph" w:styleId="Salutation">
    <w:name w:val="Salutation"/>
    <w:basedOn w:val="Normal"/>
    <w:next w:val="Normal"/>
    <w:link w:val="SalutationChar"/>
    <w:semiHidden/>
    <w:rsid w:val="00E223D0"/>
    <w:rPr>
      <w:lang w:eastAsia="x-none"/>
    </w:rPr>
  </w:style>
  <w:style w:type="paragraph" w:styleId="Signature">
    <w:name w:val="Signature"/>
    <w:basedOn w:val="Normal"/>
    <w:link w:val="SignatureChar"/>
    <w:semiHidden/>
    <w:rsid w:val="00E223D0"/>
    <w:pPr>
      <w:ind w:left="4320"/>
    </w:pPr>
    <w:rPr>
      <w:lang w:eastAsia="x-none"/>
    </w:rPr>
  </w:style>
  <w:style w:type="paragraph" w:styleId="Subtitle">
    <w:name w:val="Subtitle"/>
    <w:basedOn w:val="Normal"/>
    <w:link w:val="SubtitleChar"/>
    <w:qFormat/>
    <w:rsid w:val="00E223D0"/>
    <w:pPr>
      <w:spacing w:after="60"/>
      <w:jc w:val="center"/>
      <w:outlineLvl w:val="1"/>
    </w:pPr>
    <w:rPr>
      <w:rFonts w:ascii="Arial" w:hAnsi="Arial"/>
      <w:sz w:val="24"/>
      <w:szCs w:val="24"/>
      <w:lang w:eastAsia="x-none"/>
    </w:rPr>
  </w:style>
  <w:style w:type="paragraph" w:styleId="TableofAuthorities">
    <w:name w:val="table of authorities"/>
    <w:basedOn w:val="Normal"/>
    <w:next w:val="Normal"/>
    <w:semiHidden/>
    <w:rsid w:val="00E223D0"/>
    <w:pPr>
      <w:tabs>
        <w:tab w:val="clear" w:pos="567"/>
      </w:tabs>
      <w:ind w:left="220" w:hanging="220"/>
    </w:pPr>
  </w:style>
  <w:style w:type="paragraph" w:styleId="TableofFigures">
    <w:name w:val="table of figures"/>
    <w:basedOn w:val="Normal"/>
    <w:next w:val="Normal"/>
    <w:semiHidden/>
    <w:rsid w:val="00E223D0"/>
    <w:pPr>
      <w:tabs>
        <w:tab w:val="clear" w:pos="567"/>
      </w:tabs>
      <w:ind w:left="440" w:hanging="440"/>
    </w:pPr>
  </w:style>
  <w:style w:type="paragraph" w:styleId="Title">
    <w:name w:val="Title"/>
    <w:basedOn w:val="Normal"/>
    <w:link w:val="TitleChar"/>
    <w:qFormat/>
    <w:rsid w:val="00E223D0"/>
    <w:pPr>
      <w:spacing w:before="240" w:after="60"/>
      <w:jc w:val="center"/>
      <w:outlineLvl w:val="0"/>
    </w:pPr>
    <w:rPr>
      <w:rFonts w:ascii="Arial" w:hAnsi="Arial"/>
      <w:b/>
      <w:bCs/>
      <w:kern w:val="28"/>
      <w:sz w:val="32"/>
      <w:szCs w:val="32"/>
      <w:lang w:eastAsia="x-none"/>
    </w:rPr>
  </w:style>
  <w:style w:type="paragraph" w:styleId="TOAHeading">
    <w:name w:val="toa heading"/>
    <w:basedOn w:val="Normal"/>
    <w:next w:val="Normal"/>
    <w:semiHidden/>
    <w:rsid w:val="00E223D0"/>
    <w:pPr>
      <w:spacing w:before="120"/>
    </w:pPr>
    <w:rPr>
      <w:rFonts w:ascii="Arial" w:hAnsi="Arial" w:cs="Arial"/>
      <w:b/>
      <w:bCs/>
      <w:sz w:val="24"/>
      <w:szCs w:val="24"/>
    </w:rPr>
  </w:style>
  <w:style w:type="paragraph" w:styleId="TOC1">
    <w:name w:val="toc 1"/>
    <w:basedOn w:val="Normal"/>
    <w:next w:val="Normal"/>
    <w:autoRedefine/>
    <w:semiHidden/>
    <w:rsid w:val="00E223D0"/>
    <w:pPr>
      <w:tabs>
        <w:tab w:val="clear" w:pos="567"/>
      </w:tabs>
    </w:pPr>
  </w:style>
  <w:style w:type="paragraph" w:styleId="TOC2">
    <w:name w:val="toc 2"/>
    <w:basedOn w:val="Normal"/>
    <w:next w:val="Normal"/>
    <w:autoRedefine/>
    <w:semiHidden/>
    <w:rsid w:val="00E223D0"/>
    <w:pPr>
      <w:tabs>
        <w:tab w:val="clear" w:pos="567"/>
      </w:tabs>
      <w:ind w:left="220"/>
    </w:pPr>
  </w:style>
  <w:style w:type="paragraph" w:styleId="TOC3">
    <w:name w:val="toc 3"/>
    <w:basedOn w:val="Normal"/>
    <w:next w:val="Normal"/>
    <w:autoRedefine/>
    <w:semiHidden/>
    <w:rsid w:val="00E223D0"/>
    <w:pPr>
      <w:tabs>
        <w:tab w:val="clear" w:pos="567"/>
      </w:tabs>
      <w:ind w:left="440"/>
    </w:pPr>
  </w:style>
  <w:style w:type="paragraph" w:styleId="TOC4">
    <w:name w:val="toc 4"/>
    <w:basedOn w:val="Normal"/>
    <w:next w:val="Normal"/>
    <w:autoRedefine/>
    <w:semiHidden/>
    <w:rsid w:val="00E223D0"/>
    <w:pPr>
      <w:tabs>
        <w:tab w:val="clear" w:pos="567"/>
      </w:tabs>
      <w:ind w:left="660"/>
    </w:pPr>
  </w:style>
  <w:style w:type="paragraph" w:styleId="TOC5">
    <w:name w:val="toc 5"/>
    <w:basedOn w:val="Normal"/>
    <w:next w:val="Normal"/>
    <w:autoRedefine/>
    <w:semiHidden/>
    <w:rsid w:val="00E223D0"/>
    <w:pPr>
      <w:tabs>
        <w:tab w:val="clear" w:pos="567"/>
      </w:tabs>
      <w:ind w:left="880"/>
    </w:pPr>
  </w:style>
  <w:style w:type="paragraph" w:styleId="TOC6">
    <w:name w:val="toc 6"/>
    <w:basedOn w:val="Normal"/>
    <w:next w:val="Normal"/>
    <w:autoRedefine/>
    <w:semiHidden/>
    <w:rsid w:val="00E223D0"/>
    <w:pPr>
      <w:tabs>
        <w:tab w:val="clear" w:pos="567"/>
      </w:tabs>
      <w:ind w:left="1100"/>
    </w:pPr>
  </w:style>
  <w:style w:type="paragraph" w:styleId="TOC7">
    <w:name w:val="toc 7"/>
    <w:basedOn w:val="Normal"/>
    <w:next w:val="Normal"/>
    <w:autoRedefine/>
    <w:semiHidden/>
    <w:rsid w:val="00E223D0"/>
    <w:pPr>
      <w:tabs>
        <w:tab w:val="clear" w:pos="567"/>
      </w:tabs>
      <w:ind w:left="1320"/>
    </w:pPr>
  </w:style>
  <w:style w:type="paragraph" w:styleId="TOC8">
    <w:name w:val="toc 8"/>
    <w:basedOn w:val="Normal"/>
    <w:next w:val="Normal"/>
    <w:autoRedefine/>
    <w:semiHidden/>
    <w:rsid w:val="00E223D0"/>
    <w:pPr>
      <w:tabs>
        <w:tab w:val="clear" w:pos="567"/>
      </w:tabs>
      <w:ind w:left="1540"/>
    </w:pPr>
  </w:style>
  <w:style w:type="paragraph" w:styleId="TOC9">
    <w:name w:val="toc 9"/>
    <w:basedOn w:val="Normal"/>
    <w:next w:val="Normal"/>
    <w:autoRedefine/>
    <w:semiHidden/>
    <w:rsid w:val="00E223D0"/>
    <w:pPr>
      <w:tabs>
        <w:tab w:val="clear" w:pos="567"/>
      </w:tabs>
      <w:ind w:left="1760"/>
    </w:pPr>
  </w:style>
  <w:style w:type="paragraph" w:customStyle="1" w:styleId="Kommentaremne1">
    <w:name w:val="Kommentaremne1"/>
    <w:basedOn w:val="CommentText"/>
    <w:next w:val="CommentText"/>
    <w:semiHidden/>
    <w:unhideWhenUsed/>
    <w:rsid w:val="00E223D0"/>
    <w:rPr>
      <w:b/>
      <w:bCs/>
    </w:rPr>
  </w:style>
  <w:style w:type="character" w:customStyle="1" w:styleId="Tegn">
    <w:name w:val="Tegn"/>
    <w:semiHidden/>
    <w:rsid w:val="00E223D0"/>
    <w:rPr>
      <w:lang w:val="en-GB" w:eastAsia="en-US"/>
    </w:rPr>
  </w:style>
  <w:style w:type="character" w:customStyle="1" w:styleId="KommentaremneTegn">
    <w:name w:val="Kommentaremne Tegn"/>
    <w:rsid w:val="00E223D0"/>
    <w:rPr>
      <w:lang w:val="en-GB" w:eastAsia="en-US"/>
    </w:rPr>
  </w:style>
  <w:style w:type="paragraph" w:customStyle="1" w:styleId="InsideAddress">
    <w:name w:val="Inside Address"/>
    <w:basedOn w:val="Normal"/>
    <w:rsid w:val="00E223D0"/>
  </w:style>
  <w:style w:type="paragraph" w:customStyle="1" w:styleId="ReturnAddress">
    <w:name w:val="Return Address"/>
    <w:basedOn w:val="Normal"/>
    <w:rsid w:val="00E223D0"/>
  </w:style>
  <w:style w:type="paragraph" w:customStyle="1" w:styleId="ReferenceLine">
    <w:name w:val="Reference Line"/>
    <w:basedOn w:val="BodyText"/>
    <w:rsid w:val="00E223D0"/>
  </w:style>
  <w:style w:type="paragraph" w:customStyle="1" w:styleId="TitleB">
    <w:name w:val="Title B"/>
    <w:basedOn w:val="Normal"/>
    <w:rsid w:val="00E223D0"/>
    <w:pPr>
      <w:suppressAutoHyphens/>
      <w:ind w:left="567" w:hanging="567"/>
    </w:pPr>
    <w:rPr>
      <w:b/>
    </w:rPr>
  </w:style>
  <w:style w:type="character" w:customStyle="1" w:styleId="BalloonTextChar">
    <w:name w:val="Balloon Text Char"/>
    <w:semiHidden/>
    <w:rsid w:val="00E223D0"/>
    <w:rPr>
      <w:rFonts w:ascii="Tahoma" w:hAnsi="Tahoma" w:cs="Tahoma"/>
      <w:sz w:val="16"/>
      <w:szCs w:val="16"/>
      <w:lang w:val="en-GB" w:eastAsia="en-US"/>
    </w:rPr>
  </w:style>
  <w:style w:type="paragraph" w:styleId="CommentSubject">
    <w:name w:val="annotation subject"/>
    <w:basedOn w:val="CommentText"/>
    <w:next w:val="CommentText"/>
    <w:link w:val="CommentSubjectChar1"/>
    <w:semiHidden/>
    <w:unhideWhenUsed/>
    <w:rsid w:val="00E223D0"/>
    <w:rPr>
      <w:b/>
      <w:bCs/>
    </w:rPr>
  </w:style>
  <w:style w:type="character" w:customStyle="1" w:styleId="CommentTextChar">
    <w:name w:val="Comment Text Char"/>
    <w:aliases w:val="Jegyzetszöveg Char1,Char1 Char,Char2 Char,Comment Text Char1 Char Char,Comment Text Char Char Char Char, Char1 Char,Comment Text Char Char Char1,Comment Text Char Char1 Char,Char Char Char,Char Char1,Testo commento Char"/>
    <w:uiPriority w:val="99"/>
    <w:rsid w:val="00E223D0"/>
    <w:rPr>
      <w:lang w:val="en-GB" w:eastAsia="en-US"/>
    </w:rPr>
  </w:style>
  <w:style w:type="character" w:customStyle="1" w:styleId="CommentSubjectChar">
    <w:name w:val="Comment Subject Char"/>
    <w:rsid w:val="00E223D0"/>
    <w:rPr>
      <w:lang w:val="en-GB" w:eastAsia="en-US"/>
    </w:rPr>
  </w:style>
  <w:style w:type="paragraph" w:customStyle="1" w:styleId="Korrektur1">
    <w:name w:val="Korrektur1"/>
    <w:hidden/>
    <w:uiPriority w:val="99"/>
    <w:semiHidden/>
    <w:rsid w:val="00954984"/>
    <w:rPr>
      <w:sz w:val="22"/>
      <w:lang w:val="en-GB" w:eastAsia="en-US"/>
    </w:rPr>
  </w:style>
  <w:style w:type="paragraph" w:customStyle="1" w:styleId="Korrektur2">
    <w:name w:val="Korrektur2"/>
    <w:hidden/>
    <w:uiPriority w:val="99"/>
    <w:semiHidden/>
    <w:rsid w:val="00444168"/>
    <w:rPr>
      <w:noProof/>
      <w:sz w:val="22"/>
      <w:lang w:eastAsia="en-US"/>
    </w:rPr>
  </w:style>
  <w:style w:type="paragraph" w:customStyle="1" w:styleId="Korrektur3">
    <w:name w:val="Korrektur3"/>
    <w:hidden/>
    <w:uiPriority w:val="99"/>
    <w:semiHidden/>
    <w:rsid w:val="0096587C"/>
    <w:rPr>
      <w:noProof/>
      <w:sz w:val="22"/>
      <w:lang w:eastAsia="en-US"/>
    </w:rPr>
  </w:style>
  <w:style w:type="character" w:customStyle="1" w:styleId="msoins0">
    <w:name w:val="msoins"/>
    <w:basedOn w:val="DefaultParagraphFont"/>
    <w:rsid w:val="004A73D0"/>
  </w:style>
  <w:style w:type="character" w:customStyle="1" w:styleId="CommentTextChar1">
    <w:name w:val="Comment Text Char1"/>
    <w:aliases w:val="Jegyzetszöveg Char,Char1 Char1,Char2 Char1,Comment Text Char1 Char Char1,Comment Text Char Char Char Char1, Char1 Char1,Comment Text Char Char Char2,Comment Text Char Char1 Char1,Char Char Char1,Char Char2,Testo commento Char1"/>
    <w:link w:val="CommentText"/>
    <w:uiPriority w:val="99"/>
    <w:rsid w:val="00185C64"/>
    <w:rPr>
      <w:noProof/>
      <w:lang w:eastAsia="en-US"/>
    </w:rPr>
  </w:style>
  <w:style w:type="paragraph" w:customStyle="1" w:styleId="Korrektur4">
    <w:name w:val="Korrektur4"/>
    <w:hidden/>
    <w:uiPriority w:val="99"/>
    <w:semiHidden/>
    <w:rsid w:val="00644E52"/>
    <w:rPr>
      <w:noProof/>
      <w:sz w:val="22"/>
      <w:lang w:eastAsia="en-US"/>
    </w:rPr>
  </w:style>
  <w:style w:type="paragraph" w:customStyle="1" w:styleId="ColorfulShading-Accent11">
    <w:name w:val="Colorful Shading - Accent 11"/>
    <w:hidden/>
    <w:uiPriority w:val="99"/>
    <w:semiHidden/>
    <w:rsid w:val="00AF167D"/>
    <w:rPr>
      <w:noProof/>
      <w:sz w:val="22"/>
      <w:lang w:eastAsia="en-US"/>
    </w:rPr>
  </w:style>
  <w:style w:type="character" w:customStyle="1" w:styleId="Heading1Char">
    <w:name w:val="Heading 1 Char"/>
    <w:link w:val="Heading1"/>
    <w:rsid w:val="004311FD"/>
    <w:rPr>
      <w:b/>
      <w:caps/>
      <w:sz w:val="26"/>
    </w:rPr>
  </w:style>
  <w:style w:type="character" w:customStyle="1" w:styleId="Heading2Char">
    <w:name w:val="Heading 2 Char"/>
    <w:link w:val="Heading2"/>
    <w:rsid w:val="004311FD"/>
    <w:rPr>
      <w:rFonts w:ascii="Helvetica" w:hAnsi="Helvetica"/>
      <w:b/>
      <w:i/>
      <w:noProof/>
      <w:sz w:val="24"/>
      <w:lang w:val="da-DK"/>
    </w:rPr>
  </w:style>
  <w:style w:type="character" w:customStyle="1" w:styleId="Heading3Char">
    <w:name w:val="Heading 3 Char"/>
    <w:link w:val="Heading3"/>
    <w:rsid w:val="004311FD"/>
    <w:rPr>
      <w:b/>
      <w:kern w:val="28"/>
      <w:sz w:val="24"/>
    </w:rPr>
  </w:style>
  <w:style w:type="character" w:customStyle="1" w:styleId="Heading4Char">
    <w:name w:val="Heading 4 Char"/>
    <w:link w:val="Heading4"/>
    <w:rsid w:val="004311FD"/>
    <w:rPr>
      <w:b/>
      <w:noProof/>
      <w:sz w:val="22"/>
      <w:lang w:val="da-DK"/>
    </w:rPr>
  </w:style>
  <w:style w:type="character" w:customStyle="1" w:styleId="Heading5Char">
    <w:name w:val="Heading 5 Char"/>
    <w:link w:val="Heading5"/>
    <w:rsid w:val="004311FD"/>
    <w:rPr>
      <w:noProof/>
      <w:sz w:val="22"/>
      <w:lang w:val="da-DK"/>
    </w:rPr>
  </w:style>
  <w:style w:type="character" w:customStyle="1" w:styleId="Heading6Char">
    <w:name w:val="Heading 6 Char"/>
    <w:link w:val="Heading6"/>
    <w:rsid w:val="004311FD"/>
    <w:rPr>
      <w:i/>
      <w:noProof/>
      <w:sz w:val="22"/>
      <w:lang w:val="da-DK"/>
    </w:rPr>
  </w:style>
  <w:style w:type="character" w:customStyle="1" w:styleId="Heading7Char">
    <w:name w:val="Heading 7 Char"/>
    <w:link w:val="Heading7"/>
    <w:rsid w:val="004311FD"/>
    <w:rPr>
      <w:i/>
      <w:noProof/>
      <w:sz w:val="22"/>
      <w:lang w:val="da-DK"/>
    </w:rPr>
  </w:style>
  <w:style w:type="character" w:customStyle="1" w:styleId="Heading8Char">
    <w:name w:val="Heading 8 Char"/>
    <w:link w:val="Heading8"/>
    <w:rsid w:val="004311FD"/>
    <w:rPr>
      <w:b/>
      <w:i/>
      <w:noProof/>
      <w:sz w:val="22"/>
      <w:lang w:val="da-DK"/>
    </w:rPr>
  </w:style>
  <w:style w:type="character" w:customStyle="1" w:styleId="Heading9Char">
    <w:name w:val="Heading 9 Char"/>
    <w:link w:val="Heading9"/>
    <w:rsid w:val="004311FD"/>
    <w:rPr>
      <w:b/>
      <w:i/>
      <w:noProof/>
      <w:sz w:val="22"/>
      <w:lang w:val="da-DK"/>
    </w:rPr>
  </w:style>
  <w:style w:type="character" w:customStyle="1" w:styleId="HeaderChar">
    <w:name w:val="Header Char"/>
    <w:link w:val="Header"/>
    <w:semiHidden/>
    <w:rsid w:val="004311FD"/>
    <w:rPr>
      <w:rFonts w:ascii="Helvetica" w:hAnsi="Helvetica"/>
      <w:noProof/>
      <w:lang w:val="da-DK"/>
    </w:rPr>
  </w:style>
  <w:style w:type="character" w:customStyle="1" w:styleId="FooterChar">
    <w:name w:val="Footer Char"/>
    <w:link w:val="Footer"/>
    <w:semiHidden/>
    <w:rsid w:val="004311FD"/>
    <w:rPr>
      <w:rFonts w:ascii="Helvetica" w:hAnsi="Helvetica"/>
      <w:noProof/>
      <w:sz w:val="16"/>
      <w:lang w:val="da-DK"/>
    </w:rPr>
  </w:style>
  <w:style w:type="character" w:customStyle="1" w:styleId="BodyTextIndentChar">
    <w:name w:val="Body Text Indent Char"/>
    <w:link w:val="BodyTextIndent"/>
    <w:semiHidden/>
    <w:rsid w:val="004311FD"/>
    <w:rPr>
      <w:noProof/>
      <w:sz w:val="22"/>
      <w:szCs w:val="22"/>
      <w:lang w:val="da-DK" w:eastAsia="en-GB"/>
    </w:rPr>
  </w:style>
  <w:style w:type="character" w:customStyle="1" w:styleId="BodyText3Char">
    <w:name w:val="Body Text 3 Char"/>
    <w:link w:val="BodyText3"/>
    <w:semiHidden/>
    <w:rsid w:val="004311FD"/>
    <w:rPr>
      <w:noProof/>
      <w:color w:val="0000FF"/>
      <w:sz w:val="22"/>
      <w:szCs w:val="22"/>
      <w:lang w:val="da-DK" w:eastAsia="en-GB"/>
    </w:rPr>
  </w:style>
  <w:style w:type="character" w:customStyle="1" w:styleId="BodyTextIndent2Char">
    <w:name w:val="Body Text Indent 2 Char"/>
    <w:link w:val="BodyTextIndent2"/>
    <w:semiHidden/>
    <w:rsid w:val="004311FD"/>
    <w:rPr>
      <w:b/>
      <w:bCs/>
      <w:noProof/>
      <w:color w:val="0000FF"/>
      <w:sz w:val="22"/>
      <w:szCs w:val="22"/>
      <w:lang w:val="da-DK"/>
    </w:rPr>
  </w:style>
  <w:style w:type="character" w:customStyle="1" w:styleId="BodyTextChar">
    <w:name w:val="Body Text Char"/>
    <w:link w:val="BodyText"/>
    <w:semiHidden/>
    <w:rsid w:val="004311FD"/>
    <w:rPr>
      <w:i/>
      <w:noProof/>
      <w:color w:val="008000"/>
      <w:sz w:val="22"/>
      <w:lang w:val="da-DK"/>
    </w:rPr>
  </w:style>
  <w:style w:type="character" w:customStyle="1" w:styleId="BodyText2Char">
    <w:name w:val="Body Text 2 Char"/>
    <w:link w:val="BodyText2"/>
    <w:semiHidden/>
    <w:rsid w:val="004311FD"/>
    <w:rPr>
      <w:b/>
      <w:bCs/>
      <w:noProof/>
      <w:color w:val="0000FF"/>
      <w:sz w:val="22"/>
      <w:szCs w:val="22"/>
      <w:u w:val="single"/>
      <w:lang w:val="da-DK"/>
    </w:rPr>
  </w:style>
  <w:style w:type="character" w:customStyle="1" w:styleId="DocumentMapChar">
    <w:name w:val="Document Map Char"/>
    <w:link w:val="DocumentMap"/>
    <w:semiHidden/>
    <w:rsid w:val="004311FD"/>
    <w:rPr>
      <w:rFonts w:ascii="Tahoma" w:hAnsi="Tahoma" w:cs="Tahoma"/>
      <w:noProof/>
      <w:sz w:val="22"/>
      <w:shd w:val="clear" w:color="auto" w:fill="000080"/>
      <w:lang w:val="da-DK"/>
    </w:rPr>
  </w:style>
  <w:style w:type="character" w:customStyle="1" w:styleId="BodyTextIndent3Char">
    <w:name w:val="Body Text Indent 3 Char"/>
    <w:link w:val="BodyTextIndent3"/>
    <w:semiHidden/>
    <w:rsid w:val="004311FD"/>
    <w:rPr>
      <w:noProof/>
      <w:sz w:val="22"/>
      <w:szCs w:val="21"/>
      <w:lang w:val="da-DK"/>
    </w:rPr>
  </w:style>
  <w:style w:type="character" w:customStyle="1" w:styleId="FootnoteTextChar">
    <w:name w:val="Footnote Text Char"/>
    <w:link w:val="FootnoteText"/>
    <w:semiHidden/>
    <w:rsid w:val="004311FD"/>
    <w:rPr>
      <w:sz w:val="24"/>
      <w:lang w:val="en-US" w:eastAsia="en-US" w:bidi="ar-SA"/>
    </w:rPr>
  </w:style>
  <w:style w:type="character" w:customStyle="1" w:styleId="DateChar">
    <w:name w:val="Date Char"/>
    <w:link w:val="Date"/>
    <w:semiHidden/>
    <w:rsid w:val="004311FD"/>
    <w:rPr>
      <w:noProof/>
      <w:sz w:val="22"/>
      <w:lang w:val="da-DK"/>
    </w:rPr>
  </w:style>
  <w:style w:type="character" w:customStyle="1" w:styleId="BodyTextFirstIndentChar">
    <w:name w:val="Body Text First Indent Char"/>
    <w:link w:val="BodyTextFirstIndent"/>
    <w:semiHidden/>
    <w:rsid w:val="004311FD"/>
    <w:rPr>
      <w:i/>
      <w:noProof/>
      <w:color w:val="008000"/>
      <w:sz w:val="22"/>
      <w:lang w:val="da-DK"/>
    </w:rPr>
  </w:style>
  <w:style w:type="character" w:customStyle="1" w:styleId="BodyTextFirstIndent2Char">
    <w:name w:val="Body Text First Indent 2 Char"/>
    <w:link w:val="BodyTextFirstIndent2"/>
    <w:semiHidden/>
    <w:rsid w:val="004311FD"/>
    <w:rPr>
      <w:noProof/>
      <w:sz w:val="22"/>
      <w:szCs w:val="22"/>
      <w:lang w:val="da-DK" w:eastAsia="en-GB"/>
    </w:rPr>
  </w:style>
  <w:style w:type="character" w:customStyle="1" w:styleId="ClosingChar">
    <w:name w:val="Closing Char"/>
    <w:link w:val="Closing"/>
    <w:semiHidden/>
    <w:rsid w:val="004311FD"/>
    <w:rPr>
      <w:noProof/>
      <w:sz w:val="22"/>
      <w:lang w:val="da-DK"/>
    </w:rPr>
  </w:style>
  <w:style w:type="character" w:customStyle="1" w:styleId="E-mailSignatureChar">
    <w:name w:val="E-mail Signature Char"/>
    <w:link w:val="E-mailSignature"/>
    <w:semiHidden/>
    <w:rsid w:val="004311FD"/>
    <w:rPr>
      <w:noProof/>
      <w:sz w:val="22"/>
      <w:lang w:val="da-DK"/>
    </w:rPr>
  </w:style>
  <w:style w:type="character" w:customStyle="1" w:styleId="EndnoteTextChar">
    <w:name w:val="Endnote Text Char"/>
    <w:link w:val="EndnoteText"/>
    <w:semiHidden/>
    <w:rsid w:val="004311FD"/>
    <w:rPr>
      <w:noProof/>
      <w:lang w:val="da-DK"/>
    </w:rPr>
  </w:style>
  <w:style w:type="character" w:customStyle="1" w:styleId="HTMLAddressChar">
    <w:name w:val="HTML Address Char"/>
    <w:link w:val="HTMLAddress"/>
    <w:semiHidden/>
    <w:rsid w:val="004311FD"/>
    <w:rPr>
      <w:i/>
      <w:iCs/>
      <w:noProof/>
      <w:sz w:val="22"/>
      <w:lang w:val="da-DK"/>
    </w:rPr>
  </w:style>
  <w:style w:type="character" w:customStyle="1" w:styleId="HTMLPreformattedChar">
    <w:name w:val="HTML Preformatted Char"/>
    <w:link w:val="HTMLPreformatted"/>
    <w:semiHidden/>
    <w:rsid w:val="004311FD"/>
    <w:rPr>
      <w:rFonts w:ascii="Courier New" w:hAnsi="Courier New" w:cs="Courier New"/>
      <w:noProof/>
      <w:lang w:val="da-DK"/>
    </w:rPr>
  </w:style>
  <w:style w:type="character" w:customStyle="1" w:styleId="MacroTextChar">
    <w:name w:val="Macro Text Char"/>
    <w:link w:val="MacroText"/>
    <w:semiHidden/>
    <w:rsid w:val="004311FD"/>
    <w:rPr>
      <w:rFonts w:ascii="Courier New" w:hAnsi="Courier New" w:cs="Courier New"/>
      <w:lang w:val="en-GB" w:eastAsia="en-US" w:bidi="ar-SA"/>
    </w:rPr>
  </w:style>
  <w:style w:type="character" w:customStyle="1" w:styleId="MessageHeaderChar">
    <w:name w:val="Message Header Char"/>
    <w:link w:val="MessageHeader"/>
    <w:semiHidden/>
    <w:rsid w:val="004311FD"/>
    <w:rPr>
      <w:rFonts w:ascii="Arial" w:hAnsi="Arial" w:cs="Arial"/>
      <w:noProof/>
      <w:sz w:val="24"/>
      <w:szCs w:val="24"/>
      <w:shd w:val="pct20" w:color="auto" w:fill="auto"/>
      <w:lang w:val="da-DK"/>
    </w:rPr>
  </w:style>
  <w:style w:type="character" w:customStyle="1" w:styleId="NoteHeadingChar">
    <w:name w:val="Note Heading Char"/>
    <w:link w:val="NoteHeading"/>
    <w:semiHidden/>
    <w:rsid w:val="004311FD"/>
    <w:rPr>
      <w:noProof/>
      <w:sz w:val="22"/>
      <w:lang w:val="da-DK"/>
    </w:rPr>
  </w:style>
  <w:style w:type="character" w:customStyle="1" w:styleId="PlainTextChar">
    <w:name w:val="Plain Text Char"/>
    <w:link w:val="PlainText"/>
    <w:semiHidden/>
    <w:rsid w:val="004311FD"/>
    <w:rPr>
      <w:rFonts w:ascii="Courier New" w:hAnsi="Courier New" w:cs="Courier New"/>
      <w:noProof/>
      <w:lang w:val="da-DK"/>
    </w:rPr>
  </w:style>
  <w:style w:type="character" w:customStyle="1" w:styleId="SalutationChar">
    <w:name w:val="Salutation Char"/>
    <w:link w:val="Salutation"/>
    <w:semiHidden/>
    <w:rsid w:val="004311FD"/>
    <w:rPr>
      <w:noProof/>
      <w:sz w:val="22"/>
      <w:lang w:val="da-DK"/>
    </w:rPr>
  </w:style>
  <w:style w:type="character" w:customStyle="1" w:styleId="SignatureChar">
    <w:name w:val="Signature Char"/>
    <w:link w:val="Signature"/>
    <w:semiHidden/>
    <w:rsid w:val="004311FD"/>
    <w:rPr>
      <w:noProof/>
      <w:sz w:val="22"/>
      <w:lang w:val="da-DK"/>
    </w:rPr>
  </w:style>
  <w:style w:type="character" w:customStyle="1" w:styleId="SubtitleChar">
    <w:name w:val="Subtitle Char"/>
    <w:link w:val="Subtitle"/>
    <w:rsid w:val="004311FD"/>
    <w:rPr>
      <w:rFonts w:ascii="Arial" w:hAnsi="Arial" w:cs="Arial"/>
      <w:noProof/>
      <w:sz w:val="24"/>
      <w:szCs w:val="24"/>
      <w:lang w:val="da-DK"/>
    </w:rPr>
  </w:style>
  <w:style w:type="character" w:customStyle="1" w:styleId="TitleChar">
    <w:name w:val="Title Char"/>
    <w:link w:val="Title"/>
    <w:rsid w:val="004311FD"/>
    <w:rPr>
      <w:rFonts w:ascii="Arial" w:hAnsi="Arial" w:cs="Arial"/>
      <w:b/>
      <w:bCs/>
      <w:noProof/>
      <w:kern w:val="28"/>
      <w:sz w:val="32"/>
      <w:szCs w:val="32"/>
      <w:lang w:val="da-DK"/>
    </w:rPr>
  </w:style>
  <w:style w:type="paragraph" w:styleId="Revision">
    <w:name w:val="Revision"/>
    <w:hidden/>
    <w:rsid w:val="00C551F6"/>
    <w:rPr>
      <w:noProof/>
      <w:sz w:val="22"/>
      <w:lang w:eastAsia="en-US"/>
    </w:rPr>
  </w:style>
  <w:style w:type="paragraph" w:customStyle="1" w:styleId="BodytextAgency">
    <w:name w:val="Body text (Agency)"/>
    <w:basedOn w:val="Normal"/>
    <w:rsid w:val="000A34A8"/>
    <w:pPr>
      <w:tabs>
        <w:tab w:val="clear" w:pos="567"/>
      </w:tabs>
      <w:spacing w:after="140" w:line="280" w:lineRule="atLeast"/>
    </w:pPr>
    <w:rPr>
      <w:rFonts w:ascii="Verdana" w:eastAsia="Times New Roman" w:hAnsi="Verdana"/>
      <w:snapToGrid w:val="0"/>
      <w:sz w:val="18"/>
      <w:lang w:val="en-GB" w:eastAsia="fr-LU"/>
    </w:rPr>
  </w:style>
  <w:style w:type="paragraph" w:customStyle="1" w:styleId="No-numheading3Agency">
    <w:name w:val="No-num heading 3 (Agency)"/>
    <w:rsid w:val="000A34A8"/>
    <w:pPr>
      <w:keepNext/>
      <w:spacing w:before="280" w:after="220"/>
      <w:outlineLvl w:val="2"/>
    </w:pPr>
    <w:rPr>
      <w:rFonts w:ascii="Verdana" w:eastAsia="Times New Roman" w:hAnsi="Verdana"/>
      <w:b/>
      <w:snapToGrid w:val="0"/>
      <w:kern w:val="32"/>
      <w:sz w:val="22"/>
      <w:lang w:val="en-GB" w:eastAsia="fr-LU"/>
    </w:rPr>
  </w:style>
  <w:style w:type="character" w:customStyle="1" w:styleId="BalloonTextChar1">
    <w:name w:val="Balloon Text Char1"/>
    <w:link w:val="BalloonText"/>
    <w:semiHidden/>
    <w:rsid w:val="0034792C"/>
    <w:rPr>
      <w:rFonts w:ascii="Tahoma" w:hAnsi="Tahoma" w:cs="Tahoma"/>
      <w:noProof/>
      <w:sz w:val="16"/>
      <w:szCs w:val="16"/>
      <w:lang w:eastAsia="en-US"/>
    </w:rPr>
  </w:style>
  <w:style w:type="character" w:customStyle="1" w:styleId="CommentSubjectChar1">
    <w:name w:val="Comment Subject Char1"/>
    <w:link w:val="CommentSubject"/>
    <w:semiHidden/>
    <w:rsid w:val="0034792C"/>
    <w:rPr>
      <w:b/>
      <w:bCs/>
      <w:noProof/>
      <w:lang w:val="x-none" w:eastAsia="en-US"/>
    </w:rPr>
  </w:style>
  <w:style w:type="paragraph" w:customStyle="1" w:styleId="EUCP-Heading-1">
    <w:name w:val="EUCP-Heading-1"/>
    <w:basedOn w:val="Normal"/>
    <w:qFormat/>
    <w:rsid w:val="000E796F"/>
    <w:pPr>
      <w:jc w:val="center"/>
    </w:pPr>
    <w:rPr>
      <w:b/>
    </w:rPr>
  </w:style>
  <w:style w:type="paragraph" w:customStyle="1" w:styleId="EUCP-Heading-2">
    <w:name w:val="EUCP-Heading-2"/>
    <w:basedOn w:val="Normal"/>
    <w:qFormat/>
    <w:rsid w:val="000E796F"/>
    <w:pPr>
      <w:keepNext/>
      <w:ind w:left="567" w:hanging="567"/>
    </w:pPr>
    <w:rPr>
      <w:b/>
      <w:bCs/>
    </w:rPr>
  </w:style>
  <w:style w:type="character" w:styleId="UnresolvedMention">
    <w:name w:val="Unresolved Mention"/>
    <w:basedOn w:val="DefaultParagraphFont"/>
    <w:uiPriority w:val="99"/>
    <w:semiHidden/>
    <w:unhideWhenUsed/>
    <w:rsid w:val="00EE4DD3"/>
    <w:rPr>
      <w:color w:val="605E5C"/>
      <w:shd w:val="clear" w:color="auto" w:fill="E1DFDD"/>
    </w:rPr>
  </w:style>
  <w:style w:type="paragraph" w:styleId="ListParagraph">
    <w:name w:val="List Paragraph"/>
    <w:basedOn w:val="Normal"/>
    <w:uiPriority w:val="34"/>
    <w:qFormat/>
    <w:rsid w:val="00FC78C6"/>
    <w:pPr>
      <w:ind w:left="720"/>
      <w:contextualSpacing/>
    </w:pPr>
  </w:style>
  <w:style w:type="table" w:styleId="TableGridLight">
    <w:name w:val="Grid Table Light"/>
    <w:basedOn w:val="TableNormal"/>
    <w:uiPriority w:val="40"/>
    <w:rsid w:val="00E67DBD"/>
    <w:rPr>
      <w:rFonts w:asciiTheme="minorHAnsi" w:eastAsiaTheme="minorHAnsi" w:hAnsiTheme="minorHAnsi" w:cstheme="minorBidi"/>
      <w:kern w:val="2"/>
      <w:sz w:val="24"/>
      <w:szCs w:val="24"/>
      <w:lang w:val="en-US"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E409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4578">
      <w:bodyDiv w:val="1"/>
      <w:marLeft w:val="0"/>
      <w:marRight w:val="0"/>
      <w:marTop w:val="0"/>
      <w:marBottom w:val="0"/>
      <w:divBdr>
        <w:top w:val="none" w:sz="0" w:space="0" w:color="auto"/>
        <w:left w:val="none" w:sz="0" w:space="0" w:color="auto"/>
        <w:bottom w:val="none" w:sz="0" w:space="0" w:color="auto"/>
        <w:right w:val="none" w:sz="0" w:space="0" w:color="auto"/>
      </w:divBdr>
      <w:divsChild>
        <w:div w:id="857742995">
          <w:marLeft w:val="0"/>
          <w:marRight w:val="0"/>
          <w:marTop w:val="0"/>
          <w:marBottom w:val="0"/>
          <w:divBdr>
            <w:top w:val="none" w:sz="0" w:space="0" w:color="auto"/>
            <w:left w:val="none" w:sz="0" w:space="0" w:color="auto"/>
            <w:bottom w:val="none" w:sz="0" w:space="0" w:color="auto"/>
            <w:right w:val="none" w:sz="0" w:space="0" w:color="auto"/>
          </w:divBdr>
          <w:divsChild>
            <w:div w:id="477109091">
              <w:marLeft w:val="0"/>
              <w:marRight w:val="0"/>
              <w:marTop w:val="0"/>
              <w:marBottom w:val="0"/>
              <w:divBdr>
                <w:top w:val="none" w:sz="0" w:space="0" w:color="auto"/>
                <w:left w:val="none" w:sz="0" w:space="0" w:color="auto"/>
                <w:bottom w:val="none" w:sz="0" w:space="0" w:color="auto"/>
                <w:right w:val="none" w:sz="0" w:space="0" w:color="auto"/>
              </w:divBdr>
              <w:divsChild>
                <w:div w:id="440613182">
                  <w:marLeft w:val="0"/>
                  <w:marRight w:val="0"/>
                  <w:marTop w:val="0"/>
                  <w:marBottom w:val="0"/>
                  <w:divBdr>
                    <w:top w:val="none" w:sz="0" w:space="0" w:color="auto"/>
                    <w:left w:val="none" w:sz="0" w:space="0" w:color="auto"/>
                    <w:bottom w:val="none" w:sz="0" w:space="0" w:color="auto"/>
                    <w:right w:val="none" w:sz="0" w:space="0" w:color="auto"/>
                  </w:divBdr>
                  <w:divsChild>
                    <w:div w:id="298195560">
                      <w:marLeft w:val="0"/>
                      <w:marRight w:val="0"/>
                      <w:marTop w:val="0"/>
                      <w:marBottom w:val="0"/>
                      <w:divBdr>
                        <w:top w:val="none" w:sz="0" w:space="0" w:color="auto"/>
                        <w:left w:val="none" w:sz="0" w:space="0" w:color="auto"/>
                        <w:bottom w:val="none" w:sz="0" w:space="0" w:color="auto"/>
                        <w:right w:val="none" w:sz="0" w:space="0" w:color="auto"/>
                      </w:divBdr>
                      <w:divsChild>
                        <w:div w:id="1551070280">
                          <w:marLeft w:val="0"/>
                          <w:marRight w:val="0"/>
                          <w:marTop w:val="0"/>
                          <w:marBottom w:val="0"/>
                          <w:divBdr>
                            <w:top w:val="none" w:sz="0" w:space="0" w:color="auto"/>
                            <w:left w:val="none" w:sz="0" w:space="0" w:color="auto"/>
                            <w:bottom w:val="none" w:sz="0" w:space="0" w:color="auto"/>
                            <w:right w:val="none" w:sz="0" w:space="0" w:color="auto"/>
                          </w:divBdr>
                          <w:divsChild>
                            <w:div w:id="2093811918">
                              <w:marLeft w:val="0"/>
                              <w:marRight w:val="0"/>
                              <w:marTop w:val="0"/>
                              <w:marBottom w:val="0"/>
                              <w:divBdr>
                                <w:top w:val="none" w:sz="0" w:space="0" w:color="auto"/>
                                <w:left w:val="none" w:sz="0" w:space="0" w:color="auto"/>
                                <w:bottom w:val="none" w:sz="0" w:space="0" w:color="auto"/>
                                <w:right w:val="none" w:sz="0" w:space="0" w:color="auto"/>
                              </w:divBdr>
                              <w:divsChild>
                                <w:div w:id="1581717892">
                                  <w:marLeft w:val="0"/>
                                  <w:marRight w:val="0"/>
                                  <w:marTop w:val="0"/>
                                  <w:marBottom w:val="0"/>
                                  <w:divBdr>
                                    <w:top w:val="single" w:sz="6" w:space="0" w:color="F5F5F5"/>
                                    <w:left w:val="single" w:sz="6" w:space="0" w:color="F5F5F5"/>
                                    <w:bottom w:val="single" w:sz="6" w:space="0" w:color="F5F5F5"/>
                                    <w:right w:val="single" w:sz="6" w:space="0" w:color="F5F5F5"/>
                                  </w:divBdr>
                                  <w:divsChild>
                                    <w:div w:id="801734350">
                                      <w:marLeft w:val="0"/>
                                      <w:marRight w:val="0"/>
                                      <w:marTop w:val="0"/>
                                      <w:marBottom w:val="0"/>
                                      <w:divBdr>
                                        <w:top w:val="none" w:sz="0" w:space="0" w:color="auto"/>
                                        <w:left w:val="none" w:sz="0" w:space="0" w:color="auto"/>
                                        <w:bottom w:val="none" w:sz="0" w:space="0" w:color="auto"/>
                                        <w:right w:val="none" w:sz="0" w:space="0" w:color="auto"/>
                                      </w:divBdr>
                                      <w:divsChild>
                                        <w:div w:id="20452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1194061">
      <w:bodyDiv w:val="1"/>
      <w:marLeft w:val="0"/>
      <w:marRight w:val="0"/>
      <w:marTop w:val="0"/>
      <w:marBottom w:val="0"/>
      <w:divBdr>
        <w:top w:val="none" w:sz="0" w:space="0" w:color="auto"/>
        <w:left w:val="none" w:sz="0" w:space="0" w:color="auto"/>
        <w:bottom w:val="none" w:sz="0" w:space="0" w:color="auto"/>
        <w:right w:val="none" w:sz="0" w:space="0" w:color="auto"/>
      </w:divBdr>
    </w:div>
    <w:div w:id="83690174">
      <w:bodyDiv w:val="1"/>
      <w:marLeft w:val="0"/>
      <w:marRight w:val="0"/>
      <w:marTop w:val="0"/>
      <w:marBottom w:val="0"/>
      <w:divBdr>
        <w:top w:val="none" w:sz="0" w:space="0" w:color="auto"/>
        <w:left w:val="none" w:sz="0" w:space="0" w:color="auto"/>
        <w:bottom w:val="none" w:sz="0" w:space="0" w:color="auto"/>
        <w:right w:val="none" w:sz="0" w:space="0" w:color="auto"/>
      </w:divBdr>
    </w:div>
    <w:div w:id="87970804">
      <w:bodyDiv w:val="1"/>
      <w:marLeft w:val="0"/>
      <w:marRight w:val="0"/>
      <w:marTop w:val="0"/>
      <w:marBottom w:val="0"/>
      <w:divBdr>
        <w:top w:val="none" w:sz="0" w:space="0" w:color="auto"/>
        <w:left w:val="none" w:sz="0" w:space="0" w:color="auto"/>
        <w:bottom w:val="none" w:sz="0" w:space="0" w:color="auto"/>
        <w:right w:val="none" w:sz="0" w:space="0" w:color="auto"/>
      </w:divBdr>
    </w:div>
    <w:div w:id="105076566">
      <w:bodyDiv w:val="1"/>
      <w:marLeft w:val="0"/>
      <w:marRight w:val="0"/>
      <w:marTop w:val="0"/>
      <w:marBottom w:val="0"/>
      <w:divBdr>
        <w:top w:val="none" w:sz="0" w:space="0" w:color="auto"/>
        <w:left w:val="none" w:sz="0" w:space="0" w:color="auto"/>
        <w:bottom w:val="none" w:sz="0" w:space="0" w:color="auto"/>
        <w:right w:val="none" w:sz="0" w:space="0" w:color="auto"/>
      </w:divBdr>
    </w:div>
    <w:div w:id="325209070">
      <w:bodyDiv w:val="1"/>
      <w:marLeft w:val="0"/>
      <w:marRight w:val="0"/>
      <w:marTop w:val="0"/>
      <w:marBottom w:val="0"/>
      <w:divBdr>
        <w:top w:val="none" w:sz="0" w:space="0" w:color="auto"/>
        <w:left w:val="none" w:sz="0" w:space="0" w:color="auto"/>
        <w:bottom w:val="none" w:sz="0" w:space="0" w:color="auto"/>
        <w:right w:val="none" w:sz="0" w:space="0" w:color="auto"/>
      </w:divBdr>
    </w:div>
    <w:div w:id="428936899">
      <w:bodyDiv w:val="1"/>
      <w:marLeft w:val="0"/>
      <w:marRight w:val="0"/>
      <w:marTop w:val="0"/>
      <w:marBottom w:val="0"/>
      <w:divBdr>
        <w:top w:val="none" w:sz="0" w:space="0" w:color="auto"/>
        <w:left w:val="none" w:sz="0" w:space="0" w:color="auto"/>
        <w:bottom w:val="none" w:sz="0" w:space="0" w:color="auto"/>
        <w:right w:val="none" w:sz="0" w:space="0" w:color="auto"/>
      </w:divBdr>
    </w:div>
    <w:div w:id="480851602">
      <w:bodyDiv w:val="1"/>
      <w:marLeft w:val="0"/>
      <w:marRight w:val="0"/>
      <w:marTop w:val="0"/>
      <w:marBottom w:val="0"/>
      <w:divBdr>
        <w:top w:val="none" w:sz="0" w:space="0" w:color="auto"/>
        <w:left w:val="none" w:sz="0" w:space="0" w:color="auto"/>
        <w:bottom w:val="none" w:sz="0" w:space="0" w:color="auto"/>
        <w:right w:val="none" w:sz="0" w:space="0" w:color="auto"/>
      </w:divBdr>
    </w:div>
    <w:div w:id="555509022">
      <w:bodyDiv w:val="1"/>
      <w:marLeft w:val="0"/>
      <w:marRight w:val="0"/>
      <w:marTop w:val="0"/>
      <w:marBottom w:val="0"/>
      <w:divBdr>
        <w:top w:val="none" w:sz="0" w:space="0" w:color="auto"/>
        <w:left w:val="none" w:sz="0" w:space="0" w:color="auto"/>
        <w:bottom w:val="none" w:sz="0" w:space="0" w:color="auto"/>
        <w:right w:val="none" w:sz="0" w:space="0" w:color="auto"/>
      </w:divBdr>
    </w:div>
    <w:div w:id="672686997">
      <w:bodyDiv w:val="1"/>
      <w:marLeft w:val="0"/>
      <w:marRight w:val="0"/>
      <w:marTop w:val="0"/>
      <w:marBottom w:val="0"/>
      <w:divBdr>
        <w:top w:val="none" w:sz="0" w:space="0" w:color="auto"/>
        <w:left w:val="none" w:sz="0" w:space="0" w:color="auto"/>
        <w:bottom w:val="none" w:sz="0" w:space="0" w:color="auto"/>
        <w:right w:val="none" w:sz="0" w:space="0" w:color="auto"/>
      </w:divBdr>
    </w:div>
    <w:div w:id="720712374">
      <w:bodyDiv w:val="1"/>
      <w:marLeft w:val="0"/>
      <w:marRight w:val="0"/>
      <w:marTop w:val="0"/>
      <w:marBottom w:val="0"/>
      <w:divBdr>
        <w:top w:val="none" w:sz="0" w:space="0" w:color="auto"/>
        <w:left w:val="none" w:sz="0" w:space="0" w:color="auto"/>
        <w:bottom w:val="none" w:sz="0" w:space="0" w:color="auto"/>
        <w:right w:val="none" w:sz="0" w:space="0" w:color="auto"/>
      </w:divBdr>
    </w:div>
    <w:div w:id="728378210">
      <w:bodyDiv w:val="1"/>
      <w:marLeft w:val="0"/>
      <w:marRight w:val="0"/>
      <w:marTop w:val="0"/>
      <w:marBottom w:val="0"/>
      <w:divBdr>
        <w:top w:val="none" w:sz="0" w:space="0" w:color="auto"/>
        <w:left w:val="none" w:sz="0" w:space="0" w:color="auto"/>
        <w:bottom w:val="none" w:sz="0" w:space="0" w:color="auto"/>
        <w:right w:val="none" w:sz="0" w:space="0" w:color="auto"/>
      </w:divBdr>
    </w:div>
    <w:div w:id="748310392">
      <w:bodyDiv w:val="1"/>
      <w:marLeft w:val="0"/>
      <w:marRight w:val="0"/>
      <w:marTop w:val="0"/>
      <w:marBottom w:val="0"/>
      <w:divBdr>
        <w:top w:val="none" w:sz="0" w:space="0" w:color="auto"/>
        <w:left w:val="none" w:sz="0" w:space="0" w:color="auto"/>
        <w:bottom w:val="none" w:sz="0" w:space="0" w:color="auto"/>
        <w:right w:val="none" w:sz="0" w:space="0" w:color="auto"/>
      </w:divBdr>
    </w:div>
    <w:div w:id="765536024">
      <w:bodyDiv w:val="1"/>
      <w:marLeft w:val="0"/>
      <w:marRight w:val="0"/>
      <w:marTop w:val="0"/>
      <w:marBottom w:val="0"/>
      <w:divBdr>
        <w:top w:val="none" w:sz="0" w:space="0" w:color="auto"/>
        <w:left w:val="none" w:sz="0" w:space="0" w:color="auto"/>
        <w:bottom w:val="none" w:sz="0" w:space="0" w:color="auto"/>
        <w:right w:val="none" w:sz="0" w:space="0" w:color="auto"/>
      </w:divBdr>
    </w:div>
    <w:div w:id="766727604">
      <w:bodyDiv w:val="1"/>
      <w:marLeft w:val="0"/>
      <w:marRight w:val="0"/>
      <w:marTop w:val="0"/>
      <w:marBottom w:val="0"/>
      <w:divBdr>
        <w:top w:val="none" w:sz="0" w:space="0" w:color="auto"/>
        <w:left w:val="none" w:sz="0" w:space="0" w:color="auto"/>
        <w:bottom w:val="none" w:sz="0" w:space="0" w:color="auto"/>
        <w:right w:val="none" w:sz="0" w:space="0" w:color="auto"/>
      </w:divBdr>
    </w:div>
    <w:div w:id="782767221">
      <w:bodyDiv w:val="1"/>
      <w:marLeft w:val="0"/>
      <w:marRight w:val="0"/>
      <w:marTop w:val="0"/>
      <w:marBottom w:val="0"/>
      <w:divBdr>
        <w:top w:val="none" w:sz="0" w:space="0" w:color="auto"/>
        <w:left w:val="none" w:sz="0" w:space="0" w:color="auto"/>
        <w:bottom w:val="none" w:sz="0" w:space="0" w:color="auto"/>
        <w:right w:val="none" w:sz="0" w:space="0" w:color="auto"/>
      </w:divBdr>
    </w:div>
    <w:div w:id="795634983">
      <w:bodyDiv w:val="1"/>
      <w:marLeft w:val="0"/>
      <w:marRight w:val="0"/>
      <w:marTop w:val="0"/>
      <w:marBottom w:val="0"/>
      <w:divBdr>
        <w:top w:val="none" w:sz="0" w:space="0" w:color="auto"/>
        <w:left w:val="none" w:sz="0" w:space="0" w:color="auto"/>
        <w:bottom w:val="none" w:sz="0" w:space="0" w:color="auto"/>
        <w:right w:val="none" w:sz="0" w:space="0" w:color="auto"/>
      </w:divBdr>
    </w:div>
    <w:div w:id="814763603">
      <w:bodyDiv w:val="1"/>
      <w:marLeft w:val="0"/>
      <w:marRight w:val="0"/>
      <w:marTop w:val="0"/>
      <w:marBottom w:val="0"/>
      <w:divBdr>
        <w:top w:val="none" w:sz="0" w:space="0" w:color="auto"/>
        <w:left w:val="none" w:sz="0" w:space="0" w:color="auto"/>
        <w:bottom w:val="none" w:sz="0" w:space="0" w:color="auto"/>
        <w:right w:val="none" w:sz="0" w:space="0" w:color="auto"/>
      </w:divBdr>
    </w:div>
    <w:div w:id="832571920">
      <w:bodyDiv w:val="1"/>
      <w:marLeft w:val="0"/>
      <w:marRight w:val="0"/>
      <w:marTop w:val="0"/>
      <w:marBottom w:val="0"/>
      <w:divBdr>
        <w:top w:val="none" w:sz="0" w:space="0" w:color="auto"/>
        <w:left w:val="none" w:sz="0" w:space="0" w:color="auto"/>
        <w:bottom w:val="none" w:sz="0" w:space="0" w:color="auto"/>
        <w:right w:val="none" w:sz="0" w:space="0" w:color="auto"/>
      </w:divBdr>
    </w:div>
    <w:div w:id="832650284">
      <w:bodyDiv w:val="1"/>
      <w:marLeft w:val="0"/>
      <w:marRight w:val="0"/>
      <w:marTop w:val="0"/>
      <w:marBottom w:val="0"/>
      <w:divBdr>
        <w:top w:val="none" w:sz="0" w:space="0" w:color="auto"/>
        <w:left w:val="none" w:sz="0" w:space="0" w:color="auto"/>
        <w:bottom w:val="none" w:sz="0" w:space="0" w:color="auto"/>
        <w:right w:val="none" w:sz="0" w:space="0" w:color="auto"/>
      </w:divBdr>
    </w:div>
    <w:div w:id="842550877">
      <w:bodyDiv w:val="1"/>
      <w:marLeft w:val="0"/>
      <w:marRight w:val="0"/>
      <w:marTop w:val="0"/>
      <w:marBottom w:val="0"/>
      <w:divBdr>
        <w:top w:val="none" w:sz="0" w:space="0" w:color="auto"/>
        <w:left w:val="none" w:sz="0" w:space="0" w:color="auto"/>
        <w:bottom w:val="none" w:sz="0" w:space="0" w:color="auto"/>
        <w:right w:val="none" w:sz="0" w:space="0" w:color="auto"/>
      </w:divBdr>
      <w:divsChild>
        <w:div w:id="1464421236">
          <w:marLeft w:val="0"/>
          <w:marRight w:val="0"/>
          <w:marTop w:val="0"/>
          <w:marBottom w:val="0"/>
          <w:divBdr>
            <w:top w:val="none" w:sz="0" w:space="0" w:color="auto"/>
            <w:left w:val="none" w:sz="0" w:space="0" w:color="auto"/>
            <w:bottom w:val="none" w:sz="0" w:space="0" w:color="auto"/>
            <w:right w:val="none" w:sz="0" w:space="0" w:color="auto"/>
          </w:divBdr>
          <w:divsChild>
            <w:div w:id="1804040636">
              <w:marLeft w:val="0"/>
              <w:marRight w:val="0"/>
              <w:marTop w:val="0"/>
              <w:marBottom w:val="0"/>
              <w:divBdr>
                <w:top w:val="none" w:sz="0" w:space="0" w:color="auto"/>
                <w:left w:val="none" w:sz="0" w:space="0" w:color="auto"/>
                <w:bottom w:val="none" w:sz="0" w:space="0" w:color="auto"/>
                <w:right w:val="none" w:sz="0" w:space="0" w:color="auto"/>
              </w:divBdr>
              <w:divsChild>
                <w:div w:id="1138448536">
                  <w:marLeft w:val="0"/>
                  <w:marRight w:val="0"/>
                  <w:marTop w:val="0"/>
                  <w:marBottom w:val="0"/>
                  <w:divBdr>
                    <w:top w:val="none" w:sz="0" w:space="0" w:color="auto"/>
                    <w:left w:val="none" w:sz="0" w:space="0" w:color="auto"/>
                    <w:bottom w:val="none" w:sz="0" w:space="0" w:color="auto"/>
                    <w:right w:val="none" w:sz="0" w:space="0" w:color="auto"/>
                  </w:divBdr>
                  <w:divsChild>
                    <w:div w:id="1233276245">
                      <w:marLeft w:val="0"/>
                      <w:marRight w:val="0"/>
                      <w:marTop w:val="0"/>
                      <w:marBottom w:val="0"/>
                      <w:divBdr>
                        <w:top w:val="none" w:sz="0" w:space="0" w:color="auto"/>
                        <w:left w:val="none" w:sz="0" w:space="0" w:color="auto"/>
                        <w:bottom w:val="none" w:sz="0" w:space="0" w:color="auto"/>
                        <w:right w:val="none" w:sz="0" w:space="0" w:color="auto"/>
                      </w:divBdr>
                      <w:divsChild>
                        <w:div w:id="1288587254">
                          <w:marLeft w:val="0"/>
                          <w:marRight w:val="0"/>
                          <w:marTop w:val="0"/>
                          <w:marBottom w:val="0"/>
                          <w:divBdr>
                            <w:top w:val="none" w:sz="0" w:space="0" w:color="auto"/>
                            <w:left w:val="none" w:sz="0" w:space="0" w:color="auto"/>
                            <w:bottom w:val="none" w:sz="0" w:space="0" w:color="auto"/>
                            <w:right w:val="none" w:sz="0" w:space="0" w:color="auto"/>
                          </w:divBdr>
                          <w:divsChild>
                            <w:div w:id="112985117">
                              <w:marLeft w:val="0"/>
                              <w:marRight w:val="0"/>
                              <w:marTop w:val="0"/>
                              <w:marBottom w:val="0"/>
                              <w:divBdr>
                                <w:top w:val="none" w:sz="0" w:space="0" w:color="auto"/>
                                <w:left w:val="none" w:sz="0" w:space="0" w:color="auto"/>
                                <w:bottom w:val="none" w:sz="0" w:space="0" w:color="auto"/>
                                <w:right w:val="none" w:sz="0" w:space="0" w:color="auto"/>
                              </w:divBdr>
                              <w:divsChild>
                                <w:div w:id="16082985">
                                  <w:marLeft w:val="0"/>
                                  <w:marRight w:val="0"/>
                                  <w:marTop w:val="0"/>
                                  <w:marBottom w:val="0"/>
                                  <w:divBdr>
                                    <w:top w:val="single" w:sz="6" w:space="0" w:color="F5F5F5"/>
                                    <w:left w:val="single" w:sz="6" w:space="0" w:color="F5F5F5"/>
                                    <w:bottom w:val="single" w:sz="6" w:space="0" w:color="F5F5F5"/>
                                    <w:right w:val="single" w:sz="6" w:space="0" w:color="F5F5F5"/>
                                  </w:divBdr>
                                  <w:divsChild>
                                    <w:div w:id="1378502928">
                                      <w:marLeft w:val="0"/>
                                      <w:marRight w:val="0"/>
                                      <w:marTop w:val="0"/>
                                      <w:marBottom w:val="0"/>
                                      <w:divBdr>
                                        <w:top w:val="none" w:sz="0" w:space="0" w:color="auto"/>
                                        <w:left w:val="none" w:sz="0" w:space="0" w:color="auto"/>
                                        <w:bottom w:val="none" w:sz="0" w:space="0" w:color="auto"/>
                                        <w:right w:val="none" w:sz="0" w:space="0" w:color="auto"/>
                                      </w:divBdr>
                                      <w:divsChild>
                                        <w:div w:id="82223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5629912">
      <w:bodyDiv w:val="1"/>
      <w:marLeft w:val="0"/>
      <w:marRight w:val="0"/>
      <w:marTop w:val="0"/>
      <w:marBottom w:val="0"/>
      <w:divBdr>
        <w:top w:val="none" w:sz="0" w:space="0" w:color="auto"/>
        <w:left w:val="none" w:sz="0" w:space="0" w:color="auto"/>
        <w:bottom w:val="none" w:sz="0" w:space="0" w:color="auto"/>
        <w:right w:val="none" w:sz="0" w:space="0" w:color="auto"/>
      </w:divBdr>
    </w:div>
    <w:div w:id="894320909">
      <w:bodyDiv w:val="1"/>
      <w:marLeft w:val="0"/>
      <w:marRight w:val="0"/>
      <w:marTop w:val="0"/>
      <w:marBottom w:val="0"/>
      <w:divBdr>
        <w:top w:val="none" w:sz="0" w:space="0" w:color="auto"/>
        <w:left w:val="none" w:sz="0" w:space="0" w:color="auto"/>
        <w:bottom w:val="none" w:sz="0" w:space="0" w:color="auto"/>
        <w:right w:val="none" w:sz="0" w:space="0" w:color="auto"/>
      </w:divBdr>
    </w:div>
    <w:div w:id="1090471891">
      <w:bodyDiv w:val="1"/>
      <w:marLeft w:val="0"/>
      <w:marRight w:val="0"/>
      <w:marTop w:val="0"/>
      <w:marBottom w:val="0"/>
      <w:divBdr>
        <w:top w:val="none" w:sz="0" w:space="0" w:color="auto"/>
        <w:left w:val="none" w:sz="0" w:space="0" w:color="auto"/>
        <w:bottom w:val="none" w:sz="0" w:space="0" w:color="auto"/>
        <w:right w:val="none" w:sz="0" w:space="0" w:color="auto"/>
      </w:divBdr>
    </w:div>
    <w:div w:id="1108740958">
      <w:bodyDiv w:val="1"/>
      <w:marLeft w:val="0"/>
      <w:marRight w:val="0"/>
      <w:marTop w:val="0"/>
      <w:marBottom w:val="0"/>
      <w:divBdr>
        <w:top w:val="none" w:sz="0" w:space="0" w:color="auto"/>
        <w:left w:val="none" w:sz="0" w:space="0" w:color="auto"/>
        <w:bottom w:val="none" w:sz="0" w:space="0" w:color="auto"/>
        <w:right w:val="none" w:sz="0" w:space="0" w:color="auto"/>
      </w:divBdr>
    </w:div>
    <w:div w:id="1151218848">
      <w:bodyDiv w:val="1"/>
      <w:marLeft w:val="0"/>
      <w:marRight w:val="0"/>
      <w:marTop w:val="0"/>
      <w:marBottom w:val="0"/>
      <w:divBdr>
        <w:top w:val="none" w:sz="0" w:space="0" w:color="auto"/>
        <w:left w:val="none" w:sz="0" w:space="0" w:color="auto"/>
        <w:bottom w:val="none" w:sz="0" w:space="0" w:color="auto"/>
        <w:right w:val="none" w:sz="0" w:space="0" w:color="auto"/>
      </w:divBdr>
    </w:div>
    <w:div w:id="1319386547">
      <w:bodyDiv w:val="1"/>
      <w:marLeft w:val="0"/>
      <w:marRight w:val="0"/>
      <w:marTop w:val="0"/>
      <w:marBottom w:val="0"/>
      <w:divBdr>
        <w:top w:val="none" w:sz="0" w:space="0" w:color="auto"/>
        <w:left w:val="none" w:sz="0" w:space="0" w:color="auto"/>
        <w:bottom w:val="none" w:sz="0" w:space="0" w:color="auto"/>
        <w:right w:val="none" w:sz="0" w:space="0" w:color="auto"/>
      </w:divBdr>
      <w:divsChild>
        <w:div w:id="1163619131">
          <w:marLeft w:val="0"/>
          <w:marRight w:val="0"/>
          <w:marTop w:val="0"/>
          <w:marBottom w:val="0"/>
          <w:divBdr>
            <w:top w:val="none" w:sz="0" w:space="0" w:color="auto"/>
            <w:left w:val="none" w:sz="0" w:space="0" w:color="auto"/>
            <w:bottom w:val="none" w:sz="0" w:space="0" w:color="auto"/>
            <w:right w:val="none" w:sz="0" w:space="0" w:color="auto"/>
          </w:divBdr>
          <w:divsChild>
            <w:div w:id="20517270">
              <w:marLeft w:val="0"/>
              <w:marRight w:val="0"/>
              <w:marTop w:val="0"/>
              <w:marBottom w:val="0"/>
              <w:divBdr>
                <w:top w:val="none" w:sz="0" w:space="0" w:color="auto"/>
                <w:left w:val="none" w:sz="0" w:space="0" w:color="auto"/>
                <w:bottom w:val="none" w:sz="0" w:space="0" w:color="auto"/>
                <w:right w:val="none" w:sz="0" w:space="0" w:color="auto"/>
              </w:divBdr>
              <w:divsChild>
                <w:div w:id="949508512">
                  <w:marLeft w:val="0"/>
                  <w:marRight w:val="0"/>
                  <w:marTop w:val="0"/>
                  <w:marBottom w:val="0"/>
                  <w:divBdr>
                    <w:top w:val="none" w:sz="0" w:space="0" w:color="auto"/>
                    <w:left w:val="none" w:sz="0" w:space="0" w:color="auto"/>
                    <w:bottom w:val="none" w:sz="0" w:space="0" w:color="auto"/>
                    <w:right w:val="none" w:sz="0" w:space="0" w:color="auto"/>
                  </w:divBdr>
                  <w:divsChild>
                    <w:div w:id="1640107074">
                      <w:marLeft w:val="0"/>
                      <w:marRight w:val="0"/>
                      <w:marTop w:val="0"/>
                      <w:marBottom w:val="0"/>
                      <w:divBdr>
                        <w:top w:val="none" w:sz="0" w:space="0" w:color="auto"/>
                        <w:left w:val="none" w:sz="0" w:space="0" w:color="auto"/>
                        <w:bottom w:val="none" w:sz="0" w:space="0" w:color="auto"/>
                        <w:right w:val="none" w:sz="0" w:space="0" w:color="auto"/>
                      </w:divBdr>
                      <w:divsChild>
                        <w:div w:id="469983004">
                          <w:marLeft w:val="0"/>
                          <w:marRight w:val="0"/>
                          <w:marTop w:val="0"/>
                          <w:marBottom w:val="0"/>
                          <w:divBdr>
                            <w:top w:val="none" w:sz="0" w:space="0" w:color="auto"/>
                            <w:left w:val="none" w:sz="0" w:space="0" w:color="auto"/>
                            <w:bottom w:val="none" w:sz="0" w:space="0" w:color="auto"/>
                            <w:right w:val="none" w:sz="0" w:space="0" w:color="auto"/>
                          </w:divBdr>
                          <w:divsChild>
                            <w:div w:id="1773473223">
                              <w:marLeft w:val="0"/>
                              <w:marRight w:val="0"/>
                              <w:marTop w:val="0"/>
                              <w:marBottom w:val="0"/>
                              <w:divBdr>
                                <w:top w:val="none" w:sz="0" w:space="0" w:color="auto"/>
                                <w:left w:val="none" w:sz="0" w:space="0" w:color="auto"/>
                                <w:bottom w:val="none" w:sz="0" w:space="0" w:color="auto"/>
                                <w:right w:val="none" w:sz="0" w:space="0" w:color="auto"/>
                              </w:divBdr>
                              <w:divsChild>
                                <w:div w:id="1855805312">
                                  <w:marLeft w:val="0"/>
                                  <w:marRight w:val="0"/>
                                  <w:marTop w:val="0"/>
                                  <w:marBottom w:val="0"/>
                                  <w:divBdr>
                                    <w:top w:val="single" w:sz="6" w:space="0" w:color="F5F5F5"/>
                                    <w:left w:val="single" w:sz="6" w:space="0" w:color="F5F5F5"/>
                                    <w:bottom w:val="single" w:sz="6" w:space="0" w:color="F5F5F5"/>
                                    <w:right w:val="single" w:sz="6" w:space="0" w:color="F5F5F5"/>
                                  </w:divBdr>
                                  <w:divsChild>
                                    <w:div w:id="820848038">
                                      <w:marLeft w:val="0"/>
                                      <w:marRight w:val="0"/>
                                      <w:marTop w:val="0"/>
                                      <w:marBottom w:val="0"/>
                                      <w:divBdr>
                                        <w:top w:val="none" w:sz="0" w:space="0" w:color="auto"/>
                                        <w:left w:val="none" w:sz="0" w:space="0" w:color="auto"/>
                                        <w:bottom w:val="none" w:sz="0" w:space="0" w:color="auto"/>
                                        <w:right w:val="none" w:sz="0" w:space="0" w:color="auto"/>
                                      </w:divBdr>
                                      <w:divsChild>
                                        <w:div w:id="92530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4693707">
      <w:bodyDiv w:val="1"/>
      <w:marLeft w:val="0"/>
      <w:marRight w:val="0"/>
      <w:marTop w:val="0"/>
      <w:marBottom w:val="0"/>
      <w:divBdr>
        <w:top w:val="none" w:sz="0" w:space="0" w:color="auto"/>
        <w:left w:val="none" w:sz="0" w:space="0" w:color="auto"/>
        <w:bottom w:val="none" w:sz="0" w:space="0" w:color="auto"/>
        <w:right w:val="none" w:sz="0" w:space="0" w:color="auto"/>
      </w:divBdr>
      <w:divsChild>
        <w:div w:id="399013608">
          <w:marLeft w:val="0"/>
          <w:marRight w:val="0"/>
          <w:marTop w:val="0"/>
          <w:marBottom w:val="0"/>
          <w:divBdr>
            <w:top w:val="none" w:sz="0" w:space="0" w:color="auto"/>
            <w:left w:val="none" w:sz="0" w:space="0" w:color="auto"/>
            <w:bottom w:val="none" w:sz="0" w:space="0" w:color="auto"/>
            <w:right w:val="none" w:sz="0" w:space="0" w:color="auto"/>
          </w:divBdr>
          <w:divsChild>
            <w:div w:id="2036418519">
              <w:marLeft w:val="0"/>
              <w:marRight w:val="0"/>
              <w:marTop w:val="0"/>
              <w:marBottom w:val="0"/>
              <w:divBdr>
                <w:top w:val="none" w:sz="0" w:space="0" w:color="auto"/>
                <w:left w:val="none" w:sz="0" w:space="0" w:color="auto"/>
                <w:bottom w:val="none" w:sz="0" w:space="0" w:color="auto"/>
                <w:right w:val="none" w:sz="0" w:space="0" w:color="auto"/>
              </w:divBdr>
              <w:divsChild>
                <w:div w:id="12807078">
                  <w:marLeft w:val="0"/>
                  <w:marRight w:val="0"/>
                  <w:marTop w:val="0"/>
                  <w:marBottom w:val="0"/>
                  <w:divBdr>
                    <w:top w:val="none" w:sz="0" w:space="0" w:color="auto"/>
                    <w:left w:val="none" w:sz="0" w:space="0" w:color="auto"/>
                    <w:bottom w:val="none" w:sz="0" w:space="0" w:color="auto"/>
                    <w:right w:val="none" w:sz="0" w:space="0" w:color="auto"/>
                  </w:divBdr>
                  <w:divsChild>
                    <w:div w:id="2090762212">
                      <w:marLeft w:val="0"/>
                      <w:marRight w:val="0"/>
                      <w:marTop w:val="0"/>
                      <w:marBottom w:val="0"/>
                      <w:divBdr>
                        <w:top w:val="none" w:sz="0" w:space="0" w:color="auto"/>
                        <w:left w:val="none" w:sz="0" w:space="0" w:color="auto"/>
                        <w:bottom w:val="none" w:sz="0" w:space="0" w:color="auto"/>
                        <w:right w:val="none" w:sz="0" w:space="0" w:color="auto"/>
                      </w:divBdr>
                      <w:divsChild>
                        <w:div w:id="610553945">
                          <w:marLeft w:val="0"/>
                          <w:marRight w:val="0"/>
                          <w:marTop w:val="0"/>
                          <w:marBottom w:val="0"/>
                          <w:divBdr>
                            <w:top w:val="none" w:sz="0" w:space="0" w:color="auto"/>
                            <w:left w:val="none" w:sz="0" w:space="0" w:color="auto"/>
                            <w:bottom w:val="none" w:sz="0" w:space="0" w:color="auto"/>
                            <w:right w:val="none" w:sz="0" w:space="0" w:color="auto"/>
                          </w:divBdr>
                          <w:divsChild>
                            <w:div w:id="1947468861">
                              <w:marLeft w:val="0"/>
                              <w:marRight w:val="0"/>
                              <w:marTop w:val="0"/>
                              <w:marBottom w:val="0"/>
                              <w:divBdr>
                                <w:top w:val="none" w:sz="0" w:space="0" w:color="auto"/>
                                <w:left w:val="none" w:sz="0" w:space="0" w:color="auto"/>
                                <w:bottom w:val="none" w:sz="0" w:space="0" w:color="auto"/>
                                <w:right w:val="none" w:sz="0" w:space="0" w:color="auto"/>
                              </w:divBdr>
                              <w:divsChild>
                                <w:div w:id="1168525166">
                                  <w:marLeft w:val="0"/>
                                  <w:marRight w:val="0"/>
                                  <w:marTop w:val="0"/>
                                  <w:marBottom w:val="0"/>
                                  <w:divBdr>
                                    <w:top w:val="single" w:sz="6" w:space="0" w:color="F5F5F5"/>
                                    <w:left w:val="single" w:sz="6" w:space="0" w:color="F5F5F5"/>
                                    <w:bottom w:val="single" w:sz="6" w:space="0" w:color="F5F5F5"/>
                                    <w:right w:val="single" w:sz="6" w:space="0" w:color="F5F5F5"/>
                                  </w:divBdr>
                                  <w:divsChild>
                                    <w:div w:id="1380124884">
                                      <w:marLeft w:val="0"/>
                                      <w:marRight w:val="0"/>
                                      <w:marTop w:val="0"/>
                                      <w:marBottom w:val="0"/>
                                      <w:divBdr>
                                        <w:top w:val="none" w:sz="0" w:space="0" w:color="auto"/>
                                        <w:left w:val="none" w:sz="0" w:space="0" w:color="auto"/>
                                        <w:bottom w:val="none" w:sz="0" w:space="0" w:color="auto"/>
                                        <w:right w:val="none" w:sz="0" w:space="0" w:color="auto"/>
                                      </w:divBdr>
                                      <w:divsChild>
                                        <w:div w:id="1188331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085755">
      <w:bodyDiv w:val="1"/>
      <w:marLeft w:val="0"/>
      <w:marRight w:val="0"/>
      <w:marTop w:val="0"/>
      <w:marBottom w:val="0"/>
      <w:divBdr>
        <w:top w:val="none" w:sz="0" w:space="0" w:color="auto"/>
        <w:left w:val="none" w:sz="0" w:space="0" w:color="auto"/>
        <w:bottom w:val="none" w:sz="0" w:space="0" w:color="auto"/>
        <w:right w:val="none" w:sz="0" w:space="0" w:color="auto"/>
      </w:divBdr>
      <w:divsChild>
        <w:div w:id="1870606788">
          <w:marLeft w:val="0"/>
          <w:marRight w:val="0"/>
          <w:marTop w:val="0"/>
          <w:marBottom w:val="0"/>
          <w:divBdr>
            <w:top w:val="none" w:sz="0" w:space="0" w:color="auto"/>
            <w:left w:val="none" w:sz="0" w:space="0" w:color="auto"/>
            <w:bottom w:val="none" w:sz="0" w:space="0" w:color="auto"/>
            <w:right w:val="none" w:sz="0" w:space="0" w:color="auto"/>
          </w:divBdr>
          <w:divsChild>
            <w:div w:id="974945572">
              <w:marLeft w:val="0"/>
              <w:marRight w:val="0"/>
              <w:marTop w:val="0"/>
              <w:marBottom w:val="0"/>
              <w:divBdr>
                <w:top w:val="none" w:sz="0" w:space="0" w:color="auto"/>
                <w:left w:val="none" w:sz="0" w:space="0" w:color="auto"/>
                <w:bottom w:val="none" w:sz="0" w:space="0" w:color="auto"/>
                <w:right w:val="none" w:sz="0" w:space="0" w:color="auto"/>
              </w:divBdr>
              <w:divsChild>
                <w:div w:id="750853654">
                  <w:marLeft w:val="0"/>
                  <w:marRight w:val="0"/>
                  <w:marTop w:val="0"/>
                  <w:marBottom w:val="0"/>
                  <w:divBdr>
                    <w:top w:val="none" w:sz="0" w:space="0" w:color="auto"/>
                    <w:left w:val="none" w:sz="0" w:space="0" w:color="auto"/>
                    <w:bottom w:val="none" w:sz="0" w:space="0" w:color="auto"/>
                    <w:right w:val="none" w:sz="0" w:space="0" w:color="auto"/>
                  </w:divBdr>
                  <w:divsChild>
                    <w:div w:id="2141994787">
                      <w:marLeft w:val="0"/>
                      <w:marRight w:val="0"/>
                      <w:marTop w:val="0"/>
                      <w:marBottom w:val="0"/>
                      <w:divBdr>
                        <w:top w:val="none" w:sz="0" w:space="0" w:color="auto"/>
                        <w:left w:val="none" w:sz="0" w:space="0" w:color="auto"/>
                        <w:bottom w:val="none" w:sz="0" w:space="0" w:color="auto"/>
                        <w:right w:val="none" w:sz="0" w:space="0" w:color="auto"/>
                      </w:divBdr>
                      <w:divsChild>
                        <w:div w:id="226232184">
                          <w:marLeft w:val="0"/>
                          <w:marRight w:val="0"/>
                          <w:marTop w:val="0"/>
                          <w:marBottom w:val="0"/>
                          <w:divBdr>
                            <w:top w:val="none" w:sz="0" w:space="0" w:color="auto"/>
                            <w:left w:val="none" w:sz="0" w:space="0" w:color="auto"/>
                            <w:bottom w:val="none" w:sz="0" w:space="0" w:color="auto"/>
                            <w:right w:val="none" w:sz="0" w:space="0" w:color="auto"/>
                          </w:divBdr>
                          <w:divsChild>
                            <w:div w:id="1645352558">
                              <w:marLeft w:val="0"/>
                              <w:marRight w:val="0"/>
                              <w:marTop w:val="0"/>
                              <w:marBottom w:val="0"/>
                              <w:divBdr>
                                <w:top w:val="none" w:sz="0" w:space="0" w:color="auto"/>
                                <w:left w:val="none" w:sz="0" w:space="0" w:color="auto"/>
                                <w:bottom w:val="none" w:sz="0" w:space="0" w:color="auto"/>
                                <w:right w:val="none" w:sz="0" w:space="0" w:color="auto"/>
                              </w:divBdr>
                              <w:divsChild>
                                <w:div w:id="1270165513">
                                  <w:marLeft w:val="0"/>
                                  <w:marRight w:val="0"/>
                                  <w:marTop w:val="0"/>
                                  <w:marBottom w:val="0"/>
                                  <w:divBdr>
                                    <w:top w:val="single" w:sz="6" w:space="0" w:color="F5F5F5"/>
                                    <w:left w:val="single" w:sz="6" w:space="0" w:color="F5F5F5"/>
                                    <w:bottom w:val="single" w:sz="6" w:space="0" w:color="F5F5F5"/>
                                    <w:right w:val="single" w:sz="6" w:space="0" w:color="F5F5F5"/>
                                  </w:divBdr>
                                  <w:divsChild>
                                    <w:div w:id="1009870607">
                                      <w:marLeft w:val="0"/>
                                      <w:marRight w:val="0"/>
                                      <w:marTop w:val="0"/>
                                      <w:marBottom w:val="0"/>
                                      <w:divBdr>
                                        <w:top w:val="none" w:sz="0" w:space="0" w:color="auto"/>
                                        <w:left w:val="none" w:sz="0" w:space="0" w:color="auto"/>
                                        <w:bottom w:val="none" w:sz="0" w:space="0" w:color="auto"/>
                                        <w:right w:val="none" w:sz="0" w:space="0" w:color="auto"/>
                                      </w:divBdr>
                                      <w:divsChild>
                                        <w:div w:id="148177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5470329">
      <w:bodyDiv w:val="1"/>
      <w:marLeft w:val="0"/>
      <w:marRight w:val="0"/>
      <w:marTop w:val="0"/>
      <w:marBottom w:val="0"/>
      <w:divBdr>
        <w:top w:val="none" w:sz="0" w:space="0" w:color="auto"/>
        <w:left w:val="none" w:sz="0" w:space="0" w:color="auto"/>
        <w:bottom w:val="none" w:sz="0" w:space="0" w:color="auto"/>
        <w:right w:val="none" w:sz="0" w:space="0" w:color="auto"/>
      </w:divBdr>
    </w:div>
    <w:div w:id="1494832858">
      <w:bodyDiv w:val="1"/>
      <w:marLeft w:val="0"/>
      <w:marRight w:val="0"/>
      <w:marTop w:val="0"/>
      <w:marBottom w:val="0"/>
      <w:divBdr>
        <w:top w:val="none" w:sz="0" w:space="0" w:color="auto"/>
        <w:left w:val="none" w:sz="0" w:space="0" w:color="auto"/>
        <w:bottom w:val="none" w:sz="0" w:space="0" w:color="auto"/>
        <w:right w:val="none" w:sz="0" w:space="0" w:color="auto"/>
      </w:divBdr>
    </w:div>
    <w:div w:id="1588612436">
      <w:bodyDiv w:val="1"/>
      <w:marLeft w:val="0"/>
      <w:marRight w:val="0"/>
      <w:marTop w:val="0"/>
      <w:marBottom w:val="0"/>
      <w:divBdr>
        <w:top w:val="none" w:sz="0" w:space="0" w:color="auto"/>
        <w:left w:val="none" w:sz="0" w:space="0" w:color="auto"/>
        <w:bottom w:val="none" w:sz="0" w:space="0" w:color="auto"/>
        <w:right w:val="none" w:sz="0" w:space="0" w:color="auto"/>
      </w:divBdr>
    </w:div>
    <w:div w:id="1604338834">
      <w:bodyDiv w:val="1"/>
      <w:marLeft w:val="0"/>
      <w:marRight w:val="0"/>
      <w:marTop w:val="0"/>
      <w:marBottom w:val="0"/>
      <w:divBdr>
        <w:top w:val="none" w:sz="0" w:space="0" w:color="auto"/>
        <w:left w:val="none" w:sz="0" w:space="0" w:color="auto"/>
        <w:bottom w:val="none" w:sz="0" w:space="0" w:color="auto"/>
        <w:right w:val="none" w:sz="0" w:space="0" w:color="auto"/>
      </w:divBdr>
    </w:div>
    <w:div w:id="1729497250">
      <w:bodyDiv w:val="1"/>
      <w:marLeft w:val="0"/>
      <w:marRight w:val="0"/>
      <w:marTop w:val="0"/>
      <w:marBottom w:val="0"/>
      <w:divBdr>
        <w:top w:val="none" w:sz="0" w:space="0" w:color="auto"/>
        <w:left w:val="none" w:sz="0" w:space="0" w:color="auto"/>
        <w:bottom w:val="none" w:sz="0" w:space="0" w:color="auto"/>
        <w:right w:val="none" w:sz="0" w:space="0" w:color="auto"/>
      </w:divBdr>
      <w:divsChild>
        <w:div w:id="488447548">
          <w:marLeft w:val="0"/>
          <w:marRight w:val="0"/>
          <w:marTop w:val="0"/>
          <w:marBottom w:val="0"/>
          <w:divBdr>
            <w:top w:val="none" w:sz="0" w:space="0" w:color="auto"/>
            <w:left w:val="none" w:sz="0" w:space="0" w:color="auto"/>
            <w:bottom w:val="none" w:sz="0" w:space="0" w:color="auto"/>
            <w:right w:val="none" w:sz="0" w:space="0" w:color="auto"/>
          </w:divBdr>
          <w:divsChild>
            <w:div w:id="843711279">
              <w:marLeft w:val="0"/>
              <w:marRight w:val="0"/>
              <w:marTop w:val="0"/>
              <w:marBottom w:val="0"/>
              <w:divBdr>
                <w:top w:val="none" w:sz="0" w:space="0" w:color="auto"/>
                <w:left w:val="none" w:sz="0" w:space="0" w:color="auto"/>
                <w:bottom w:val="none" w:sz="0" w:space="0" w:color="auto"/>
                <w:right w:val="none" w:sz="0" w:space="0" w:color="auto"/>
              </w:divBdr>
              <w:divsChild>
                <w:div w:id="1443769372">
                  <w:marLeft w:val="0"/>
                  <w:marRight w:val="0"/>
                  <w:marTop w:val="0"/>
                  <w:marBottom w:val="0"/>
                  <w:divBdr>
                    <w:top w:val="none" w:sz="0" w:space="0" w:color="auto"/>
                    <w:left w:val="none" w:sz="0" w:space="0" w:color="auto"/>
                    <w:bottom w:val="none" w:sz="0" w:space="0" w:color="auto"/>
                    <w:right w:val="none" w:sz="0" w:space="0" w:color="auto"/>
                  </w:divBdr>
                  <w:divsChild>
                    <w:div w:id="459038065">
                      <w:marLeft w:val="0"/>
                      <w:marRight w:val="0"/>
                      <w:marTop w:val="0"/>
                      <w:marBottom w:val="0"/>
                      <w:divBdr>
                        <w:top w:val="none" w:sz="0" w:space="0" w:color="auto"/>
                        <w:left w:val="none" w:sz="0" w:space="0" w:color="auto"/>
                        <w:bottom w:val="none" w:sz="0" w:space="0" w:color="auto"/>
                        <w:right w:val="none" w:sz="0" w:space="0" w:color="auto"/>
                      </w:divBdr>
                      <w:divsChild>
                        <w:div w:id="785660135">
                          <w:marLeft w:val="0"/>
                          <w:marRight w:val="0"/>
                          <w:marTop w:val="0"/>
                          <w:marBottom w:val="0"/>
                          <w:divBdr>
                            <w:top w:val="none" w:sz="0" w:space="0" w:color="auto"/>
                            <w:left w:val="none" w:sz="0" w:space="0" w:color="auto"/>
                            <w:bottom w:val="none" w:sz="0" w:space="0" w:color="auto"/>
                            <w:right w:val="none" w:sz="0" w:space="0" w:color="auto"/>
                          </w:divBdr>
                          <w:divsChild>
                            <w:div w:id="1721131206">
                              <w:marLeft w:val="0"/>
                              <w:marRight w:val="0"/>
                              <w:marTop w:val="0"/>
                              <w:marBottom w:val="0"/>
                              <w:divBdr>
                                <w:top w:val="none" w:sz="0" w:space="0" w:color="auto"/>
                                <w:left w:val="none" w:sz="0" w:space="0" w:color="auto"/>
                                <w:bottom w:val="none" w:sz="0" w:space="0" w:color="auto"/>
                                <w:right w:val="none" w:sz="0" w:space="0" w:color="auto"/>
                              </w:divBdr>
                              <w:divsChild>
                                <w:div w:id="1509832360">
                                  <w:marLeft w:val="0"/>
                                  <w:marRight w:val="0"/>
                                  <w:marTop w:val="0"/>
                                  <w:marBottom w:val="0"/>
                                  <w:divBdr>
                                    <w:top w:val="single" w:sz="6" w:space="0" w:color="F5F5F5"/>
                                    <w:left w:val="single" w:sz="6" w:space="0" w:color="F5F5F5"/>
                                    <w:bottom w:val="single" w:sz="6" w:space="0" w:color="F5F5F5"/>
                                    <w:right w:val="single" w:sz="6" w:space="0" w:color="F5F5F5"/>
                                  </w:divBdr>
                                  <w:divsChild>
                                    <w:div w:id="1837963428">
                                      <w:marLeft w:val="0"/>
                                      <w:marRight w:val="0"/>
                                      <w:marTop w:val="0"/>
                                      <w:marBottom w:val="0"/>
                                      <w:divBdr>
                                        <w:top w:val="none" w:sz="0" w:space="0" w:color="auto"/>
                                        <w:left w:val="none" w:sz="0" w:space="0" w:color="auto"/>
                                        <w:bottom w:val="none" w:sz="0" w:space="0" w:color="auto"/>
                                        <w:right w:val="none" w:sz="0" w:space="0" w:color="auto"/>
                                      </w:divBdr>
                                      <w:divsChild>
                                        <w:div w:id="4984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1154204">
      <w:bodyDiv w:val="1"/>
      <w:marLeft w:val="0"/>
      <w:marRight w:val="0"/>
      <w:marTop w:val="0"/>
      <w:marBottom w:val="0"/>
      <w:divBdr>
        <w:top w:val="none" w:sz="0" w:space="0" w:color="auto"/>
        <w:left w:val="none" w:sz="0" w:space="0" w:color="auto"/>
        <w:bottom w:val="none" w:sz="0" w:space="0" w:color="auto"/>
        <w:right w:val="none" w:sz="0" w:space="0" w:color="auto"/>
      </w:divBdr>
    </w:div>
    <w:div w:id="1838421020">
      <w:bodyDiv w:val="1"/>
      <w:marLeft w:val="0"/>
      <w:marRight w:val="0"/>
      <w:marTop w:val="0"/>
      <w:marBottom w:val="0"/>
      <w:divBdr>
        <w:top w:val="none" w:sz="0" w:space="0" w:color="auto"/>
        <w:left w:val="none" w:sz="0" w:space="0" w:color="auto"/>
        <w:bottom w:val="none" w:sz="0" w:space="0" w:color="auto"/>
        <w:right w:val="none" w:sz="0" w:space="0" w:color="auto"/>
      </w:divBdr>
    </w:div>
    <w:div w:id="1937134174">
      <w:bodyDiv w:val="1"/>
      <w:marLeft w:val="0"/>
      <w:marRight w:val="0"/>
      <w:marTop w:val="0"/>
      <w:marBottom w:val="0"/>
      <w:divBdr>
        <w:top w:val="none" w:sz="0" w:space="0" w:color="auto"/>
        <w:left w:val="none" w:sz="0" w:space="0" w:color="auto"/>
        <w:bottom w:val="none" w:sz="0" w:space="0" w:color="auto"/>
        <w:right w:val="none" w:sz="0" w:space="0" w:color="auto"/>
      </w:divBdr>
    </w:div>
    <w:div w:id="1966429545">
      <w:bodyDiv w:val="1"/>
      <w:marLeft w:val="0"/>
      <w:marRight w:val="0"/>
      <w:marTop w:val="0"/>
      <w:marBottom w:val="0"/>
      <w:divBdr>
        <w:top w:val="none" w:sz="0" w:space="0" w:color="auto"/>
        <w:left w:val="none" w:sz="0" w:space="0" w:color="auto"/>
        <w:bottom w:val="none" w:sz="0" w:space="0" w:color="auto"/>
        <w:right w:val="none" w:sz="0" w:space="0" w:color="auto"/>
      </w:divBdr>
    </w:div>
    <w:div w:id="2027100130">
      <w:bodyDiv w:val="1"/>
      <w:marLeft w:val="0"/>
      <w:marRight w:val="0"/>
      <w:marTop w:val="0"/>
      <w:marBottom w:val="0"/>
      <w:divBdr>
        <w:top w:val="none" w:sz="0" w:space="0" w:color="auto"/>
        <w:left w:val="none" w:sz="0" w:space="0" w:color="auto"/>
        <w:bottom w:val="none" w:sz="0" w:space="0" w:color="auto"/>
        <w:right w:val="none" w:sz="0" w:space="0" w:color="auto"/>
      </w:divBdr>
    </w:div>
    <w:div w:id="2060397617">
      <w:bodyDiv w:val="1"/>
      <w:marLeft w:val="0"/>
      <w:marRight w:val="0"/>
      <w:marTop w:val="0"/>
      <w:marBottom w:val="0"/>
      <w:divBdr>
        <w:top w:val="none" w:sz="0" w:space="0" w:color="auto"/>
        <w:left w:val="none" w:sz="0" w:space="0" w:color="auto"/>
        <w:bottom w:val="none" w:sz="0" w:space="0" w:color="auto"/>
        <w:right w:val="none" w:sz="0" w:space="0" w:color="auto"/>
      </w:divBdr>
    </w:div>
    <w:div w:id="214187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jpeg"/><Relationship Id="rId21" Type="http://schemas.openxmlformats.org/officeDocument/2006/relationships/hyperlink" Target="http://www.ema.europa.eu/" TargetMode="External"/><Relationship Id="rId42" Type="http://schemas.openxmlformats.org/officeDocument/2006/relationships/image" Target="media/image13.jpeg"/><Relationship Id="rId47" Type="http://schemas.openxmlformats.org/officeDocument/2006/relationships/hyperlink" Target="http://www.indlaegsseddel.dk/" TargetMode="External"/><Relationship Id="rId63" Type="http://schemas.openxmlformats.org/officeDocument/2006/relationships/image" Target="media/image26.jpeg"/><Relationship Id="rId68" Type="http://schemas.openxmlformats.org/officeDocument/2006/relationships/hyperlink" Target="https://www.ema.europa.eu/en/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hyperlink" Target="https://www.ema.europa.eu/" TargetMode="External"/><Relationship Id="rId29" Type="http://schemas.openxmlformats.org/officeDocument/2006/relationships/image" Target="media/image5.png"/><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hyperlink" Target="https://www.ema.europa.eu/en/documents/template-form/qrd-appendix-v-adverse-drug-reaction-reporting-details_en.docx" TargetMode="External"/><Relationship Id="rId32"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37" Type="http://schemas.openxmlformats.org/officeDocument/2006/relationships/image" Target="media/image8.png"/><Relationship Id="rId40" Type="http://schemas.openxmlformats.org/officeDocument/2006/relationships/image" Target="media/image11.png"/><Relationship Id="rId45" Type="http://schemas.openxmlformats.org/officeDocument/2006/relationships/hyperlink" Target="https://www.ema.europa.eu/en/documents/template-form/qrd-appendix-v-adverse-drug-reaction-reporting-details_en.docx" TargetMode="External"/><Relationship Id="rId53" Type="http://schemas.openxmlformats.org/officeDocument/2006/relationships/image" Target="media/image16.png"/><Relationship Id="rId58" Type="http://schemas.openxmlformats.org/officeDocument/2006/relationships/image" Target="media/image21.jpeg"/><Relationship Id="rId66" Type="http://schemas.openxmlformats.org/officeDocument/2006/relationships/hyperlink" Target="http://www.indlaegsseddel.dk/" TargetMode="Externa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image" Target="media/image24.jpeg"/><Relationship Id="rId19"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14" Type="http://schemas.openxmlformats.org/officeDocument/2006/relationships/hyperlink" Target="https://www.ema.europa.eu/" TargetMode="External"/><Relationship Id="rId22" Type="http://schemas.openxmlformats.org/officeDocument/2006/relationships/hyperlink" Target="http://www.indlaegsseddel.dk/"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yperlink" Target="https://www.ema.europa.eu" TargetMode="External"/><Relationship Id="rId43" Type="http://schemas.openxmlformats.org/officeDocument/2006/relationships/hyperlink" Target="http://www.indlaegsseddel.dk/" TargetMode="External"/><Relationship Id="rId48"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56" Type="http://schemas.openxmlformats.org/officeDocument/2006/relationships/image" Target="media/image19.png"/><Relationship Id="rId64" Type="http://schemas.openxmlformats.org/officeDocument/2006/relationships/image" Target="media/image27.jpeg"/><Relationship Id="rId69" Type="http://schemas.openxmlformats.org/officeDocument/2006/relationships/hyperlink" Target="https://www.ema.europa.eu" TargetMode="External"/><Relationship Id="rId8" Type="http://schemas.openxmlformats.org/officeDocument/2006/relationships/webSettings" Target="webSettings.xml"/><Relationship Id="rId51" Type="http://schemas.openxmlformats.org/officeDocument/2006/relationships/image" Target="media/image14.jpeg"/><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image" Target="media/image1.jpg"/><Relationship Id="rId25" Type="http://schemas.openxmlformats.org/officeDocument/2006/relationships/hyperlink" Target="https://www.ema.europa.eu" TargetMode="External"/><Relationship Id="rId33" Type="http://schemas.openxmlformats.org/officeDocument/2006/relationships/hyperlink" Target="https://www.ema.europa.eu/en/documents/template-form/qrd-appendix-v-adverse-drug-reaction-reporting-details_en.docx" TargetMode="External"/><Relationship Id="rId38" Type="http://schemas.openxmlformats.org/officeDocument/2006/relationships/image" Target="media/image9.jpeg"/><Relationship Id="rId46" Type="http://schemas.openxmlformats.org/officeDocument/2006/relationships/hyperlink" Target="https://www.ema.europa.eu/" TargetMode="External"/><Relationship Id="rId59" Type="http://schemas.openxmlformats.org/officeDocument/2006/relationships/image" Target="media/image22.png"/><Relationship Id="rId67"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20" Type="http://schemas.openxmlformats.org/officeDocument/2006/relationships/hyperlink" Target="https://www.ema.europa.eu/en/documents/template-form/qrd-appendix-v-adverse-drug-reaction-reporting-details_en.docx" TargetMode="External"/><Relationship Id="rId41" Type="http://schemas.openxmlformats.org/officeDocument/2006/relationships/image" Target="media/image12.jpeg"/><Relationship Id="rId54" Type="http://schemas.openxmlformats.org/officeDocument/2006/relationships/image" Target="media/image17.png"/><Relationship Id="rId62" Type="http://schemas.openxmlformats.org/officeDocument/2006/relationships/image" Target="media/image25.jpeg"/><Relationship Id="rId70" Type="http://schemas.openxmlformats.org/officeDocument/2006/relationships/footer" Target="footer1.xml"/><Relationship Id="rId75"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28" Type="http://schemas.openxmlformats.org/officeDocument/2006/relationships/image" Target="media/image4.png"/><Relationship Id="rId36" Type="http://schemas.openxmlformats.org/officeDocument/2006/relationships/image" Target="media/image7.png"/><Relationship Id="rId49" Type="http://schemas.openxmlformats.org/officeDocument/2006/relationships/hyperlink" Target="https://www.ema.europa.eu/en/documents/template-form/qrd-appendix-v-adverse-drug-reaction-reporting-details_en.docx" TargetMode="External"/><Relationship Id="rId57" Type="http://schemas.openxmlformats.org/officeDocument/2006/relationships/image" Target="media/image20.png"/><Relationship Id="rId10" Type="http://schemas.openxmlformats.org/officeDocument/2006/relationships/endnotes" Target="endnotes.xml"/><Relationship Id="rId31" Type="http://schemas.openxmlformats.org/officeDocument/2006/relationships/hyperlink" Target="http://www.indlaegsseddel.dk/" TargetMode="External"/><Relationship Id="rId44" Type="http://schemas.openxmlformats.org/officeDocument/2006/relationships/hyperlink" Target="https://translate.glosbe.com/en-da/%E2%80%A2%09A%20higher%20risk%20of%20birth%20defects%20has%20not%20been%20seen%20in%20babies%20exposed%20to%20Stelara%20in%20the%20womb.%20However%2C%20there%20is%20limited%20experience%20with%20Stelara%20in%20pregnant%20women.%20It%20is%20therefore%20preferable%20to%20avoid%20the%20use%20of%20Stelara%20in%20pregnancy." TargetMode="External"/><Relationship Id="rId52" Type="http://schemas.openxmlformats.org/officeDocument/2006/relationships/image" Target="media/image15.png"/><Relationship Id="rId60" Type="http://schemas.openxmlformats.org/officeDocument/2006/relationships/image" Target="media/image23.jpeg"/><Relationship Id="rId65" Type="http://schemas.openxmlformats.org/officeDocument/2006/relationships/image" Target="media/image28.jpeg"/><Relationship Id="rId73"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ema.europa.eu/en/documents/template-form/qrd-appendix-v-adverse-drug-reaction-reporting-details_en.docx" TargetMode="External"/><Relationship Id="rId18" Type="http://schemas.openxmlformats.org/officeDocument/2006/relationships/hyperlink" Target="http://www.indlaegsseddel.dk/" TargetMode="External"/><Relationship Id="rId39" Type="http://schemas.openxmlformats.org/officeDocument/2006/relationships/image" Target="media/image10.jpeg"/><Relationship Id="rId34" Type="http://schemas.openxmlformats.org/officeDocument/2006/relationships/hyperlink" Target="http://www.ema.europa.eu/docs/en_GB/document_library/Template_or_form/2013/03/WC500139752.doc" TargetMode="External"/><Relationship Id="rId50" Type="http://schemas.openxmlformats.org/officeDocument/2006/relationships/hyperlink" Target="https://www.ema.europa.eu" TargetMode="External"/><Relationship Id="rId55" Type="http://schemas.openxmlformats.org/officeDocument/2006/relationships/image" Target="media/image18.png"/><Relationship Id="rId7" Type="http://schemas.openxmlformats.org/officeDocument/2006/relationships/settings" Target="settings.xml"/><Relationship Id="rId71"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EMADOC-1700519818-3351744</_dlc_DocId>
    <_dlc_DocIdUrl xmlns="a034c160-bfb7-45f5-8632-2eb7e0508071">
      <Url>https://euema.sharepoint.com/sites/CRM/_layouts/15/DocIdRedir.aspx?ID=EMADOC-1700519818-3351744</Url>
      <Description>EMADOC-1700519818-3351744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2033819-9B39-4234-9C94-06013118CD7D}">
  <ds:schemaRefs>
    <ds:schemaRef ds:uri="http://schemas.microsoft.com/sharepoint/v3/contenttype/forms"/>
  </ds:schemaRefs>
</ds:datastoreItem>
</file>

<file path=customXml/itemProps2.xml><?xml version="1.0" encoding="utf-8"?>
<ds:datastoreItem xmlns:ds="http://schemas.openxmlformats.org/officeDocument/2006/customXml" ds:itemID="{53D5AD55-6EFE-4BD2-83AB-7D4E3307BA41}"/>
</file>

<file path=customXml/itemProps3.xml><?xml version="1.0" encoding="utf-8"?>
<ds:datastoreItem xmlns:ds="http://schemas.openxmlformats.org/officeDocument/2006/customXml" ds:itemID="{CB787C8C-3C67-4B5D-B7AA-6AE77F5990AE}">
  <ds:schemaRefs>
    <ds:schemaRef ds:uri="http://schemas.openxmlformats.org/officeDocument/2006/bibliography"/>
  </ds:schemaRefs>
</ds:datastoreItem>
</file>

<file path=customXml/itemProps4.xml><?xml version="1.0" encoding="utf-8"?>
<ds:datastoreItem xmlns:ds="http://schemas.openxmlformats.org/officeDocument/2006/customXml" ds:itemID="{8E60CE84-6A28-4CF9-B1B0-5F36C6D2E91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CB99C570-7339-47DC-8948-CA4AF85EB30D}"/>
</file>

<file path=docMetadata/LabelInfo.xml><?xml version="1.0" encoding="utf-8"?>
<clbl:labelList xmlns:clbl="http://schemas.microsoft.com/office/2020/mipLabelMetadata">
  <clbl:label id="{3ca48ea3-8c75-4d36-b64f-70604b11fd22}" enabled="1" method="Standard" siteId="{3ac94b33-9135-4821-9502-eafda6592a35}" removed="0"/>
</clbl:labelList>
</file>

<file path=docProps/app.xml><?xml version="1.0" encoding="utf-8"?>
<Properties xmlns="http://schemas.openxmlformats.org/officeDocument/2006/extended-properties" xmlns:vt="http://schemas.openxmlformats.org/officeDocument/2006/docPropsVTypes">
  <Template>Normal</Template>
  <TotalTime>127</TotalTime>
  <Pages>195</Pages>
  <Words>70487</Words>
  <Characters>400368</Characters>
  <Application>Microsoft Office Word</Application>
  <DocSecurity>0</DocSecurity>
  <Lines>11439</Lines>
  <Paragraphs>6539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Stelara: EPAR - Product information - tracked changes</vt:lpstr>
      <vt:lpstr>Stelara: EPAR – Product information - tracked changes</vt:lpstr>
    </vt:vector>
  </TitlesOfParts>
  <Company/>
  <LinksUpToDate>false</LinksUpToDate>
  <CharactersWithSpaces>464316</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Stelara: EPAR - Product information - tracked changes</dc:title>
  <dc:subject>EPAR</dc:subject>
  <dc:creator>CHMP</dc:creator>
  <cp:keywords>Stelara, INN-ustekinumab</cp:keywords>
  <cp:lastModifiedBy>EUCP BE1</cp:lastModifiedBy>
  <cp:revision>9</cp:revision>
  <dcterms:created xsi:type="dcterms:W3CDTF">2026-07-03T05:10:00Z</dcterms:created>
  <dcterms:modified xsi:type="dcterms:W3CDTF">2026-07-13T09:58:00Z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GrammarlyDocumentId">
    <vt:lpwstr>d75c556bfa0343762c198b7d541e29550cb8851f71e800f2bb8548d9624387e0</vt:lpwstr>
  </property>
  <property fmtid="{D5CDD505-2E9C-101B-9397-08002B2CF9AE}" pid="4" name="MediaServiceImageTags">
    <vt:lpwstr/>
  </property>
  <property fmtid="{D5CDD505-2E9C-101B-9397-08002B2CF9AE}" pid="5" name="MSIP_Label_6ddddc05-6d75-4c89-ae8a-b8ab1a1994bc_Enabled">
    <vt:lpwstr>true</vt:lpwstr>
  </property>
  <property fmtid="{D5CDD505-2E9C-101B-9397-08002B2CF9AE}" pid="6" name="MSIP_Label_6ddddc05-6d75-4c89-ae8a-b8ab1a1994bc_SetDate">
    <vt:lpwstr>2026-01-21T13:30:49Z</vt:lpwstr>
  </property>
  <property fmtid="{D5CDD505-2E9C-101B-9397-08002B2CF9AE}" pid="7" name="MSIP_Label_6ddddc05-6d75-4c89-ae8a-b8ab1a1994bc_Method">
    <vt:lpwstr>Standard</vt:lpwstr>
  </property>
  <property fmtid="{D5CDD505-2E9C-101B-9397-08002B2CF9AE}" pid="8" name="MSIP_Label_6ddddc05-6d75-4c89-ae8a-b8ab1a1994bc_Name">
    <vt:lpwstr>without watermark</vt:lpwstr>
  </property>
  <property fmtid="{D5CDD505-2E9C-101B-9397-08002B2CF9AE}" pid="9" name="MSIP_Label_6ddddc05-6d75-4c89-ae8a-b8ab1a1994bc_SiteId">
    <vt:lpwstr>ff9ac3ce-3c41-41c3-b556-e1b32a662fed</vt:lpwstr>
  </property>
  <property fmtid="{D5CDD505-2E9C-101B-9397-08002B2CF9AE}" pid="10" name="MSIP_Label_6ddddc05-6d75-4c89-ae8a-b8ab1a1994bc_ActionId">
    <vt:lpwstr>8533e38b-fcf8-4bf1-a1c1-274cfb232cc0</vt:lpwstr>
  </property>
  <property fmtid="{D5CDD505-2E9C-101B-9397-08002B2CF9AE}" pid="11" name="MSIP_Label_6ddddc05-6d75-4c89-ae8a-b8ab1a1994bc_ContentBits">
    <vt:lpwstr>0</vt:lpwstr>
  </property>
  <property fmtid="{D5CDD505-2E9C-101B-9397-08002B2CF9AE}" pid="12" name="MSIP_Label_6ddddc05-6d75-4c89-ae8a-b8ab1a1994bc_Tag">
    <vt:lpwstr>10, 3, 0, 1</vt:lpwstr>
  </property>
  <property fmtid="{D5CDD505-2E9C-101B-9397-08002B2CF9AE}" pid="13" name="docLang">
    <vt:lpwstr>da</vt:lpwstr>
  </property>
  <property fmtid="{D5CDD505-2E9C-101B-9397-08002B2CF9AE}" pid="14" name="_dlc_DocIdItemGuid">
    <vt:lpwstr>85b84b06-758e-4c23-9079-3881fe21eb70</vt:lpwstr>
  </property>
</Properties>
</file>