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F6F31" w:rsidP="005F6F31" w14:paraId="1A1C271C" w14:textId="77777777">
      <w:pPr>
        <w:ind w:right="-200"/>
        <w:rPr>
          <w:noProof/>
          <w:sz w:val="22"/>
          <w:lang w:val="da-DK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6804"/>
        <w:gridCol w:w="8221"/>
      </w:tblGrid>
      <w:tr w14:paraId="424DA019" w14:textId="77777777">
        <w:tblPrEx>
          <w:tblW w:w="15593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568" w:type="dxa"/>
            <w:tcBorders>
              <w:top w:val="single" w:sz="4" w:space="0" w:color="auto"/>
            </w:tcBorders>
            <w:shd w:val="clear" w:color="auto" w:fill="E0E0E0"/>
          </w:tcPr>
          <w:p w:rsidR="005F6F31" w:rsidP="005F6F31" w14:paraId="45151CF0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Ref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E0E0E0"/>
          </w:tcPr>
          <w:p w:rsidR="005F6F31" w:rsidP="005F6F31" w14:paraId="5603ECC4" w14:textId="77777777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shd w:val="clear" w:color="auto" w:fill="E0E0E0"/>
          </w:tcPr>
          <w:p w:rsidR="005F6F31" w:rsidP="005F6F31" w14:paraId="6F9F0347" w14:textId="77777777">
            <w:pPr>
              <w:keepNext/>
              <w:outlineLvl w:val="0"/>
              <w:rPr>
                <w:b/>
                <w:bCs/>
                <w:kern w:val="36"/>
                <w:sz w:val="22"/>
                <w:szCs w:val="22"/>
                <w:lang w:val="da-DK"/>
              </w:rPr>
            </w:pPr>
            <w:r>
              <w:rPr>
                <w:b/>
                <w:bCs/>
                <w:kern w:val="36"/>
                <w:sz w:val="22"/>
                <w:szCs w:val="22"/>
                <w:lang w:val="da-DK"/>
              </w:rPr>
              <w:t>DA</w:t>
            </w:r>
          </w:p>
        </w:tc>
      </w:tr>
      <w:tr w14:paraId="03D88C6A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3703A8BD" w14:textId="77777777">
            <w:pPr>
              <w:rPr>
                <w:noProof/>
                <w:sz w:val="22"/>
                <w:lang w:val="da-DK"/>
              </w:rPr>
            </w:pPr>
          </w:p>
        </w:tc>
        <w:tc>
          <w:tcPr>
            <w:tcW w:w="6804" w:type="dxa"/>
          </w:tcPr>
          <w:p w:rsidR="005F6F31" w:rsidP="005F6F31" w14:paraId="226D2358" w14:textId="77777777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8221" w:type="dxa"/>
          </w:tcPr>
          <w:p w:rsidR="005F6F31" w:rsidP="005F6F31" w14:paraId="4FF1A1C9" w14:textId="77777777">
            <w:pPr>
              <w:rPr>
                <w:b/>
                <w:bCs/>
                <w:sz w:val="22"/>
                <w:szCs w:val="22"/>
                <w:lang w:val="da-D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da-DK"/>
              </w:rPr>
              <w:t>[Hyppighed i henhold til MedDRA-konventionen]</w:t>
            </w:r>
          </w:p>
        </w:tc>
      </w:tr>
      <w:tr w14:paraId="7015455F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258F83AB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001</w:t>
            </w:r>
          </w:p>
        </w:tc>
        <w:tc>
          <w:tcPr>
            <w:tcW w:w="6804" w:type="dxa"/>
          </w:tcPr>
          <w:p w:rsidR="005F6F31" w:rsidP="005F6F31" w14:paraId="0DBB03B4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1/10)&gt;</w:t>
            </w:r>
          </w:p>
        </w:tc>
        <w:tc>
          <w:tcPr>
            <w:tcW w:w="8221" w:type="dxa"/>
          </w:tcPr>
          <w:p w:rsidR="005F6F31" w:rsidP="005F6F31" w14:paraId="5A89B5EE" w14:textId="77777777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Meget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almindelig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rFonts w:ascii="Symbol" w:hAnsi="Symbol"/>
                <w:sz w:val="22"/>
                <w:szCs w:val="22"/>
              </w:rPr>
              <w:sym w:font="Symbol" w:char="F0B3"/>
            </w:r>
            <w:r>
              <w:rPr>
                <w:sz w:val="22"/>
                <w:szCs w:val="22"/>
              </w:rPr>
              <w:t>1/10)&gt;</w:t>
            </w:r>
          </w:p>
        </w:tc>
      </w:tr>
      <w:tr w14:paraId="2D9DFEB1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7B134C83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002</w:t>
            </w:r>
          </w:p>
        </w:tc>
        <w:tc>
          <w:tcPr>
            <w:tcW w:w="6804" w:type="dxa"/>
          </w:tcPr>
          <w:p w:rsidR="005F6F31" w:rsidP="005F6F31" w14:paraId="2E6B394C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1/100 to &lt;1/10)&gt;</w:t>
            </w:r>
          </w:p>
        </w:tc>
        <w:tc>
          <w:tcPr>
            <w:tcW w:w="8221" w:type="dxa"/>
          </w:tcPr>
          <w:p w:rsidR="005F6F31" w:rsidP="005F6F31" w14:paraId="6281EE40" w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Almindelig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rFonts w:ascii="Symbol" w:hAnsi="Symbol"/>
                <w:sz w:val="22"/>
                <w:szCs w:val="22"/>
              </w:rPr>
              <w:sym w:font="Symbol" w:char="F0B3"/>
            </w:r>
            <w:r>
              <w:rPr>
                <w:sz w:val="22"/>
                <w:szCs w:val="22"/>
              </w:rPr>
              <w:t xml:space="preserve">1/100 </w:t>
            </w:r>
            <w:r>
              <w:rPr>
                <w:sz w:val="22"/>
                <w:szCs w:val="22"/>
              </w:rPr>
              <w:t>til</w:t>
            </w:r>
            <w:r>
              <w:rPr>
                <w:sz w:val="22"/>
                <w:szCs w:val="22"/>
              </w:rPr>
              <w:t xml:space="preserve"> &lt;1/10)&gt;</w:t>
            </w:r>
          </w:p>
        </w:tc>
      </w:tr>
      <w:tr w14:paraId="24813AB6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2140A64B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003</w:t>
            </w:r>
          </w:p>
        </w:tc>
        <w:tc>
          <w:tcPr>
            <w:tcW w:w="6804" w:type="dxa"/>
          </w:tcPr>
          <w:p w:rsidR="005F6F31" w:rsidP="005F6F31" w14:paraId="4838447E" w14:textId="0D28827D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</w:t>
            </w:r>
            <w:r w:rsidR="00A54A69">
              <w:rPr>
                <w:noProof/>
              </w:rPr>
              <w:t xml:space="preserve"> </w:t>
            </w:r>
            <w:r>
              <w:rPr>
                <w:noProof/>
              </w:rPr>
              <w:t>000 to &lt;1/100)&gt;</w:t>
            </w:r>
          </w:p>
        </w:tc>
        <w:tc>
          <w:tcPr>
            <w:tcW w:w="8221" w:type="dxa"/>
          </w:tcPr>
          <w:p w:rsidR="005F6F31" w:rsidP="005F6F31" w14:paraId="31A866EC" w14:textId="6622AAFB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&lt;Ikke </w:t>
            </w:r>
            <w:r>
              <w:rPr>
                <w:sz w:val="22"/>
                <w:szCs w:val="22"/>
                <w:lang w:val="da-DK"/>
              </w:rPr>
              <w:t>almindelig</w:t>
            </w:r>
            <w:r>
              <w:rPr>
                <w:lang w:val="da-DK"/>
              </w:rPr>
              <w:t xml:space="preserve"> (</w:t>
            </w:r>
            <w:r>
              <w:rPr>
                <w:rFonts w:ascii="Symbol" w:hAnsi="Symbol"/>
                <w:sz w:val="22"/>
                <w:szCs w:val="22"/>
              </w:rPr>
              <w:sym w:font="Symbol" w:char="F0B3"/>
            </w:r>
            <w:r>
              <w:rPr>
                <w:sz w:val="22"/>
                <w:szCs w:val="22"/>
                <w:lang w:val="da-DK"/>
              </w:rPr>
              <w:t>1/1</w:t>
            </w:r>
            <w:r w:rsidR="00A54A69">
              <w:rPr>
                <w:sz w:val="22"/>
                <w:szCs w:val="22"/>
                <w:lang w:val="da-DK"/>
              </w:rPr>
              <w:t xml:space="preserve"> </w:t>
            </w:r>
            <w:r>
              <w:rPr>
                <w:sz w:val="22"/>
                <w:szCs w:val="22"/>
                <w:lang w:val="da-DK"/>
              </w:rPr>
              <w:t xml:space="preserve">000 til </w:t>
            </w:r>
            <w:r>
              <w:rPr>
                <w:rFonts w:ascii="Symbol" w:hAnsi="Symbol"/>
                <w:sz w:val="22"/>
                <w:szCs w:val="22"/>
              </w:rPr>
              <w:sym w:font="Symbol" w:char="F03C"/>
            </w:r>
            <w:r>
              <w:rPr>
                <w:sz w:val="22"/>
                <w:szCs w:val="22"/>
                <w:lang w:val="da-DK"/>
              </w:rPr>
              <w:t>1/100)&gt;</w:t>
            </w:r>
          </w:p>
        </w:tc>
      </w:tr>
      <w:tr w14:paraId="73A24434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0CB61CD4" w14:textId="77777777">
            <w:pPr>
              <w:rPr>
                <w:noProof/>
                <w:sz w:val="22"/>
                <w:lang w:val="el-GR"/>
              </w:rPr>
            </w:pPr>
            <w:r>
              <w:rPr>
                <w:noProof/>
                <w:sz w:val="22"/>
                <w:lang w:val="el-GR"/>
              </w:rPr>
              <w:t>004</w:t>
            </w:r>
          </w:p>
        </w:tc>
        <w:tc>
          <w:tcPr>
            <w:tcW w:w="6804" w:type="dxa"/>
          </w:tcPr>
          <w:p w:rsidR="005F6F31" w:rsidP="005F6F31" w14:paraId="417CBA25" w14:textId="1DCB530C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</w:t>
            </w:r>
            <w:r w:rsidR="00A54A69">
              <w:rPr>
                <w:noProof/>
              </w:rPr>
              <w:t xml:space="preserve"> </w:t>
            </w:r>
            <w:r>
              <w:rPr>
                <w:noProof/>
              </w:rPr>
              <w:t>000 to &lt;1/1</w:t>
            </w:r>
            <w:r w:rsidR="00A54A69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8221" w:type="dxa"/>
          </w:tcPr>
          <w:p w:rsidR="005F6F31" w:rsidP="005F6F31" w14:paraId="68FE0211" w14:textId="040B135C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&lt;</w:t>
            </w:r>
            <w:r>
              <w:rPr>
                <w:sz w:val="22"/>
                <w:szCs w:val="22"/>
              </w:rPr>
              <w:t>Sj</w:t>
            </w:r>
            <w:r>
              <w:rPr>
                <w:sz w:val="22"/>
                <w:szCs w:val="22"/>
                <w:lang w:val="el-GR"/>
              </w:rPr>
              <w:t>æ</w:t>
            </w:r>
            <w:r>
              <w:rPr>
                <w:sz w:val="22"/>
                <w:szCs w:val="22"/>
              </w:rPr>
              <w:t>lden</w:t>
            </w:r>
            <w:r>
              <w:rPr>
                <w:sz w:val="22"/>
                <w:szCs w:val="22"/>
                <w:lang w:val="el-GR"/>
              </w:rPr>
              <w:t xml:space="preserve"> (</w:t>
            </w:r>
            <w:r>
              <w:rPr>
                <w:rFonts w:ascii="Symbol" w:hAnsi="Symbol"/>
                <w:sz w:val="22"/>
                <w:szCs w:val="22"/>
              </w:rPr>
              <w:sym w:font="Symbol" w:char="F0B3"/>
            </w:r>
            <w:r>
              <w:rPr>
                <w:sz w:val="22"/>
                <w:szCs w:val="22"/>
                <w:lang w:val="el-GR"/>
              </w:rPr>
              <w:t>1/10</w:t>
            </w:r>
            <w:r w:rsidR="00A54A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000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til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rFonts w:ascii="Symbol" w:hAnsi="Symbol"/>
                <w:sz w:val="22"/>
                <w:szCs w:val="22"/>
              </w:rPr>
              <w:sym w:font="Symbol" w:char="F03C"/>
            </w:r>
            <w:r>
              <w:rPr>
                <w:sz w:val="22"/>
                <w:szCs w:val="22"/>
                <w:lang w:val="el-GR"/>
              </w:rPr>
              <w:t>1/1</w:t>
            </w:r>
            <w:r w:rsidR="00A54A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000)&gt;</w:t>
            </w:r>
          </w:p>
        </w:tc>
      </w:tr>
      <w:tr w14:paraId="14CECF15" w14:textId="77777777">
        <w:tblPrEx>
          <w:tblW w:w="15593" w:type="dxa"/>
          <w:tblInd w:w="-176" w:type="dxa"/>
          <w:tblLayout w:type="fixed"/>
          <w:tblLook w:val="0000"/>
        </w:tblPrEx>
        <w:trPr>
          <w:trHeight w:val="312"/>
        </w:trPr>
        <w:tc>
          <w:tcPr>
            <w:tcW w:w="568" w:type="dxa"/>
          </w:tcPr>
          <w:p w:rsidR="005F6F31" w:rsidP="005F6F31" w14:paraId="331F6CA9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005</w:t>
            </w:r>
          </w:p>
        </w:tc>
        <w:tc>
          <w:tcPr>
            <w:tcW w:w="6804" w:type="dxa"/>
          </w:tcPr>
          <w:p w:rsidR="005F6F31" w:rsidP="005F6F31" w14:paraId="57986D47" w14:textId="37F2548A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(&lt;1/10</w:t>
            </w:r>
            <w:r w:rsidR="00A54A69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8221" w:type="dxa"/>
          </w:tcPr>
          <w:p w:rsidR="005F6F31" w:rsidP="005F6F31" w14:paraId="0DA52D7D" w14:textId="66A1FABC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&lt;Meget sjælden (</w:t>
            </w:r>
            <w:r>
              <w:rPr>
                <w:rFonts w:ascii="Symbol" w:hAnsi="Symbol"/>
                <w:sz w:val="22"/>
                <w:szCs w:val="22"/>
              </w:rPr>
              <w:sym w:font="Symbol" w:char="F03C"/>
            </w:r>
            <w:r>
              <w:rPr>
                <w:sz w:val="22"/>
                <w:szCs w:val="22"/>
                <w:lang w:val="da-DK"/>
              </w:rPr>
              <w:t>1/10</w:t>
            </w:r>
            <w:r w:rsidR="00A54A69">
              <w:rPr>
                <w:sz w:val="22"/>
                <w:szCs w:val="22"/>
                <w:lang w:val="da-DK"/>
              </w:rPr>
              <w:t xml:space="preserve"> </w:t>
            </w:r>
            <w:r>
              <w:rPr>
                <w:sz w:val="22"/>
                <w:szCs w:val="22"/>
                <w:lang w:val="da-DK"/>
              </w:rPr>
              <w:t>000)&gt;</w:t>
            </w:r>
          </w:p>
        </w:tc>
      </w:tr>
      <w:tr w14:paraId="01C29773" w14:textId="77777777">
        <w:tblPrEx>
          <w:tblW w:w="15593" w:type="dxa"/>
          <w:tblInd w:w="-176" w:type="dxa"/>
          <w:tblLayout w:type="fixed"/>
          <w:tblLook w:val="0000"/>
        </w:tblPrEx>
        <w:trPr>
          <w:trHeight w:val="312"/>
        </w:trPr>
        <w:tc>
          <w:tcPr>
            <w:tcW w:w="568" w:type="dxa"/>
          </w:tcPr>
          <w:p w:rsidR="005F6F31" w:rsidP="005F6F31" w14:paraId="5CEB14B8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006</w:t>
            </w:r>
          </w:p>
        </w:tc>
        <w:tc>
          <w:tcPr>
            <w:tcW w:w="6804" w:type="dxa"/>
          </w:tcPr>
          <w:p w:rsidR="005F6F31" w:rsidP="005F6F31" w14:paraId="4186CA9C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(cannot be estimated from the available data)&gt;</w:t>
            </w:r>
          </w:p>
        </w:tc>
        <w:tc>
          <w:tcPr>
            <w:tcW w:w="8221" w:type="dxa"/>
          </w:tcPr>
          <w:p w:rsidR="005F6F31" w:rsidP="005F6F31" w14:paraId="6B178E7F" w14:textId="77777777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&lt;ikke kendt (kan </w:t>
            </w:r>
            <w:r>
              <w:rPr>
                <w:sz w:val="22"/>
                <w:szCs w:val="22"/>
                <w:lang w:val="da-DK"/>
              </w:rPr>
              <w:t>ikke estimeres ud fra forhåndenværende data)&gt;</w:t>
            </w:r>
          </w:p>
        </w:tc>
      </w:tr>
      <w:tr w14:paraId="213DF748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2138CD41" w14:textId="77777777">
            <w:pPr>
              <w:rPr>
                <w:noProof/>
                <w:sz w:val="22"/>
                <w:lang w:val="da-DK"/>
              </w:rPr>
            </w:pPr>
          </w:p>
        </w:tc>
        <w:tc>
          <w:tcPr>
            <w:tcW w:w="6804" w:type="dxa"/>
          </w:tcPr>
          <w:p w:rsidR="005F6F31" w:rsidP="005F6F31" w14:paraId="1B26EC1E" w14:textId="77777777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8221" w:type="dxa"/>
          </w:tcPr>
          <w:p w:rsidR="005F6F31" w:rsidRPr="0008213B" w:rsidP="005F6F31" w14:paraId="3F3CF98A" w14:textId="77777777">
            <w:pPr>
              <w:rPr>
                <w:b/>
                <w:bCs/>
                <w:sz w:val="22"/>
                <w:szCs w:val="22"/>
              </w:rPr>
            </w:pPr>
            <w:r w:rsidRPr="0008213B">
              <w:rPr>
                <w:b/>
                <w:bCs/>
                <w:i/>
                <w:iCs/>
                <w:sz w:val="22"/>
                <w:szCs w:val="22"/>
              </w:rPr>
              <w:t>[</w:t>
            </w:r>
            <w:r w:rsidRPr="0008213B">
              <w:rPr>
                <w:b/>
                <w:bCs/>
                <w:i/>
                <w:iCs/>
                <w:sz w:val="22"/>
                <w:szCs w:val="22"/>
              </w:rPr>
              <w:t>Systemorganklasser</w:t>
            </w:r>
            <w:r w:rsidRPr="0008213B">
              <w:rPr>
                <w:b/>
                <w:bCs/>
                <w:i/>
                <w:iCs/>
                <w:sz w:val="22"/>
                <w:szCs w:val="22"/>
              </w:rPr>
              <w:t xml:space="preserve"> i </w:t>
            </w:r>
            <w:r w:rsidRPr="0008213B">
              <w:rPr>
                <w:b/>
                <w:bCs/>
                <w:i/>
                <w:iCs/>
                <w:sz w:val="22"/>
                <w:szCs w:val="22"/>
              </w:rPr>
              <w:t>henhold</w:t>
            </w:r>
            <w:r w:rsidRPr="0008213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08213B">
              <w:rPr>
                <w:b/>
                <w:bCs/>
                <w:i/>
                <w:iCs/>
                <w:sz w:val="22"/>
                <w:szCs w:val="22"/>
              </w:rPr>
              <w:t>til</w:t>
            </w:r>
            <w:r w:rsidRPr="0008213B">
              <w:rPr>
                <w:b/>
                <w:bCs/>
                <w:i/>
                <w:iCs/>
                <w:sz w:val="22"/>
                <w:szCs w:val="22"/>
              </w:rPr>
              <w:t xml:space="preserve"> MedDRA-</w:t>
            </w:r>
            <w:r w:rsidRPr="0008213B">
              <w:rPr>
                <w:b/>
                <w:bCs/>
                <w:i/>
                <w:iCs/>
                <w:sz w:val="22"/>
                <w:szCs w:val="22"/>
              </w:rPr>
              <w:t>databasen</w:t>
            </w:r>
            <w:r w:rsidRPr="0008213B">
              <w:rPr>
                <w:b/>
                <w:bCs/>
                <w:i/>
                <w:iCs/>
                <w:sz w:val="22"/>
                <w:szCs w:val="22"/>
              </w:rPr>
              <w:t>]</w:t>
            </w:r>
          </w:p>
        </w:tc>
      </w:tr>
      <w:tr w14:paraId="309814F1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614437F5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007</w:t>
            </w:r>
          </w:p>
        </w:tc>
        <w:tc>
          <w:tcPr>
            <w:tcW w:w="6804" w:type="dxa"/>
          </w:tcPr>
          <w:p w:rsidR="005F6F31" w:rsidP="005F6F31" w14:paraId="112391B1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8221" w:type="dxa"/>
          </w:tcPr>
          <w:p w:rsidR="005F6F31" w:rsidP="005F6F31" w14:paraId="1C98E50E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</w:rPr>
              <w:t>Infektioner og parasitære sygdomme</w:t>
            </w:r>
            <w:r>
              <w:rPr>
                <w:b w:val="0"/>
                <w:bCs/>
                <w:noProof/>
              </w:rPr>
              <w:t xml:space="preserve"> </w:t>
            </w:r>
          </w:p>
        </w:tc>
      </w:tr>
      <w:tr w14:paraId="0175BC64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556826A2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008</w:t>
            </w:r>
          </w:p>
        </w:tc>
        <w:tc>
          <w:tcPr>
            <w:tcW w:w="6804" w:type="dxa"/>
          </w:tcPr>
          <w:p w:rsidR="005F6F31" w:rsidRPr="00A54A69" w:rsidP="005F6F31" w14:paraId="179F00D3" w14:textId="77777777">
            <w:pPr>
              <w:pStyle w:val="Title"/>
              <w:jc w:val="left"/>
              <w:rPr>
                <w:b w:val="0"/>
                <w:noProof/>
              </w:rPr>
            </w:pPr>
            <w:r w:rsidRPr="00A54A69">
              <w:rPr>
                <w:b w:val="0"/>
                <w:noProof/>
              </w:rPr>
              <w:t xml:space="preserve">Neoplasms benign, malignant and </w:t>
            </w:r>
            <w:r w:rsidRPr="00A54A69">
              <w:rPr>
                <w:b w:val="0"/>
                <w:noProof/>
              </w:rPr>
              <w:t>unspecified (incl cysts and polyps)</w:t>
            </w:r>
          </w:p>
        </w:tc>
        <w:tc>
          <w:tcPr>
            <w:tcW w:w="8221" w:type="dxa"/>
          </w:tcPr>
          <w:p w:rsidR="005F6F31" w:rsidP="005F6F31" w14:paraId="49EF6EAD" w14:textId="77777777">
            <w:pPr>
              <w:pStyle w:val="Title"/>
              <w:jc w:val="left"/>
              <w:rPr>
                <w:b w:val="0"/>
                <w:bCs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Benigne, maligne og uspecificerede tumorer (inkl.cyster og polypper)</w:t>
            </w:r>
          </w:p>
        </w:tc>
      </w:tr>
      <w:tr w14:paraId="05940906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1CC8FE21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009</w:t>
            </w:r>
          </w:p>
        </w:tc>
        <w:tc>
          <w:tcPr>
            <w:tcW w:w="6804" w:type="dxa"/>
          </w:tcPr>
          <w:p w:rsidR="005F6F31" w:rsidRPr="00A54A69" w:rsidP="005F6F31" w14:paraId="65C9FB7F" w14:textId="77777777">
            <w:pPr>
              <w:pStyle w:val="Title"/>
              <w:jc w:val="left"/>
              <w:rPr>
                <w:b w:val="0"/>
                <w:noProof/>
              </w:rPr>
            </w:pPr>
            <w:r w:rsidRPr="00A54A69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8221" w:type="dxa"/>
          </w:tcPr>
          <w:p w:rsidR="005F6F31" w:rsidP="005F6F31" w14:paraId="10C235BB" w14:textId="77777777">
            <w:pPr>
              <w:pStyle w:val="Title"/>
              <w:jc w:val="left"/>
              <w:rPr>
                <w:b w:val="0"/>
                <w:bCs/>
                <w:noProof/>
                <w:lang w:val="da-DK"/>
              </w:rPr>
            </w:pPr>
            <w:r>
              <w:rPr>
                <w:b w:val="0"/>
                <w:bCs/>
                <w:noProof/>
                <w:lang w:val="da-DK"/>
              </w:rPr>
              <w:t xml:space="preserve">Blod og lymfesystem </w:t>
            </w:r>
          </w:p>
        </w:tc>
      </w:tr>
      <w:tr w14:paraId="1E080A61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1B2AE69A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010</w:t>
            </w:r>
          </w:p>
        </w:tc>
        <w:tc>
          <w:tcPr>
            <w:tcW w:w="6804" w:type="dxa"/>
          </w:tcPr>
          <w:p w:rsidR="005F6F31" w:rsidP="005F6F31" w14:paraId="57DD56FE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8221" w:type="dxa"/>
          </w:tcPr>
          <w:p w:rsidR="005F6F31" w:rsidP="005F6F31" w14:paraId="615F3F30" w14:textId="77777777">
            <w:pPr>
              <w:pStyle w:val="Title"/>
              <w:jc w:val="left"/>
              <w:rPr>
                <w:b w:val="0"/>
                <w:bCs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Immunsystemet </w:t>
            </w:r>
          </w:p>
        </w:tc>
      </w:tr>
      <w:tr w14:paraId="1FA7E31D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3582DAF8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el-GR"/>
              </w:rPr>
              <w:t>01</w:t>
            </w:r>
            <w:r>
              <w:rPr>
                <w:noProof/>
                <w:sz w:val="22"/>
              </w:rPr>
              <w:t>1</w:t>
            </w:r>
          </w:p>
        </w:tc>
        <w:tc>
          <w:tcPr>
            <w:tcW w:w="6804" w:type="dxa"/>
          </w:tcPr>
          <w:p w:rsidR="005F6F31" w:rsidP="005F6F31" w14:paraId="78172A9E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8221" w:type="dxa"/>
          </w:tcPr>
          <w:p w:rsidR="005F6F31" w:rsidP="005F6F31" w14:paraId="2BCAD707" w14:textId="77777777">
            <w:pPr>
              <w:pStyle w:val="Title"/>
              <w:jc w:val="left"/>
              <w:rPr>
                <w:b w:val="0"/>
                <w:bCs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Det endokrine sy</w:t>
            </w:r>
            <w:r>
              <w:rPr>
                <w:b w:val="0"/>
                <w:noProof/>
                <w:lang w:val="da-DK"/>
              </w:rPr>
              <w:t xml:space="preserve">stem </w:t>
            </w:r>
          </w:p>
        </w:tc>
      </w:tr>
      <w:tr w14:paraId="2877FCA2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06C09286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012</w:t>
            </w:r>
          </w:p>
        </w:tc>
        <w:tc>
          <w:tcPr>
            <w:tcW w:w="6804" w:type="dxa"/>
          </w:tcPr>
          <w:p w:rsidR="005F6F31" w:rsidP="005F6F31" w14:paraId="24C1E0FE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8221" w:type="dxa"/>
          </w:tcPr>
          <w:p w:rsidR="005F6F31" w:rsidP="005F6F31" w14:paraId="3CE14099" w14:textId="77777777">
            <w:pPr>
              <w:pStyle w:val="Title"/>
              <w:jc w:val="left"/>
              <w:rPr>
                <w:b w:val="0"/>
                <w:noProof/>
              </w:rPr>
            </w:pPr>
            <w:r>
              <w:rPr>
                <w:b w:val="0"/>
                <w:noProof/>
                <w:lang w:val="da-DK"/>
              </w:rPr>
              <w:t xml:space="preserve">Metabolisme og ernæring  </w:t>
            </w:r>
          </w:p>
        </w:tc>
      </w:tr>
      <w:tr w14:paraId="7E55ACBB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1E239E88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el-GR"/>
              </w:rPr>
              <w:t>01</w:t>
            </w:r>
            <w:r>
              <w:rPr>
                <w:noProof/>
                <w:sz w:val="22"/>
              </w:rPr>
              <w:t>3</w:t>
            </w:r>
          </w:p>
        </w:tc>
        <w:tc>
          <w:tcPr>
            <w:tcW w:w="6804" w:type="dxa"/>
          </w:tcPr>
          <w:p w:rsidR="005F6F31" w:rsidP="005F6F31" w14:paraId="57858C6A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8221" w:type="dxa"/>
          </w:tcPr>
          <w:p w:rsidR="005F6F31" w:rsidP="005F6F31" w14:paraId="3968A383" w14:textId="77777777">
            <w:pPr>
              <w:pStyle w:val="Title"/>
              <w:jc w:val="left"/>
              <w:rPr>
                <w:b w:val="0"/>
                <w:noProof/>
                <w:lang w:val="nb-NO"/>
              </w:rPr>
            </w:pPr>
            <w:r>
              <w:rPr>
                <w:b w:val="0"/>
                <w:noProof/>
                <w:lang w:val="nb-NO"/>
              </w:rPr>
              <w:t xml:space="preserve">Psykiske forstyrrelser </w:t>
            </w:r>
          </w:p>
        </w:tc>
      </w:tr>
      <w:tr w14:paraId="78A2203D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37D08176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014</w:t>
            </w:r>
          </w:p>
        </w:tc>
        <w:tc>
          <w:tcPr>
            <w:tcW w:w="6804" w:type="dxa"/>
          </w:tcPr>
          <w:p w:rsidR="005F6F31" w:rsidP="005F6F31" w14:paraId="55036BB3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8221" w:type="dxa"/>
          </w:tcPr>
          <w:p w:rsidR="005F6F31" w:rsidP="005F6F31" w14:paraId="7F479813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bCs/>
                <w:noProof/>
                <w:lang w:val="da-DK"/>
              </w:rPr>
              <w:t>Nervesystemet</w:t>
            </w:r>
            <w:r>
              <w:rPr>
                <w:b w:val="0"/>
                <w:noProof/>
                <w:lang w:val="da-DK"/>
              </w:rPr>
              <w:t xml:space="preserve"> </w:t>
            </w:r>
          </w:p>
        </w:tc>
      </w:tr>
      <w:tr w14:paraId="36E5AD3E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7EBBB06E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el-GR"/>
              </w:rPr>
              <w:t>01</w:t>
            </w:r>
            <w:r>
              <w:rPr>
                <w:noProof/>
                <w:sz w:val="22"/>
              </w:rPr>
              <w:t>5</w:t>
            </w:r>
          </w:p>
        </w:tc>
        <w:tc>
          <w:tcPr>
            <w:tcW w:w="6804" w:type="dxa"/>
          </w:tcPr>
          <w:p w:rsidR="005F6F31" w:rsidP="005F6F31" w14:paraId="016C57F0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8221" w:type="dxa"/>
          </w:tcPr>
          <w:p w:rsidR="005F6F31" w:rsidP="005F6F31" w14:paraId="34763BEC" w14:textId="77777777">
            <w:pPr>
              <w:pStyle w:val="Title"/>
              <w:jc w:val="left"/>
              <w:rPr>
                <w:b w:val="0"/>
                <w:noProof/>
                <w:lang w:val="el-GR"/>
              </w:rPr>
            </w:pPr>
            <w:r>
              <w:rPr>
                <w:b w:val="0"/>
                <w:noProof/>
                <w:lang w:val="da-DK"/>
              </w:rPr>
              <w:t xml:space="preserve">Øjne </w:t>
            </w:r>
          </w:p>
        </w:tc>
      </w:tr>
      <w:tr w14:paraId="7B069DB1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24340711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016</w:t>
            </w:r>
          </w:p>
        </w:tc>
        <w:tc>
          <w:tcPr>
            <w:tcW w:w="6804" w:type="dxa"/>
          </w:tcPr>
          <w:p w:rsidR="005F6F31" w:rsidP="005F6F31" w14:paraId="7AFFE9BE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8221" w:type="dxa"/>
          </w:tcPr>
          <w:p w:rsidR="005F6F31" w:rsidP="005F6F31" w14:paraId="46B724AB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nb-NO"/>
              </w:rPr>
              <w:t xml:space="preserve">Øre og labyrint  </w:t>
            </w:r>
          </w:p>
        </w:tc>
      </w:tr>
      <w:tr w14:paraId="6D7CDA2C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47DC8CE1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el-GR"/>
              </w:rPr>
              <w:t>01</w:t>
            </w:r>
            <w:r>
              <w:rPr>
                <w:noProof/>
                <w:sz w:val="22"/>
              </w:rPr>
              <w:t>7</w:t>
            </w:r>
          </w:p>
        </w:tc>
        <w:tc>
          <w:tcPr>
            <w:tcW w:w="6804" w:type="dxa"/>
          </w:tcPr>
          <w:p w:rsidR="005F6F31" w:rsidP="005F6F31" w14:paraId="73157E0F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8221" w:type="dxa"/>
          </w:tcPr>
          <w:p w:rsidR="005F6F31" w:rsidP="005F6F31" w14:paraId="1A91FBFD" w14:textId="77777777">
            <w:pPr>
              <w:pStyle w:val="Title"/>
              <w:jc w:val="left"/>
              <w:rPr>
                <w:b w:val="0"/>
                <w:noProof/>
                <w:lang w:val="de-DE"/>
              </w:rPr>
            </w:pPr>
            <w:r>
              <w:rPr>
                <w:b w:val="0"/>
                <w:bCs/>
                <w:noProof/>
                <w:lang w:val="da-DK"/>
              </w:rPr>
              <w:t>Hjerte</w:t>
            </w:r>
            <w:r>
              <w:rPr>
                <w:b w:val="0"/>
                <w:noProof/>
                <w:lang w:val="de-DE"/>
              </w:rPr>
              <w:t xml:space="preserve"> </w:t>
            </w:r>
          </w:p>
        </w:tc>
      </w:tr>
      <w:tr w14:paraId="5F7AA032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69CAABD7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el-GR"/>
              </w:rPr>
              <w:t>01</w:t>
            </w:r>
            <w:r>
              <w:rPr>
                <w:noProof/>
                <w:sz w:val="22"/>
              </w:rPr>
              <w:t>8</w:t>
            </w:r>
          </w:p>
        </w:tc>
        <w:tc>
          <w:tcPr>
            <w:tcW w:w="6804" w:type="dxa"/>
          </w:tcPr>
          <w:p w:rsidR="005F6F31" w:rsidP="005F6F31" w14:paraId="1F2F39A3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8221" w:type="dxa"/>
          </w:tcPr>
          <w:p w:rsidR="005F6F31" w:rsidP="005F6F31" w14:paraId="71C2F695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Vaskulære sygdomme </w:t>
            </w:r>
          </w:p>
        </w:tc>
      </w:tr>
      <w:tr w14:paraId="1DA0D200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7E6097EB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019</w:t>
            </w:r>
          </w:p>
        </w:tc>
        <w:tc>
          <w:tcPr>
            <w:tcW w:w="6804" w:type="dxa"/>
          </w:tcPr>
          <w:p w:rsidR="005F6F31" w:rsidRPr="00A54A69" w:rsidP="005F6F31" w14:paraId="5AB118F1" w14:textId="77777777">
            <w:pPr>
              <w:pStyle w:val="Title"/>
              <w:jc w:val="left"/>
              <w:rPr>
                <w:b w:val="0"/>
                <w:noProof/>
              </w:rPr>
            </w:pPr>
            <w:r w:rsidRPr="00A54A69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8221" w:type="dxa"/>
          </w:tcPr>
          <w:p w:rsidR="005F6F31" w:rsidP="005F6F31" w14:paraId="5716B815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Luftveje, thorax og mediastinum  </w:t>
            </w:r>
          </w:p>
        </w:tc>
      </w:tr>
      <w:tr w14:paraId="0E7815BC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3DA511B5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020</w:t>
            </w:r>
          </w:p>
        </w:tc>
        <w:tc>
          <w:tcPr>
            <w:tcW w:w="6804" w:type="dxa"/>
          </w:tcPr>
          <w:p w:rsidR="005F6F31" w:rsidP="005F6F31" w14:paraId="00A52014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8221" w:type="dxa"/>
          </w:tcPr>
          <w:p w:rsidR="005F6F31" w:rsidP="005F6F31" w14:paraId="59CC5224" w14:textId="77777777">
            <w:pPr>
              <w:pStyle w:val="Title"/>
              <w:jc w:val="left"/>
              <w:rPr>
                <w:b w:val="0"/>
                <w:noProof/>
              </w:rPr>
            </w:pPr>
            <w:r>
              <w:rPr>
                <w:b w:val="0"/>
                <w:noProof/>
                <w:lang w:val="da-DK"/>
              </w:rPr>
              <w:t xml:space="preserve">Mave-tarm-kanalen  </w:t>
            </w:r>
            <w:r>
              <w:rPr>
                <w:b w:val="0"/>
                <w:noProof/>
                <w:lang w:val="el-GR"/>
              </w:rPr>
              <w:t xml:space="preserve"> </w:t>
            </w:r>
          </w:p>
        </w:tc>
      </w:tr>
      <w:tr w14:paraId="3CD5EEAD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2FE68665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021</w:t>
            </w:r>
          </w:p>
        </w:tc>
        <w:tc>
          <w:tcPr>
            <w:tcW w:w="6804" w:type="dxa"/>
          </w:tcPr>
          <w:p w:rsidR="005F6F31" w:rsidP="005F6F31" w14:paraId="39BE93E7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8221" w:type="dxa"/>
          </w:tcPr>
          <w:p w:rsidR="005F6F31" w:rsidP="005F6F31" w14:paraId="5F3CDC22" w14:textId="77777777">
            <w:pPr>
              <w:pStyle w:val="Title"/>
              <w:jc w:val="left"/>
              <w:rPr>
                <w:b w:val="0"/>
                <w:noProof/>
              </w:rPr>
            </w:pPr>
            <w:r>
              <w:rPr>
                <w:b w:val="0"/>
                <w:noProof/>
                <w:lang w:val="da-DK"/>
              </w:rPr>
              <w:t xml:space="preserve">Lever og galdeveje </w:t>
            </w:r>
          </w:p>
        </w:tc>
      </w:tr>
      <w:tr w14:paraId="003060D5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76323305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022</w:t>
            </w:r>
          </w:p>
        </w:tc>
        <w:tc>
          <w:tcPr>
            <w:tcW w:w="6804" w:type="dxa"/>
          </w:tcPr>
          <w:p w:rsidR="005F6F31" w:rsidRPr="00A54A69" w:rsidP="005F6F31" w14:paraId="7EDC2E4A" w14:textId="77777777">
            <w:pPr>
              <w:pStyle w:val="Title"/>
              <w:jc w:val="left"/>
              <w:rPr>
                <w:b w:val="0"/>
                <w:noProof/>
              </w:rPr>
            </w:pPr>
            <w:r w:rsidRPr="00A54A69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8221" w:type="dxa"/>
          </w:tcPr>
          <w:p w:rsidR="005F6F31" w:rsidP="005F6F31" w14:paraId="5FE8C73D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e-DE"/>
              </w:rPr>
              <w:t xml:space="preserve">Hud og subkutane væv </w:t>
            </w:r>
          </w:p>
        </w:tc>
      </w:tr>
      <w:tr w14:paraId="13125636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5AFF6D8B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023</w:t>
            </w:r>
          </w:p>
        </w:tc>
        <w:tc>
          <w:tcPr>
            <w:tcW w:w="6804" w:type="dxa"/>
          </w:tcPr>
          <w:p w:rsidR="005F6F31" w:rsidRPr="00A54A69" w:rsidP="005F6F31" w14:paraId="141A671C" w14:textId="77777777">
            <w:pPr>
              <w:pStyle w:val="Title"/>
              <w:jc w:val="left"/>
              <w:rPr>
                <w:b w:val="0"/>
                <w:noProof/>
              </w:rPr>
            </w:pPr>
            <w:r w:rsidRPr="00A54A69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8221" w:type="dxa"/>
          </w:tcPr>
          <w:p w:rsidR="005F6F31" w:rsidP="005F6F31" w14:paraId="53F25777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Knogler, led, muskler og bindevæv </w:t>
            </w:r>
          </w:p>
        </w:tc>
      </w:tr>
      <w:tr w14:paraId="3B184F2C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41821143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024</w:t>
            </w:r>
          </w:p>
        </w:tc>
        <w:tc>
          <w:tcPr>
            <w:tcW w:w="6804" w:type="dxa"/>
          </w:tcPr>
          <w:p w:rsidR="005F6F31" w:rsidP="005F6F31" w14:paraId="35DD014C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8221" w:type="dxa"/>
          </w:tcPr>
          <w:p w:rsidR="005F6F31" w:rsidP="005F6F31" w14:paraId="7A877ECC" w14:textId="77777777">
            <w:pPr>
              <w:pStyle w:val="Title"/>
              <w:jc w:val="left"/>
              <w:rPr>
                <w:b w:val="0"/>
                <w:noProof/>
                <w:lang w:val="de-DE"/>
              </w:rPr>
            </w:pPr>
            <w:r>
              <w:rPr>
                <w:b w:val="0"/>
                <w:noProof/>
                <w:lang w:val="da-DK"/>
              </w:rPr>
              <w:t xml:space="preserve">Nyrer og urinveje </w:t>
            </w:r>
          </w:p>
        </w:tc>
      </w:tr>
      <w:tr w14:paraId="37624532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2EA21697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025</w:t>
            </w:r>
          </w:p>
        </w:tc>
        <w:tc>
          <w:tcPr>
            <w:tcW w:w="6804" w:type="dxa"/>
          </w:tcPr>
          <w:p w:rsidR="005F6F31" w:rsidRPr="00A54A69" w:rsidP="005F6F31" w14:paraId="1B495CE6" w14:textId="77777777">
            <w:pPr>
              <w:pStyle w:val="Title"/>
              <w:jc w:val="left"/>
              <w:rPr>
                <w:b w:val="0"/>
                <w:noProof/>
              </w:rPr>
            </w:pPr>
            <w:r w:rsidRPr="00A54A69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8221" w:type="dxa"/>
          </w:tcPr>
          <w:p w:rsidR="005F6F31" w:rsidP="005F6F31" w14:paraId="687DA650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e-DE"/>
              </w:rPr>
              <w:t>Graviditet, puerperium og den perinatale periode</w:t>
            </w:r>
            <w:r>
              <w:rPr>
                <w:b w:val="0"/>
                <w:noProof/>
                <w:lang w:val="da-DK"/>
              </w:rPr>
              <w:t xml:space="preserve"> </w:t>
            </w:r>
          </w:p>
        </w:tc>
      </w:tr>
      <w:tr w14:paraId="3577F867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50056BDA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026</w:t>
            </w:r>
          </w:p>
        </w:tc>
        <w:tc>
          <w:tcPr>
            <w:tcW w:w="6804" w:type="dxa"/>
          </w:tcPr>
          <w:p w:rsidR="005F6F31" w:rsidRPr="00A54A69" w:rsidP="005F6F31" w14:paraId="7B07581E" w14:textId="77777777">
            <w:pPr>
              <w:pStyle w:val="Title"/>
              <w:jc w:val="left"/>
              <w:rPr>
                <w:b w:val="0"/>
                <w:noProof/>
              </w:rPr>
            </w:pPr>
            <w:r w:rsidRPr="00A54A69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8221" w:type="dxa"/>
          </w:tcPr>
          <w:p w:rsidR="005F6F31" w:rsidP="005F6F31" w14:paraId="63CC7381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Det reproduktive system og mammae   </w:t>
            </w:r>
          </w:p>
        </w:tc>
      </w:tr>
      <w:tr w14:paraId="6A3D9BEF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56814768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027</w:t>
            </w:r>
          </w:p>
        </w:tc>
        <w:tc>
          <w:tcPr>
            <w:tcW w:w="6804" w:type="dxa"/>
          </w:tcPr>
          <w:p w:rsidR="005F6F31" w:rsidRPr="00A54A69" w:rsidP="005F6F31" w14:paraId="389D3F44" w14:textId="77777777">
            <w:pPr>
              <w:pStyle w:val="Title"/>
              <w:jc w:val="left"/>
              <w:rPr>
                <w:b w:val="0"/>
                <w:noProof/>
              </w:rPr>
            </w:pPr>
            <w:r w:rsidRPr="00A54A69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8221" w:type="dxa"/>
          </w:tcPr>
          <w:p w:rsidR="005F6F31" w:rsidP="005F6F31" w14:paraId="0390EF6B" w14:textId="77777777">
            <w:pPr>
              <w:pStyle w:val="Title"/>
              <w:jc w:val="left"/>
              <w:rPr>
                <w:b w:val="0"/>
                <w:noProof/>
                <w:lang w:val="de-DE"/>
              </w:rPr>
            </w:pPr>
            <w:r>
              <w:rPr>
                <w:b w:val="0"/>
                <w:bCs/>
                <w:noProof/>
                <w:lang w:val="da-DK"/>
              </w:rPr>
              <w:t>Medfødte, familiære og genetiske sygdomme</w:t>
            </w:r>
            <w:r>
              <w:rPr>
                <w:b w:val="0"/>
                <w:noProof/>
                <w:lang w:val="de-DE"/>
              </w:rPr>
              <w:t xml:space="preserve"> </w:t>
            </w:r>
          </w:p>
        </w:tc>
      </w:tr>
      <w:tr w14:paraId="6A707B59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58940547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028</w:t>
            </w:r>
          </w:p>
        </w:tc>
        <w:tc>
          <w:tcPr>
            <w:tcW w:w="6804" w:type="dxa"/>
          </w:tcPr>
          <w:p w:rsidR="005F6F31" w:rsidRPr="00A54A69" w:rsidP="005F6F31" w14:paraId="419B4C62" w14:textId="77777777">
            <w:pPr>
              <w:pStyle w:val="Title"/>
              <w:jc w:val="left"/>
              <w:rPr>
                <w:b w:val="0"/>
                <w:noProof/>
              </w:rPr>
            </w:pPr>
            <w:r w:rsidRPr="00A54A69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8221" w:type="dxa"/>
          </w:tcPr>
          <w:p w:rsidR="005F6F31" w:rsidP="005F6F31" w14:paraId="7DCE3266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Almene symptomer og reaktioner på administrationsstedet </w:t>
            </w:r>
          </w:p>
        </w:tc>
      </w:tr>
      <w:tr w14:paraId="4CEEE160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7838EEC1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el-GR"/>
              </w:rPr>
              <w:t>02</w:t>
            </w:r>
            <w:r>
              <w:rPr>
                <w:noProof/>
                <w:sz w:val="22"/>
              </w:rPr>
              <w:t>9</w:t>
            </w:r>
          </w:p>
        </w:tc>
        <w:tc>
          <w:tcPr>
            <w:tcW w:w="6804" w:type="dxa"/>
          </w:tcPr>
          <w:p w:rsidR="005F6F31" w:rsidP="005F6F31" w14:paraId="3B2C51C2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8221" w:type="dxa"/>
          </w:tcPr>
          <w:p w:rsidR="005F6F31" w:rsidP="005F6F31" w14:paraId="2E494BD4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bCs/>
                <w:noProof/>
              </w:rPr>
              <w:t>Undersøgelser</w:t>
            </w:r>
            <w:r>
              <w:rPr>
                <w:b w:val="0"/>
                <w:noProof/>
                <w:lang w:val="da-DK"/>
              </w:rPr>
              <w:t xml:space="preserve"> </w:t>
            </w:r>
          </w:p>
        </w:tc>
      </w:tr>
      <w:tr w14:paraId="73022CD5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03490628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030</w:t>
            </w:r>
          </w:p>
        </w:tc>
        <w:tc>
          <w:tcPr>
            <w:tcW w:w="6804" w:type="dxa"/>
          </w:tcPr>
          <w:p w:rsidR="005F6F31" w:rsidRPr="00A54A69" w:rsidP="005F6F31" w14:paraId="237DDDB0" w14:textId="77777777">
            <w:pPr>
              <w:pStyle w:val="Title"/>
              <w:jc w:val="left"/>
              <w:rPr>
                <w:b w:val="0"/>
                <w:noProof/>
              </w:rPr>
            </w:pPr>
            <w:r w:rsidRPr="00A54A69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8221" w:type="dxa"/>
          </w:tcPr>
          <w:p w:rsidR="005F6F31" w:rsidP="005F6F31" w14:paraId="2EAE6269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Traumer, forgiftninger og behandlingskomplikationer  </w:t>
            </w:r>
          </w:p>
        </w:tc>
      </w:tr>
      <w:tr w14:paraId="6D8889EF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357EEDA7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031</w:t>
            </w:r>
          </w:p>
        </w:tc>
        <w:tc>
          <w:tcPr>
            <w:tcW w:w="6804" w:type="dxa"/>
          </w:tcPr>
          <w:p w:rsidR="005F6F31" w:rsidP="005F6F31" w14:paraId="616FE653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8221" w:type="dxa"/>
          </w:tcPr>
          <w:p w:rsidR="005F6F31" w:rsidP="005F6F31" w14:paraId="1CE3E302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e-DE"/>
              </w:rPr>
              <w:t>Kirurgiske og medicinske procedurer</w:t>
            </w:r>
            <w:r>
              <w:rPr>
                <w:b w:val="0"/>
                <w:noProof/>
                <w:lang w:val="da-DK"/>
              </w:rPr>
              <w:t xml:space="preserve"> </w:t>
            </w:r>
          </w:p>
        </w:tc>
      </w:tr>
      <w:tr w14:paraId="4E45DE66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5F6F31" w:rsidP="005F6F31" w14:paraId="2A20773C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el-GR"/>
              </w:rPr>
              <w:t>03</w:t>
            </w:r>
            <w:r>
              <w:rPr>
                <w:noProof/>
                <w:sz w:val="22"/>
              </w:rPr>
              <w:t>2</w:t>
            </w:r>
          </w:p>
        </w:tc>
        <w:tc>
          <w:tcPr>
            <w:tcW w:w="6804" w:type="dxa"/>
          </w:tcPr>
          <w:p w:rsidR="005F6F31" w:rsidP="005F6F31" w14:paraId="3A8AF15E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8221" w:type="dxa"/>
          </w:tcPr>
          <w:p w:rsidR="005F6F31" w:rsidP="005F6F31" w14:paraId="7F5A824E" w14:textId="77777777">
            <w:pPr>
              <w:pStyle w:val="Title"/>
              <w:jc w:val="left"/>
              <w:rPr>
                <w:b w:val="0"/>
                <w:noProof/>
                <w:lang w:val="nb-NO"/>
              </w:rPr>
            </w:pPr>
            <w:r>
              <w:rPr>
                <w:b w:val="0"/>
                <w:noProof/>
                <w:lang w:val="da-DK"/>
              </w:rPr>
              <w:t>Sociale forhold</w:t>
            </w:r>
            <w:r>
              <w:rPr>
                <w:b w:val="0"/>
                <w:noProof/>
                <w:lang w:val="nb-NO"/>
              </w:rPr>
              <w:t xml:space="preserve"> </w:t>
            </w:r>
          </w:p>
        </w:tc>
      </w:tr>
      <w:tr w14:paraId="008A55CB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3220DA" w:rsidRPr="0008213B" w:rsidP="005F6F31" w14:paraId="6971D6D4" w14:textId="77777777">
            <w:pPr>
              <w:rPr>
                <w:noProof/>
                <w:sz w:val="22"/>
                <w:lang w:val="el-GR"/>
              </w:rPr>
            </w:pPr>
            <w:r>
              <w:rPr>
                <w:noProof/>
                <w:sz w:val="22"/>
                <w:lang w:val="da-DK"/>
              </w:rPr>
              <w:t>033</w:t>
            </w:r>
          </w:p>
        </w:tc>
        <w:tc>
          <w:tcPr>
            <w:tcW w:w="6804" w:type="dxa"/>
          </w:tcPr>
          <w:p w:rsidR="003220DA" w:rsidP="005F6F31" w14:paraId="4F4B72CF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8221" w:type="dxa"/>
          </w:tcPr>
          <w:p w:rsidR="003220DA" w:rsidP="005F6F31" w14:paraId="1C804957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Produktspecifikt</w:t>
            </w:r>
          </w:p>
        </w:tc>
      </w:tr>
    </w:tbl>
    <w:p w:rsidR="00CE4C0C" w14:paraId="5609EF49" w14:textId="77777777"/>
    <w:sectPr w:rsidSect="00244801">
      <w:pgSz w:w="16838" w:h="11906" w:orient="landscape" w:code="9"/>
      <w:pgMar w:top="680" w:right="255" w:bottom="426" w:left="1021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31"/>
    <w:rsid w:val="00051578"/>
    <w:rsid w:val="0008213B"/>
    <w:rsid w:val="000A2F4E"/>
    <w:rsid w:val="001F5650"/>
    <w:rsid w:val="00244801"/>
    <w:rsid w:val="003220DA"/>
    <w:rsid w:val="00363CE8"/>
    <w:rsid w:val="00450BBC"/>
    <w:rsid w:val="00544D71"/>
    <w:rsid w:val="005C4A29"/>
    <w:rsid w:val="005F6F31"/>
    <w:rsid w:val="00634C55"/>
    <w:rsid w:val="00672B60"/>
    <w:rsid w:val="006947E7"/>
    <w:rsid w:val="0069653F"/>
    <w:rsid w:val="006A52F3"/>
    <w:rsid w:val="006A7E81"/>
    <w:rsid w:val="006A7EB7"/>
    <w:rsid w:val="006B6CD8"/>
    <w:rsid w:val="006D7F3C"/>
    <w:rsid w:val="0071679C"/>
    <w:rsid w:val="00743731"/>
    <w:rsid w:val="007A2C99"/>
    <w:rsid w:val="007E6702"/>
    <w:rsid w:val="00803EF5"/>
    <w:rsid w:val="008C66E8"/>
    <w:rsid w:val="0090582C"/>
    <w:rsid w:val="00956E51"/>
    <w:rsid w:val="009D64B2"/>
    <w:rsid w:val="00A54A69"/>
    <w:rsid w:val="00A81764"/>
    <w:rsid w:val="00B16492"/>
    <w:rsid w:val="00B55065"/>
    <w:rsid w:val="00B577D4"/>
    <w:rsid w:val="00BA5F0E"/>
    <w:rsid w:val="00BB5A39"/>
    <w:rsid w:val="00BD4FED"/>
    <w:rsid w:val="00CE4C0C"/>
    <w:rsid w:val="00DF3920"/>
    <w:rsid w:val="00E067C0"/>
    <w:rsid w:val="00EA665E"/>
    <w:rsid w:val="00F25205"/>
    <w:rsid w:val="00F64162"/>
    <w:rsid w:val="00F807CE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BDD39E8-A849-4937-89CA-924A62F3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F31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5F6F31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5F6F31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5F6F31"/>
    <w:pPr>
      <w:tabs>
        <w:tab w:val="left" w:pos="567"/>
      </w:tabs>
    </w:pPr>
    <w:rPr>
      <w:sz w:val="22"/>
    </w:rPr>
  </w:style>
  <w:style w:type="paragraph" w:styleId="BalloonText">
    <w:name w:val="Balloon Text"/>
    <w:basedOn w:val="Normal"/>
    <w:link w:val="BalloonTextChar"/>
    <w:rsid w:val="003220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20DA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HappendixIIda</vt:lpstr>
      <vt:lpstr>HappendixIIda</vt:lpstr>
    </vt:vector>
  </TitlesOfParts>
  <Company>EMEA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HappendixII_da</dc:title>
  <dc:creator>Administrator</dc:creator>
  <cp:lastModifiedBy>Akhtar Tia</cp:lastModifiedBy>
  <cp:revision>7</cp:revision>
  <dcterms:created xsi:type="dcterms:W3CDTF">2017-10-20T11:31:00Z</dcterms:created>
  <dcterms:modified xsi:type="dcterms:W3CDTF">2022-06-07T09:43:00Z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07/06/2022 11:44:02</vt:lpwstr>
  </property>
  <property fmtid="{D5CDD505-2E9C-101B-9397-08002B2CF9AE}" pid="5" name="DM_Creator_Name">
    <vt:lpwstr>Akhtar Timea</vt:lpwstr>
  </property>
  <property fmtid="{D5CDD505-2E9C-101B-9397-08002B2CF9AE}" pid="6" name="DM_DocRefId">
    <vt:lpwstr>EMA/298138/2018</vt:lpwstr>
  </property>
  <property fmtid="{D5CDD505-2E9C-101B-9397-08002B2CF9AE}" pid="7" name="DM_emea_doc_ref_id">
    <vt:lpwstr>EMA/298138/2018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09/06/2022 09:54:19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09/06/2022 09:54:19</vt:lpwstr>
  </property>
  <property fmtid="{D5CDD505-2E9C-101B-9397-08002B2CF9AE}" pid="14" name="DM_Name">
    <vt:lpwstr>HappendixII_da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II MedDRA/Revision 2017/Responses from MSs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3.1,CURRENT</vt:lpwstr>
  </property>
  <property fmtid="{D5CDD505-2E9C-101B-9397-08002B2CF9AE}" pid="21" name="MSIP_Label_0eea11ca-d417-4147-80ed-01a58412c458_ActionId">
    <vt:lpwstr>fcda24d9-41ac-4f7a-ae33-60be2a1a7110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2022-06-07T09:43:00Z</vt:lpwstr>
  </property>
  <property fmtid="{D5CDD505-2E9C-101B-9397-08002B2CF9AE}" pid="27" name="MSIP_Label_0eea11ca-d417-4147-80ed-01a58412c458_SiteId">
    <vt:lpwstr>bc9dc15c-61bc-4f03-b60b-e5b6d8922839</vt:lpwstr>
  </property>
</Properties>
</file>